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AB9B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72625EAA"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 w14:paraId="5595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42D695C5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 w14:paraId="3D3C83B4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 w14:paraId="1B07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5ED459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 w14:paraId="1382C68E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 w14:paraId="4E38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1CEEB52C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 w14:paraId="0CA91934"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14:paraId="2ED6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698EC4EF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 w14:paraId="2525EC61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Times New Roman" w:hAnsi="Times New Roman" w:cs="Microsoft JhengHei"/>
                <w:szCs w:val="21"/>
              </w:rPr>
              <w:t>35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9F9C3"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 w14:paraId="3D1F9458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7F8ABA06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80F7204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5395C46A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339D02DB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对项目理解较差，认识较差，不太满足用户需求得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29835810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1C85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67FFD76B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F82280"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控制方案</w:t>
            </w:r>
          </w:p>
          <w:p w14:paraId="3650614A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44B13717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根据“项目服务需求”提供响应方案，应包括对项目的进度控制方法和措施，以及处理进度延迟的能力和策略：</w:t>
            </w:r>
          </w:p>
          <w:p w14:paraId="5D9B33B6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261BBC76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1119D19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方案较详细，合理性一般,得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26893ADC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方案不够详细，合理性较差,得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79A3D093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7992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4DBC741E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BF923E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质量控制方案</w:t>
            </w:r>
          </w:p>
          <w:p w14:paraId="3D5A2B37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4738BCE3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根据“项目服务需求”提供响应方案，应对项目提供质量控制措施：</w:t>
            </w:r>
          </w:p>
          <w:p w14:paraId="66B33D7C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方案详细，科学、合理，得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54AA2E7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方案比较详细，比较科学、合理，得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1B583E21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方案较详细，合理性一般，得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23543309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方案不够详细，合理性较差，得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703698D6"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未提供或内容偏离项目实际需求，得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577A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7CF7B18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 w14:paraId="456363EF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Times New Roman" w:hAnsi="Times New Roman" w:cs="Microsoft JhengHei"/>
                <w:szCs w:val="21"/>
              </w:rPr>
              <w:t>35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40B0A2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供应商管理体系认证（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1FC5193C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具有质量管理体系认证证书，得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765D94D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具有</w:t>
            </w:r>
            <w:r>
              <w:rPr>
                <w:rFonts w:hint="eastAsia" w:ascii="宋体" w:hAnsi="宋体"/>
                <w:szCs w:val="21"/>
              </w:rPr>
              <w:t>工程咨询单位资信</w:t>
            </w:r>
            <w:r>
              <w:rPr>
                <w:rFonts w:ascii="宋体" w:hAnsi="宋体"/>
                <w:szCs w:val="21"/>
              </w:rPr>
              <w:t>证书，</w:t>
            </w:r>
            <w:r>
              <w:rPr>
                <w:rFonts w:hint="eastAsia" w:ascii="宋体" w:hAnsi="宋体"/>
                <w:szCs w:val="21"/>
              </w:rPr>
              <w:t>乙级得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分，甲级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E35F810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注：需</w:t>
            </w:r>
            <w:r>
              <w:rPr>
                <w:rFonts w:ascii="宋体" w:hAnsi="宋体"/>
                <w:szCs w:val="21"/>
              </w:rPr>
              <w:t>提供证书复印件，且证书在有效期内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0705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0C870793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A4E0C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 w14:paraId="5ED0EC50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10069D9F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 w:ascii="宋体" w:hAnsi="宋体"/>
                <w:szCs w:val="21"/>
              </w:rPr>
              <w:t>.供应商近三年承担过交通运输类事务性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或技术性</w:t>
            </w:r>
            <w:r>
              <w:rPr>
                <w:rFonts w:hint="eastAsia" w:ascii="宋体" w:hAnsi="宋体"/>
                <w:szCs w:val="21"/>
              </w:rPr>
              <w:t>工作项目的，每个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省级及以上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该项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szCs w:val="21"/>
              </w:rPr>
              <w:t>计最高不超过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 w14:paraId="68D98718">
            <w:pPr>
              <w:widowControl w:val="0"/>
              <w:spacing w:line="24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.供应商近三年承担过道路客运行业项目的，每个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市级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每个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省级及以上</w:t>
            </w:r>
            <w:r>
              <w:rPr>
                <w:rFonts w:hint="eastAsia" w:ascii="宋体" w:hAnsi="宋体"/>
                <w:szCs w:val="21"/>
              </w:rPr>
              <w:t>项目得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该项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小计</w:t>
            </w:r>
            <w:r>
              <w:rPr>
                <w:rFonts w:hint="eastAsia" w:ascii="宋体" w:hAnsi="宋体"/>
                <w:szCs w:val="21"/>
              </w:rPr>
              <w:t>最高不超过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 w14:paraId="09185F1C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注：近三年是指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日至今。须提供合同扫描件作为证明材料。该项合计最高不超过</w:t>
            </w: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</w:tr>
      <w:tr w14:paraId="132E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7877D859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5D6BA4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拟投入本项目的项目负责人情况（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2A3E7CB3">
            <w:pPr>
              <w:widowControl w:val="0"/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具备经济或工程类副高级以上职称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3BF72408"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t>取得</w:t>
            </w:r>
            <w:r>
              <w:rPr>
                <w:rFonts w:hint="eastAsia"/>
              </w:rPr>
              <w:t>咨询工程师（投资）</w:t>
            </w:r>
            <w:r>
              <w:rPr>
                <w:rFonts w:hint="eastAsia" w:ascii="宋体" w:hAnsi="宋体"/>
                <w:szCs w:val="21"/>
              </w:rPr>
              <w:t>执业资格，</w:t>
            </w:r>
            <w:r>
              <w:rPr>
                <w:rFonts w:ascii="宋体" w:hAnsi="宋体"/>
                <w:szCs w:val="21"/>
              </w:rPr>
              <w:t>得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需提供证书（或网站截图，必须显示网站链接）复印件及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年至今任意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个月在供应商缴纳社保证明文件（或缴纳个人所得税）复印件，否则不得分。</w:t>
            </w:r>
          </w:p>
        </w:tc>
      </w:tr>
      <w:tr w14:paraId="6799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 w14:paraId="6AFE98D1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334B3D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拟投入本项目的主要技术人员情况（项目负责人除外）（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29DA495D"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具备中级职称以上职称的每人得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分。该项合计最高不超过</w:t>
            </w:r>
            <w:r>
              <w:rPr>
                <w:rFonts w:hint="eastAsia" w:ascii="Times New Roman" w:hAnsi="Times New Roman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 w14:paraId="363D4556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需提供证书（或网站截图，必须显示网站链接）复印件及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年至今任意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个月在供应商缴纳社保证明文件（或缴纳个人所得税）复印件，否则不得分。</w:t>
            </w:r>
          </w:p>
        </w:tc>
      </w:tr>
      <w:tr w14:paraId="3296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0E481E0F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 w14:paraId="7FB5EB94"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B8D92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 w14:paraId="1912D6CF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02C7829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 w14:paraId="3AE9B375"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 w14:paraId="13AD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50FF1A67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A4B017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7A0457EA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 w14:paraId="40CB639A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37E14"/>
    <w:rsid w:val="001F5A48"/>
    <w:rsid w:val="00200881"/>
    <w:rsid w:val="0020787D"/>
    <w:rsid w:val="00210A9F"/>
    <w:rsid w:val="00231BA1"/>
    <w:rsid w:val="00257C3A"/>
    <w:rsid w:val="002E7805"/>
    <w:rsid w:val="003455E0"/>
    <w:rsid w:val="00466429"/>
    <w:rsid w:val="00473210"/>
    <w:rsid w:val="004866A5"/>
    <w:rsid w:val="004A7B42"/>
    <w:rsid w:val="004B4889"/>
    <w:rsid w:val="00526B8B"/>
    <w:rsid w:val="00535336"/>
    <w:rsid w:val="00541707"/>
    <w:rsid w:val="00574532"/>
    <w:rsid w:val="005770F5"/>
    <w:rsid w:val="006A7D10"/>
    <w:rsid w:val="006B5156"/>
    <w:rsid w:val="006C4875"/>
    <w:rsid w:val="006F0B94"/>
    <w:rsid w:val="00735B18"/>
    <w:rsid w:val="007B4112"/>
    <w:rsid w:val="007C5A1F"/>
    <w:rsid w:val="007D4A59"/>
    <w:rsid w:val="008A475F"/>
    <w:rsid w:val="00930DC6"/>
    <w:rsid w:val="009364DA"/>
    <w:rsid w:val="00944C1B"/>
    <w:rsid w:val="00953257"/>
    <w:rsid w:val="00956819"/>
    <w:rsid w:val="00986CCF"/>
    <w:rsid w:val="009B24C4"/>
    <w:rsid w:val="00A225BB"/>
    <w:rsid w:val="00A815FA"/>
    <w:rsid w:val="00A87DA2"/>
    <w:rsid w:val="00AE272C"/>
    <w:rsid w:val="00B6111A"/>
    <w:rsid w:val="00B72689"/>
    <w:rsid w:val="00B86168"/>
    <w:rsid w:val="00BA4445"/>
    <w:rsid w:val="00BC3197"/>
    <w:rsid w:val="00BE6C73"/>
    <w:rsid w:val="00C54E5D"/>
    <w:rsid w:val="00CF0907"/>
    <w:rsid w:val="00D16B94"/>
    <w:rsid w:val="00D22CC9"/>
    <w:rsid w:val="00D42710"/>
    <w:rsid w:val="00D65F09"/>
    <w:rsid w:val="00DA350C"/>
    <w:rsid w:val="00E24C1B"/>
    <w:rsid w:val="00E447D5"/>
    <w:rsid w:val="00E825AC"/>
    <w:rsid w:val="00EA2D82"/>
    <w:rsid w:val="00EB6B1F"/>
    <w:rsid w:val="00F10FEA"/>
    <w:rsid w:val="02946D70"/>
    <w:rsid w:val="05102766"/>
    <w:rsid w:val="0837350B"/>
    <w:rsid w:val="13960100"/>
    <w:rsid w:val="1AD94463"/>
    <w:rsid w:val="219629E7"/>
    <w:rsid w:val="25693628"/>
    <w:rsid w:val="263C48A5"/>
    <w:rsid w:val="2A345FCF"/>
    <w:rsid w:val="2D7B4196"/>
    <w:rsid w:val="327318E0"/>
    <w:rsid w:val="3318606F"/>
    <w:rsid w:val="33225A98"/>
    <w:rsid w:val="37234295"/>
    <w:rsid w:val="3AC63D98"/>
    <w:rsid w:val="3D850525"/>
    <w:rsid w:val="4A236CA1"/>
    <w:rsid w:val="503840C7"/>
    <w:rsid w:val="51295B34"/>
    <w:rsid w:val="516B5D85"/>
    <w:rsid w:val="52274061"/>
    <w:rsid w:val="567D422C"/>
    <w:rsid w:val="745E5245"/>
    <w:rsid w:val="77BF5FF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1040</Words>
  <Characters>1073</Characters>
  <Lines>8</Lines>
  <Paragraphs>2</Paragraphs>
  <TotalTime>5</TotalTime>
  <ScaleCrop>false</ScaleCrop>
  <LinksUpToDate>false</LinksUpToDate>
  <CharactersWithSpaces>1073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阿挺</cp:lastModifiedBy>
  <cp:lastPrinted>2022-09-16T08:37:00Z</cp:lastPrinted>
  <dcterms:modified xsi:type="dcterms:W3CDTF">2025-07-07T03:16:24Z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03DFBC6568E44D419010E79475F4DE3B_13</vt:lpwstr>
  </property>
  <property fmtid="{D5CDD505-2E9C-101B-9397-08002B2CF9AE}" pid="4" name="KSOTemplateDocerSaveRecord">
    <vt:lpwstr>eyJoZGlkIjoiZGU0MWQ2ZmZjM2U0NGQ4YjY5NGE3MTM1MGIyZGZkOWYiLCJ1c2VySWQiOiIzNTA0OTYxMzQifQ==</vt:lpwstr>
  </property>
</Properties>
</file>