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CD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6</w:t>
      </w:r>
    </w:p>
    <w:p w14:paraId="7F6E0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0" w:line="560" w:lineRule="exact"/>
        <w:ind w:left="105" w:leftChars="50" w:right="0" w:rightChars="0" w:firstLine="72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36"/>
          <w:szCs w:val="32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2"/>
          <w:u w:val="none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2"/>
          <w:u w:val="none"/>
          <w:lang w:val="en-US" w:eastAsia="zh-CN"/>
        </w:rPr>
        <w:t>年度志愿帮扶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2"/>
        </w:rPr>
        <w:t>工作分析报告（××市）</w:t>
      </w:r>
    </w:p>
    <w:p w14:paraId="164CD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 w:firstLine="600" w:firstLineChars="200"/>
        <w:jc w:val="left"/>
        <w:textAlignment w:val="auto"/>
        <w:rPr>
          <w:rFonts w:eastAsia="黑体"/>
          <w:color w:val="000000"/>
          <w:sz w:val="30"/>
          <w:szCs w:val="30"/>
        </w:rPr>
      </w:pPr>
    </w:p>
    <w:p w14:paraId="36DD6D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eastAsia="黑体"/>
          <w:color w:val="000000"/>
          <w:sz w:val="30"/>
          <w:szCs w:val="30"/>
        </w:rPr>
      </w:pPr>
      <w:r>
        <w:rPr>
          <w:rFonts w:hint="eastAsia" w:eastAsia="黑体"/>
          <w:color w:val="000000"/>
          <w:sz w:val="30"/>
          <w:szCs w:val="30"/>
          <w:lang w:eastAsia="zh-CN"/>
        </w:rPr>
        <w:t>一、</w:t>
      </w:r>
      <w:r>
        <w:rPr>
          <w:rFonts w:eastAsia="黑体"/>
          <w:color w:val="000000"/>
          <w:sz w:val="30"/>
          <w:szCs w:val="30"/>
        </w:rPr>
        <w:t>基本情况</w:t>
      </w:r>
    </w:p>
    <w:p w14:paraId="6D1277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（一）检测时间、检测地点（具体到县、区或镇街）、检测项目数量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和项目名称、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检测力量的配备（人员和设施）、检测依据等。</w:t>
      </w:r>
    </w:p>
    <w:bookmarkEnd w:id="0"/>
    <w:p w14:paraId="225E11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帮扶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服务的交通运输主管部门、工程质量监督机构，以及建设项目参建各方在农村公路、安全生命防护工程、危旧桥梁改造工程项目质量安全管理方面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的好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经验、好做法（可附照片）。</w:t>
      </w:r>
    </w:p>
    <w:p w14:paraId="052882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（三）现场技术服务培训人员数量、人员所在单位及技术结构情况，接受培训人数以地市为单位统计。</w:t>
      </w:r>
    </w:p>
    <w:p w14:paraId="42B2B8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>二、检测统计情况</w:t>
      </w:r>
    </w:p>
    <w:p w14:paraId="27BADB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各项目指标列出总体检测点数、合格点数、合格率，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对检测数据进行统计分析。</w:t>
      </w:r>
    </w:p>
    <w:p w14:paraId="4E552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>三、存在问题</w:t>
      </w:r>
    </w:p>
    <w:p w14:paraId="2BC018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现场发现的存在问题或隐患（尽可能附现场问题照片），包括结合现场检测检查、技术资料抽查情况分析反映接受帮扶地市或县区农村公路、安全生命防护工程、危旧桥梁改造工程建设质量安全管理方面（含档案管理）的存在问题。</w:t>
      </w:r>
    </w:p>
    <w:p w14:paraId="725C732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200"/>
        <w:jc w:val="both"/>
        <w:textAlignment w:val="auto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>有关建议</w:t>
      </w:r>
    </w:p>
    <w:p w14:paraId="3A29AF6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560" w:lineRule="exact"/>
        <w:ind w:left="0" w:leftChars="0" w:right="0" w:rightChars="0" w:firstLine="480" w:firstLineChars="200"/>
        <w:jc w:val="both"/>
        <w:textAlignment w:val="auto"/>
        <w:outlineLvl w:val="9"/>
      </w:pPr>
    </w:p>
    <w:p w14:paraId="0935F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560" w:lineRule="exact"/>
        <w:ind w:left="0" w:leftChars="0" w:right="0" w:rightChars="0" w:firstLine="420" w:firstLineChars="200"/>
        <w:jc w:val="both"/>
        <w:textAlignment w:val="auto"/>
        <w:outlineLvl w:val="9"/>
      </w:pPr>
    </w:p>
    <w:p w14:paraId="7BE2D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eastAsia="黑体"/>
          <w:color w:val="000000"/>
          <w:sz w:val="30"/>
          <w:szCs w:val="30"/>
        </w:rPr>
        <w:t xml:space="preserve">                    </w:t>
      </w:r>
      <w:r>
        <w:rPr>
          <w:rFonts w:hint="eastAsia" w:eastAsia="黑体"/>
          <w:color w:val="000000"/>
          <w:sz w:val="30"/>
          <w:szCs w:val="30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检测机构名称：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（盖章）</w:t>
      </w:r>
    </w:p>
    <w:p w14:paraId="16A16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</w:t>
      </w:r>
    </w:p>
    <w:sectPr>
      <w:pgSz w:w="11906" w:h="16838"/>
      <w:pgMar w:top="1474" w:right="1587" w:bottom="1474" w:left="158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E0C85"/>
    <w:rsid w:val="03032B31"/>
    <w:rsid w:val="07E53A72"/>
    <w:rsid w:val="080E17A1"/>
    <w:rsid w:val="08662AB1"/>
    <w:rsid w:val="0AAC4B0B"/>
    <w:rsid w:val="0C043391"/>
    <w:rsid w:val="0C3E6E00"/>
    <w:rsid w:val="0CCF2CDD"/>
    <w:rsid w:val="0D994B26"/>
    <w:rsid w:val="0FDF4341"/>
    <w:rsid w:val="10490105"/>
    <w:rsid w:val="11304041"/>
    <w:rsid w:val="13336DB0"/>
    <w:rsid w:val="133B732E"/>
    <w:rsid w:val="14A50E29"/>
    <w:rsid w:val="14D950DC"/>
    <w:rsid w:val="1CC775E6"/>
    <w:rsid w:val="1E9A7822"/>
    <w:rsid w:val="24831F0C"/>
    <w:rsid w:val="2809234F"/>
    <w:rsid w:val="288E5E8F"/>
    <w:rsid w:val="29F1519A"/>
    <w:rsid w:val="2B045726"/>
    <w:rsid w:val="2FC51059"/>
    <w:rsid w:val="32DE016B"/>
    <w:rsid w:val="3537561A"/>
    <w:rsid w:val="378B6D19"/>
    <w:rsid w:val="3A1E0C85"/>
    <w:rsid w:val="3BB50EAD"/>
    <w:rsid w:val="3D1D4361"/>
    <w:rsid w:val="3ED33A22"/>
    <w:rsid w:val="411930DA"/>
    <w:rsid w:val="43076DDE"/>
    <w:rsid w:val="48D96897"/>
    <w:rsid w:val="498D4024"/>
    <w:rsid w:val="49F40DB5"/>
    <w:rsid w:val="4D697E8D"/>
    <w:rsid w:val="53ED6C50"/>
    <w:rsid w:val="55152039"/>
    <w:rsid w:val="56DE6098"/>
    <w:rsid w:val="57034F33"/>
    <w:rsid w:val="5B8F519D"/>
    <w:rsid w:val="5E23799D"/>
    <w:rsid w:val="60540198"/>
    <w:rsid w:val="61F53973"/>
    <w:rsid w:val="641E569B"/>
    <w:rsid w:val="66A80AB6"/>
    <w:rsid w:val="670168BB"/>
    <w:rsid w:val="68486F35"/>
    <w:rsid w:val="69865382"/>
    <w:rsid w:val="6F180B2A"/>
    <w:rsid w:val="6F9C04E8"/>
    <w:rsid w:val="6FF908B3"/>
    <w:rsid w:val="730A36B9"/>
    <w:rsid w:val="75353A93"/>
    <w:rsid w:val="792C3FCB"/>
    <w:rsid w:val="79514671"/>
    <w:rsid w:val="799D219C"/>
    <w:rsid w:val="7B1652BF"/>
    <w:rsid w:val="DABF6ADF"/>
    <w:rsid w:val="DD7F1E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  <w:rPr>
      <w:rFonts w:ascii="Times New Roman" w:hAnsi="Times New Roman" w:cs="Times New Roman"/>
      <w:szCs w:val="22"/>
    </w:rPr>
  </w:style>
  <w:style w:type="paragraph" w:styleId="4">
    <w:name w:val="Body Text"/>
    <w:basedOn w:val="1"/>
    <w:qFormat/>
    <w:uiPriority w:val="0"/>
    <w:pPr>
      <w:adjustRightInd w:val="0"/>
      <w:spacing w:line="360" w:lineRule="auto"/>
    </w:pPr>
    <w:rPr>
      <w:rFonts w:ascii="Arial" w:hAnsi="Arial" w:cs="Times New Roman"/>
      <w:sz w:val="28"/>
      <w:szCs w:val="22"/>
    </w:rPr>
  </w:style>
  <w:style w:type="paragraph" w:styleId="5">
    <w:name w:val="Normal Indent"/>
    <w:basedOn w:val="1"/>
    <w:next w:val="1"/>
    <w:qFormat/>
    <w:uiPriority w:val="0"/>
    <w:pPr>
      <w:spacing w:line="360" w:lineRule="auto"/>
      <w:ind w:firstLine="200" w:firstLineChars="200"/>
    </w:pPr>
    <w:rPr>
      <w:sz w:val="24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 WWO_wpscloud_20250326182429-11448cd808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2021-04-13T23:11:00Z</dcterms:created>
  <dc:creator>段金龙</dc:creator>
  <cp:lastModifiedBy>陈思文</cp:lastModifiedBy>
  <dcterms:modified xsi:type="dcterms:W3CDTF">2025-06-04T17:47:51Z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133CC70E0CBE91104716406812756BEE_43</vt:lpwstr>
  </property>
  <property fmtid="{D5CDD505-2E9C-101B-9397-08002B2CF9AE}" pid="4" name="KSOSaveFontToCloudKey">
    <vt:lpwstr>241237190_cloud</vt:lpwstr>
  </property>
</Properties>
</file>