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ind w:firstLine="420" w:firstLineChars="0"/>
        <w:jc w:val="center"/>
        <w:outlineLvl w:val="0"/>
        <w:rPr>
          <w:rFonts w:hint="eastAsia" w:ascii="宋体" w:hAnsi="宋体" w:eastAsia="宋体" w:cs="宋体"/>
          <w:color w:val="000000"/>
          <w:kern w:val="0"/>
          <w:sz w:val="44"/>
          <w:szCs w:val="44"/>
          <w:lang w:val="en-US" w:eastAsia="zh-CN" w:bidi="ar"/>
        </w:rPr>
      </w:pPr>
      <w:r>
        <w:rPr>
          <w:rFonts w:hint="eastAsia" w:ascii="宋体" w:hAnsi="宋体" w:eastAsia="宋体" w:cs="宋体"/>
          <w:color w:val="000000"/>
          <w:kern w:val="0"/>
          <w:sz w:val="44"/>
          <w:szCs w:val="44"/>
          <w:lang w:val="en-US" w:eastAsia="zh-CN" w:bidi="ar"/>
        </w:rPr>
        <w:t>网络安全运营服务</w:t>
      </w:r>
    </w:p>
    <w:tbl>
      <w:tblPr>
        <w:tblStyle w:val="8"/>
        <w:tblW w:w="866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75"/>
        <w:gridCol w:w="1862"/>
        <w:gridCol w:w="2300"/>
        <w:gridCol w:w="2588"/>
        <w:gridCol w:w="9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26" w:hRule="atLeast"/>
        </w:trPr>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系统</w:t>
            </w:r>
          </w:p>
        </w:tc>
        <w:tc>
          <w:tcPr>
            <w:tcW w:w="67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服务内容</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一级服务内容</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二级服务内容</w:t>
            </w:r>
          </w:p>
        </w:tc>
        <w:tc>
          <w:tcPr>
            <w:tcW w:w="2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三级服务内容</w:t>
            </w: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按总价报价，总价上限为42.84万元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道路运输监管系统</w:t>
            </w:r>
          </w:p>
        </w:tc>
        <w:tc>
          <w:tcPr>
            <w:tcW w:w="18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网络安全监控服务</w:t>
            </w:r>
          </w:p>
        </w:tc>
        <w:tc>
          <w:tcPr>
            <w:tcW w:w="23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巡检服务</w:t>
            </w:r>
          </w:p>
        </w:tc>
        <w:tc>
          <w:tcPr>
            <w:tcW w:w="2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安全漏洞扫描</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1"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1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风险评估服务</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1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安全渗透测试服务</w:t>
            </w:r>
          </w:p>
        </w:tc>
        <w:tc>
          <w:tcPr>
            <w:tcW w:w="2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18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安全应急演练服务</w:t>
            </w:r>
          </w:p>
        </w:tc>
        <w:tc>
          <w:tcPr>
            <w:tcW w:w="23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应急保障及演练服务</w:t>
            </w:r>
          </w:p>
        </w:tc>
        <w:tc>
          <w:tcPr>
            <w:tcW w:w="2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应急预案开发与完善服务</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1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安全应急演练服务</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1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应急响应保障服务</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1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网络安全攻防演练服务</w:t>
            </w:r>
          </w:p>
        </w:tc>
        <w:tc>
          <w:tcPr>
            <w:tcW w:w="2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省“两客一危一重”车辆智能监管系统</w:t>
            </w:r>
          </w:p>
        </w:tc>
        <w:tc>
          <w:tcPr>
            <w:tcW w:w="67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安全应急演练服务</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67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安全漏洞扫描服务</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67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日志安全审计服务</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67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安全渗透测试服务</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67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应急响应保障服务</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其他</w:t>
            </w:r>
          </w:p>
        </w:tc>
        <w:tc>
          <w:tcPr>
            <w:tcW w:w="67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网络安全培训服务</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pStyle w:val="2"/>
        <w:rPr>
          <w:lang w:val="en-US" w:eastAsia="zh-CN"/>
        </w:rPr>
      </w:pPr>
    </w:p>
    <w:p>
      <w:pPr>
        <w:numPr>
          <w:ilvl w:val="0"/>
          <w:numId w:val="2"/>
        </w:numPr>
        <w:outlineLvl w:val="0"/>
        <w:rPr>
          <w:rFonts w:hint="eastAsia"/>
          <w:sz w:val="32"/>
          <w:szCs w:val="32"/>
          <w:lang w:eastAsia="zh-CN"/>
        </w:rPr>
      </w:pPr>
      <w:r>
        <w:rPr>
          <w:rFonts w:hint="eastAsia"/>
          <w:sz w:val="32"/>
          <w:szCs w:val="32"/>
          <w:lang w:eastAsia="zh-CN"/>
        </w:rPr>
        <w:t>道路运输监管系统</w:t>
      </w:r>
    </w:p>
    <w:p>
      <w:pPr>
        <w:keepNext w:val="0"/>
        <w:keepLines w:val="0"/>
        <w:pageBreakBefore w:val="0"/>
        <w:widowControl w:val="0"/>
        <w:numPr>
          <w:ilvl w:val="0"/>
          <w:numId w:val="0"/>
        </w:numPr>
        <w:tabs>
          <w:tab w:val="left" w:pos="1839"/>
        </w:tabs>
        <w:kinsoku/>
        <w:wordWrap/>
        <w:overflowPunct/>
        <w:topLinePunct w:val="0"/>
        <w:autoSpaceDE/>
        <w:autoSpaceDN/>
        <w:bidi w:val="0"/>
        <w:adjustRightInd/>
        <w:snapToGrid/>
        <w:textAlignment w:val="auto"/>
        <w:outlineLvl w:val="1"/>
        <w:rPr>
          <w:rFonts w:hint="default"/>
          <w:sz w:val="32"/>
          <w:szCs w:val="32"/>
          <w:lang w:val="en-US" w:eastAsia="zh-CN"/>
        </w:rPr>
      </w:pPr>
      <w:r>
        <w:rPr>
          <w:rFonts w:hint="eastAsia"/>
          <w:sz w:val="32"/>
          <w:szCs w:val="32"/>
          <w:lang w:val="en-US" w:eastAsia="zh-CN"/>
        </w:rPr>
        <w:t>（一）网络安全监控服务</w:t>
      </w:r>
    </w:p>
    <w:p>
      <w:pPr>
        <w:keepNext w:val="0"/>
        <w:keepLines w:val="0"/>
        <w:pageBreakBefore w:val="0"/>
        <w:widowControl w:val="0"/>
        <w:numPr>
          <w:ilvl w:val="0"/>
          <w:numId w:val="0"/>
        </w:numPr>
        <w:tabs>
          <w:tab w:val="left" w:pos="1839"/>
        </w:tabs>
        <w:kinsoku/>
        <w:wordWrap/>
        <w:overflowPunct/>
        <w:topLinePunct w:val="0"/>
        <w:autoSpaceDE/>
        <w:autoSpaceDN/>
        <w:bidi w:val="0"/>
        <w:adjustRightInd/>
        <w:snapToGrid/>
        <w:textAlignment w:val="auto"/>
        <w:rPr>
          <w:rFonts w:hint="eastAsia"/>
          <w:sz w:val="21"/>
          <w:szCs w:val="21"/>
          <w:lang w:val="en-US" w:eastAsia="zh-CN"/>
        </w:rPr>
      </w:pPr>
      <w:r>
        <w:rPr>
          <w:rFonts w:hint="eastAsia"/>
          <w:sz w:val="21"/>
          <w:szCs w:val="21"/>
          <w:lang w:val="en-US" w:eastAsia="zh-CN"/>
        </w:rPr>
        <w:t xml:space="preserve">    通过巡检服务、渗透测试服务，满足交通厅的网络安全运营服务需求。</w:t>
      </w:r>
    </w:p>
    <w:p>
      <w:pPr>
        <w:keepNext w:val="0"/>
        <w:keepLines w:val="0"/>
        <w:pageBreakBefore w:val="0"/>
        <w:widowControl w:val="0"/>
        <w:numPr>
          <w:ilvl w:val="0"/>
          <w:numId w:val="0"/>
        </w:numPr>
        <w:tabs>
          <w:tab w:val="left" w:pos="1839"/>
        </w:tabs>
        <w:kinsoku/>
        <w:wordWrap/>
        <w:overflowPunct/>
        <w:topLinePunct w:val="0"/>
        <w:autoSpaceDE/>
        <w:autoSpaceDN/>
        <w:bidi w:val="0"/>
        <w:adjustRightInd/>
        <w:snapToGrid/>
        <w:textAlignment w:val="auto"/>
        <w:outlineLvl w:val="2"/>
        <w:rPr>
          <w:rFonts w:hint="default"/>
          <w:sz w:val="32"/>
          <w:szCs w:val="32"/>
          <w:lang w:val="en-US" w:eastAsia="zh-CN"/>
        </w:rPr>
      </w:pPr>
      <w:r>
        <w:rPr>
          <w:rFonts w:hint="eastAsia"/>
          <w:sz w:val="32"/>
          <w:szCs w:val="32"/>
          <w:lang w:val="en-US" w:eastAsia="zh-CN"/>
        </w:rPr>
        <w:t>1.1 巡检服务</w:t>
      </w:r>
    </w:p>
    <w:p>
      <w:pPr>
        <w:keepNext w:val="0"/>
        <w:keepLines w:val="0"/>
        <w:pageBreakBefore w:val="0"/>
        <w:widowControl w:val="0"/>
        <w:numPr>
          <w:ilvl w:val="0"/>
          <w:numId w:val="0"/>
        </w:numPr>
        <w:tabs>
          <w:tab w:val="left" w:pos="1839"/>
        </w:tabs>
        <w:kinsoku/>
        <w:wordWrap/>
        <w:overflowPunct/>
        <w:topLinePunct w:val="0"/>
        <w:autoSpaceDE/>
        <w:autoSpaceDN/>
        <w:bidi w:val="0"/>
        <w:adjustRightInd/>
        <w:snapToGrid/>
        <w:textAlignment w:val="auto"/>
        <w:rPr>
          <w:rFonts w:hint="eastAsia"/>
          <w:sz w:val="32"/>
          <w:szCs w:val="32"/>
          <w:lang w:val="en-US" w:eastAsia="zh-CN"/>
        </w:rPr>
      </w:pPr>
      <w:r>
        <w:rPr>
          <w:rFonts w:hint="eastAsia"/>
          <w:sz w:val="32"/>
          <w:szCs w:val="32"/>
          <w:lang w:val="en-US" w:eastAsia="zh-CN"/>
        </w:rPr>
        <w:t>1.1.1 安全漏洞扫描</w:t>
      </w:r>
    </w:p>
    <w:p>
      <w:pPr>
        <w:keepNext w:val="0"/>
        <w:keepLines w:val="0"/>
        <w:pageBreakBefore w:val="0"/>
        <w:widowControl w:val="0"/>
        <w:numPr>
          <w:ilvl w:val="0"/>
          <w:numId w:val="0"/>
        </w:numPr>
        <w:tabs>
          <w:tab w:val="left" w:pos="1839"/>
        </w:tabs>
        <w:kinsoku/>
        <w:wordWrap/>
        <w:overflowPunct/>
        <w:topLinePunct w:val="0"/>
        <w:autoSpaceDE/>
        <w:autoSpaceDN/>
        <w:bidi w:val="0"/>
        <w:adjustRightInd/>
        <w:snapToGrid/>
        <w:textAlignment w:val="auto"/>
        <w:rPr>
          <w:rFonts w:hint="eastAsia"/>
          <w:sz w:val="21"/>
          <w:szCs w:val="21"/>
          <w:lang w:val="en-US" w:eastAsia="zh-CN"/>
        </w:rPr>
      </w:pPr>
      <w:r>
        <w:rPr>
          <w:rFonts w:hint="eastAsia"/>
          <w:sz w:val="21"/>
          <w:szCs w:val="21"/>
          <w:lang w:val="en-US" w:eastAsia="zh-CN"/>
        </w:rPr>
        <w:t>1.1.1.1 服务内容</w:t>
      </w:r>
    </w:p>
    <w:p>
      <w:pPr>
        <w:keepNext w:val="0"/>
        <w:keepLines w:val="0"/>
        <w:pageBreakBefore w:val="0"/>
        <w:widowControl w:val="0"/>
        <w:numPr>
          <w:ilvl w:val="0"/>
          <w:numId w:val="0"/>
        </w:numPr>
        <w:tabs>
          <w:tab w:val="left" w:pos="1839"/>
        </w:tabs>
        <w:kinsoku/>
        <w:wordWrap/>
        <w:overflowPunct/>
        <w:topLinePunct w:val="0"/>
        <w:autoSpaceDE/>
        <w:autoSpaceDN/>
        <w:bidi w:val="0"/>
        <w:adjustRightInd/>
        <w:snapToGrid/>
        <w:textAlignment w:val="auto"/>
        <w:rPr>
          <w:rFonts w:hint="eastAsia"/>
          <w:sz w:val="21"/>
          <w:szCs w:val="21"/>
          <w:lang w:val="en-US" w:eastAsia="zh-CN"/>
        </w:rPr>
      </w:pPr>
      <w:r>
        <w:rPr>
          <w:rFonts w:hint="eastAsia"/>
          <w:sz w:val="21"/>
          <w:szCs w:val="21"/>
          <w:lang w:val="en-US" w:eastAsia="zh-CN"/>
        </w:rPr>
        <w:t xml:space="preserve">    利用专业的漏洞扫描工具定期通过对信息系统主机、应用系统、网络设备、安全设备等进行漏洞扫描和漏洞验证测试，结合各应用系统特点提出安全加固方案，全面提升信息系统的安全保障能力。</w:t>
      </w:r>
    </w:p>
    <w:p>
      <w:pPr>
        <w:keepNext w:val="0"/>
        <w:keepLines w:val="0"/>
        <w:pageBreakBefore w:val="0"/>
        <w:widowControl w:val="0"/>
        <w:numPr>
          <w:ilvl w:val="0"/>
          <w:numId w:val="0"/>
        </w:numPr>
        <w:tabs>
          <w:tab w:val="left" w:pos="1839"/>
        </w:tabs>
        <w:kinsoku/>
        <w:wordWrap/>
        <w:overflowPunct/>
        <w:topLinePunct w:val="0"/>
        <w:autoSpaceDE/>
        <w:autoSpaceDN/>
        <w:bidi w:val="0"/>
        <w:adjustRightInd/>
        <w:snapToGrid/>
        <w:ind w:firstLine="420" w:firstLineChars="200"/>
        <w:textAlignment w:val="auto"/>
        <w:rPr>
          <w:rFonts w:hint="eastAsia"/>
          <w:sz w:val="21"/>
          <w:szCs w:val="21"/>
          <w:lang w:val="en-US" w:eastAsia="zh-CN"/>
        </w:rPr>
      </w:pPr>
      <w:r>
        <w:rPr>
          <w:rFonts w:hint="eastAsia"/>
          <w:sz w:val="21"/>
          <w:szCs w:val="21"/>
          <w:lang w:val="en-US" w:eastAsia="zh-CN"/>
        </w:rPr>
        <w:t>漏洞扫描和评估：对业务应用系统开展主机、中间件、数据库以及应用程序漏洞扫描，及时发现安全漏洞，作为安全加固工作输入；跟踪全球安全漏洞态势，在办公网络发起漏洞扫描工作，保证新型安全漏洞可以及时得到漏洞验证，及时发现新型漏洞对资产的影响情况；通过对新建设应用系统进行上线前漏洞扫描工作，提前发现系统安全漏洞，及时通知系统相关人员实施整改。</w:t>
      </w:r>
    </w:p>
    <w:p>
      <w:pPr>
        <w:keepNext w:val="0"/>
        <w:keepLines w:val="0"/>
        <w:pageBreakBefore w:val="0"/>
        <w:widowControl w:val="0"/>
        <w:numPr>
          <w:ilvl w:val="0"/>
          <w:numId w:val="0"/>
        </w:numPr>
        <w:tabs>
          <w:tab w:val="left" w:pos="1839"/>
        </w:tabs>
        <w:kinsoku/>
        <w:wordWrap/>
        <w:overflowPunct/>
        <w:topLinePunct w:val="0"/>
        <w:autoSpaceDE/>
        <w:autoSpaceDN/>
        <w:bidi w:val="0"/>
        <w:adjustRightInd/>
        <w:snapToGrid/>
        <w:ind w:firstLine="420" w:firstLineChars="200"/>
        <w:textAlignment w:val="auto"/>
        <w:rPr>
          <w:rFonts w:hint="default"/>
          <w:sz w:val="21"/>
          <w:szCs w:val="21"/>
          <w:lang w:val="en-US" w:eastAsia="zh-CN"/>
        </w:rPr>
      </w:pPr>
    </w:p>
    <w:p>
      <w:pPr>
        <w:keepNext w:val="0"/>
        <w:keepLines w:val="0"/>
        <w:pageBreakBefore w:val="0"/>
        <w:widowControl w:val="0"/>
        <w:numPr>
          <w:ilvl w:val="0"/>
          <w:numId w:val="0"/>
        </w:numPr>
        <w:tabs>
          <w:tab w:val="left" w:pos="1839"/>
        </w:tabs>
        <w:kinsoku/>
        <w:wordWrap/>
        <w:overflowPunct/>
        <w:topLinePunct w:val="0"/>
        <w:autoSpaceDE/>
        <w:autoSpaceDN/>
        <w:bidi w:val="0"/>
        <w:adjustRightInd/>
        <w:snapToGrid/>
        <w:textAlignment w:val="auto"/>
        <w:rPr>
          <w:rFonts w:hint="eastAsia"/>
          <w:sz w:val="21"/>
          <w:szCs w:val="21"/>
          <w:lang w:val="en-US" w:eastAsia="zh-CN"/>
        </w:rPr>
      </w:pPr>
      <w:r>
        <w:rPr>
          <w:rFonts w:hint="eastAsia"/>
          <w:sz w:val="21"/>
          <w:szCs w:val="21"/>
          <w:lang w:val="en-US" w:eastAsia="zh-CN"/>
        </w:rPr>
        <w:t>1.1.1.2 服务频率</w:t>
      </w:r>
    </w:p>
    <w:p>
      <w:pPr>
        <w:keepNext w:val="0"/>
        <w:keepLines w:val="0"/>
        <w:pageBreakBefore w:val="0"/>
        <w:widowControl w:val="0"/>
        <w:numPr>
          <w:ilvl w:val="0"/>
          <w:numId w:val="0"/>
        </w:numPr>
        <w:tabs>
          <w:tab w:val="left" w:pos="1839"/>
        </w:tabs>
        <w:kinsoku/>
        <w:wordWrap/>
        <w:overflowPunct/>
        <w:topLinePunct w:val="0"/>
        <w:autoSpaceDE/>
        <w:autoSpaceDN/>
        <w:bidi w:val="0"/>
        <w:adjustRightInd/>
        <w:snapToGrid/>
        <w:textAlignment w:val="auto"/>
        <w:rPr>
          <w:rFonts w:hint="default"/>
          <w:sz w:val="21"/>
          <w:szCs w:val="21"/>
          <w:lang w:val="en-US" w:eastAsia="zh-CN"/>
        </w:rPr>
      </w:pPr>
      <w:r>
        <w:rPr>
          <w:rFonts w:hint="eastAsia"/>
          <w:sz w:val="21"/>
          <w:szCs w:val="21"/>
          <w:lang w:val="en-US" w:eastAsia="zh-CN"/>
        </w:rPr>
        <w:t xml:space="preserve">    每两月1次。</w:t>
      </w:r>
    </w:p>
    <w:p>
      <w:pPr>
        <w:keepNext w:val="0"/>
        <w:keepLines w:val="0"/>
        <w:pageBreakBefore w:val="0"/>
        <w:widowControl w:val="0"/>
        <w:numPr>
          <w:ilvl w:val="0"/>
          <w:numId w:val="0"/>
        </w:numPr>
        <w:tabs>
          <w:tab w:val="left" w:pos="1839"/>
        </w:tabs>
        <w:kinsoku/>
        <w:wordWrap/>
        <w:overflowPunct/>
        <w:topLinePunct w:val="0"/>
        <w:autoSpaceDE/>
        <w:autoSpaceDN/>
        <w:bidi w:val="0"/>
        <w:adjustRightInd/>
        <w:snapToGrid/>
        <w:textAlignment w:val="auto"/>
        <w:rPr>
          <w:rFonts w:hint="default"/>
          <w:sz w:val="21"/>
          <w:szCs w:val="21"/>
          <w:lang w:val="en-US" w:eastAsia="zh-CN"/>
        </w:rPr>
      </w:pPr>
      <w:r>
        <w:rPr>
          <w:rFonts w:hint="eastAsia"/>
          <w:sz w:val="21"/>
          <w:szCs w:val="21"/>
          <w:lang w:val="en-US" w:eastAsia="zh-CN"/>
        </w:rPr>
        <w:t>1.1.1.3 服务成果</w:t>
      </w:r>
    </w:p>
    <w:p>
      <w:pPr>
        <w:keepNext w:val="0"/>
        <w:keepLines w:val="0"/>
        <w:pageBreakBefore w:val="0"/>
        <w:widowControl w:val="0"/>
        <w:numPr>
          <w:ilvl w:val="0"/>
          <w:numId w:val="0"/>
        </w:numPr>
        <w:tabs>
          <w:tab w:val="left" w:pos="1839"/>
        </w:tabs>
        <w:kinsoku/>
        <w:wordWrap/>
        <w:overflowPunct/>
        <w:topLinePunct w:val="0"/>
        <w:autoSpaceDE/>
        <w:autoSpaceDN/>
        <w:bidi w:val="0"/>
        <w:adjustRightInd/>
        <w:snapToGrid/>
        <w:ind w:firstLine="420"/>
        <w:textAlignment w:val="auto"/>
        <w:rPr>
          <w:rFonts w:hint="default"/>
          <w:sz w:val="21"/>
          <w:szCs w:val="21"/>
          <w:lang w:val="en-US" w:eastAsia="zh-CN"/>
        </w:rPr>
      </w:pPr>
      <w:r>
        <w:rPr>
          <w:rFonts w:hint="default"/>
          <w:sz w:val="21"/>
          <w:szCs w:val="21"/>
          <w:lang w:val="en-US" w:eastAsia="zh-CN"/>
        </w:rPr>
        <w:t>《安全漏洞扫描报告》</w:t>
      </w:r>
    </w:p>
    <w:p>
      <w:pPr>
        <w:keepNext w:val="0"/>
        <w:keepLines w:val="0"/>
        <w:pageBreakBefore w:val="0"/>
        <w:widowControl w:val="0"/>
        <w:numPr>
          <w:ilvl w:val="0"/>
          <w:numId w:val="0"/>
        </w:numPr>
        <w:tabs>
          <w:tab w:val="left" w:pos="1839"/>
        </w:tabs>
        <w:kinsoku/>
        <w:wordWrap/>
        <w:overflowPunct/>
        <w:topLinePunct w:val="0"/>
        <w:autoSpaceDE/>
        <w:autoSpaceDN/>
        <w:bidi w:val="0"/>
        <w:adjustRightInd/>
        <w:snapToGrid/>
        <w:textAlignment w:val="auto"/>
        <w:rPr>
          <w:rFonts w:hint="eastAsia"/>
          <w:sz w:val="32"/>
          <w:szCs w:val="32"/>
          <w:lang w:val="en-US" w:eastAsia="zh-CN"/>
        </w:rPr>
      </w:pPr>
      <w:r>
        <w:rPr>
          <w:rFonts w:hint="eastAsia"/>
          <w:sz w:val="32"/>
          <w:szCs w:val="32"/>
          <w:lang w:val="en-US" w:eastAsia="zh-CN"/>
        </w:rPr>
        <w:t>1.1.2 风险评估服务</w:t>
      </w:r>
    </w:p>
    <w:p>
      <w:pPr>
        <w:keepNext w:val="0"/>
        <w:keepLines w:val="0"/>
        <w:pageBreakBefore w:val="0"/>
        <w:widowControl w:val="0"/>
        <w:numPr>
          <w:ilvl w:val="0"/>
          <w:numId w:val="0"/>
        </w:numPr>
        <w:tabs>
          <w:tab w:val="left" w:pos="1839"/>
        </w:tabs>
        <w:kinsoku/>
        <w:wordWrap/>
        <w:overflowPunct/>
        <w:topLinePunct w:val="0"/>
        <w:autoSpaceDE/>
        <w:autoSpaceDN/>
        <w:bidi w:val="0"/>
        <w:adjustRightInd/>
        <w:snapToGrid/>
        <w:textAlignment w:val="auto"/>
        <w:rPr>
          <w:rFonts w:hint="eastAsia"/>
          <w:sz w:val="21"/>
          <w:szCs w:val="21"/>
          <w:lang w:val="en-US" w:eastAsia="zh-CN"/>
        </w:rPr>
      </w:pPr>
      <w:r>
        <w:rPr>
          <w:rFonts w:hint="eastAsia"/>
          <w:sz w:val="21"/>
          <w:szCs w:val="21"/>
          <w:lang w:val="en-US" w:eastAsia="zh-CN"/>
        </w:rPr>
        <w:t>1.1.2.1 服务内容</w:t>
      </w:r>
    </w:p>
    <w:p>
      <w:pPr>
        <w:keepNext w:val="0"/>
        <w:keepLines w:val="0"/>
        <w:pageBreakBefore w:val="0"/>
        <w:widowControl w:val="0"/>
        <w:numPr>
          <w:ilvl w:val="0"/>
          <w:numId w:val="0"/>
        </w:numPr>
        <w:tabs>
          <w:tab w:val="left" w:pos="1839"/>
        </w:tabs>
        <w:kinsoku/>
        <w:wordWrap/>
        <w:overflowPunct/>
        <w:topLinePunct w:val="0"/>
        <w:autoSpaceDE/>
        <w:autoSpaceDN/>
        <w:bidi w:val="0"/>
        <w:adjustRightInd/>
        <w:snapToGrid/>
        <w:textAlignment w:val="auto"/>
        <w:rPr>
          <w:rFonts w:hint="eastAsia"/>
          <w:sz w:val="21"/>
          <w:szCs w:val="21"/>
          <w:lang w:val="en-US" w:eastAsia="zh-CN"/>
        </w:rPr>
      </w:pPr>
      <w:r>
        <w:rPr>
          <w:rFonts w:hint="eastAsia"/>
          <w:sz w:val="21"/>
          <w:szCs w:val="21"/>
          <w:lang w:val="en-US" w:eastAsia="zh-CN"/>
        </w:rPr>
        <w:t xml:space="preserve">    采用文档收集，问卷调查，弱点分析，配置检查和评估管理工具结合等多种手段，开展一次风险评估服务。应完成安全需求调研、安全技术水平调研、安全威胁调研、安全威胁分析，总体风险分析、安全应对措施建议，并形成风险评估报告。评估内容如下：</w:t>
      </w:r>
    </w:p>
    <w:p>
      <w:pPr>
        <w:keepNext w:val="0"/>
        <w:keepLines w:val="0"/>
        <w:pageBreakBefore w:val="0"/>
        <w:widowControl w:val="0"/>
        <w:numPr>
          <w:ilvl w:val="0"/>
          <w:numId w:val="0"/>
        </w:numPr>
        <w:tabs>
          <w:tab w:val="left" w:pos="1839"/>
        </w:tabs>
        <w:kinsoku/>
        <w:wordWrap/>
        <w:overflowPunct/>
        <w:topLinePunct w:val="0"/>
        <w:autoSpaceDE/>
        <w:autoSpaceDN/>
        <w:bidi w:val="0"/>
        <w:adjustRightInd/>
        <w:snapToGrid/>
        <w:ind w:firstLine="420" w:firstLineChars="200"/>
        <w:textAlignment w:val="auto"/>
        <w:rPr>
          <w:rFonts w:hint="eastAsia"/>
          <w:sz w:val="21"/>
          <w:szCs w:val="21"/>
          <w:lang w:val="en-US" w:eastAsia="zh-CN"/>
        </w:rPr>
      </w:pPr>
      <w:r>
        <w:rPr>
          <w:rFonts w:hint="eastAsia"/>
          <w:sz w:val="21"/>
          <w:szCs w:val="21"/>
          <w:lang w:val="en-US" w:eastAsia="zh-CN"/>
        </w:rPr>
        <w:t>1.业务要求和目标分析：分析业务对信息系统的要求和目标，如可用性要求、完整性要求和安全性要求等。针对不同的目标确定其优先级，得出重点保障的要求和目标。</w:t>
      </w:r>
    </w:p>
    <w:p>
      <w:pPr>
        <w:keepNext w:val="0"/>
        <w:keepLines w:val="0"/>
        <w:pageBreakBefore w:val="0"/>
        <w:widowControl w:val="0"/>
        <w:numPr>
          <w:ilvl w:val="0"/>
          <w:numId w:val="0"/>
        </w:numPr>
        <w:tabs>
          <w:tab w:val="left" w:pos="1839"/>
        </w:tabs>
        <w:kinsoku/>
        <w:wordWrap/>
        <w:overflowPunct/>
        <w:topLinePunct w:val="0"/>
        <w:autoSpaceDE/>
        <w:autoSpaceDN/>
        <w:bidi w:val="0"/>
        <w:adjustRightInd/>
        <w:snapToGrid/>
        <w:ind w:firstLine="420" w:firstLineChars="200"/>
        <w:textAlignment w:val="auto"/>
        <w:rPr>
          <w:rFonts w:hint="eastAsia"/>
          <w:sz w:val="21"/>
          <w:szCs w:val="21"/>
          <w:lang w:val="en-US" w:eastAsia="zh-CN"/>
        </w:rPr>
      </w:pPr>
      <w:r>
        <w:rPr>
          <w:rFonts w:hint="eastAsia"/>
          <w:sz w:val="21"/>
          <w:szCs w:val="21"/>
          <w:lang w:val="en-US" w:eastAsia="zh-CN"/>
        </w:rPr>
        <w:t>2.威胁建模：针对重点保障的要求和目标，构建信息安全威胁模型。具体过程包括：分析可能的攻击者，对攻击者进行分类，并考虑各类攻击者可能利用的攻击方式、方法和途径。分析信息系统物理环境、网络平台、主机存储、系统部署结构可能面临的威胁等。依据构建的威胁模型，进行脆弱性分析。</w:t>
      </w:r>
    </w:p>
    <w:p>
      <w:pPr>
        <w:keepNext w:val="0"/>
        <w:keepLines w:val="0"/>
        <w:pageBreakBefore w:val="0"/>
        <w:widowControl w:val="0"/>
        <w:numPr>
          <w:ilvl w:val="0"/>
          <w:numId w:val="0"/>
        </w:numPr>
        <w:tabs>
          <w:tab w:val="left" w:pos="1839"/>
        </w:tabs>
        <w:kinsoku/>
        <w:wordWrap/>
        <w:overflowPunct/>
        <w:topLinePunct w:val="0"/>
        <w:autoSpaceDE/>
        <w:autoSpaceDN/>
        <w:bidi w:val="0"/>
        <w:adjustRightInd/>
        <w:snapToGrid/>
        <w:ind w:firstLine="420" w:firstLineChars="200"/>
        <w:textAlignment w:val="auto"/>
        <w:rPr>
          <w:rFonts w:hint="eastAsia"/>
          <w:sz w:val="21"/>
          <w:szCs w:val="21"/>
          <w:lang w:val="en-US" w:eastAsia="zh-CN"/>
        </w:rPr>
      </w:pPr>
      <w:r>
        <w:rPr>
          <w:rFonts w:hint="eastAsia"/>
          <w:sz w:val="21"/>
          <w:szCs w:val="21"/>
          <w:lang w:val="en-US" w:eastAsia="zh-CN"/>
        </w:rPr>
        <w:t>3.风险分析针对重点保障的要求和目标，以及威胁模型分析情况，评估业务系统存在的风险，重点评估风险的不同级别。</w:t>
      </w:r>
    </w:p>
    <w:p>
      <w:pPr>
        <w:keepNext w:val="0"/>
        <w:keepLines w:val="0"/>
        <w:pageBreakBefore w:val="0"/>
        <w:widowControl w:val="0"/>
        <w:numPr>
          <w:ilvl w:val="0"/>
          <w:numId w:val="0"/>
        </w:numPr>
        <w:tabs>
          <w:tab w:val="left" w:pos="1839"/>
        </w:tabs>
        <w:kinsoku/>
        <w:wordWrap/>
        <w:overflowPunct/>
        <w:topLinePunct w:val="0"/>
        <w:autoSpaceDE/>
        <w:autoSpaceDN/>
        <w:bidi w:val="0"/>
        <w:adjustRightInd/>
        <w:snapToGrid/>
        <w:ind w:firstLine="420" w:firstLineChars="200"/>
        <w:textAlignment w:val="auto"/>
        <w:rPr>
          <w:rFonts w:hint="default"/>
          <w:sz w:val="21"/>
          <w:szCs w:val="21"/>
          <w:lang w:val="en-US" w:eastAsia="zh-CN"/>
        </w:rPr>
      </w:pPr>
      <w:r>
        <w:rPr>
          <w:rFonts w:hint="eastAsia"/>
          <w:sz w:val="21"/>
          <w:szCs w:val="21"/>
          <w:lang w:val="en-US" w:eastAsia="zh-CN"/>
        </w:rPr>
        <w:t>4.风险控制措施对所有风险情况进行统计、分析及总结，提出有针对性的风险控制措施。针对综合运输服务子系统的总体情况，提出整体安全控制措施并形成完善解决方案，保障支撑业务安全目标的实现。</w:t>
      </w:r>
    </w:p>
    <w:p>
      <w:pPr>
        <w:keepNext w:val="0"/>
        <w:keepLines w:val="0"/>
        <w:pageBreakBefore w:val="0"/>
        <w:widowControl w:val="0"/>
        <w:numPr>
          <w:ilvl w:val="0"/>
          <w:numId w:val="0"/>
        </w:numPr>
        <w:tabs>
          <w:tab w:val="left" w:pos="1839"/>
        </w:tabs>
        <w:kinsoku/>
        <w:wordWrap/>
        <w:overflowPunct/>
        <w:topLinePunct w:val="0"/>
        <w:autoSpaceDE/>
        <w:autoSpaceDN/>
        <w:bidi w:val="0"/>
        <w:adjustRightInd/>
        <w:snapToGrid/>
        <w:textAlignment w:val="auto"/>
        <w:rPr>
          <w:rFonts w:hint="eastAsia"/>
          <w:sz w:val="21"/>
          <w:szCs w:val="21"/>
          <w:lang w:val="en-US" w:eastAsia="zh-CN"/>
        </w:rPr>
      </w:pPr>
      <w:r>
        <w:rPr>
          <w:rFonts w:hint="eastAsia"/>
          <w:sz w:val="21"/>
          <w:szCs w:val="21"/>
          <w:lang w:val="en-US" w:eastAsia="zh-CN"/>
        </w:rPr>
        <w:t>1.1.2.2 服务频率</w:t>
      </w:r>
    </w:p>
    <w:p>
      <w:pPr>
        <w:keepNext w:val="0"/>
        <w:keepLines w:val="0"/>
        <w:pageBreakBefore w:val="0"/>
        <w:widowControl w:val="0"/>
        <w:numPr>
          <w:ilvl w:val="0"/>
          <w:numId w:val="0"/>
        </w:numPr>
        <w:tabs>
          <w:tab w:val="left" w:pos="1839"/>
        </w:tabs>
        <w:kinsoku/>
        <w:wordWrap/>
        <w:overflowPunct/>
        <w:topLinePunct w:val="0"/>
        <w:autoSpaceDE/>
        <w:autoSpaceDN/>
        <w:bidi w:val="0"/>
        <w:adjustRightInd/>
        <w:snapToGrid/>
        <w:textAlignment w:val="auto"/>
        <w:rPr>
          <w:rFonts w:hint="default"/>
          <w:sz w:val="21"/>
          <w:szCs w:val="21"/>
          <w:lang w:val="en-US" w:eastAsia="zh-CN"/>
        </w:rPr>
      </w:pPr>
      <w:r>
        <w:rPr>
          <w:rFonts w:hint="eastAsia"/>
          <w:sz w:val="21"/>
          <w:szCs w:val="21"/>
          <w:lang w:val="en-US" w:eastAsia="zh-CN"/>
        </w:rPr>
        <w:t xml:space="preserve">    服务期内1次。</w:t>
      </w:r>
    </w:p>
    <w:p>
      <w:pPr>
        <w:keepNext w:val="0"/>
        <w:keepLines w:val="0"/>
        <w:pageBreakBefore w:val="0"/>
        <w:widowControl w:val="0"/>
        <w:numPr>
          <w:ilvl w:val="0"/>
          <w:numId w:val="0"/>
        </w:numPr>
        <w:tabs>
          <w:tab w:val="left" w:pos="1839"/>
        </w:tabs>
        <w:kinsoku/>
        <w:wordWrap/>
        <w:overflowPunct/>
        <w:topLinePunct w:val="0"/>
        <w:autoSpaceDE/>
        <w:autoSpaceDN/>
        <w:bidi w:val="0"/>
        <w:adjustRightInd/>
        <w:snapToGrid/>
        <w:textAlignment w:val="auto"/>
        <w:rPr>
          <w:rFonts w:hint="eastAsia"/>
          <w:sz w:val="21"/>
          <w:szCs w:val="21"/>
          <w:lang w:val="en-US" w:eastAsia="zh-CN"/>
        </w:rPr>
      </w:pPr>
      <w:r>
        <w:rPr>
          <w:rFonts w:hint="eastAsia"/>
          <w:sz w:val="21"/>
          <w:szCs w:val="21"/>
          <w:lang w:val="en-US" w:eastAsia="zh-CN"/>
        </w:rPr>
        <w:t>1.1.2.3 服务成果</w:t>
      </w:r>
    </w:p>
    <w:p>
      <w:pPr>
        <w:keepNext w:val="0"/>
        <w:keepLines w:val="0"/>
        <w:pageBreakBefore w:val="0"/>
        <w:widowControl w:val="0"/>
        <w:numPr>
          <w:ilvl w:val="0"/>
          <w:numId w:val="0"/>
        </w:numPr>
        <w:tabs>
          <w:tab w:val="left" w:pos="1839"/>
        </w:tabs>
        <w:kinsoku/>
        <w:wordWrap/>
        <w:overflowPunct/>
        <w:topLinePunct w:val="0"/>
        <w:autoSpaceDE/>
        <w:autoSpaceDN/>
        <w:bidi w:val="0"/>
        <w:adjustRightInd/>
        <w:snapToGrid/>
        <w:textAlignment w:val="auto"/>
        <w:rPr>
          <w:rFonts w:hint="eastAsia"/>
          <w:sz w:val="21"/>
          <w:szCs w:val="21"/>
          <w:lang w:val="en-US" w:eastAsia="zh-CN"/>
        </w:rPr>
      </w:pPr>
      <w:r>
        <w:rPr>
          <w:rFonts w:hint="eastAsia"/>
          <w:sz w:val="21"/>
          <w:szCs w:val="21"/>
          <w:lang w:val="en-US" w:eastAsia="zh-CN"/>
        </w:rPr>
        <w:t xml:space="preserve">    《风险评估报告》</w:t>
      </w:r>
    </w:p>
    <w:p>
      <w:pPr>
        <w:keepNext w:val="0"/>
        <w:keepLines w:val="0"/>
        <w:pageBreakBefore w:val="0"/>
        <w:widowControl w:val="0"/>
        <w:numPr>
          <w:ilvl w:val="0"/>
          <w:numId w:val="0"/>
        </w:numPr>
        <w:tabs>
          <w:tab w:val="left" w:pos="1839"/>
        </w:tabs>
        <w:kinsoku/>
        <w:wordWrap/>
        <w:overflowPunct/>
        <w:topLinePunct w:val="0"/>
        <w:autoSpaceDE/>
        <w:autoSpaceDN/>
        <w:bidi w:val="0"/>
        <w:adjustRightInd/>
        <w:snapToGrid/>
        <w:textAlignment w:val="auto"/>
        <w:rPr>
          <w:rFonts w:hint="eastAsia"/>
          <w:sz w:val="32"/>
          <w:szCs w:val="32"/>
          <w:lang w:val="en-US" w:eastAsia="zh-CN"/>
        </w:rPr>
      </w:pPr>
      <w:r>
        <w:rPr>
          <w:rFonts w:hint="eastAsia"/>
          <w:sz w:val="32"/>
          <w:szCs w:val="32"/>
          <w:lang w:val="en-US" w:eastAsia="zh-CN"/>
        </w:rPr>
        <w:t>1.1.3 服务人员要求</w:t>
      </w:r>
    </w:p>
    <w:p>
      <w:pPr>
        <w:keepNext w:val="0"/>
        <w:keepLines w:val="0"/>
        <w:pageBreakBefore w:val="0"/>
        <w:widowControl w:val="0"/>
        <w:numPr>
          <w:ilvl w:val="0"/>
          <w:numId w:val="0"/>
        </w:numPr>
        <w:tabs>
          <w:tab w:val="left" w:pos="1839"/>
        </w:tabs>
        <w:kinsoku/>
        <w:wordWrap/>
        <w:overflowPunct/>
        <w:topLinePunct w:val="0"/>
        <w:autoSpaceDE/>
        <w:autoSpaceDN/>
        <w:bidi w:val="0"/>
        <w:adjustRightInd/>
        <w:snapToGrid/>
        <w:ind w:firstLine="420"/>
        <w:textAlignment w:val="auto"/>
        <w:rPr>
          <w:rFonts w:hint="eastAsia"/>
          <w:sz w:val="21"/>
          <w:szCs w:val="21"/>
          <w:lang w:val="en-US" w:eastAsia="zh-CN"/>
        </w:rPr>
      </w:pPr>
      <w:r>
        <w:rPr>
          <w:rFonts w:hint="eastAsia"/>
          <w:sz w:val="21"/>
          <w:szCs w:val="21"/>
          <w:lang w:val="en-US" w:eastAsia="zh-CN"/>
        </w:rPr>
        <w:t>投入的服务人员含1名中级工程师（含中级及以上工程师）。</w:t>
      </w:r>
    </w:p>
    <w:p>
      <w:pPr>
        <w:keepNext w:val="0"/>
        <w:keepLines w:val="0"/>
        <w:pageBreakBefore w:val="0"/>
        <w:widowControl w:val="0"/>
        <w:numPr>
          <w:ilvl w:val="0"/>
          <w:numId w:val="0"/>
        </w:numPr>
        <w:tabs>
          <w:tab w:val="left" w:pos="1839"/>
        </w:tabs>
        <w:kinsoku/>
        <w:wordWrap/>
        <w:overflowPunct/>
        <w:topLinePunct w:val="0"/>
        <w:autoSpaceDE/>
        <w:autoSpaceDN/>
        <w:bidi w:val="0"/>
        <w:adjustRightInd/>
        <w:snapToGrid/>
        <w:ind w:firstLine="420"/>
        <w:textAlignment w:val="auto"/>
        <w:rPr>
          <w:rFonts w:hint="default"/>
          <w:sz w:val="21"/>
          <w:szCs w:val="21"/>
          <w:lang w:val="en-US" w:eastAsia="zh-CN"/>
        </w:rPr>
      </w:pPr>
    </w:p>
    <w:p>
      <w:pPr>
        <w:keepNext w:val="0"/>
        <w:keepLines w:val="0"/>
        <w:pageBreakBefore w:val="0"/>
        <w:widowControl w:val="0"/>
        <w:numPr>
          <w:ilvl w:val="0"/>
          <w:numId w:val="0"/>
        </w:numPr>
        <w:tabs>
          <w:tab w:val="left" w:pos="1839"/>
        </w:tabs>
        <w:kinsoku/>
        <w:wordWrap/>
        <w:overflowPunct/>
        <w:topLinePunct w:val="0"/>
        <w:autoSpaceDE/>
        <w:autoSpaceDN/>
        <w:bidi w:val="0"/>
        <w:adjustRightInd/>
        <w:snapToGrid/>
        <w:textAlignment w:val="auto"/>
        <w:outlineLvl w:val="2"/>
        <w:rPr>
          <w:rFonts w:hint="eastAsia"/>
          <w:sz w:val="32"/>
          <w:szCs w:val="32"/>
          <w:lang w:val="en-US" w:eastAsia="zh-CN"/>
        </w:rPr>
      </w:pPr>
      <w:r>
        <w:rPr>
          <w:rFonts w:hint="eastAsia"/>
          <w:sz w:val="32"/>
          <w:szCs w:val="32"/>
          <w:lang w:val="en-US" w:eastAsia="zh-CN"/>
        </w:rPr>
        <w:t>1.2 安全渗透测试服务</w:t>
      </w:r>
    </w:p>
    <w:p>
      <w:pPr>
        <w:keepNext w:val="0"/>
        <w:keepLines w:val="0"/>
        <w:pageBreakBefore w:val="0"/>
        <w:widowControl w:val="0"/>
        <w:numPr>
          <w:ilvl w:val="0"/>
          <w:numId w:val="0"/>
        </w:numPr>
        <w:tabs>
          <w:tab w:val="left" w:pos="1839"/>
        </w:tabs>
        <w:kinsoku/>
        <w:wordWrap/>
        <w:overflowPunct/>
        <w:topLinePunct w:val="0"/>
        <w:autoSpaceDE/>
        <w:autoSpaceDN/>
        <w:bidi w:val="0"/>
        <w:adjustRightInd/>
        <w:snapToGrid/>
        <w:textAlignment w:val="auto"/>
        <w:rPr>
          <w:rFonts w:hint="eastAsia"/>
          <w:sz w:val="21"/>
          <w:szCs w:val="21"/>
          <w:lang w:val="en-US" w:eastAsia="zh-CN"/>
        </w:rPr>
      </w:pPr>
      <w:r>
        <w:rPr>
          <w:rFonts w:hint="eastAsia"/>
          <w:sz w:val="21"/>
          <w:szCs w:val="21"/>
          <w:lang w:val="en-US" w:eastAsia="zh-CN"/>
        </w:rPr>
        <w:t>1.2.1 服务内容</w:t>
      </w:r>
    </w:p>
    <w:p>
      <w:pPr>
        <w:keepNext w:val="0"/>
        <w:keepLines w:val="0"/>
        <w:pageBreakBefore w:val="0"/>
        <w:widowControl w:val="0"/>
        <w:numPr>
          <w:ilvl w:val="0"/>
          <w:numId w:val="0"/>
        </w:numPr>
        <w:tabs>
          <w:tab w:val="left" w:pos="1839"/>
        </w:tabs>
        <w:kinsoku/>
        <w:wordWrap/>
        <w:overflowPunct/>
        <w:topLinePunct w:val="0"/>
        <w:autoSpaceDE/>
        <w:autoSpaceDN/>
        <w:bidi w:val="0"/>
        <w:adjustRightInd/>
        <w:snapToGrid/>
        <w:ind w:firstLine="420" w:firstLineChars="200"/>
        <w:textAlignment w:val="auto"/>
        <w:rPr>
          <w:rFonts w:hint="default"/>
          <w:sz w:val="21"/>
          <w:szCs w:val="21"/>
          <w:lang w:val="en-US" w:eastAsia="zh-CN"/>
        </w:rPr>
      </w:pPr>
      <w:r>
        <w:rPr>
          <w:rFonts w:hint="default"/>
          <w:sz w:val="21"/>
          <w:szCs w:val="21"/>
          <w:lang w:val="en-US" w:eastAsia="zh-CN"/>
        </w:rPr>
        <w:t>渗透测试是指完全站在攻击者角度对目标系统进行的安全性测试过程。通过模拟黑客可能使用的攻击技术和漏洞发现技术，对目标系统的安全性做深入的探测，发现系统最脆弱的环节，从而为综合运输服务子系统提供真实可信的安全风险描述。渗透测试一方面可以从攻击者的角度，检验业</w:t>
      </w:r>
    </w:p>
    <w:p>
      <w:pPr>
        <w:keepNext w:val="0"/>
        <w:keepLines w:val="0"/>
        <w:pageBreakBefore w:val="0"/>
        <w:widowControl w:val="0"/>
        <w:numPr>
          <w:ilvl w:val="0"/>
          <w:numId w:val="0"/>
        </w:numPr>
        <w:tabs>
          <w:tab w:val="left" w:pos="1839"/>
        </w:tabs>
        <w:kinsoku/>
        <w:wordWrap/>
        <w:overflowPunct/>
        <w:topLinePunct w:val="0"/>
        <w:autoSpaceDE/>
        <w:autoSpaceDN/>
        <w:bidi w:val="0"/>
        <w:adjustRightInd/>
        <w:snapToGrid/>
        <w:ind w:firstLine="420" w:firstLineChars="200"/>
        <w:textAlignment w:val="auto"/>
        <w:rPr>
          <w:rFonts w:hint="default"/>
          <w:sz w:val="21"/>
          <w:szCs w:val="21"/>
          <w:lang w:val="en-US" w:eastAsia="zh-CN"/>
        </w:rPr>
      </w:pPr>
      <w:r>
        <w:rPr>
          <w:rFonts w:hint="default"/>
          <w:sz w:val="21"/>
          <w:szCs w:val="21"/>
          <w:lang w:val="en-US" w:eastAsia="zh-CN"/>
        </w:rPr>
        <w:t>务系统的安全防护措施是否有效，各项安全策略是否得到贯彻落实；另一方面可以将潜在的安全风险以真实事件的方式凸现出来，从而有助于提高相关人员对信息安全事件的认识水平。</w:t>
      </w:r>
    </w:p>
    <w:p>
      <w:pPr>
        <w:keepNext w:val="0"/>
        <w:keepLines w:val="0"/>
        <w:pageBreakBefore w:val="0"/>
        <w:widowControl w:val="0"/>
        <w:numPr>
          <w:ilvl w:val="0"/>
          <w:numId w:val="0"/>
        </w:numPr>
        <w:tabs>
          <w:tab w:val="left" w:pos="1839"/>
        </w:tabs>
        <w:kinsoku/>
        <w:wordWrap/>
        <w:overflowPunct/>
        <w:topLinePunct w:val="0"/>
        <w:autoSpaceDE/>
        <w:autoSpaceDN/>
        <w:bidi w:val="0"/>
        <w:adjustRightInd/>
        <w:snapToGrid/>
        <w:ind w:firstLine="420" w:firstLineChars="200"/>
        <w:textAlignment w:val="auto"/>
        <w:rPr>
          <w:rFonts w:hint="default"/>
          <w:sz w:val="21"/>
          <w:szCs w:val="21"/>
          <w:lang w:val="en-US" w:eastAsia="zh-CN"/>
        </w:rPr>
      </w:pPr>
      <w:r>
        <w:rPr>
          <w:rFonts w:hint="default"/>
          <w:sz w:val="21"/>
          <w:szCs w:val="21"/>
          <w:lang w:val="en-US" w:eastAsia="zh-CN"/>
        </w:rPr>
        <w:t>渗透测试服务主要内容包括但不限于</w:t>
      </w:r>
      <w:bookmarkStart w:id="20" w:name="_GoBack"/>
      <w:bookmarkEnd w:id="20"/>
      <w:r>
        <w:rPr>
          <w:rFonts w:hint="default"/>
          <w:sz w:val="21"/>
          <w:szCs w:val="21"/>
          <w:lang w:val="en-US" w:eastAsia="zh-CN"/>
        </w:rPr>
        <w:t>如下：</w:t>
      </w:r>
    </w:p>
    <w:p>
      <w:pPr>
        <w:keepNext w:val="0"/>
        <w:keepLines w:val="0"/>
        <w:pageBreakBefore w:val="0"/>
        <w:widowControl w:val="0"/>
        <w:numPr>
          <w:ilvl w:val="0"/>
          <w:numId w:val="0"/>
        </w:numPr>
        <w:tabs>
          <w:tab w:val="left" w:pos="1839"/>
        </w:tabs>
        <w:kinsoku/>
        <w:wordWrap/>
        <w:overflowPunct/>
        <w:topLinePunct w:val="0"/>
        <w:autoSpaceDE/>
        <w:autoSpaceDN/>
        <w:bidi w:val="0"/>
        <w:adjustRightInd/>
        <w:snapToGrid/>
        <w:ind w:firstLine="420" w:firstLineChars="200"/>
        <w:textAlignment w:val="auto"/>
        <w:rPr>
          <w:rFonts w:hint="default"/>
          <w:sz w:val="21"/>
          <w:szCs w:val="21"/>
          <w:lang w:val="en-US" w:eastAsia="zh-CN"/>
        </w:rPr>
      </w:pPr>
      <w:r>
        <w:rPr>
          <w:rFonts w:hint="eastAsia"/>
          <w:sz w:val="21"/>
          <w:szCs w:val="21"/>
          <w:lang w:val="en-US" w:eastAsia="zh-CN"/>
        </w:rPr>
        <w:t>1.</w:t>
      </w:r>
      <w:r>
        <w:rPr>
          <w:rFonts w:hint="default"/>
          <w:sz w:val="21"/>
          <w:szCs w:val="21"/>
          <w:lang w:val="en-US" w:eastAsia="zh-CN"/>
        </w:rPr>
        <w:t>常规漏洞测试</w:t>
      </w:r>
    </w:p>
    <w:p>
      <w:pPr>
        <w:keepNext w:val="0"/>
        <w:keepLines w:val="0"/>
        <w:pageBreakBefore w:val="0"/>
        <w:widowControl w:val="0"/>
        <w:numPr>
          <w:ilvl w:val="0"/>
          <w:numId w:val="0"/>
        </w:numPr>
        <w:tabs>
          <w:tab w:val="left" w:pos="1839"/>
        </w:tabs>
        <w:kinsoku/>
        <w:wordWrap/>
        <w:overflowPunct/>
        <w:topLinePunct w:val="0"/>
        <w:autoSpaceDE/>
        <w:autoSpaceDN/>
        <w:bidi w:val="0"/>
        <w:adjustRightInd/>
        <w:snapToGrid/>
        <w:ind w:firstLine="420" w:firstLineChars="200"/>
        <w:textAlignment w:val="auto"/>
        <w:rPr>
          <w:rFonts w:hint="default"/>
          <w:sz w:val="21"/>
          <w:szCs w:val="21"/>
          <w:lang w:val="en-US" w:eastAsia="zh-CN"/>
        </w:rPr>
      </w:pPr>
      <w:r>
        <w:rPr>
          <w:rFonts w:hint="eastAsia"/>
          <w:sz w:val="21"/>
          <w:szCs w:val="21"/>
          <w:lang w:val="en-US" w:eastAsia="zh-CN"/>
        </w:rPr>
        <w:t>（1）</w:t>
      </w:r>
      <w:r>
        <w:rPr>
          <w:rFonts w:hint="default"/>
          <w:sz w:val="21"/>
          <w:szCs w:val="21"/>
          <w:lang w:val="en-US" w:eastAsia="zh-CN"/>
        </w:rPr>
        <w:t>目录遍历：检测渗透测试目标针对用户输入的特殊字符是否具有限制功能，避免攻击者绕过限制能够访问任意文件的风险。</w:t>
      </w:r>
    </w:p>
    <w:p>
      <w:pPr>
        <w:keepNext w:val="0"/>
        <w:keepLines w:val="0"/>
        <w:pageBreakBefore w:val="0"/>
        <w:widowControl w:val="0"/>
        <w:numPr>
          <w:ilvl w:val="0"/>
          <w:numId w:val="0"/>
        </w:numPr>
        <w:tabs>
          <w:tab w:val="left" w:pos="1839"/>
        </w:tabs>
        <w:kinsoku/>
        <w:wordWrap/>
        <w:overflowPunct/>
        <w:topLinePunct w:val="0"/>
        <w:autoSpaceDE/>
        <w:autoSpaceDN/>
        <w:bidi w:val="0"/>
        <w:adjustRightInd/>
        <w:snapToGrid/>
        <w:ind w:firstLine="420" w:firstLineChars="200"/>
        <w:textAlignment w:val="auto"/>
        <w:rPr>
          <w:rFonts w:hint="default"/>
          <w:sz w:val="21"/>
          <w:szCs w:val="21"/>
          <w:lang w:val="en-US" w:eastAsia="zh-CN"/>
        </w:rPr>
      </w:pPr>
      <w:r>
        <w:rPr>
          <w:rFonts w:hint="eastAsia"/>
          <w:sz w:val="21"/>
          <w:szCs w:val="21"/>
          <w:lang w:val="en-US" w:eastAsia="zh-CN"/>
        </w:rPr>
        <w:t>（2）</w:t>
      </w:r>
      <w:r>
        <w:rPr>
          <w:rFonts w:hint="default"/>
          <w:sz w:val="21"/>
          <w:szCs w:val="21"/>
          <w:lang w:val="en-US" w:eastAsia="zh-CN"/>
        </w:rPr>
        <w:t>SQL 注入：检测渗透测试目标针对用户输入的 SQL 命令是否具有过滤功能，避免攻击者将 SQL 命令注入到后端数据库引擎执行的风险。</w:t>
      </w:r>
    </w:p>
    <w:p>
      <w:pPr>
        <w:keepNext w:val="0"/>
        <w:keepLines w:val="0"/>
        <w:pageBreakBefore w:val="0"/>
        <w:widowControl w:val="0"/>
        <w:numPr>
          <w:ilvl w:val="0"/>
          <w:numId w:val="0"/>
        </w:numPr>
        <w:tabs>
          <w:tab w:val="left" w:pos="1839"/>
        </w:tabs>
        <w:kinsoku/>
        <w:wordWrap/>
        <w:overflowPunct/>
        <w:topLinePunct w:val="0"/>
        <w:autoSpaceDE/>
        <w:autoSpaceDN/>
        <w:bidi w:val="0"/>
        <w:adjustRightInd/>
        <w:snapToGrid/>
        <w:ind w:firstLine="420" w:firstLineChars="200"/>
        <w:textAlignment w:val="auto"/>
        <w:rPr>
          <w:rFonts w:hint="default"/>
          <w:sz w:val="21"/>
          <w:szCs w:val="21"/>
          <w:lang w:val="en-US" w:eastAsia="zh-CN"/>
        </w:rPr>
      </w:pPr>
      <w:r>
        <w:rPr>
          <w:rFonts w:hint="eastAsia"/>
          <w:sz w:val="21"/>
          <w:szCs w:val="21"/>
          <w:lang w:val="en-US" w:eastAsia="zh-CN"/>
        </w:rPr>
        <w:t>（3）</w:t>
      </w:r>
      <w:r>
        <w:rPr>
          <w:rFonts w:hint="default"/>
          <w:sz w:val="21"/>
          <w:szCs w:val="21"/>
          <w:lang w:val="en-US" w:eastAsia="zh-CN"/>
        </w:rPr>
        <w:t>反射型 XSS：检测渗透测试目标针对用户输入的 Script 代码是否具有过滤措施，避免嵌入 Web 页面的 Script 代码被执行的风险。</w:t>
      </w:r>
    </w:p>
    <w:p>
      <w:pPr>
        <w:keepNext w:val="0"/>
        <w:keepLines w:val="0"/>
        <w:pageBreakBefore w:val="0"/>
        <w:widowControl w:val="0"/>
        <w:numPr>
          <w:ilvl w:val="0"/>
          <w:numId w:val="0"/>
        </w:numPr>
        <w:tabs>
          <w:tab w:val="left" w:pos="1839"/>
        </w:tabs>
        <w:kinsoku/>
        <w:wordWrap/>
        <w:overflowPunct/>
        <w:topLinePunct w:val="0"/>
        <w:autoSpaceDE/>
        <w:autoSpaceDN/>
        <w:bidi w:val="0"/>
        <w:adjustRightInd/>
        <w:snapToGrid/>
        <w:ind w:firstLine="420" w:firstLineChars="200"/>
        <w:textAlignment w:val="auto"/>
        <w:rPr>
          <w:rFonts w:hint="default"/>
          <w:sz w:val="21"/>
          <w:szCs w:val="21"/>
          <w:lang w:val="en-US" w:eastAsia="zh-CN"/>
        </w:rPr>
      </w:pPr>
      <w:r>
        <w:rPr>
          <w:rFonts w:hint="eastAsia"/>
          <w:sz w:val="21"/>
          <w:szCs w:val="21"/>
          <w:lang w:val="en-US" w:eastAsia="zh-CN"/>
        </w:rPr>
        <w:t>（4）</w:t>
      </w:r>
      <w:r>
        <w:rPr>
          <w:rFonts w:hint="default"/>
          <w:sz w:val="21"/>
          <w:szCs w:val="21"/>
          <w:lang w:val="en-US" w:eastAsia="zh-CN"/>
        </w:rPr>
        <w:t>跨站伪造请求（CSRF）：检测渗透测试目标针对网络请求是否具有过滤功能，避免攻击者通过伪装请求来访问网站的风险。</w:t>
      </w:r>
    </w:p>
    <w:p>
      <w:pPr>
        <w:keepNext w:val="0"/>
        <w:keepLines w:val="0"/>
        <w:pageBreakBefore w:val="0"/>
        <w:widowControl w:val="0"/>
        <w:numPr>
          <w:ilvl w:val="0"/>
          <w:numId w:val="0"/>
        </w:numPr>
        <w:tabs>
          <w:tab w:val="left" w:pos="1839"/>
        </w:tabs>
        <w:kinsoku/>
        <w:wordWrap/>
        <w:overflowPunct/>
        <w:topLinePunct w:val="0"/>
        <w:autoSpaceDE/>
        <w:autoSpaceDN/>
        <w:bidi w:val="0"/>
        <w:adjustRightInd/>
        <w:snapToGrid/>
        <w:ind w:firstLine="420" w:firstLineChars="200"/>
        <w:textAlignment w:val="auto"/>
        <w:rPr>
          <w:rFonts w:hint="default"/>
          <w:sz w:val="21"/>
          <w:szCs w:val="21"/>
          <w:lang w:val="en-US" w:eastAsia="zh-CN"/>
        </w:rPr>
      </w:pPr>
      <w:r>
        <w:rPr>
          <w:rFonts w:hint="eastAsia"/>
          <w:sz w:val="21"/>
          <w:szCs w:val="21"/>
          <w:lang w:val="en-US" w:eastAsia="zh-CN"/>
        </w:rPr>
        <w:t>（5）</w:t>
      </w:r>
      <w:r>
        <w:rPr>
          <w:rFonts w:hint="default"/>
          <w:sz w:val="21"/>
          <w:szCs w:val="21"/>
          <w:lang w:val="en-US" w:eastAsia="zh-CN"/>
        </w:rPr>
        <w:t>代码注入：检测渗透测试目标针对 PHP 代码是否具有过滤功能，避免攻击者构建特殊 PHP 代码注入到网站后端运行的风险。</w:t>
      </w:r>
    </w:p>
    <w:p>
      <w:pPr>
        <w:keepNext w:val="0"/>
        <w:keepLines w:val="0"/>
        <w:pageBreakBefore w:val="0"/>
        <w:widowControl w:val="0"/>
        <w:numPr>
          <w:ilvl w:val="0"/>
          <w:numId w:val="0"/>
        </w:numPr>
        <w:tabs>
          <w:tab w:val="left" w:pos="1839"/>
        </w:tabs>
        <w:kinsoku/>
        <w:wordWrap/>
        <w:overflowPunct/>
        <w:topLinePunct w:val="0"/>
        <w:autoSpaceDE/>
        <w:autoSpaceDN/>
        <w:bidi w:val="0"/>
        <w:adjustRightInd/>
        <w:snapToGrid/>
        <w:ind w:firstLine="420" w:firstLineChars="200"/>
        <w:textAlignment w:val="auto"/>
        <w:rPr>
          <w:rFonts w:hint="default"/>
          <w:sz w:val="21"/>
          <w:szCs w:val="21"/>
          <w:lang w:val="en-US" w:eastAsia="zh-CN"/>
        </w:rPr>
      </w:pPr>
      <w:r>
        <w:rPr>
          <w:rFonts w:hint="eastAsia"/>
          <w:sz w:val="21"/>
          <w:szCs w:val="21"/>
          <w:lang w:val="en-US" w:eastAsia="zh-CN"/>
        </w:rPr>
        <w:t>（6）</w:t>
      </w:r>
      <w:r>
        <w:rPr>
          <w:rFonts w:hint="default"/>
          <w:sz w:val="21"/>
          <w:szCs w:val="21"/>
          <w:lang w:val="en-US" w:eastAsia="zh-CN"/>
        </w:rPr>
        <w:t>LDAP 注入：检测渗透测试目标针对输入的 LDAP 命令是否具有过滤功能，避免攻击者可能直接访问 LDAP 目录数据库的风险。</w:t>
      </w:r>
    </w:p>
    <w:p>
      <w:pPr>
        <w:keepNext w:val="0"/>
        <w:keepLines w:val="0"/>
        <w:pageBreakBefore w:val="0"/>
        <w:widowControl w:val="0"/>
        <w:numPr>
          <w:ilvl w:val="0"/>
          <w:numId w:val="0"/>
        </w:numPr>
        <w:tabs>
          <w:tab w:val="left" w:pos="1839"/>
        </w:tabs>
        <w:kinsoku/>
        <w:wordWrap/>
        <w:overflowPunct/>
        <w:topLinePunct w:val="0"/>
        <w:autoSpaceDE/>
        <w:autoSpaceDN/>
        <w:bidi w:val="0"/>
        <w:adjustRightInd/>
        <w:snapToGrid/>
        <w:ind w:firstLine="420" w:firstLineChars="200"/>
        <w:textAlignment w:val="auto"/>
        <w:rPr>
          <w:rFonts w:hint="default"/>
          <w:sz w:val="21"/>
          <w:szCs w:val="21"/>
          <w:lang w:val="en-US" w:eastAsia="zh-CN"/>
        </w:rPr>
      </w:pPr>
      <w:r>
        <w:rPr>
          <w:rFonts w:hint="default"/>
          <w:sz w:val="21"/>
          <w:szCs w:val="21"/>
          <w:lang w:val="en-US" w:eastAsia="zh-CN"/>
        </w:rPr>
        <w:t>（7）XML 注入：检测渗透测试目标针对输入的 XML 代码是否具有过滤功能，避免攻击者输入恶意的代码来执行自身权限以外功能的风险。</w:t>
      </w:r>
    </w:p>
    <w:p>
      <w:pPr>
        <w:keepNext w:val="0"/>
        <w:keepLines w:val="0"/>
        <w:pageBreakBefore w:val="0"/>
        <w:widowControl w:val="0"/>
        <w:numPr>
          <w:ilvl w:val="0"/>
          <w:numId w:val="0"/>
        </w:numPr>
        <w:tabs>
          <w:tab w:val="left" w:pos="1839"/>
        </w:tabs>
        <w:kinsoku/>
        <w:wordWrap/>
        <w:overflowPunct/>
        <w:topLinePunct w:val="0"/>
        <w:autoSpaceDE/>
        <w:autoSpaceDN/>
        <w:bidi w:val="0"/>
        <w:adjustRightInd/>
        <w:snapToGrid/>
        <w:ind w:firstLine="420" w:firstLineChars="200"/>
        <w:textAlignment w:val="auto"/>
        <w:rPr>
          <w:rFonts w:hint="default"/>
          <w:sz w:val="21"/>
          <w:szCs w:val="21"/>
          <w:lang w:val="en-US" w:eastAsia="zh-CN"/>
        </w:rPr>
      </w:pPr>
      <w:r>
        <w:rPr>
          <w:rFonts w:hint="default"/>
          <w:sz w:val="21"/>
          <w:szCs w:val="21"/>
          <w:lang w:val="en-US" w:eastAsia="zh-CN"/>
        </w:rPr>
        <w:t>（8）意外文件格式上传：检测渗透测试目标针对上传的文件是否具有过滤功能，避免攻击者构造特殊文件上传至服务器的风险。</w:t>
      </w:r>
    </w:p>
    <w:p>
      <w:pPr>
        <w:keepNext w:val="0"/>
        <w:keepLines w:val="0"/>
        <w:pageBreakBefore w:val="0"/>
        <w:widowControl w:val="0"/>
        <w:numPr>
          <w:ilvl w:val="0"/>
          <w:numId w:val="0"/>
        </w:numPr>
        <w:tabs>
          <w:tab w:val="left" w:pos="1839"/>
        </w:tabs>
        <w:kinsoku/>
        <w:wordWrap/>
        <w:overflowPunct/>
        <w:topLinePunct w:val="0"/>
        <w:autoSpaceDE/>
        <w:autoSpaceDN/>
        <w:bidi w:val="0"/>
        <w:adjustRightInd/>
        <w:snapToGrid/>
        <w:ind w:firstLine="420" w:firstLineChars="200"/>
        <w:textAlignment w:val="auto"/>
        <w:rPr>
          <w:rFonts w:hint="default"/>
          <w:sz w:val="21"/>
          <w:szCs w:val="21"/>
          <w:lang w:val="en-US" w:eastAsia="zh-CN"/>
        </w:rPr>
      </w:pPr>
      <w:r>
        <w:rPr>
          <w:rFonts w:hint="default"/>
          <w:sz w:val="21"/>
          <w:szCs w:val="21"/>
          <w:lang w:val="en-US" w:eastAsia="zh-CN"/>
        </w:rPr>
        <w:t>（9）登出会话遗留：检测渗透测试目标针对会话 session 是否具有限制功能，避免服务器资源被大量消耗或会话重放等风险。</w:t>
      </w:r>
    </w:p>
    <w:p>
      <w:pPr>
        <w:keepNext w:val="0"/>
        <w:keepLines w:val="0"/>
        <w:pageBreakBefore w:val="0"/>
        <w:widowControl w:val="0"/>
        <w:numPr>
          <w:ilvl w:val="0"/>
          <w:numId w:val="0"/>
        </w:numPr>
        <w:tabs>
          <w:tab w:val="left" w:pos="1839"/>
        </w:tabs>
        <w:kinsoku/>
        <w:wordWrap/>
        <w:overflowPunct/>
        <w:topLinePunct w:val="0"/>
        <w:autoSpaceDE/>
        <w:autoSpaceDN/>
        <w:bidi w:val="0"/>
        <w:adjustRightInd/>
        <w:snapToGrid/>
        <w:ind w:firstLine="420" w:firstLineChars="200"/>
        <w:textAlignment w:val="auto"/>
        <w:rPr>
          <w:rFonts w:hint="default"/>
          <w:sz w:val="21"/>
          <w:szCs w:val="21"/>
          <w:lang w:val="en-US" w:eastAsia="zh-CN"/>
        </w:rPr>
      </w:pPr>
      <w:r>
        <w:rPr>
          <w:rFonts w:hint="default"/>
          <w:sz w:val="21"/>
          <w:szCs w:val="21"/>
          <w:lang w:val="en-US" w:eastAsia="zh-CN"/>
        </w:rPr>
        <w:t>（10）任意文件下载：检测渗透测试目标针对文件下载是否具有限制功能，避免攻击者能够查看或下载任意文件。</w:t>
      </w:r>
    </w:p>
    <w:p>
      <w:pPr>
        <w:keepNext w:val="0"/>
        <w:keepLines w:val="0"/>
        <w:pageBreakBefore w:val="0"/>
        <w:widowControl w:val="0"/>
        <w:numPr>
          <w:ilvl w:val="0"/>
          <w:numId w:val="0"/>
        </w:numPr>
        <w:tabs>
          <w:tab w:val="left" w:pos="1839"/>
        </w:tabs>
        <w:kinsoku/>
        <w:wordWrap/>
        <w:overflowPunct/>
        <w:topLinePunct w:val="0"/>
        <w:autoSpaceDE/>
        <w:autoSpaceDN/>
        <w:bidi w:val="0"/>
        <w:adjustRightInd/>
        <w:snapToGrid/>
        <w:ind w:firstLine="420" w:firstLineChars="200"/>
        <w:textAlignment w:val="auto"/>
        <w:rPr>
          <w:rFonts w:hint="default"/>
          <w:sz w:val="21"/>
          <w:szCs w:val="21"/>
          <w:lang w:val="en-US" w:eastAsia="zh-CN"/>
        </w:rPr>
      </w:pPr>
      <w:r>
        <w:rPr>
          <w:rFonts w:hint="default"/>
          <w:sz w:val="21"/>
          <w:szCs w:val="21"/>
          <w:lang w:val="en-US" w:eastAsia="zh-CN"/>
        </w:rPr>
        <w:t>2</w:t>
      </w:r>
      <w:r>
        <w:rPr>
          <w:rFonts w:hint="eastAsia"/>
          <w:sz w:val="21"/>
          <w:szCs w:val="21"/>
          <w:lang w:val="en-US" w:eastAsia="zh-CN"/>
        </w:rPr>
        <w:t>.</w:t>
      </w:r>
      <w:r>
        <w:rPr>
          <w:rFonts w:hint="default"/>
          <w:sz w:val="21"/>
          <w:szCs w:val="21"/>
          <w:lang w:val="en-US" w:eastAsia="zh-CN"/>
        </w:rPr>
        <w:t>中间件漏洞测试</w:t>
      </w:r>
    </w:p>
    <w:p>
      <w:pPr>
        <w:keepNext w:val="0"/>
        <w:keepLines w:val="0"/>
        <w:pageBreakBefore w:val="0"/>
        <w:widowControl w:val="0"/>
        <w:numPr>
          <w:ilvl w:val="0"/>
          <w:numId w:val="0"/>
        </w:numPr>
        <w:tabs>
          <w:tab w:val="left" w:pos="1839"/>
        </w:tabs>
        <w:kinsoku/>
        <w:wordWrap/>
        <w:overflowPunct/>
        <w:topLinePunct w:val="0"/>
        <w:autoSpaceDE/>
        <w:autoSpaceDN/>
        <w:bidi w:val="0"/>
        <w:adjustRightInd/>
        <w:snapToGrid/>
        <w:ind w:firstLine="420" w:firstLineChars="200"/>
        <w:textAlignment w:val="auto"/>
        <w:rPr>
          <w:rFonts w:hint="default"/>
          <w:sz w:val="21"/>
          <w:szCs w:val="21"/>
          <w:lang w:val="en-US" w:eastAsia="zh-CN"/>
        </w:rPr>
      </w:pPr>
      <w:r>
        <w:rPr>
          <w:rFonts w:hint="default"/>
          <w:sz w:val="21"/>
          <w:szCs w:val="21"/>
          <w:lang w:val="en-US" w:eastAsia="zh-CN"/>
        </w:rPr>
        <w:t>（1）Tomcat 未授权访问：检测渗透测试目标针对 Tomcat 访问具有限制功能，避免攻击者未授权访问 Tomcat 的风险。</w:t>
      </w:r>
    </w:p>
    <w:p>
      <w:pPr>
        <w:keepNext w:val="0"/>
        <w:keepLines w:val="0"/>
        <w:pageBreakBefore w:val="0"/>
        <w:widowControl w:val="0"/>
        <w:numPr>
          <w:ilvl w:val="0"/>
          <w:numId w:val="0"/>
        </w:numPr>
        <w:tabs>
          <w:tab w:val="left" w:pos="1839"/>
        </w:tabs>
        <w:kinsoku/>
        <w:wordWrap/>
        <w:overflowPunct/>
        <w:topLinePunct w:val="0"/>
        <w:autoSpaceDE/>
        <w:autoSpaceDN/>
        <w:bidi w:val="0"/>
        <w:adjustRightInd/>
        <w:snapToGrid/>
        <w:ind w:firstLine="420" w:firstLineChars="200"/>
        <w:textAlignment w:val="auto"/>
        <w:rPr>
          <w:rFonts w:hint="default"/>
          <w:sz w:val="21"/>
          <w:szCs w:val="21"/>
          <w:lang w:val="en-US" w:eastAsia="zh-CN"/>
        </w:rPr>
      </w:pPr>
      <w:r>
        <w:rPr>
          <w:rFonts w:hint="default"/>
          <w:sz w:val="21"/>
          <w:szCs w:val="21"/>
          <w:lang w:val="en-US" w:eastAsia="zh-CN"/>
        </w:rPr>
        <w:t>（2）Weblogic 漏洞：检测渗透测试目标是否存在 WebLogic 反序列化等安全漏洞，避免攻击者绕过限制执行远程命令攻击的风险。</w:t>
      </w:r>
    </w:p>
    <w:p>
      <w:pPr>
        <w:keepNext w:val="0"/>
        <w:keepLines w:val="0"/>
        <w:pageBreakBefore w:val="0"/>
        <w:widowControl w:val="0"/>
        <w:numPr>
          <w:ilvl w:val="0"/>
          <w:numId w:val="0"/>
        </w:numPr>
        <w:tabs>
          <w:tab w:val="left" w:pos="1839"/>
        </w:tabs>
        <w:kinsoku/>
        <w:wordWrap/>
        <w:overflowPunct/>
        <w:topLinePunct w:val="0"/>
        <w:autoSpaceDE/>
        <w:autoSpaceDN/>
        <w:bidi w:val="0"/>
        <w:adjustRightInd/>
        <w:snapToGrid/>
        <w:ind w:firstLine="420" w:firstLineChars="200"/>
        <w:textAlignment w:val="auto"/>
        <w:rPr>
          <w:rFonts w:hint="default"/>
          <w:sz w:val="21"/>
          <w:szCs w:val="21"/>
          <w:lang w:val="en-US" w:eastAsia="zh-CN"/>
        </w:rPr>
      </w:pPr>
      <w:r>
        <w:rPr>
          <w:rFonts w:hint="default"/>
          <w:sz w:val="21"/>
          <w:szCs w:val="21"/>
          <w:lang w:val="en-US" w:eastAsia="zh-CN"/>
        </w:rPr>
        <w:t>（3）Struts2 漏洞：检测渗透测试目标是否存在 Struts2 漏洞情况，避免系统存在被远程任意代码执行的风险。</w:t>
      </w:r>
    </w:p>
    <w:p>
      <w:pPr>
        <w:keepNext w:val="0"/>
        <w:keepLines w:val="0"/>
        <w:pageBreakBefore w:val="0"/>
        <w:widowControl w:val="0"/>
        <w:numPr>
          <w:ilvl w:val="0"/>
          <w:numId w:val="0"/>
        </w:numPr>
        <w:tabs>
          <w:tab w:val="left" w:pos="1839"/>
        </w:tabs>
        <w:kinsoku/>
        <w:wordWrap/>
        <w:overflowPunct/>
        <w:topLinePunct w:val="0"/>
        <w:autoSpaceDE/>
        <w:autoSpaceDN/>
        <w:bidi w:val="0"/>
        <w:adjustRightInd/>
        <w:snapToGrid/>
        <w:ind w:firstLine="420" w:firstLineChars="200"/>
        <w:textAlignment w:val="auto"/>
        <w:rPr>
          <w:rFonts w:hint="default"/>
          <w:sz w:val="21"/>
          <w:szCs w:val="21"/>
          <w:lang w:val="en-US" w:eastAsia="zh-CN"/>
        </w:rPr>
      </w:pPr>
      <w:r>
        <w:rPr>
          <w:rFonts w:hint="default"/>
          <w:sz w:val="21"/>
          <w:szCs w:val="21"/>
          <w:lang w:val="en-US" w:eastAsia="zh-CN"/>
        </w:rPr>
        <w:t>（4）JBoss 漏洞：检测渗透测试目标使用的 JBoss 是否存在漏洞，避免攻击者攻击 JBoss 服务的风险。</w:t>
      </w:r>
    </w:p>
    <w:p>
      <w:pPr>
        <w:keepNext w:val="0"/>
        <w:keepLines w:val="0"/>
        <w:pageBreakBefore w:val="0"/>
        <w:widowControl w:val="0"/>
        <w:numPr>
          <w:ilvl w:val="0"/>
          <w:numId w:val="0"/>
        </w:numPr>
        <w:tabs>
          <w:tab w:val="left" w:pos="1839"/>
        </w:tabs>
        <w:kinsoku/>
        <w:wordWrap/>
        <w:overflowPunct/>
        <w:topLinePunct w:val="0"/>
        <w:autoSpaceDE/>
        <w:autoSpaceDN/>
        <w:bidi w:val="0"/>
        <w:adjustRightInd/>
        <w:snapToGrid/>
        <w:ind w:firstLine="420" w:firstLineChars="200"/>
        <w:textAlignment w:val="auto"/>
        <w:rPr>
          <w:rFonts w:hint="default"/>
          <w:sz w:val="21"/>
          <w:szCs w:val="21"/>
          <w:lang w:val="en-US" w:eastAsia="zh-CN"/>
        </w:rPr>
      </w:pPr>
      <w:r>
        <w:rPr>
          <w:rFonts w:hint="default"/>
          <w:sz w:val="21"/>
          <w:szCs w:val="21"/>
          <w:lang w:val="en-US" w:eastAsia="zh-CN"/>
        </w:rPr>
        <w:t>（5）WebSphere 漏洞：检测渗透测试目标使用的 WebSphere 是否存在漏洞，避免攻击者攻击 WebSphere 服务的风险。</w:t>
      </w:r>
    </w:p>
    <w:p>
      <w:pPr>
        <w:keepNext w:val="0"/>
        <w:keepLines w:val="0"/>
        <w:pageBreakBefore w:val="0"/>
        <w:widowControl w:val="0"/>
        <w:numPr>
          <w:ilvl w:val="0"/>
          <w:numId w:val="0"/>
        </w:numPr>
        <w:tabs>
          <w:tab w:val="left" w:pos="1839"/>
        </w:tabs>
        <w:kinsoku/>
        <w:wordWrap/>
        <w:overflowPunct/>
        <w:topLinePunct w:val="0"/>
        <w:autoSpaceDE/>
        <w:autoSpaceDN/>
        <w:bidi w:val="0"/>
        <w:adjustRightInd/>
        <w:snapToGrid/>
        <w:ind w:firstLine="420" w:firstLineChars="200"/>
        <w:textAlignment w:val="auto"/>
        <w:rPr>
          <w:rFonts w:hint="default"/>
          <w:sz w:val="21"/>
          <w:szCs w:val="21"/>
          <w:lang w:val="en-US" w:eastAsia="zh-CN"/>
        </w:rPr>
      </w:pPr>
      <w:r>
        <w:rPr>
          <w:rFonts w:hint="default"/>
          <w:sz w:val="21"/>
          <w:szCs w:val="21"/>
          <w:lang w:val="en-US" w:eastAsia="zh-CN"/>
        </w:rPr>
        <w:t>（6）IIS 漏洞：检测渗透测试目标使用的 IIS 是否存在漏洞，避免攻击者攻击 IIS 服务的风险。</w:t>
      </w:r>
    </w:p>
    <w:p>
      <w:pPr>
        <w:keepNext w:val="0"/>
        <w:keepLines w:val="0"/>
        <w:pageBreakBefore w:val="0"/>
        <w:widowControl w:val="0"/>
        <w:numPr>
          <w:ilvl w:val="0"/>
          <w:numId w:val="0"/>
        </w:numPr>
        <w:tabs>
          <w:tab w:val="left" w:pos="1839"/>
        </w:tabs>
        <w:kinsoku/>
        <w:wordWrap/>
        <w:overflowPunct/>
        <w:topLinePunct w:val="0"/>
        <w:autoSpaceDE/>
        <w:autoSpaceDN/>
        <w:bidi w:val="0"/>
        <w:adjustRightInd/>
        <w:snapToGrid/>
        <w:ind w:firstLine="420" w:firstLineChars="200"/>
        <w:textAlignment w:val="auto"/>
        <w:rPr>
          <w:rFonts w:hint="default"/>
          <w:sz w:val="21"/>
          <w:szCs w:val="21"/>
          <w:lang w:val="en-US" w:eastAsia="zh-CN"/>
        </w:rPr>
      </w:pPr>
      <w:r>
        <w:rPr>
          <w:rFonts w:hint="default"/>
          <w:sz w:val="21"/>
          <w:szCs w:val="21"/>
          <w:lang w:val="en-US" w:eastAsia="zh-CN"/>
        </w:rPr>
        <w:t>（7）php-fpm 未授权访问漏洞：检测渗透测试目标针对 PHP-FPM 访问是否具有限制功能，避免攻击者构造 fastcgi 协议执行任意代码的风险。</w:t>
      </w:r>
    </w:p>
    <w:p>
      <w:pPr>
        <w:keepNext w:val="0"/>
        <w:keepLines w:val="0"/>
        <w:pageBreakBefore w:val="0"/>
        <w:widowControl w:val="0"/>
        <w:numPr>
          <w:ilvl w:val="0"/>
          <w:numId w:val="0"/>
        </w:numPr>
        <w:tabs>
          <w:tab w:val="left" w:pos="1839"/>
        </w:tabs>
        <w:kinsoku/>
        <w:wordWrap/>
        <w:overflowPunct/>
        <w:topLinePunct w:val="0"/>
        <w:autoSpaceDE/>
        <w:autoSpaceDN/>
        <w:bidi w:val="0"/>
        <w:adjustRightInd/>
        <w:snapToGrid/>
        <w:ind w:firstLine="420" w:firstLineChars="200"/>
        <w:textAlignment w:val="auto"/>
        <w:rPr>
          <w:rFonts w:hint="default"/>
          <w:sz w:val="21"/>
          <w:szCs w:val="21"/>
          <w:lang w:val="en-US" w:eastAsia="zh-CN"/>
        </w:rPr>
      </w:pPr>
      <w:r>
        <w:rPr>
          <w:rFonts w:hint="default"/>
          <w:sz w:val="21"/>
          <w:szCs w:val="21"/>
          <w:lang w:val="en-US" w:eastAsia="zh-CN"/>
        </w:rPr>
        <w:t>（8）Redis 未授权访问：检测渗透测试目标针对 Redis 访问是否具有限制功能，避免攻击者使用 root 账户写入 SSH 公钥文件，从而直接通过SSH 登录服务器的风险。</w:t>
      </w:r>
    </w:p>
    <w:p>
      <w:pPr>
        <w:keepNext w:val="0"/>
        <w:keepLines w:val="0"/>
        <w:pageBreakBefore w:val="0"/>
        <w:widowControl w:val="0"/>
        <w:numPr>
          <w:ilvl w:val="0"/>
          <w:numId w:val="0"/>
        </w:numPr>
        <w:tabs>
          <w:tab w:val="left" w:pos="1839"/>
        </w:tabs>
        <w:kinsoku/>
        <w:wordWrap/>
        <w:overflowPunct/>
        <w:topLinePunct w:val="0"/>
        <w:autoSpaceDE/>
        <w:autoSpaceDN/>
        <w:bidi w:val="0"/>
        <w:adjustRightInd/>
        <w:snapToGrid/>
        <w:ind w:firstLine="420" w:firstLineChars="200"/>
        <w:textAlignment w:val="auto"/>
        <w:rPr>
          <w:rFonts w:hint="default"/>
          <w:sz w:val="21"/>
          <w:szCs w:val="21"/>
          <w:lang w:val="en-US" w:eastAsia="zh-CN"/>
        </w:rPr>
      </w:pPr>
      <w:r>
        <w:rPr>
          <w:rFonts w:hint="default"/>
          <w:sz w:val="21"/>
          <w:szCs w:val="21"/>
          <w:lang w:val="en-US" w:eastAsia="zh-CN"/>
        </w:rPr>
        <w:t>（9）Memcache 未授权访问：检测渗透测试目标针对 Memcache 访问是否具有限制功能，避免攻击者未授权访问 Memcache 的风险。</w:t>
      </w:r>
    </w:p>
    <w:p>
      <w:pPr>
        <w:keepNext w:val="0"/>
        <w:keepLines w:val="0"/>
        <w:pageBreakBefore w:val="0"/>
        <w:widowControl w:val="0"/>
        <w:numPr>
          <w:ilvl w:val="0"/>
          <w:numId w:val="0"/>
        </w:numPr>
        <w:tabs>
          <w:tab w:val="left" w:pos="1839"/>
        </w:tabs>
        <w:kinsoku/>
        <w:wordWrap/>
        <w:overflowPunct/>
        <w:topLinePunct w:val="0"/>
        <w:autoSpaceDE/>
        <w:autoSpaceDN/>
        <w:bidi w:val="0"/>
        <w:adjustRightInd/>
        <w:snapToGrid/>
        <w:ind w:firstLine="420" w:firstLineChars="200"/>
        <w:textAlignment w:val="auto"/>
        <w:rPr>
          <w:rFonts w:hint="default"/>
          <w:sz w:val="21"/>
          <w:szCs w:val="21"/>
          <w:lang w:val="en-US" w:eastAsia="zh-CN"/>
        </w:rPr>
      </w:pPr>
      <w:r>
        <w:rPr>
          <w:rFonts w:hint="default"/>
          <w:sz w:val="21"/>
          <w:szCs w:val="21"/>
          <w:lang w:val="en-US" w:eastAsia="zh-CN"/>
        </w:rPr>
        <w:t>（10）MongoDB 未授权访问：检测渗透测试目标针对 MongoDB 访问是否具有限制功能，避免攻击者未授权访问 MongoDB 的风险。</w:t>
      </w:r>
    </w:p>
    <w:p>
      <w:pPr>
        <w:keepNext w:val="0"/>
        <w:keepLines w:val="0"/>
        <w:pageBreakBefore w:val="0"/>
        <w:widowControl w:val="0"/>
        <w:numPr>
          <w:ilvl w:val="0"/>
          <w:numId w:val="0"/>
        </w:numPr>
        <w:tabs>
          <w:tab w:val="left" w:pos="1839"/>
        </w:tabs>
        <w:kinsoku/>
        <w:wordWrap/>
        <w:overflowPunct/>
        <w:topLinePunct w:val="0"/>
        <w:autoSpaceDE/>
        <w:autoSpaceDN/>
        <w:bidi w:val="0"/>
        <w:adjustRightInd/>
        <w:snapToGrid/>
        <w:ind w:firstLine="420" w:firstLineChars="200"/>
        <w:textAlignment w:val="auto"/>
        <w:rPr>
          <w:rFonts w:hint="default"/>
          <w:sz w:val="21"/>
          <w:szCs w:val="21"/>
          <w:lang w:val="en-US" w:eastAsia="zh-CN"/>
        </w:rPr>
      </w:pPr>
      <w:r>
        <w:rPr>
          <w:rFonts w:hint="default"/>
          <w:sz w:val="21"/>
          <w:szCs w:val="21"/>
          <w:lang w:val="en-US" w:eastAsia="zh-CN"/>
        </w:rPr>
        <w:t>（11）Phpmyadmin 测试：检测渗透测试目标 Phpmyadmin 安全配置情况，避免攻击者攻击 phpMyAdmin 服务的风险。</w:t>
      </w:r>
    </w:p>
    <w:p>
      <w:pPr>
        <w:keepNext w:val="0"/>
        <w:keepLines w:val="0"/>
        <w:pageBreakBefore w:val="0"/>
        <w:widowControl w:val="0"/>
        <w:numPr>
          <w:ilvl w:val="0"/>
          <w:numId w:val="0"/>
        </w:numPr>
        <w:tabs>
          <w:tab w:val="left" w:pos="1839"/>
        </w:tabs>
        <w:kinsoku/>
        <w:wordWrap/>
        <w:overflowPunct/>
        <w:topLinePunct w:val="0"/>
        <w:autoSpaceDE/>
        <w:autoSpaceDN/>
        <w:bidi w:val="0"/>
        <w:adjustRightInd/>
        <w:snapToGrid/>
        <w:ind w:firstLine="420" w:firstLineChars="200"/>
        <w:textAlignment w:val="auto"/>
        <w:rPr>
          <w:rFonts w:hint="default"/>
          <w:sz w:val="21"/>
          <w:szCs w:val="21"/>
          <w:lang w:val="en-US" w:eastAsia="zh-CN"/>
        </w:rPr>
      </w:pPr>
      <w:r>
        <w:rPr>
          <w:rFonts w:hint="default"/>
          <w:sz w:val="21"/>
          <w:szCs w:val="21"/>
          <w:lang w:val="en-US" w:eastAsia="zh-CN"/>
        </w:rPr>
        <w:t>（12）中间件弱口令：检测渗透测试目标使用的中间件是否存在弱口令的情况，避免攻击者暴力破解口令从而获得系统权限的风险。</w:t>
      </w:r>
    </w:p>
    <w:p>
      <w:pPr>
        <w:keepNext w:val="0"/>
        <w:keepLines w:val="0"/>
        <w:pageBreakBefore w:val="0"/>
        <w:widowControl w:val="0"/>
        <w:numPr>
          <w:ilvl w:val="0"/>
          <w:numId w:val="0"/>
        </w:numPr>
        <w:tabs>
          <w:tab w:val="left" w:pos="1839"/>
        </w:tabs>
        <w:kinsoku/>
        <w:wordWrap/>
        <w:overflowPunct/>
        <w:topLinePunct w:val="0"/>
        <w:autoSpaceDE/>
        <w:autoSpaceDN/>
        <w:bidi w:val="0"/>
        <w:adjustRightInd/>
        <w:snapToGrid/>
        <w:ind w:firstLine="420" w:firstLineChars="200"/>
        <w:textAlignment w:val="auto"/>
        <w:rPr>
          <w:rFonts w:hint="default"/>
          <w:sz w:val="21"/>
          <w:szCs w:val="21"/>
          <w:lang w:val="en-US" w:eastAsia="zh-CN"/>
        </w:rPr>
      </w:pPr>
      <w:r>
        <w:rPr>
          <w:rFonts w:hint="default"/>
          <w:sz w:val="21"/>
          <w:szCs w:val="21"/>
          <w:lang w:val="en-US" w:eastAsia="zh-CN"/>
        </w:rPr>
        <w:t>3</w:t>
      </w:r>
      <w:r>
        <w:rPr>
          <w:rFonts w:hint="eastAsia"/>
          <w:sz w:val="21"/>
          <w:szCs w:val="21"/>
          <w:lang w:val="en-US" w:eastAsia="zh-CN"/>
        </w:rPr>
        <w:t>.</w:t>
      </w:r>
      <w:r>
        <w:rPr>
          <w:rFonts w:hint="default"/>
          <w:sz w:val="21"/>
          <w:szCs w:val="21"/>
          <w:lang w:val="en-US" w:eastAsia="zh-CN"/>
        </w:rPr>
        <w:t>业务安全测试</w:t>
      </w:r>
    </w:p>
    <w:p>
      <w:pPr>
        <w:keepNext w:val="0"/>
        <w:keepLines w:val="0"/>
        <w:pageBreakBefore w:val="0"/>
        <w:widowControl w:val="0"/>
        <w:numPr>
          <w:ilvl w:val="0"/>
          <w:numId w:val="0"/>
        </w:numPr>
        <w:tabs>
          <w:tab w:val="left" w:pos="1839"/>
        </w:tabs>
        <w:kinsoku/>
        <w:wordWrap/>
        <w:overflowPunct/>
        <w:topLinePunct w:val="0"/>
        <w:autoSpaceDE/>
        <w:autoSpaceDN/>
        <w:bidi w:val="0"/>
        <w:adjustRightInd/>
        <w:snapToGrid/>
        <w:ind w:firstLine="420" w:firstLineChars="200"/>
        <w:textAlignment w:val="auto"/>
        <w:rPr>
          <w:rFonts w:hint="default"/>
          <w:sz w:val="21"/>
          <w:szCs w:val="21"/>
          <w:lang w:val="en-US" w:eastAsia="zh-CN"/>
        </w:rPr>
      </w:pPr>
      <w:r>
        <w:rPr>
          <w:rFonts w:hint="default"/>
          <w:sz w:val="21"/>
          <w:szCs w:val="21"/>
          <w:lang w:val="en-US" w:eastAsia="zh-CN"/>
        </w:rPr>
        <w:t>（1）弱口令：检测渗透测试目标在处理帐号注册环节是否具有口令强度限制功能，避免用户可以使用弱口令注册，造成用户帐号被轻易暴力破</w:t>
      </w:r>
    </w:p>
    <w:p>
      <w:pPr>
        <w:keepNext w:val="0"/>
        <w:keepLines w:val="0"/>
        <w:pageBreakBefore w:val="0"/>
        <w:widowControl w:val="0"/>
        <w:numPr>
          <w:ilvl w:val="0"/>
          <w:numId w:val="0"/>
        </w:numPr>
        <w:tabs>
          <w:tab w:val="left" w:pos="1839"/>
        </w:tabs>
        <w:kinsoku/>
        <w:wordWrap/>
        <w:overflowPunct/>
        <w:topLinePunct w:val="0"/>
        <w:autoSpaceDE/>
        <w:autoSpaceDN/>
        <w:bidi w:val="0"/>
        <w:adjustRightInd/>
        <w:snapToGrid/>
        <w:ind w:firstLine="420" w:firstLineChars="200"/>
        <w:textAlignment w:val="auto"/>
        <w:rPr>
          <w:rFonts w:hint="default"/>
          <w:sz w:val="21"/>
          <w:szCs w:val="21"/>
          <w:lang w:val="en-US" w:eastAsia="zh-CN"/>
        </w:rPr>
      </w:pPr>
      <w:r>
        <w:rPr>
          <w:rFonts w:hint="default"/>
          <w:sz w:val="21"/>
          <w:szCs w:val="21"/>
          <w:lang w:val="en-US" w:eastAsia="zh-CN"/>
        </w:rPr>
        <w:t>解的风险。</w:t>
      </w:r>
    </w:p>
    <w:p>
      <w:pPr>
        <w:keepNext w:val="0"/>
        <w:keepLines w:val="0"/>
        <w:pageBreakBefore w:val="0"/>
        <w:widowControl w:val="0"/>
        <w:numPr>
          <w:ilvl w:val="0"/>
          <w:numId w:val="0"/>
        </w:numPr>
        <w:tabs>
          <w:tab w:val="left" w:pos="1839"/>
        </w:tabs>
        <w:kinsoku/>
        <w:wordWrap/>
        <w:overflowPunct/>
        <w:topLinePunct w:val="0"/>
        <w:autoSpaceDE/>
        <w:autoSpaceDN/>
        <w:bidi w:val="0"/>
        <w:adjustRightInd/>
        <w:snapToGrid/>
        <w:ind w:firstLine="420" w:firstLineChars="200"/>
        <w:textAlignment w:val="auto"/>
        <w:rPr>
          <w:rFonts w:hint="default"/>
          <w:sz w:val="21"/>
          <w:szCs w:val="21"/>
          <w:lang w:val="en-US" w:eastAsia="zh-CN"/>
        </w:rPr>
      </w:pPr>
      <w:r>
        <w:rPr>
          <w:rFonts w:hint="default"/>
          <w:sz w:val="21"/>
          <w:szCs w:val="21"/>
          <w:lang w:val="en-US" w:eastAsia="zh-CN"/>
        </w:rPr>
        <w:t>（2）平行/垂直越权：检测渗透测试目标在权限处理环节是否具有限制功能，避免攻击者横向或纵向越权操作带来的风险。</w:t>
      </w:r>
    </w:p>
    <w:p>
      <w:pPr>
        <w:keepNext w:val="0"/>
        <w:keepLines w:val="0"/>
        <w:pageBreakBefore w:val="0"/>
        <w:widowControl w:val="0"/>
        <w:numPr>
          <w:ilvl w:val="0"/>
          <w:numId w:val="0"/>
        </w:numPr>
        <w:tabs>
          <w:tab w:val="left" w:pos="1839"/>
        </w:tabs>
        <w:kinsoku/>
        <w:wordWrap/>
        <w:overflowPunct/>
        <w:topLinePunct w:val="0"/>
        <w:autoSpaceDE/>
        <w:autoSpaceDN/>
        <w:bidi w:val="0"/>
        <w:adjustRightInd/>
        <w:snapToGrid/>
        <w:ind w:firstLine="420" w:firstLineChars="200"/>
        <w:textAlignment w:val="auto"/>
        <w:rPr>
          <w:rFonts w:hint="default"/>
          <w:sz w:val="21"/>
          <w:szCs w:val="21"/>
          <w:lang w:val="en-US" w:eastAsia="zh-CN"/>
        </w:rPr>
      </w:pPr>
      <w:r>
        <w:rPr>
          <w:rFonts w:hint="default"/>
          <w:sz w:val="21"/>
          <w:szCs w:val="21"/>
          <w:lang w:val="en-US" w:eastAsia="zh-CN"/>
        </w:rPr>
        <w:t>（3）密码重置漏洞：检测渗透测试目标在密码重设和密码找回环节是否存在缺陷，避免攻击者能够重置用户密码的风险。</w:t>
      </w:r>
    </w:p>
    <w:p>
      <w:pPr>
        <w:keepNext w:val="0"/>
        <w:keepLines w:val="0"/>
        <w:pageBreakBefore w:val="0"/>
        <w:widowControl w:val="0"/>
        <w:numPr>
          <w:ilvl w:val="0"/>
          <w:numId w:val="0"/>
        </w:numPr>
        <w:tabs>
          <w:tab w:val="left" w:pos="1839"/>
        </w:tabs>
        <w:kinsoku/>
        <w:wordWrap/>
        <w:overflowPunct/>
        <w:topLinePunct w:val="0"/>
        <w:autoSpaceDE/>
        <w:autoSpaceDN/>
        <w:bidi w:val="0"/>
        <w:adjustRightInd/>
        <w:snapToGrid/>
        <w:ind w:firstLine="420" w:firstLineChars="200"/>
        <w:textAlignment w:val="auto"/>
        <w:rPr>
          <w:rFonts w:hint="default"/>
          <w:sz w:val="21"/>
          <w:szCs w:val="21"/>
          <w:lang w:val="en-US" w:eastAsia="zh-CN"/>
        </w:rPr>
      </w:pPr>
      <w:r>
        <w:rPr>
          <w:rFonts w:hint="default"/>
          <w:sz w:val="21"/>
          <w:szCs w:val="21"/>
          <w:lang w:val="en-US" w:eastAsia="zh-CN"/>
        </w:rPr>
        <w:t>（4）会话超时检测：检测渗透测试目标是否具有会话有效时间限制功能，避免攻击者能够利用会话进行攻击的风险。</w:t>
      </w:r>
    </w:p>
    <w:p>
      <w:pPr>
        <w:keepNext w:val="0"/>
        <w:keepLines w:val="0"/>
        <w:pageBreakBefore w:val="0"/>
        <w:widowControl w:val="0"/>
        <w:numPr>
          <w:ilvl w:val="0"/>
          <w:numId w:val="0"/>
        </w:numPr>
        <w:tabs>
          <w:tab w:val="left" w:pos="1839"/>
        </w:tabs>
        <w:kinsoku/>
        <w:wordWrap/>
        <w:overflowPunct/>
        <w:topLinePunct w:val="0"/>
        <w:autoSpaceDE/>
        <w:autoSpaceDN/>
        <w:bidi w:val="0"/>
        <w:adjustRightInd/>
        <w:snapToGrid/>
        <w:ind w:firstLine="420" w:firstLineChars="200"/>
        <w:textAlignment w:val="auto"/>
        <w:rPr>
          <w:rFonts w:hint="default"/>
          <w:sz w:val="21"/>
          <w:szCs w:val="21"/>
          <w:lang w:val="en-US" w:eastAsia="zh-CN"/>
        </w:rPr>
      </w:pPr>
      <w:r>
        <w:rPr>
          <w:rFonts w:hint="default"/>
          <w:sz w:val="21"/>
          <w:szCs w:val="21"/>
          <w:lang w:val="en-US" w:eastAsia="zh-CN"/>
        </w:rPr>
        <w:t>（5）登陆错误限制：检测渗透测试目标针对密码登录错误的次数是否具有限制功能，避免攻击者进行暴力破解的风险。</w:t>
      </w:r>
    </w:p>
    <w:p>
      <w:pPr>
        <w:keepNext w:val="0"/>
        <w:keepLines w:val="0"/>
        <w:pageBreakBefore w:val="0"/>
        <w:widowControl w:val="0"/>
        <w:numPr>
          <w:ilvl w:val="0"/>
          <w:numId w:val="0"/>
        </w:numPr>
        <w:tabs>
          <w:tab w:val="left" w:pos="1839"/>
        </w:tabs>
        <w:kinsoku/>
        <w:wordWrap/>
        <w:overflowPunct/>
        <w:topLinePunct w:val="0"/>
        <w:autoSpaceDE/>
        <w:autoSpaceDN/>
        <w:bidi w:val="0"/>
        <w:adjustRightInd/>
        <w:snapToGrid/>
        <w:ind w:firstLine="420" w:firstLineChars="200"/>
        <w:textAlignment w:val="auto"/>
        <w:rPr>
          <w:rFonts w:hint="default"/>
          <w:sz w:val="21"/>
          <w:szCs w:val="21"/>
          <w:lang w:val="en-US" w:eastAsia="zh-CN"/>
        </w:rPr>
      </w:pPr>
      <w:r>
        <w:rPr>
          <w:rFonts w:hint="default"/>
          <w:sz w:val="21"/>
          <w:szCs w:val="21"/>
          <w:lang w:val="en-US" w:eastAsia="zh-CN"/>
        </w:rPr>
        <w:t>（6）验证码测试：检测渗透测试目标是否有验证码机制以及验证码机制是否完善，避免攻击者进行暴力破解的风险。</w:t>
      </w:r>
    </w:p>
    <w:p>
      <w:pPr>
        <w:keepNext w:val="0"/>
        <w:keepLines w:val="0"/>
        <w:pageBreakBefore w:val="0"/>
        <w:widowControl w:val="0"/>
        <w:numPr>
          <w:ilvl w:val="0"/>
          <w:numId w:val="0"/>
        </w:numPr>
        <w:tabs>
          <w:tab w:val="left" w:pos="1839"/>
        </w:tabs>
        <w:kinsoku/>
        <w:wordWrap/>
        <w:overflowPunct/>
        <w:topLinePunct w:val="0"/>
        <w:autoSpaceDE/>
        <w:autoSpaceDN/>
        <w:bidi w:val="0"/>
        <w:adjustRightInd/>
        <w:snapToGrid/>
        <w:ind w:firstLine="420" w:firstLineChars="200"/>
        <w:textAlignment w:val="auto"/>
        <w:rPr>
          <w:rFonts w:hint="default"/>
          <w:sz w:val="21"/>
          <w:szCs w:val="21"/>
          <w:lang w:val="en-US" w:eastAsia="zh-CN"/>
        </w:rPr>
      </w:pPr>
      <w:r>
        <w:rPr>
          <w:rFonts w:hint="default"/>
          <w:sz w:val="21"/>
          <w:szCs w:val="21"/>
          <w:lang w:val="en-US" w:eastAsia="zh-CN"/>
        </w:rPr>
        <w:t>（7）重放攻击：检测渗透测试目标在身份认证等过程是否具有过滤及限制功能，避免攻击者进行重放攻击（Replay Attacks）的风险。</w:t>
      </w:r>
    </w:p>
    <w:p>
      <w:pPr>
        <w:keepNext w:val="0"/>
        <w:keepLines w:val="0"/>
        <w:pageBreakBefore w:val="0"/>
        <w:widowControl w:val="0"/>
        <w:numPr>
          <w:ilvl w:val="0"/>
          <w:numId w:val="0"/>
        </w:numPr>
        <w:tabs>
          <w:tab w:val="left" w:pos="1839"/>
        </w:tabs>
        <w:kinsoku/>
        <w:wordWrap/>
        <w:overflowPunct/>
        <w:topLinePunct w:val="0"/>
        <w:autoSpaceDE/>
        <w:autoSpaceDN/>
        <w:bidi w:val="0"/>
        <w:adjustRightInd/>
        <w:snapToGrid/>
        <w:ind w:firstLine="420" w:firstLineChars="200"/>
        <w:textAlignment w:val="auto"/>
        <w:rPr>
          <w:rFonts w:hint="default"/>
          <w:sz w:val="21"/>
          <w:szCs w:val="21"/>
          <w:lang w:val="en-US" w:eastAsia="zh-CN"/>
        </w:rPr>
      </w:pPr>
      <w:r>
        <w:rPr>
          <w:rFonts w:hint="default"/>
          <w:sz w:val="21"/>
          <w:szCs w:val="21"/>
          <w:lang w:val="en-US" w:eastAsia="zh-CN"/>
        </w:rPr>
        <w:t>4</w:t>
      </w:r>
      <w:r>
        <w:rPr>
          <w:rFonts w:hint="eastAsia"/>
          <w:sz w:val="21"/>
          <w:szCs w:val="21"/>
          <w:lang w:val="en-US" w:eastAsia="zh-CN"/>
        </w:rPr>
        <w:t>.</w:t>
      </w:r>
      <w:r>
        <w:rPr>
          <w:rFonts w:hint="default"/>
          <w:sz w:val="21"/>
          <w:szCs w:val="21"/>
          <w:lang w:val="en-US" w:eastAsia="zh-CN"/>
        </w:rPr>
        <w:t>通信安全测试</w:t>
      </w:r>
    </w:p>
    <w:p>
      <w:pPr>
        <w:keepNext w:val="0"/>
        <w:keepLines w:val="0"/>
        <w:pageBreakBefore w:val="0"/>
        <w:widowControl w:val="0"/>
        <w:numPr>
          <w:ilvl w:val="0"/>
          <w:numId w:val="0"/>
        </w:numPr>
        <w:tabs>
          <w:tab w:val="left" w:pos="1839"/>
        </w:tabs>
        <w:kinsoku/>
        <w:wordWrap/>
        <w:overflowPunct/>
        <w:topLinePunct w:val="0"/>
        <w:autoSpaceDE/>
        <w:autoSpaceDN/>
        <w:bidi w:val="0"/>
        <w:adjustRightInd/>
        <w:snapToGrid/>
        <w:ind w:firstLine="420" w:firstLineChars="200"/>
        <w:textAlignment w:val="auto"/>
        <w:rPr>
          <w:rFonts w:hint="default"/>
          <w:sz w:val="21"/>
          <w:szCs w:val="21"/>
          <w:lang w:val="en-US" w:eastAsia="zh-CN"/>
        </w:rPr>
      </w:pPr>
      <w:r>
        <w:rPr>
          <w:rFonts w:hint="default"/>
          <w:sz w:val="21"/>
          <w:szCs w:val="21"/>
          <w:lang w:val="en-US" w:eastAsia="zh-CN"/>
        </w:rPr>
        <w:t>（1）HTTP 测试：检测渗透测试目标针对不必要的 HTTP 方法（如DELETE、PUT、TRACE、MOVE、COPY）具有限制功能，避免 HTTP受攻击面变大的风险。</w:t>
      </w:r>
    </w:p>
    <w:p>
      <w:pPr>
        <w:keepNext w:val="0"/>
        <w:keepLines w:val="0"/>
        <w:pageBreakBefore w:val="0"/>
        <w:widowControl w:val="0"/>
        <w:numPr>
          <w:ilvl w:val="0"/>
          <w:numId w:val="0"/>
        </w:numPr>
        <w:tabs>
          <w:tab w:val="left" w:pos="1839"/>
        </w:tabs>
        <w:kinsoku/>
        <w:wordWrap/>
        <w:overflowPunct/>
        <w:topLinePunct w:val="0"/>
        <w:autoSpaceDE/>
        <w:autoSpaceDN/>
        <w:bidi w:val="0"/>
        <w:adjustRightInd/>
        <w:snapToGrid/>
        <w:ind w:firstLine="420" w:firstLineChars="200"/>
        <w:textAlignment w:val="auto"/>
        <w:rPr>
          <w:rFonts w:hint="default"/>
          <w:sz w:val="21"/>
          <w:szCs w:val="21"/>
          <w:lang w:val="en-US" w:eastAsia="zh-CN"/>
        </w:rPr>
      </w:pPr>
      <w:r>
        <w:rPr>
          <w:rFonts w:hint="default"/>
          <w:sz w:val="21"/>
          <w:szCs w:val="21"/>
          <w:lang w:val="en-US" w:eastAsia="zh-CN"/>
        </w:rPr>
        <w:t>（2）HTTPS 证书校验错误：检测渗透测试目标 SSL 证书的兼容性、证书配置、证书过期等情况，避免系统证书被攻击的风险。</w:t>
      </w:r>
    </w:p>
    <w:p>
      <w:pPr>
        <w:keepNext w:val="0"/>
        <w:keepLines w:val="0"/>
        <w:pageBreakBefore w:val="0"/>
        <w:widowControl w:val="0"/>
        <w:numPr>
          <w:ilvl w:val="0"/>
          <w:numId w:val="0"/>
        </w:numPr>
        <w:tabs>
          <w:tab w:val="left" w:pos="1839"/>
        </w:tabs>
        <w:kinsoku/>
        <w:wordWrap/>
        <w:overflowPunct/>
        <w:topLinePunct w:val="0"/>
        <w:autoSpaceDE/>
        <w:autoSpaceDN/>
        <w:bidi w:val="0"/>
        <w:adjustRightInd/>
        <w:snapToGrid/>
        <w:ind w:firstLine="420" w:firstLineChars="200"/>
        <w:textAlignment w:val="auto"/>
        <w:rPr>
          <w:rFonts w:hint="default"/>
          <w:sz w:val="21"/>
          <w:szCs w:val="21"/>
          <w:lang w:val="en-US" w:eastAsia="zh-CN"/>
        </w:rPr>
      </w:pPr>
      <w:r>
        <w:rPr>
          <w:rFonts w:hint="default"/>
          <w:sz w:val="21"/>
          <w:szCs w:val="21"/>
          <w:lang w:val="en-US" w:eastAsia="zh-CN"/>
        </w:rPr>
        <w:t>（3）不安全的 SSL/TLS：检测渗透测试目标 SSL/TLS 配置情况，避免信息在客户端被拦截和篡改的风险。</w:t>
      </w:r>
    </w:p>
    <w:p>
      <w:pPr>
        <w:keepNext w:val="0"/>
        <w:keepLines w:val="0"/>
        <w:pageBreakBefore w:val="0"/>
        <w:widowControl w:val="0"/>
        <w:numPr>
          <w:ilvl w:val="0"/>
          <w:numId w:val="0"/>
        </w:numPr>
        <w:tabs>
          <w:tab w:val="left" w:pos="1839"/>
        </w:tabs>
        <w:kinsoku/>
        <w:wordWrap/>
        <w:overflowPunct/>
        <w:topLinePunct w:val="0"/>
        <w:autoSpaceDE/>
        <w:autoSpaceDN/>
        <w:bidi w:val="0"/>
        <w:adjustRightInd/>
        <w:snapToGrid/>
        <w:ind w:firstLine="420" w:firstLineChars="200"/>
        <w:textAlignment w:val="auto"/>
        <w:rPr>
          <w:rFonts w:hint="default"/>
          <w:sz w:val="21"/>
          <w:szCs w:val="21"/>
          <w:lang w:val="en-US" w:eastAsia="zh-CN"/>
        </w:rPr>
      </w:pPr>
      <w:r>
        <w:rPr>
          <w:rFonts w:hint="default"/>
          <w:sz w:val="21"/>
          <w:szCs w:val="21"/>
          <w:lang w:val="en-US" w:eastAsia="zh-CN"/>
        </w:rPr>
        <w:t>（4）URL 携带敏感信息：检测渗透测试目标在通信过程中的 url 参数中是否带有明文敏感信息，避免信息泄露的风险。</w:t>
      </w:r>
    </w:p>
    <w:p>
      <w:pPr>
        <w:keepNext w:val="0"/>
        <w:keepLines w:val="0"/>
        <w:pageBreakBefore w:val="0"/>
        <w:widowControl w:val="0"/>
        <w:numPr>
          <w:ilvl w:val="0"/>
          <w:numId w:val="0"/>
        </w:numPr>
        <w:tabs>
          <w:tab w:val="left" w:pos="1839"/>
        </w:tabs>
        <w:kinsoku/>
        <w:wordWrap/>
        <w:overflowPunct/>
        <w:topLinePunct w:val="0"/>
        <w:autoSpaceDE/>
        <w:autoSpaceDN/>
        <w:bidi w:val="0"/>
        <w:adjustRightInd/>
        <w:snapToGrid/>
        <w:ind w:firstLine="420" w:firstLineChars="200"/>
        <w:textAlignment w:val="auto"/>
        <w:rPr>
          <w:rFonts w:hint="default"/>
          <w:sz w:val="21"/>
          <w:szCs w:val="21"/>
          <w:lang w:val="en-US" w:eastAsia="zh-CN"/>
        </w:rPr>
      </w:pPr>
      <w:r>
        <w:rPr>
          <w:rFonts w:hint="default"/>
          <w:sz w:val="21"/>
          <w:szCs w:val="21"/>
          <w:lang w:val="en-US" w:eastAsia="zh-CN"/>
        </w:rPr>
        <w:t>5</w:t>
      </w:r>
      <w:r>
        <w:rPr>
          <w:rFonts w:hint="eastAsia"/>
          <w:sz w:val="21"/>
          <w:szCs w:val="21"/>
          <w:lang w:val="en-US" w:eastAsia="zh-CN"/>
        </w:rPr>
        <w:t>.</w:t>
      </w:r>
      <w:r>
        <w:rPr>
          <w:rFonts w:hint="default"/>
          <w:sz w:val="21"/>
          <w:szCs w:val="21"/>
          <w:lang w:val="en-US" w:eastAsia="zh-CN"/>
        </w:rPr>
        <w:t>服务器安全测试</w:t>
      </w:r>
    </w:p>
    <w:p>
      <w:pPr>
        <w:keepNext w:val="0"/>
        <w:keepLines w:val="0"/>
        <w:pageBreakBefore w:val="0"/>
        <w:widowControl w:val="0"/>
        <w:numPr>
          <w:ilvl w:val="0"/>
          <w:numId w:val="0"/>
        </w:numPr>
        <w:tabs>
          <w:tab w:val="left" w:pos="1839"/>
        </w:tabs>
        <w:kinsoku/>
        <w:wordWrap/>
        <w:overflowPunct/>
        <w:topLinePunct w:val="0"/>
        <w:autoSpaceDE/>
        <w:autoSpaceDN/>
        <w:bidi w:val="0"/>
        <w:adjustRightInd/>
        <w:snapToGrid/>
        <w:ind w:firstLine="420" w:firstLineChars="200"/>
        <w:textAlignment w:val="auto"/>
        <w:rPr>
          <w:rFonts w:hint="default"/>
          <w:sz w:val="21"/>
          <w:szCs w:val="21"/>
          <w:lang w:val="en-US" w:eastAsia="zh-CN"/>
        </w:rPr>
      </w:pPr>
      <w:r>
        <w:rPr>
          <w:rFonts w:hint="default"/>
          <w:sz w:val="21"/>
          <w:szCs w:val="21"/>
          <w:lang w:val="en-US" w:eastAsia="zh-CN"/>
        </w:rPr>
        <w:t>（1）端口检测：检测渗透测试目标端口开放的情况，避免不必要的端口被恶意攻击的风险。</w:t>
      </w:r>
    </w:p>
    <w:p>
      <w:pPr>
        <w:keepNext w:val="0"/>
        <w:keepLines w:val="0"/>
        <w:pageBreakBefore w:val="0"/>
        <w:widowControl w:val="0"/>
        <w:numPr>
          <w:ilvl w:val="0"/>
          <w:numId w:val="0"/>
        </w:numPr>
        <w:tabs>
          <w:tab w:val="left" w:pos="1839"/>
        </w:tabs>
        <w:kinsoku/>
        <w:wordWrap/>
        <w:overflowPunct/>
        <w:topLinePunct w:val="0"/>
        <w:autoSpaceDE/>
        <w:autoSpaceDN/>
        <w:bidi w:val="0"/>
        <w:adjustRightInd/>
        <w:snapToGrid/>
        <w:ind w:firstLine="420" w:firstLineChars="200"/>
        <w:textAlignment w:val="auto"/>
        <w:rPr>
          <w:rFonts w:hint="default"/>
          <w:sz w:val="21"/>
          <w:szCs w:val="21"/>
          <w:lang w:val="en-US" w:eastAsia="zh-CN"/>
        </w:rPr>
      </w:pPr>
      <w:r>
        <w:rPr>
          <w:rFonts w:hint="default"/>
          <w:sz w:val="21"/>
          <w:szCs w:val="21"/>
          <w:lang w:val="en-US" w:eastAsia="zh-CN"/>
        </w:rPr>
        <w:t>（2）FTP 弱口令匿名访问：检测渗透测试目标 FTP 是否存在弱口令或匿名登录漏洞，避免攻击者破解 FTP 口令或者匿名访问 FTP 服务的风</w:t>
      </w:r>
    </w:p>
    <w:p>
      <w:pPr>
        <w:keepNext w:val="0"/>
        <w:keepLines w:val="0"/>
        <w:pageBreakBefore w:val="0"/>
        <w:widowControl w:val="0"/>
        <w:numPr>
          <w:ilvl w:val="0"/>
          <w:numId w:val="0"/>
        </w:numPr>
        <w:tabs>
          <w:tab w:val="left" w:pos="1839"/>
        </w:tabs>
        <w:kinsoku/>
        <w:wordWrap/>
        <w:overflowPunct/>
        <w:topLinePunct w:val="0"/>
        <w:autoSpaceDE/>
        <w:autoSpaceDN/>
        <w:bidi w:val="0"/>
        <w:adjustRightInd/>
        <w:snapToGrid/>
        <w:ind w:firstLine="420" w:firstLineChars="200"/>
        <w:textAlignment w:val="auto"/>
        <w:rPr>
          <w:rFonts w:hint="default"/>
          <w:sz w:val="21"/>
          <w:szCs w:val="21"/>
          <w:lang w:val="en-US" w:eastAsia="zh-CN"/>
        </w:rPr>
      </w:pPr>
      <w:r>
        <w:rPr>
          <w:rFonts w:hint="default"/>
          <w:sz w:val="21"/>
          <w:szCs w:val="21"/>
          <w:lang w:val="en-US" w:eastAsia="zh-CN"/>
        </w:rPr>
        <w:t>险。</w:t>
      </w:r>
    </w:p>
    <w:p>
      <w:pPr>
        <w:keepNext w:val="0"/>
        <w:keepLines w:val="0"/>
        <w:pageBreakBefore w:val="0"/>
        <w:widowControl w:val="0"/>
        <w:numPr>
          <w:ilvl w:val="0"/>
          <w:numId w:val="0"/>
        </w:numPr>
        <w:tabs>
          <w:tab w:val="left" w:pos="1839"/>
        </w:tabs>
        <w:kinsoku/>
        <w:wordWrap/>
        <w:overflowPunct/>
        <w:topLinePunct w:val="0"/>
        <w:autoSpaceDE/>
        <w:autoSpaceDN/>
        <w:bidi w:val="0"/>
        <w:adjustRightInd/>
        <w:snapToGrid/>
        <w:ind w:firstLine="420" w:firstLineChars="200"/>
        <w:textAlignment w:val="auto"/>
        <w:rPr>
          <w:rFonts w:hint="default"/>
          <w:sz w:val="21"/>
          <w:szCs w:val="21"/>
          <w:lang w:val="en-US" w:eastAsia="zh-CN"/>
        </w:rPr>
      </w:pPr>
      <w:r>
        <w:rPr>
          <w:rFonts w:hint="default"/>
          <w:sz w:val="21"/>
          <w:szCs w:val="21"/>
          <w:lang w:val="en-US" w:eastAsia="zh-CN"/>
        </w:rPr>
        <w:t>（3）操作系统漏洞：检测渗透测试目标操作系统是否存在漏洞未修复的情况，避免攻击者利用漏洞可以实现远程代码执行控制操作系统、提升</w:t>
      </w:r>
    </w:p>
    <w:p>
      <w:pPr>
        <w:keepNext w:val="0"/>
        <w:keepLines w:val="0"/>
        <w:pageBreakBefore w:val="0"/>
        <w:widowControl w:val="0"/>
        <w:numPr>
          <w:ilvl w:val="0"/>
          <w:numId w:val="0"/>
        </w:numPr>
        <w:tabs>
          <w:tab w:val="left" w:pos="1839"/>
        </w:tabs>
        <w:kinsoku/>
        <w:wordWrap/>
        <w:overflowPunct/>
        <w:topLinePunct w:val="0"/>
        <w:autoSpaceDE/>
        <w:autoSpaceDN/>
        <w:bidi w:val="0"/>
        <w:adjustRightInd/>
        <w:snapToGrid/>
        <w:ind w:firstLine="420" w:firstLineChars="200"/>
        <w:textAlignment w:val="auto"/>
        <w:rPr>
          <w:rFonts w:hint="default"/>
          <w:sz w:val="21"/>
          <w:szCs w:val="21"/>
          <w:lang w:val="en-US" w:eastAsia="zh-CN"/>
        </w:rPr>
      </w:pPr>
      <w:r>
        <w:rPr>
          <w:rFonts w:hint="default"/>
          <w:sz w:val="21"/>
          <w:szCs w:val="21"/>
          <w:lang w:val="en-US" w:eastAsia="zh-CN"/>
        </w:rPr>
        <w:t>权限等风险。</w:t>
      </w:r>
    </w:p>
    <w:p>
      <w:pPr>
        <w:keepNext w:val="0"/>
        <w:keepLines w:val="0"/>
        <w:pageBreakBefore w:val="0"/>
        <w:widowControl w:val="0"/>
        <w:numPr>
          <w:ilvl w:val="0"/>
          <w:numId w:val="0"/>
        </w:numPr>
        <w:tabs>
          <w:tab w:val="left" w:pos="1839"/>
        </w:tabs>
        <w:kinsoku/>
        <w:wordWrap/>
        <w:overflowPunct/>
        <w:topLinePunct w:val="0"/>
        <w:autoSpaceDE/>
        <w:autoSpaceDN/>
        <w:bidi w:val="0"/>
        <w:adjustRightInd/>
        <w:snapToGrid/>
        <w:ind w:firstLine="420" w:firstLineChars="200"/>
        <w:textAlignment w:val="auto"/>
        <w:rPr>
          <w:rFonts w:hint="default"/>
          <w:sz w:val="21"/>
          <w:szCs w:val="21"/>
          <w:lang w:val="en-US" w:eastAsia="zh-CN"/>
        </w:rPr>
      </w:pPr>
      <w:r>
        <w:rPr>
          <w:rFonts w:hint="default"/>
          <w:sz w:val="21"/>
          <w:szCs w:val="21"/>
          <w:lang w:val="en-US" w:eastAsia="zh-CN"/>
        </w:rPr>
        <w:t>（4）数据库漏洞：检测渗透测试目标数据库是否存在漏洞未修复的情况，避免攻击者利用漏洞窃取数据库信息。</w:t>
      </w:r>
    </w:p>
    <w:p>
      <w:pPr>
        <w:keepNext w:val="0"/>
        <w:keepLines w:val="0"/>
        <w:pageBreakBefore w:val="0"/>
        <w:widowControl w:val="0"/>
        <w:numPr>
          <w:ilvl w:val="0"/>
          <w:numId w:val="0"/>
        </w:numPr>
        <w:tabs>
          <w:tab w:val="left" w:pos="1839"/>
        </w:tabs>
        <w:kinsoku/>
        <w:wordWrap/>
        <w:overflowPunct/>
        <w:topLinePunct w:val="0"/>
        <w:autoSpaceDE/>
        <w:autoSpaceDN/>
        <w:bidi w:val="0"/>
        <w:adjustRightInd/>
        <w:snapToGrid/>
        <w:ind w:firstLine="420" w:firstLineChars="200"/>
        <w:textAlignment w:val="auto"/>
        <w:rPr>
          <w:rFonts w:hint="default"/>
          <w:sz w:val="21"/>
          <w:szCs w:val="21"/>
          <w:lang w:val="en-US" w:eastAsia="zh-CN"/>
        </w:rPr>
      </w:pPr>
      <w:r>
        <w:rPr>
          <w:rFonts w:hint="default"/>
          <w:sz w:val="21"/>
          <w:szCs w:val="21"/>
          <w:lang w:val="en-US" w:eastAsia="zh-CN"/>
        </w:rPr>
        <w:t>（5）远程登录漏洞：检测渗透测试目标是否开启了远程连接以及远程连接是否具有限制功能，避免攻击者能够远程登录的风险。</w:t>
      </w:r>
    </w:p>
    <w:p>
      <w:pPr>
        <w:keepNext w:val="0"/>
        <w:keepLines w:val="0"/>
        <w:pageBreakBefore w:val="0"/>
        <w:widowControl w:val="0"/>
        <w:numPr>
          <w:ilvl w:val="0"/>
          <w:numId w:val="0"/>
        </w:numPr>
        <w:tabs>
          <w:tab w:val="left" w:pos="1839"/>
        </w:tabs>
        <w:kinsoku/>
        <w:wordWrap/>
        <w:overflowPunct/>
        <w:topLinePunct w:val="0"/>
        <w:autoSpaceDE/>
        <w:autoSpaceDN/>
        <w:bidi w:val="0"/>
        <w:adjustRightInd/>
        <w:snapToGrid/>
        <w:ind w:firstLine="420" w:firstLineChars="200"/>
        <w:textAlignment w:val="auto"/>
        <w:rPr>
          <w:rFonts w:hint="default"/>
          <w:sz w:val="21"/>
          <w:szCs w:val="21"/>
          <w:lang w:val="en-US" w:eastAsia="zh-CN"/>
        </w:rPr>
      </w:pPr>
      <w:r>
        <w:rPr>
          <w:rFonts w:hint="default"/>
          <w:sz w:val="21"/>
          <w:szCs w:val="21"/>
          <w:lang w:val="en-US" w:eastAsia="zh-CN"/>
        </w:rPr>
        <w:t>6</w:t>
      </w:r>
      <w:r>
        <w:rPr>
          <w:rFonts w:hint="eastAsia"/>
          <w:sz w:val="21"/>
          <w:szCs w:val="21"/>
          <w:lang w:val="en-US" w:eastAsia="zh-CN"/>
        </w:rPr>
        <w:t>.</w:t>
      </w:r>
      <w:r>
        <w:rPr>
          <w:rFonts w:hint="default"/>
          <w:sz w:val="21"/>
          <w:szCs w:val="21"/>
          <w:lang w:val="en-US" w:eastAsia="zh-CN"/>
        </w:rPr>
        <w:t>信息泄露测试</w:t>
      </w:r>
    </w:p>
    <w:p>
      <w:pPr>
        <w:keepNext w:val="0"/>
        <w:keepLines w:val="0"/>
        <w:pageBreakBefore w:val="0"/>
        <w:widowControl w:val="0"/>
        <w:numPr>
          <w:ilvl w:val="0"/>
          <w:numId w:val="0"/>
        </w:numPr>
        <w:tabs>
          <w:tab w:val="left" w:pos="1839"/>
        </w:tabs>
        <w:kinsoku/>
        <w:wordWrap/>
        <w:overflowPunct/>
        <w:topLinePunct w:val="0"/>
        <w:autoSpaceDE/>
        <w:autoSpaceDN/>
        <w:bidi w:val="0"/>
        <w:adjustRightInd/>
        <w:snapToGrid/>
        <w:ind w:firstLine="420" w:firstLineChars="200"/>
        <w:textAlignment w:val="auto"/>
        <w:rPr>
          <w:rFonts w:hint="default"/>
          <w:sz w:val="21"/>
          <w:szCs w:val="21"/>
          <w:lang w:val="en-US" w:eastAsia="zh-CN"/>
        </w:rPr>
      </w:pPr>
      <w:r>
        <w:rPr>
          <w:rFonts w:hint="default"/>
          <w:sz w:val="21"/>
          <w:szCs w:val="21"/>
          <w:lang w:val="en-US" w:eastAsia="zh-CN"/>
        </w:rPr>
        <w:t>（1）管理后台泄露：检测渗透测试目标是否存在管理后台泄露的情况，避免管理后台成为攻击者暴力破解目标的风险。</w:t>
      </w:r>
    </w:p>
    <w:p>
      <w:pPr>
        <w:keepNext w:val="0"/>
        <w:keepLines w:val="0"/>
        <w:pageBreakBefore w:val="0"/>
        <w:widowControl w:val="0"/>
        <w:numPr>
          <w:ilvl w:val="0"/>
          <w:numId w:val="0"/>
        </w:numPr>
        <w:tabs>
          <w:tab w:val="left" w:pos="1839"/>
        </w:tabs>
        <w:kinsoku/>
        <w:wordWrap/>
        <w:overflowPunct/>
        <w:topLinePunct w:val="0"/>
        <w:autoSpaceDE/>
        <w:autoSpaceDN/>
        <w:bidi w:val="0"/>
        <w:adjustRightInd/>
        <w:snapToGrid/>
        <w:ind w:firstLine="420" w:firstLineChars="200"/>
        <w:textAlignment w:val="auto"/>
        <w:rPr>
          <w:rFonts w:hint="default"/>
          <w:sz w:val="21"/>
          <w:szCs w:val="21"/>
          <w:lang w:val="en-US" w:eastAsia="zh-CN"/>
        </w:rPr>
      </w:pPr>
      <w:r>
        <w:rPr>
          <w:rFonts w:hint="default"/>
          <w:sz w:val="21"/>
          <w:szCs w:val="21"/>
          <w:lang w:val="en-US" w:eastAsia="zh-CN"/>
        </w:rPr>
        <w:t>（2）错误信息泄露：检测渗透测试目标针对用户输入的特殊数据是否具有过滤功能，避免系统报错信息泄露敏感信息的风险。</w:t>
      </w:r>
    </w:p>
    <w:p>
      <w:pPr>
        <w:keepNext w:val="0"/>
        <w:keepLines w:val="0"/>
        <w:pageBreakBefore w:val="0"/>
        <w:widowControl w:val="0"/>
        <w:numPr>
          <w:ilvl w:val="0"/>
          <w:numId w:val="0"/>
        </w:numPr>
        <w:tabs>
          <w:tab w:val="left" w:pos="1839"/>
        </w:tabs>
        <w:kinsoku/>
        <w:wordWrap/>
        <w:overflowPunct/>
        <w:topLinePunct w:val="0"/>
        <w:autoSpaceDE/>
        <w:autoSpaceDN/>
        <w:bidi w:val="0"/>
        <w:adjustRightInd/>
        <w:snapToGrid/>
        <w:ind w:firstLine="420" w:firstLineChars="200"/>
        <w:textAlignment w:val="auto"/>
        <w:rPr>
          <w:rFonts w:hint="default"/>
          <w:sz w:val="21"/>
          <w:szCs w:val="21"/>
          <w:lang w:val="en-US" w:eastAsia="zh-CN"/>
        </w:rPr>
      </w:pPr>
      <w:r>
        <w:rPr>
          <w:rFonts w:hint="default"/>
          <w:sz w:val="21"/>
          <w:szCs w:val="21"/>
          <w:lang w:val="en-US" w:eastAsia="zh-CN"/>
        </w:rPr>
        <w:t>（3）配置文件泄露：检测渗透测试目标重要配置文件读写权限的设置情况，避免系统文件被攻击者读取造成敏感信息泄露的风险。</w:t>
      </w:r>
    </w:p>
    <w:p>
      <w:pPr>
        <w:keepNext w:val="0"/>
        <w:keepLines w:val="0"/>
        <w:pageBreakBefore w:val="0"/>
        <w:widowControl w:val="0"/>
        <w:numPr>
          <w:ilvl w:val="0"/>
          <w:numId w:val="0"/>
        </w:numPr>
        <w:tabs>
          <w:tab w:val="left" w:pos="1839"/>
        </w:tabs>
        <w:kinsoku/>
        <w:wordWrap/>
        <w:overflowPunct/>
        <w:topLinePunct w:val="0"/>
        <w:autoSpaceDE/>
        <w:autoSpaceDN/>
        <w:bidi w:val="0"/>
        <w:adjustRightInd/>
        <w:snapToGrid/>
        <w:ind w:firstLine="420" w:firstLineChars="200"/>
        <w:textAlignment w:val="auto"/>
        <w:rPr>
          <w:rFonts w:hint="default"/>
          <w:sz w:val="21"/>
          <w:szCs w:val="21"/>
          <w:lang w:val="en-US" w:eastAsia="zh-CN"/>
        </w:rPr>
      </w:pPr>
      <w:r>
        <w:rPr>
          <w:rFonts w:hint="default"/>
          <w:sz w:val="21"/>
          <w:szCs w:val="21"/>
          <w:lang w:val="en-US" w:eastAsia="zh-CN"/>
        </w:rPr>
        <w:t>（4）源码泄露：检测渗透测试目标是否存在源代码泄露的情况，避免攻击者通过分析源代码寻找系统隐藏漏洞的风险。</w:t>
      </w:r>
    </w:p>
    <w:p>
      <w:pPr>
        <w:keepNext w:val="0"/>
        <w:keepLines w:val="0"/>
        <w:pageBreakBefore w:val="0"/>
        <w:widowControl w:val="0"/>
        <w:numPr>
          <w:ilvl w:val="0"/>
          <w:numId w:val="0"/>
        </w:numPr>
        <w:tabs>
          <w:tab w:val="left" w:pos="1839"/>
        </w:tabs>
        <w:kinsoku/>
        <w:wordWrap/>
        <w:overflowPunct/>
        <w:topLinePunct w:val="0"/>
        <w:autoSpaceDE/>
        <w:autoSpaceDN/>
        <w:bidi w:val="0"/>
        <w:adjustRightInd/>
        <w:snapToGrid/>
        <w:textAlignment w:val="auto"/>
        <w:rPr>
          <w:rFonts w:hint="eastAsia"/>
          <w:sz w:val="21"/>
          <w:szCs w:val="21"/>
          <w:lang w:val="en-US" w:eastAsia="zh-CN"/>
        </w:rPr>
      </w:pPr>
      <w:r>
        <w:rPr>
          <w:rFonts w:hint="eastAsia"/>
          <w:sz w:val="21"/>
          <w:szCs w:val="21"/>
          <w:lang w:val="en-US" w:eastAsia="zh-CN"/>
        </w:rPr>
        <w:t>1.2.2 服务频率</w:t>
      </w:r>
    </w:p>
    <w:p>
      <w:pPr>
        <w:keepNext w:val="0"/>
        <w:keepLines w:val="0"/>
        <w:pageBreakBefore w:val="0"/>
        <w:widowControl w:val="0"/>
        <w:numPr>
          <w:ilvl w:val="0"/>
          <w:numId w:val="0"/>
        </w:numPr>
        <w:tabs>
          <w:tab w:val="left" w:pos="1839"/>
        </w:tabs>
        <w:kinsoku/>
        <w:wordWrap/>
        <w:overflowPunct/>
        <w:topLinePunct w:val="0"/>
        <w:autoSpaceDE/>
        <w:autoSpaceDN/>
        <w:bidi w:val="0"/>
        <w:adjustRightInd/>
        <w:snapToGrid/>
        <w:textAlignment w:val="auto"/>
        <w:rPr>
          <w:rFonts w:hint="eastAsia"/>
          <w:sz w:val="21"/>
          <w:szCs w:val="21"/>
          <w:lang w:val="en-US" w:eastAsia="zh-CN"/>
        </w:rPr>
      </w:pPr>
      <w:r>
        <w:rPr>
          <w:rFonts w:hint="eastAsia"/>
          <w:sz w:val="21"/>
          <w:szCs w:val="21"/>
          <w:lang w:val="en-US" w:eastAsia="zh-CN"/>
        </w:rPr>
        <w:t xml:space="preserve">    服务期内2次。</w:t>
      </w:r>
    </w:p>
    <w:p>
      <w:pPr>
        <w:keepNext w:val="0"/>
        <w:keepLines w:val="0"/>
        <w:pageBreakBefore w:val="0"/>
        <w:widowControl w:val="0"/>
        <w:numPr>
          <w:ilvl w:val="0"/>
          <w:numId w:val="0"/>
        </w:numPr>
        <w:tabs>
          <w:tab w:val="left" w:pos="1839"/>
        </w:tabs>
        <w:kinsoku/>
        <w:wordWrap/>
        <w:overflowPunct/>
        <w:topLinePunct w:val="0"/>
        <w:autoSpaceDE/>
        <w:autoSpaceDN/>
        <w:bidi w:val="0"/>
        <w:adjustRightInd/>
        <w:snapToGrid/>
        <w:textAlignment w:val="auto"/>
        <w:rPr>
          <w:rFonts w:hint="eastAsia"/>
          <w:sz w:val="21"/>
          <w:szCs w:val="21"/>
          <w:lang w:val="en-US" w:eastAsia="zh-CN"/>
        </w:rPr>
      </w:pPr>
      <w:r>
        <w:rPr>
          <w:rFonts w:hint="eastAsia"/>
          <w:sz w:val="21"/>
          <w:szCs w:val="21"/>
          <w:lang w:val="en-US" w:eastAsia="zh-CN"/>
        </w:rPr>
        <w:t>1.2.3 服务成果</w:t>
      </w:r>
    </w:p>
    <w:p>
      <w:pPr>
        <w:keepNext w:val="0"/>
        <w:keepLines w:val="0"/>
        <w:pageBreakBefore w:val="0"/>
        <w:widowControl w:val="0"/>
        <w:numPr>
          <w:ilvl w:val="0"/>
          <w:numId w:val="0"/>
        </w:numPr>
        <w:tabs>
          <w:tab w:val="left" w:pos="1839"/>
        </w:tabs>
        <w:kinsoku/>
        <w:wordWrap/>
        <w:overflowPunct/>
        <w:topLinePunct w:val="0"/>
        <w:autoSpaceDE/>
        <w:autoSpaceDN/>
        <w:bidi w:val="0"/>
        <w:adjustRightInd/>
        <w:snapToGrid/>
        <w:textAlignment w:val="auto"/>
        <w:rPr>
          <w:rFonts w:hint="default"/>
          <w:sz w:val="21"/>
          <w:szCs w:val="21"/>
          <w:lang w:val="en-US" w:eastAsia="zh-CN"/>
        </w:rPr>
      </w:pPr>
      <w:r>
        <w:rPr>
          <w:rFonts w:hint="eastAsia"/>
          <w:sz w:val="21"/>
          <w:szCs w:val="21"/>
          <w:lang w:val="en-US" w:eastAsia="zh-CN"/>
        </w:rPr>
        <w:t xml:space="preserve">    《安全渗透测试报告》</w:t>
      </w:r>
    </w:p>
    <w:p>
      <w:pPr>
        <w:keepNext w:val="0"/>
        <w:keepLines w:val="0"/>
        <w:pageBreakBefore w:val="0"/>
        <w:widowControl w:val="0"/>
        <w:numPr>
          <w:ilvl w:val="0"/>
          <w:numId w:val="0"/>
        </w:numPr>
        <w:tabs>
          <w:tab w:val="left" w:pos="1839"/>
        </w:tabs>
        <w:kinsoku/>
        <w:wordWrap/>
        <w:overflowPunct/>
        <w:topLinePunct w:val="0"/>
        <w:autoSpaceDE/>
        <w:autoSpaceDN/>
        <w:bidi w:val="0"/>
        <w:adjustRightInd/>
        <w:snapToGrid/>
        <w:textAlignment w:val="auto"/>
        <w:rPr>
          <w:rFonts w:hint="eastAsia"/>
          <w:sz w:val="21"/>
          <w:szCs w:val="21"/>
          <w:lang w:val="en-US" w:eastAsia="zh-CN"/>
        </w:rPr>
      </w:pPr>
      <w:r>
        <w:rPr>
          <w:rFonts w:hint="eastAsia"/>
          <w:sz w:val="21"/>
          <w:szCs w:val="21"/>
          <w:lang w:val="en-US" w:eastAsia="zh-CN"/>
        </w:rPr>
        <w:t xml:space="preserve">1.2.4 </w:t>
      </w:r>
    </w:p>
    <w:p>
      <w:pPr>
        <w:keepNext w:val="0"/>
        <w:keepLines w:val="0"/>
        <w:pageBreakBefore w:val="0"/>
        <w:widowControl w:val="0"/>
        <w:numPr>
          <w:ilvl w:val="0"/>
          <w:numId w:val="0"/>
        </w:numPr>
        <w:tabs>
          <w:tab w:val="left" w:pos="1839"/>
        </w:tabs>
        <w:kinsoku/>
        <w:wordWrap/>
        <w:overflowPunct/>
        <w:topLinePunct w:val="0"/>
        <w:autoSpaceDE/>
        <w:autoSpaceDN/>
        <w:bidi w:val="0"/>
        <w:adjustRightInd/>
        <w:snapToGrid/>
        <w:ind w:firstLine="420"/>
        <w:textAlignment w:val="auto"/>
        <w:rPr>
          <w:rFonts w:hint="eastAsia"/>
          <w:sz w:val="21"/>
          <w:szCs w:val="21"/>
          <w:lang w:val="en-US" w:eastAsia="zh-CN"/>
        </w:rPr>
      </w:pPr>
      <w:r>
        <w:rPr>
          <w:rFonts w:hint="eastAsia"/>
          <w:sz w:val="21"/>
          <w:szCs w:val="21"/>
          <w:lang w:val="en-US" w:eastAsia="zh-CN"/>
        </w:rPr>
        <w:t>投入的服务人员含2名中级人员（含中级及以上人员）。</w:t>
      </w:r>
    </w:p>
    <w:p>
      <w:pPr>
        <w:keepNext w:val="0"/>
        <w:keepLines w:val="0"/>
        <w:pageBreakBefore w:val="0"/>
        <w:widowControl w:val="0"/>
        <w:numPr>
          <w:ilvl w:val="0"/>
          <w:numId w:val="0"/>
        </w:numPr>
        <w:tabs>
          <w:tab w:val="left" w:pos="1839"/>
        </w:tabs>
        <w:kinsoku/>
        <w:wordWrap/>
        <w:overflowPunct/>
        <w:topLinePunct w:val="0"/>
        <w:autoSpaceDE/>
        <w:autoSpaceDN/>
        <w:bidi w:val="0"/>
        <w:adjustRightInd/>
        <w:snapToGrid/>
        <w:ind w:firstLine="420"/>
        <w:textAlignment w:val="auto"/>
        <w:rPr>
          <w:rFonts w:hint="default"/>
          <w:sz w:val="21"/>
          <w:szCs w:val="21"/>
          <w:lang w:val="en-US" w:eastAsia="zh-CN"/>
        </w:rPr>
      </w:pPr>
    </w:p>
    <w:p>
      <w:pPr>
        <w:keepNext w:val="0"/>
        <w:keepLines w:val="0"/>
        <w:pageBreakBefore w:val="0"/>
        <w:widowControl w:val="0"/>
        <w:numPr>
          <w:ilvl w:val="0"/>
          <w:numId w:val="0"/>
        </w:numPr>
        <w:tabs>
          <w:tab w:val="left" w:pos="1839"/>
        </w:tabs>
        <w:kinsoku/>
        <w:wordWrap/>
        <w:overflowPunct/>
        <w:topLinePunct w:val="0"/>
        <w:autoSpaceDE/>
        <w:autoSpaceDN/>
        <w:bidi w:val="0"/>
        <w:adjustRightInd/>
        <w:snapToGrid/>
        <w:textAlignment w:val="auto"/>
        <w:rPr>
          <w:rFonts w:hint="eastAsia"/>
          <w:sz w:val="21"/>
          <w:szCs w:val="21"/>
          <w:lang w:val="en-US" w:eastAsia="zh-CN"/>
        </w:rPr>
      </w:pPr>
    </w:p>
    <w:p>
      <w:pPr>
        <w:keepNext w:val="0"/>
        <w:keepLines w:val="0"/>
        <w:pageBreakBefore w:val="0"/>
        <w:widowControl w:val="0"/>
        <w:numPr>
          <w:ilvl w:val="0"/>
          <w:numId w:val="0"/>
        </w:numPr>
        <w:tabs>
          <w:tab w:val="left" w:pos="1796"/>
        </w:tabs>
        <w:kinsoku/>
        <w:wordWrap/>
        <w:overflowPunct/>
        <w:topLinePunct w:val="0"/>
        <w:autoSpaceDE/>
        <w:autoSpaceDN/>
        <w:bidi w:val="0"/>
        <w:adjustRightInd/>
        <w:snapToGrid/>
        <w:textAlignment w:val="auto"/>
        <w:outlineLvl w:val="1"/>
        <w:rPr>
          <w:rFonts w:hint="eastAsia"/>
          <w:sz w:val="32"/>
          <w:szCs w:val="32"/>
          <w:lang w:val="en-US" w:eastAsia="zh-CN"/>
        </w:rPr>
      </w:pPr>
      <w:r>
        <w:rPr>
          <w:rFonts w:hint="eastAsia"/>
          <w:sz w:val="32"/>
          <w:szCs w:val="32"/>
          <w:lang w:val="en-US" w:eastAsia="zh-CN"/>
        </w:rPr>
        <w:t>（二）安全应急演练服务</w:t>
      </w:r>
    </w:p>
    <w:p>
      <w:pPr>
        <w:keepNext w:val="0"/>
        <w:keepLines w:val="0"/>
        <w:pageBreakBefore w:val="0"/>
        <w:widowControl w:val="0"/>
        <w:numPr>
          <w:ilvl w:val="0"/>
          <w:numId w:val="0"/>
        </w:numPr>
        <w:tabs>
          <w:tab w:val="left" w:pos="1796"/>
        </w:tabs>
        <w:kinsoku/>
        <w:wordWrap/>
        <w:overflowPunct/>
        <w:topLinePunct w:val="0"/>
        <w:autoSpaceDE/>
        <w:autoSpaceDN/>
        <w:bidi w:val="0"/>
        <w:adjustRightInd/>
        <w:snapToGrid/>
        <w:ind w:firstLine="420" w:firstLineChars="200"/>
        <w:textAlignment w:val="auto"/>
        <w:rPr>
          <w:rFonts w:hint="default"/>
          <w:sz w:val="21"/>
          <w:szCs w:val="21"/>
          <w:lang w:val="en-US" w:eastAsia="zh-CN"/>
        </w:rPr>
      </w:pPr>
      <w:r>
        <w:rPr>
          <w:rFonts w:hint="default"/>
          <w:sz w:val="21"/>
          <w:szCs w:val="21"/>
          <w:lang w:val="en-US" w:eastAsia="zh-CN"/>
        </w:rPr>
        <w:t>提供安全应急演练服务，满足交通厅的网络安全运营服务需求，</w:t>
      </w:r>
      <w:r>
        <w:rPr>
          <w:rFonts w:hint="eastAsia"/>
          <w:sz w:val="21"/>
          <w:szCs w:val="21"/>
          <w:lang w:val="en-US" w:eastAsia="zh-CN"/>
        </w:rPr>
        <w:t>如</w:t>
      </w:r>
      <w:r>
        <w:rPr>
          <w:rFonts w:hint="default"/>
          <w:sz w:val="21"/>
          <w:szCs w:val="21"/>
          <w:lang w:val="en-US" w:eastAsia="zh-CN"/>
        </w:rPr>
        <w:t>在“粤盾”攻防演练</w:t>
      </w:r>
      <w:r>
        <w:rPr>
          <w:rFonts w:hint="eastAsia"/>
          <w:sz w:val="21"/>
          <w:szCs w:val="21"/>
          <w:lang w:val="en-US" w:eastAsia="zh-CN"/>
        </w:rPr>
        <w:t>等</w:t>
      </w:r>
      <w:r>
        <w:rPr>
          <w:rFonts w:hint="default"/>
          <w:sz w:val="21"/>
          <w:szCs w:val="21"/>
          <w:lang w:val="en-US" w:eastAsia="zh-CN"/>
        </w:rPr>
        <w:t>过程中提供支撑。</w:t>
      </w:r>
    </w:p>
    <w:p>
      <w:pPr>
        <w:keepNext w:val="0"/>
        <w:keepLines w:val="0"/>
        <w:pageBreakBefore w:val="0"/>
        <w:widowControl w:val="0"/>
        <w:numPr>
          <w:ilvl w:val="0"/>
          <w:numId w:val="0"/>
        </w:numPr>
        <w:tabs>
          <w:tab w:val="left" w:pos="1796"/>
        </w:tabs>
        <w:kinsoku/>
        <w:wordWrap/>
        <w:overflowPunct/>
        <w:topLinePunct w:val="0"/>
        <w:autoSpaceDE/>
        <w:autoSpaceDN/>
        <w:bidi w:val="0"/>
        <w:adjustRightInd/>
        <w:snapToGrid/>
        <w:textAlignment w:val="auto"/>
        <w:outlineLvl w:val="2"/>
        <w:rPr>
          <w:rFonts w:hint="eastAsia"/>
          <w:sz w:val="32"/>
          <w:szCs w:val="32"/>
          <w:lang w:val="en-US" w:eastAsia="zh-CN"/>
        </w:rPr>
      </w:pPr>
      <w:r>
        <w:rPr>
          <w:rFonts w:hint="eastAsia"/>
          <w:sz w:val="32"/>
          <w:szCs w:val="32"/>
          <w:lang w:val="en-US" w:eastAsia="zh-CN"/>
        </w:rPr>
        <w:t>2.1 应急保障及演练服务</w:t>
      </w:r>
    </w:p>
    <w:p>
      <w:pPr>
        <w:keepNext w:val="0"/>
        <w:keepLines w:val="0"/>
        <w:pageBreakBefore w:val="0"/>
        <w:widowControl w:val="0"/>
        <w:numPr>
          <w:ilvl w:val="0"/>
          <w:numId w:val="0"/>
        </w:numPr>
        <w:tabs>
          <w:tab w:val="left" w:pos="1796"/>
        </w:tabs>
        <w:kinsoku/>
        <w:wordWrap/>
        <w:overflowPunct/>
        <w:topLinePunct w:val="0"/>
        <w:autoSpaceDE/>
        <w:autoSpaceDN/>
        <w:bidi w:val="0"/>
        <w:adjustRightInd/>
        <w:snapToGrid/>
        <w:textAlignment w:val="auto"/>
        <w:rPr>
          <w:rFonts w:hint="eastAsia"/>
          <w:sz w:val="32"/>
          <w:szCs w:val="32"/>
          <w:lang w:val="en-US" w:eastAsia="zh-CN"/>
        </w:rPr>
      </w:pPr>
      <w:r>
        <w:rPr>
          <w:rFonts w:hint="eastAsia"/>
          <w:sz w:val="32"/>
          <w:szCs w:val="32"/>
          <w:lang w:val="en-US" w:eastAsia="zh-CN"/>
        </w:rPr>
        <w:t>2.1.1 应急预案开发与完善服务</w:t>
      </w:r>
    </w:p>
    <w:p>
      <w:pPr>
        <w:keepNext w:val="0"/>
        <w:keepLines w:val="0"/>
        <w:pageBreakBefore w:val="0"/>
        <w:widowControl w:val="0"/>
        <w:numPr>
          <w:ilvl w:val="0"/>
          <w:numId w:val="0"/>
        </w:numPr>
        <w:tabs>
          <w:tab w:val="left" w:pos="1796"/>
        </w:tabs>
        <w:kinsoku/>
        <w:wordWrap/>
        <w:overflowPunct/>
        <w:topLinePunct w:val="0"/>
        <w:autoSpaceDE/>
        <w:autoSpaceDN/>
        <w:bidi w:val="0"/>
        <w:adjustRightInd/>
        <w:snapToGrid/>
        <w:textAlignment w:val="auto"/>
        <w:rPr>
          <w:rFonts w:hint="eastAsia"/>
          <w:sz w:val="21"/>
          <w:szCs w:val="21"/>
          <w:lang w:val="en-US" w:eastAsia="zh-CN"/>
        </w:rPr>
      </w:pPr>
      <w:r>
        <w:rPr>
          <w:rFonts w:hint="eastAsia"/>
          <w:sz w:val="21"/>
          <w:szCs w:val="21"/>
          <w:lang w:val="en-US" w:eastAsia="zh-CN"/>
        </w:rPr>
        <w:t>2.1.1.1 服务内容</w:t>
      </w:r>
    </w:p>
    <w:p>
      <w:pPr>
        <w:keepNext w:val="0"/>
        <w:keepLines w:val="0"/>
        <w:pageBreakBefore w:val="0"/>
        <w:widowControl w:val="0"/>
        <w:numPr>
          <w:ilvl w:val="0"/>
          <w:numId w:val="0"/>
        </w:numPr>
        <w:tabs>
          <w:tab w:val="left" w:pos="1796"/>
        </w:tabs>
        <w:kinsoku/>
        <w:wordWrap/>
        <w:overflowPunct/>
        <w:topLinePunct w:val="0"/>
        <w:autoSpaceDE/>
        <w:autoSpaceDN/>
        <w:bidi w:val="0"/>
        <w:adjustRightInd/>
        <w:snapToGrid/>
        <w:ind w:firstLine="420" w:firstLineChars="200"/>
        <w:textAlignment w:val="auto"/>
        <w:rPr>
          <w:rFonts w:hint="default"/>
          <w:sz w:val="21"/>
          <w:szCs w:val="21"/>
          <w:lang w:val="en-US" w:eastAsia="zh-CN"/>
        </w:rPr>
      </w:pPr>
      <w:r>
        <w:rPr>
          <w:rFonts w:hint="default"/>
          <w:sz w:val="21"/>
          <w:szCs w:val="21"/>
          <w:lang w:val="en-US" w:eastAsia="zh-CN"/>
        </w:rPr>
        <w:t>根据国家标准、结合</w:t>
      </w:r>
      <w:r>
        <w:rPr>
          <w:rFonts w:hint="eastAsia"/>
          <w:sz w:val="21"/>
          <w:szCs w:val="21"/>
          <w:lang w:val="en-US" w:eastAsia="zh-CN"/>
        </w:rPr>
        <w:t>业务</w:t>
      </w:r>
      <w:r>
        <w:rPr>
          <w:rFonts w:hint="default"/>
          <w:sz w:val="21"/>
          <w:szCs w:val="21"/>
          <w:lang w:val="en-US" w:eastAsia="zh-CN"/>
        </w:rPr>
        <w:t>信息系统需要，持续进行总体应急预案编制和完善工作。同时针对各具体场景进行专项预案编制工作。信息系统的运转离不开 IT 设备的可靠运行，在业务影响分析服务中识别出了支撑业务运作所需的 IT 资源有哪些，因此需要针对关键业务所需的所有 IT设备，都将为之编制应急恢复预案，用于这些关键 IT 设备发生故障或失效时能够快速的恢复正常运行。应急预案编制范围与数量由三部分内容组成：</w:t>
      </w:r>
    </w:p>
    <w:p>
      <w:pPr>
        <w:keepNext w:val="0"/>
        <w:keepLines w:val="0"/>
        <w:pageBreakBefore w:val="0"/>
        <w:widowControl w:val="0"/>
        <w:numPr>
          <w:ilvl w:val="0"/>
          <w:numId w:val="0"/>
        </w:numPr>
        <w:tabs>
          <w:tab w:val="left" w:pos="1796"/>
        </w:tabs>
        <w:kinsoku/>
        <w:wordWrap/>
        <w:overflowPunct/>
        <w:topLinePunct w:val="0"/>
        <w:autoSpaceDE/>
        <w:autoSpaceDN/>
        <w:bidi w:val="0"/>
        <w:adjustRightInd/>
        <w:snapToGrid/>
        <w:ind w:firstLine="420" w:firstLineChars="200"/>
        <w:textAlignment w:val="auto"/>
        <w:rPr>
          <w:rFonts w:hint="default"/>
          <w:sz w:val="21"/>
          <w:szCs w:val="21"/>
          <w:lang w:val="en-US" w:eastAsia="zh-CN"/>
        </w:rPr>
      </w:pPr>
      <w:r>
        <w:rPr>
          <w:rFonts w:hint="eastAsia"/>
          <w:sz w:val="21"/>
          <w:szCs w:val="21"/>
          <w:lang w:val="en-US" w:eastAsia="zh-CN"/>
        </w:rPr>
        <w:t>1.</w:t>
      </w:r>
      <w:r>
        <w:rPr>
          <w:rFonts w:hint="default"/>
          <w:sz w:val="21"/>
          <w:szCs w:val="21"/>
          <w:lang w:val="en-US" w:eastAsia="zh-CN"/>
        </w:rPr>
        <w:t>根据风险分析服务所识别出的重大风险，设计能有效应对的应急预案。这部分应急预案属于事件导向数量目前难以确定，以满足重大风险必须有应急预案为原则；</w:t>
      </w:r>
    </w:p>
    <w:p>
      <w:pPr>
        <w:keepNext w:val="0"/>
        <w:keepLines w:val="0"/>
        <w:pageBreakBefore w:val="0"/>
        <w:widowControl w:val="0"/>
        <w:numPr>
          <w:ilvl w:val="0"/>
          <w:numId w:val="0"/>
        </w:numPr>
        <w:tabs>
          <w:tab w:val="left" w:pos="1796"/>
        </w:tabs>
        <w:kinsoku/>
        <w:wordWrap/>
        <w:overflowPunct/>
        <w:topLinePunct w:val="0"/>
        <w:autoSpaceDE/>
        <w:autoSpaceDN/>
        <w:bidi w:val="0"/>
        <w:adjustRightInd/>
        <w:snapToGrid/>
        <w:ind w:firstLine="420" w:firstLineChars="200"/>
        <w:textAlignment w:val="auto"/>
        <w:rPr>
          <w:rFonts w:hint="default"/>
          <w:sz w:val="21"/>
          <w:szCs w:val="21"/>
          <w:lang w:val="en-US" w:eastAsia="zh-CN"/>
        </w:rPr>
      </w:pPr>
      <w:r>
        <w:rPr>
          <w:rFonts w:hint="eastAsia"/>
          <w:sz w:val="21"/>
          <w:szCs w:val="21"/>
          <w:lang w:val="en-US" w:eastAsia="zh-CN"/>
        </w:rPr>
        <w:t>2.根</w:t>
      </w:r>
      <w:r>
        <w:rPr>
          <w:rFonts w:hint="default"/>
          <w:sz w:val="21"/>
          <w:szCs w:val="21"/>
          <w:lang w:val="en-US" w:eastAsia="zh-CN"/>
        </w:rPr>
        <w:t>据通用或标准事件类别，将结合信息系统实际需要，设计针对这些事件类别的应急预案；</w:t>
      </w:r>
    </w:p>
    <w:p>
      <w:pPr>
        <w:keepNext w:val="0"/>
        <w:keepLines w:val="0"/>
        <w:pageBreakBefore w:val="0"/>
        <w:widowControl w:val="0"/>
        <w:numPr>
          <w:ilvl w:val="0"/>
          <w:numId w:val="0"/>
        </w:numPr>
        <w:tabs>
          <w:tab w:val="left" w:pos="1796"/>
        </w:tabs>
        <w:kinsoku/>
        <w:wordWrap/>
        <w:overflowPunct/>
        <w:topLinePunct w:val="0"/>
        <w:autoSpaceDE/>
        <w:autoSpaceDN/>
        <w:bidi w:val="0"/>
        <w:adjustRightInd/>
        <w:snapToGrid/>
        <w:ind w:firstLine="420" w:firstLineChars="200"/>
        <w:textAlignment w:val="auto"/>
        <w:rPr>
          <w:rFonts w:hint="default"/>
          <w:sz w:val="21"/>
          <w:szCs w:val="21"/>
          <w:lang w:val="en-US" w:eastAsia="zh-CN"/>
        </w:rPr>
      </w:pPr>
      <w:r>
        <w:rPr>
          <w:rFonts w:hint="eastAsia"/>
          <w:sz w:val="21"/>
          <w:szCs w:val="21"/>
          <w:lang w:val="en-US" w:eastAsia="zh-CN"/>
        </w:rPr>
        <w:t>3.</w:t>
      </w:r>
      <w:r>
        <w:rPr>
          <w:rFonts w:hint="default"/>
          <w:sz w:val="21"/>
          <w:szCs w:val="21"/>
          <w:lang w:val="en-US" w:eastAsia="zh-CN"/>
        </w:rPr>
        <w:t>所有在业务影响分析服务中识别出的支撑重要业务所需的关键IT 设备，都将为之编制应急恢复预案。这部分应急预案属于设备导向，以满足关键设备必须有应急恢复预案为原则。</w:t>
      </w:r>
    </w:p>
    <w:p>
      <w:pPr>
        <w:keepNext w:val="0"/>
        <w:keepLines w:val="0"/>
        <w:pageBreakBefore w:val="0"/>
        <w:widowControl w:val="0"/>
        <w:numPr>
          <w:ilvl w:val="0"/>
          <w:numId w:val="0"/>
        </w:numPr>
        <w:tabs>
          <w:tab w:val="left" w:pos="1796"/>
        </w:tabs>
        <w:kinsoku/>
        <w:wordWrap/>
        <w:overflowPunct/>
        <w:topLinePunct w:val="0"/>
        <w:autoSpaceDE/>
        <w:autoSpaceDN/>
        <w:bidi w:val="0"/>
        <w:adjustRightInd/>
        <w:snapToGrid/>
        <w:ind w:firstLine="420" w:firstLineChars="200"/>
        <w:textAlignment w:val="auto"/>
        <w:rPr>
          <w:rFonts w:hint="default"/>
          <w:sz w:val="21"/>
          <w:szCs w:val="21"/>
          <w:lang w:val="en-US" w:eastAsia="zh-CN"/>
        </w:rPr>
      </w:pPr>
      <w:r>
        <w:rPr>
          <w:rFonts w:hint="default"/>
          <w:sz w:val="21"/>
          <w:szCs w:val="21"/>
          <w:lang w:val="en-US" w:eastAsia="zh-CN"/>
        </w:rPr>
        <w:t>应急预案的编制将从两个维度来展开</w:t>
      </w:r>
      <w:r>
        <w:rPr>
          <w:rFonts w:hint="eastAsia"/>
          <w:sz w:val="21"/>
          <w:szCs w:val="21"/>
          <w:lang w:val="en-US" w:eastAsia="zh-CN"/>
        </w:rPr>
        <w:t>：一</w:t>
      </w:r>
      <w:r>
        <w:rPr>
          <w:rFonts w:hint="default"/>
          <w:sz w:val="21"/>
          <w:szCs w:val="21"/>
          <w:lang w:val="en-US" w:eastAsia="zh-CN"/>
        </w:rPr>
        <w:t>个维度是从信息系统所面临风险从而可能发生的事件角度来编制相应的应急预案，这里的应急预案的也要考虑该事件所影响的信息系统范围，但由于事件发生的不确定性，更多的是侧重于事件处置流程的确定；另一个维度是从设备运行所面临的故障或性能降级角度来编制相应的应急恢复预案，这里的应急恢复预案较少考虑导致设备故障的原因，更多的考虑设备恢复的时间要求以及相应的应急资源情况。</w:t>
      </w:r>
    </w:p>
    <w:p>
      <w:pPr>
        <w:keepNext w:val="0"/>
        <w:keepLines w:val="0"/>
        <w:pageBreakBefore w:val="0"/>
        <w:widowControl w:val="0"/>
        <w:numPr>
          <w:ilvl w:val="0"/>
          <w:numId w:val="0"/>
        </w:numPr>
        <w:tabs>
          <w:tab w:val="left" w:pos="1796"/>
        </w:tabs>
        <w:kinsoku/>
        <w:wordWrap/>
        <w:overflowPunct/>
        <w:topLinePunct w:val="0"/>
        <w:autoSpaceDE/>
        <w:autoSpaceDN/>
        <w:bidi w:val="0"/>
        <w:adjustRightInd/>
        <w:snapToGrid/>
        <w:textAlignment w:val="auto"/>
        <w:rPr>
          <w:rFonts w:hint="eastAsia"/>
          <w:sz w:val="21"/>
          <w:szCs w:val="21"/>
          <w:lang w:val="en-US" w:eastAsia="zh-CN"/>
        </w:rPr>
      </w:pPr>
      <w:r>
        <w:rPr>
          <w:rFonts w:hint="eastAsia"/>
          <w:sz w:val="21"/>
          <w:szCs w:val="21"/>
          <w:lang w:val="en-US" w:eastAsia="zh-CN"/>
        </w:rPr>
        <w:t>2.1.1.2 服务频率</w:t>
      </w:r>
    </w:p>
    <w:p>
      <w:pPr>
        <w:keepNext w:val="0"/>
        <w:keepLines w:val="0"/>
        <w:pageBreakBefore w:val="0"/>
        <w:widowControl w:val="0"/>
        <w:numPr>
          <w:ilvl w:val="0"/>
          <w:numId w:val="0"/>
        </w:numPr>
        <w:tabs>
          <w:tab w:val="left" w:pos="1796"/>
        </w:tabs>
        <w:kinsoku/>
        <w:wordWrap/>
        <w:overflowPunct/>
        <w:topLinePunct w:val="0"/>
        <w:autoSpaceDE/>
        <w:autoSpaceDN/>
        <w:bidi w:val="0"/>
        <w:adjustRightInd/>
        <w:snapToGrid/>
        <w:ind w:firstLine="420" w:firstLineChars="200"/>
        <w:textAlignment w:val="auto"/>
        <w:rPr>
          <w:rFonts w:hint="default"/>
          <w:sz w:val="21"/>
          <w:szCs w:val="21"/>
          <w:lang w:val="en-US" w:eastAsia="zh-CN"/>
        </w:rPr>
      </w:pPr>
      <w:r>
        <w:rPr>
          <w:rFonts w:hint="eastAsia"/>
          <w:sz w:val="21"/>
          <w:szCs w:val="21"/>
          <w:lang w:val="en-US" w:eastAsia="zh-CN"/>
        </w:rPr>
        <w:t>服务期内持续完善总体应急预案，针对具体场景编制 1 个专项应急预案。</w:t>
      </w:r>
    </w:p>
    <w:p>
      <w:pPr>
        <w:keepNext w:val="0"/>
        <w:keepLines w:val="0"/>
        <w:pageBreakBefore w:val="0"/>
        <w:widowControl w:val="0"/>
        <w:numPr>
          <w:ilvl w:val="0"/>
          <w:numId w:val="0"/>
        </w:numPr>
        <w:tabs>
          <w:tab w:val="left" w:pos="1796"/>
        </w:tabs>
        <w:kinsoku/>
        <w:wordWrap/>
        <w:overflowPunct/>
        <w:topLinePunct w:val="0"/>
        <w:autoSpaceDE/>
        <w:autoSpaceDN/>
        <w:bidi w:val="0"/>
        <w:adjustRightInd/>
        <w:snapToGrid/>
        <w:textAlignment w:val="auto"/>
        <w:rPr>
          <w:rFonts w:hint="eastAsia"/>
          <w:sz w:val="21"/>
          <w:szCs w:val="21"/>
          <w:lang w:val="en-US" w:eastAsia="zh-CN"/>
        </w:rPr>
      </w:pPr>
      <w:r>
        <w:rPr>
          <w:rFonts w:hint="eastAsia"/>
          <w:sz w:val="21"/>
          <w:szCs w:val="21"/>
          <w:lang w:val="en-US" w:eastAsia="zh-CN"/>
        </w:rPr>
        <w:t>2.1.1.3 服务成果</w:t>
      </w:r>
    </w:p>
    <w:p>
      <w:pPr>
        <w:keepNext w:val="0"/>
        <w:keepLines w:val="0"/>
        <w:pageBreakBefore w:val="0"/>
        <w:widowControl w:val="0"/>
        <w:numPr>
          <w:ilvl w:val="0"/>
          <w:numId w:val="0"/>
        </w:numPr>
        <w:tabs>
          <w:tab w:val="left" w:pos="1796"/>
        </w:tabs>
        <w:kinsoku/>
        <w:wordWrap/>
        <w:overflowPunct/>
        <w:topLinePunct w:val="0"/>
        <w:autoSpaceDE/>
        <w:autoSpaceDN/>
        <w:bidi w:val="0"/>
        <w:adjustRightInd/>
        <w:snapToGrid/>
        <w:ind w:firstLine="420" w:firstLineChars="200"/>
        <w:textAlignment w:val="auto"/>
        <w:rPr>
          <w:rFonts w:hint="default"/>
          <w:sz w:val="21"/>
          <w:szCs w:val="21"/>
          <w:lang w:val="en-US" w:eastAsia="zh-CN"/>
        </w:rPr>
      </w:pPr>
      <w:r>
        <w:rPr>
          <w:rFonts w:hint="default"/>
          <w:sz w:val="21"/>
          <w:szCs w:val="21"/>
          <w:lang w:val="en-US" w:eastAsia="zh-CN"/>
        </w:rPr>
        <w:t>《应急总体预案》</w:t>
      </w:r>
    </w:p>
    <w:p>
      <w:pPr>
        <w:keepNext w:val="0"/>
        <w:keepLines w:val="0"/>
        <w:pageBreakBefore w:val="0"/>
        <w:widowControl w:val="0"/>
        <w:numPr>
          <w:ilvl w:val="0"/>
          <w:numId w:val="0"/>
        </w:numPr>
        <w:tabs>
          <w:tab w:val="left" w:pos="1796"/>
        </w:tabs>
        <w:kinsoku/>
        <w:wordWrap/>
        <w:overflowPunct/>
        <w:topLinePunct w:val="0"/>
        <w:autoSpaceDE/>
        <w:autoSpaceDN/>
        <w:bidi w:val="0"/>
        <w:adjustRightInd/>
        <w:snapToGrid/>
        <w:ind w:firstLine="420" w:firstLineChars="200"/>
        <w:textAlignment w:val="auto"/>
        <w:rPr>
          <w:rFonts w:hint="default"/>
          <w:sz w:val="21"/>
          <w:szCs w:val="21"/>
          <w:lang w:val="en-US" w:eastAsia="zh-CN"/>
        </w:rPr>
      </w:pPr>
      <w:r>
        <w:rPr>
          <w:rFonts w:hint="default"/>
          <w:sz w:val="21"/>
          <w:szCs w:val="21"/>
          <w:lang w:val="en-US" w:eastAsia="zh-CN"/>
        </w:rPr>
        <w:t>《指定场景专项预案》</w:t>
      </w:r>
    </w:p>
    <w:p>
      <w:pPr>
        <w:keepNext w:val="0"/>
        <w:keepLines w:val="0"/>
        <w:pageBreakBefore w:val="0"/>
        <w:widowControl w:val="0"/>
        <w:numPr>
          <w:ilvl w:val="0"/>
          <w:numId w:val="0"/>
        </w:numPr>
        <w:tabs>
          <w:tab w:val="left" w:pos="1796"/>
        </w:tabs>
        <w:kinsoku/>
        <w:wordWrap/>
        <w:overflowPunct/>
        <w:topLinePunct w:val="0"/>
        <w:autoSpaceDE/>
        <w:autoSpaceDN/>
        <w:bidi w:val="0"/>
        <w:adjustRightInd/>
        <w:snapToGrid/>
        <w:textAlignment w:val="auto"/>
        <w:rPr>
          <w:rFonts w:hint="eastAsia"/>
          <w:sz w:val="21"/>
          <w:szCs w:val="21"/>
          <w:lang w:val="en-US" w:eastAsia="zh-CN"/>
        </w:rPr>
      </w:pPr>
    </w:p>
    <w:p>
      <w:pPr>
        <w:keepNext w:val="0"/>
        <w:keepLines w:val="0"/>
        <w:pageBreakBefore w:val="0"/>
        <w:widowControl w:val="0"/>
        <w:numPr>
          <w:ilvl w:val="0"/>
          <w:numId w:val="0"/>
        </w:numPr>
        <w:tabs>
          <w:tab w:val="left" w:pos="1796"/>
        </w:tabs>
        <w:kinsoku/>
        <w:wordWrap/>
        <w:overflowPunct/>
        <w:topLinePunct w:val="0"/>
        <w:autoSpaceDE/>
        <w:autoSpaceDN/>
        <w:bidi w:val="0"/>
        <w:adjustRightInd/>
        <w:snapToGrid/>
        <w:textAlignment w:val="auto"/>
        <w:rPr>
          <w:rFonts w:hint="eastAsia"/>
          <w:sz w:val="32"/>
          <w:szCs w:val="32"/>
          <w:lang w:val="en-US" w:eastAsia="zh-CN"/>
        </w:rPr>
      </w:pPr>
      <w:r>
        <w:rPr>
          <w:rFonts w:hint="eastAsia"/>
          <w:sz w:val="32"/>
          <w:szCs w:val="32"/>
          <w:lang w:val="en-US" w:eastAsia="zh-CN"/>
        </w:rPr>
        <w:t>2.1.2 应急演练服务</w:t>
      </w:r>
    </w:p>
    <w:p>
      <w:pPr>
        <w:keepNext w:val="0"/>
        <w:keepLines w:val="0"/>
        <w:pageBreakBefore w:val="0"/>
        <w:widowControl w:val="0"/>
        <w:numPr>
          <w:ilvl w:val="0"/>
          <w:numId w:val="0"/>
        </w:numPr>
        <w:tabs>
          <w:tab w:val="left" w:pos="1796"/>
        </w:tabs>
        <w:kinsoku/>
        <w:wordWrap/>
        <w:overflowPunct/>
        <w:topLinePunct w:val="0"/>
        <w:autoSpaceDE/>
        <w:autoSpaceDN/>
        <w:bidi w:val="0"/>
        <w:adjustRightInd/>
        <w:snapToGrid/>
        <w:textAlignment w:val="auto"/>
        <w:rPr>
          <w:rFonts w:hint="eastAsia"/>
          <w:sz w:val="21"/>
          <w:szCs w:val="21"/>
          <w:lang w:val="en-US" w:eastAsia="zh-CN"/>
        </w:rPr>
      </w:pPr>
      <w:r>
        <w:rPr>
          <w:rFonts w:hint="eastAsia"/>
          <w:sz w:val="21"/>
          <w:szCs w:val="21"/>
          <w:lang w:val="en-US" w:eastAsia="zh-CN"/>
        </w:rPr>
        <w:t>2.1.2.1 服务内容</w:t>
      </w:r>
    </w:p>
    <w:p>
      <w:pPr>
        <w:keepNext w:val="0"/>
        <w:keepLines w:val="0"/>
        <w:pageBreakBefore w:val="0"/>
        <w:widowControl w:val="0"/>
        <w:numPr>
          <w:ilvl w:val="0"/>
          <w:numId w:val="0"/>
        </w:numPr>
        <w:tabs>
          <w:tab w:val="left" w:pos="1796"/>
        </w:tabs>
        <w:kinsoku/>
        <w:wordWrap/>
        <w:overflowPunct/>
        <w:topLinePunct w:val="0"/>
        <w:autoSpaceDE/>
        <w:autoSpaceDN/>
        <w:bidi w:val="0"/>
        <w:adjustRightInd/>
        <w:snapToGrid/>
        <w:ind w:firstLine="420" w:firstLineChars="200"/>
        <w:textAlignment w:val="auto"/>
        <w:rPr>
          <w:rFonts w:hint="eastAsia"/>
          <w:sz w:val="21"/>
          <w:szCs w:val="21"/>
          <w:lang w:val="en-US" w:eastAsia="zh-CN"/>
        </w:rPr>
      </w:pPr>
      <w:r>
        <w:rPr>
          <w:rFonts w:hint="eastAsia"/>
          <w:sz w:val="21"/>
          <w:szCs w:val="21"/>
          <w:lang w:val="en-US" w:eastAsia="zh-CN"/>
        </w:rPr>
        <w:t>为保证应急响应措施有效落实，根据综合运输服务子系统网络架构和信息系统应用情况结合实际情况制定信息安全应急演练方案，然后根据应急演练方案在服务期内开展一次应急演练。通过不断的应急演练，不断完善应急响应流程及机制，检验重要信息系统应急管理有效性，提高各级人员的应急意识及应急处理实战能力，建立与上级主管部门应急协调机制。演练内容包括运行环境安全、网络结构安全、设备运行安全、系统可用性、外界风险因素等各方面，达到全面演练和专项演练相结合。演练形式以模拟实战演练为主，需制定演练方案和演练计划，按照演练方案和计划进行部署，具体要求如下：</w:t>
      </w:r>
    </w:p>
    <w:p>
      <w:pPr>
        <w:keepNext w:val="0"/>
        <w:keepLines w:val="0"/>
        <w:pageBreakBefore w:val="0"/>
        <w:widowControl w:val="0"/>
        <w:numPr>
          <w:ilvl w:val="0"/>
          <w:numId w:val="0"/>
        </w:numPr>
        <w:tabs>
          <w:tab w:val="left" w:pos="1796"/>
        </w:tabs>
        <w:kinsoku/>
        <w:wordWrap/>
        <w:overflowPunct/>
        <w:topLinePunct w:val="0"/>
        <w:autoSpaceDE/>
        <w:autoSpaceDN/>
        <w:bidi w:val="0"/>
        <w:adjustRightInd/>
        <w:snapToGrid/>
        <w:ind w:firstLine="420" w:firstLineChars="200"/>
        <w:textAlignment w:val="auto"/>
        <w:rPr>
          <w:rFonts w:hint="eastAsia"/>
          <w:sz w:val="21"/>
          <w:szCs w:val="21"/>
          <w:lang w:val="en-US" w:eastAsia="zh-CN"/>
        </w:rPr>
      </w:pPr>
      <w:r>
        <w:rPr>
          <w:rFonts w:hint="eastAsia"/>
          <w:sz w:val="21"/>
          <w:szCs w:val="21"/>
          <w:lang w:val="en-US" w:eastAsia="zh-CN"/>
        </w:rPr>
        <w:t>1.制定详细的演练方案，明确演练目标、参加演练的信息系统、涉及的形式、层次和范围，设定灾难情况、演练流程、操作内容、应急资源、进度安排、演练的风险及其应对措施。</w:t>
      </w:r>
    </w:p>
    <w:p>
      <w:pPr>
        <w:keepNext w:val="0"/>
        <w:keepLines w:val="0"/>
        <w:pageBreakBefore w:val="0"/>
        <w:widowControl w:val="0"/>
        <w:numPr>
          <w:ilvl w:val="0"/>
          <w:numId w:val="0"/>
        </w:numPr>
        <w:tabs>
          <w:tab w:val="left" w:pos="1796"/>
        </w:tabs>
        <w:kinsoku/>
        <w:wordWrap/>
        <w:overflowPunct/>
        <w:topLinePunct w:val="0"/>
        <w:autoSpaceDE/>
        <w:autoSpaceDN/>
        <w:bidi w:val="0"/>
        <w:adjustRightInd/>
        <w:snapToGrid/>
        <w:ind w:firstLine="420" w:firstLineChars="200"/>
        <w:textAlignment w:val="auto"/>
        <w:rPr>
          <w:rFonts w:hint="eastAsia"/>
          <w:sz w:val="21"/>
          <w:szCs w:val="21"/>
          <w:lang w:val="en-US" w:eastAsia="zh-CN"/>
        </w:rPr>
      </w:pPr>
      <w:r>
        <w:rPr>
          <w:rFonts w:hint="eastAsia"/>
          <w:sz w:val="21"/>
          <w:szCs w:val="21"/>
          <w:lang w:val="en-US" w:eastAsia="zh-CN"/>
        </w:rPr>
        <w:t>2.配备专职人员负责应急演练工作，组建应急团队，组建应急演练通讯、指挥体系，制定应急响应流程，制定应急恢复策略。</w:t>
      </w:r>
    </w:p>
    <w:p>
      <w:pPr>
        <w:keepNext w:val="0"/>
        <w:keepLines w:val="0"/>
        <w:pageBreakBefore w:val="0"/>
        <w:widowControl w:val="0"/>
        <w:numPr>
          <w:ilvl w:val="0"/>
          <w:numId w:val="0"/>
        </w:numPr>
        <w:tabs>
          <w:tab w:val="left" w:pos="1796"/>
        </w:tabs>
        <w:kinsoku/>
        <w:wordWrap/>
        <w:overflowPunct/>
        <w:topLinePunct w:val="0"/>
        <w:autoSpaceDE/>
        <w:autoSpaceDN/>
        <w:bidi w:val="0"/>
        <w:adjustRightInd/>
        <w:snapToGrid/>
        <w:ind w:firstLine="420" w:firstLineChars="200"/>
        <w:textAlignment w:val="auto"/>
        <w:rPr>
          <w:rFonts w:hint="eastAsia"/>
          <w:sz w:val="21"/>
          <w:szCs w:val="21"/>
          <w:lang w:val="en-US" w:eastAsia="zh-CN"/>
        </w:rPr>
      </w:pPr>
      <w:r>
        <w:rPr>
          <w:rFonts w:hint="eastAsia"/>
          <w:sz w:val="21"/>
          <w:szCs w:val="21"/>
          <w:lang w:val="en-US" w:eastAsia="zh-CN"/>
        </w:rPr>
        <w:t>3.演练前做好各项准备工作，组建应急团队、指挥通讯体系，培训参演人员，确保组织、人员、资源到位。演练过程中要做好事前和事后对内、对外的联系和通知工作。</w:t>
      </w:r>
    </w:p>
    <w:p>
      <w:pPr>
        <w:keepNext w:val="0"/>
        <w:keepLines w:val="0"/>
        <w:pageBreakBefore w:val="0"/>
        <w:widowControl w:val="0"/>
        <w:numPr>
          <w:ilvl w:val="0"/>
          <w:numId w:val="0"/>
        </w:numPr>
        <w:tabs>
          <w:tab w:val="left" w:pos="1796"/>
        </w:tabs>
        <w:kinsoku/>
        <w:wordWrap/>
        <w:overflowPunct/>
        <w:topLinePunct w:val="0"/>
        <w:autoSpaceDE/>
        <w:autoSpaceDN/>
        <w:bidi w:val="0"/>
        <w:adjustRightInd/>
        <w:snapToGrid/>
        <w:ind w:firstLine="420" w:firstLineChars="200"/>
        <w:textAlignment w:val="auto"/>
        <w:rPr>
          <w:rFonts w:hint="eastAsia"/>
          <w:sz w:val="21"/>
          <w:szCs w:val="21"/>
          <w:lang w:val="en-US" w:eastAsia="zh-CN"/>
        </w:rPr>
      </w:pPr>
      <w:r>
        <w:rPr>
          <w:rFonts w:hint="eastAsia"/>
          <w:sz w:val="21"/>
          <w:szCs w:val="21"/>
          <w:lang w:val="en-US" w:eastAsia="zh-CN"/>
        </w:rPr>
        <w:t>4.加强对演练工作的风险管理，审慎开展应急演练，严格控制应急演练引起的信息系统变更风险，避免因演练导致服务中断。演练前应对应急预案进行认真审核和修改完善，确保应急预案内容切实可行；应认真评估演练本身可能带来的风险和对业务的影响，制定完善的保障措施和应急回退方案。</w:t>
      </w:r>
    </w:p>
    <w:p>
      <w:pPr>
        <w:keepNext w:val="0"/>
        <w:keepLines w:val="0"/>
        <w:pageBreakBefore w:val="0"/>
        <w:widowControl w:val="0"/>
        <w:numPr>
          <w:ilvl w:val="0"/>
          <w:numId w:val="0"/>
        </w:numPr>
        <w:tabs>
          <w:tab w:val="left" w:pos="1796"/>
        </w:tabs>
        <w:kinsoku/>
        <w:wordWrap/>
        <w:overflowPunct/>
        <w:topLinePunct w:val="0"/>
        <w:autoSpaceDE/>
        <w:autoSpaceDN/>
        <w:bidi w:val="0"/>
        <w:adjustRightInd/>
        <w:snapToGrid/>
        <w:ind w:firstLine="420" w:firstLineChars="200"/>
        <w:textAlignment w:val="auto"/>
        <w:rPr>
          <w:rFonts w:hint="eastAsia"/>
          <w:sz w:val="21"/>
          <w:szCs w:val="21"/>
          <w:lang w:val="en-US" w:eastAsia="zh-CN"/>
        </w:rPr>
      </w:pPr>
      <w:r>
        <w:rPr>
          <w:rFonts w:hint="eastAsia"/>
          <w:sz w:val="21"/>
          <w:szCs w:val="21"/>
          <w:lang w:val="en-US" w:eastAsia="zh-CN"/>
        </w:rPr>
        <w:t>5.应急演练完成后应对演练进行评估，编写急演练总结报，并根据演练评估结论对应急预案进行维护和更新。</w:t>
      </w:r>
    </w:p>
    <w:p>
      <w:pPr>
        <w:keepNext w:val="0"/>
        <w:keepLines w:val="0"/>
        <w:pageBreakBefore w:val="0"/>
        <w:widowControl w:val="0"/>
        <w:numPr>
          <w:ilvl w:val="0"/>
          <w:numId w:val="0"/>
        </w:numPr>
        <w:tabs>
          <w:tab w:val="left" w:pos="1796"/>
        </w:tabs>
        <w:kinsoku/>
        <w:wordWrap/>
        <w:overflowPunct/>
        <w:topLinePunct w:val="0"/>
        <w:autoSpaceDE/>
        <w:autoSpaceDN/>
        <w:bidi w:val="0"/>
        <w:adjustRightInd/>
        <w:snapToGrid/>
        <w:textAlignment w:val="auto"/>
        <w:rPr>
          <w:rFonts w:hint="eastAsia"/>
          <w:sz w:val="21"/>
          <w:szCs w:val="21"/>
          <w:lang w:val="en-US" w:eastAsia="zh-CN"/>
        </w:rPr>
      </w:pPr>
      <w:r>
        <w:rPr>
          <w:rFonts w:hint="eastAsia"/>
          <w:sz w:val="21"/>
          <w:szCs w:val="21"/>
          <w:lang w:val="en-US" w:eastAsia="zh-CN"/>
        </w:rPr>
        <w:t>2.1.2.2 服务频率</w:t>
      </w:r>
    </w:p>
    <w:p>
      <w:pPr>
        <w:keepNext w:val="0"/>
        <w:keepLines w:val="0"/>
        <w:pageBreakBefore w:val="0"/>
        <w:widowControl w:val="0"/>
        <w:numPr>
          <w:ilvl w:val="0"/>
          <w:numId w:val="0"/>
        </w:numPr>
        <w:tabs>
          <w:tab w:val="left" w:pos="1796"/>
        </w:tabs>
        <w:kinsoku/>
        <w:wordWrap/>
        <w:overflowPunct/>
        <w:topLinePunct w:val="0"/>
        <w:autoSpaceDE/>
        <w:autoSpaceDN/>
        <w:bidi w:val="0"/>
        <w:adjustRightInd/>
        <w:snapToGrid/>
        <w:ind w:firstLine="420" w:firstLineChars="200"/>
        <w:textAlignment w:val="auto"/>
        <w:rPr>
          <w:rFonts w:hint="eastAsia"/>
          <w:sz w:val="21"/>
          <w:szCs w:val="21"/>
          <w:lang w:val="en-US" w:eastAsia="zh-CN"/>
        </w:rPr>
      </w:pPr>
      <w:r>
        <w:rPr>
          <w:rFonts w:hint="eastAsia"/>
          <w:sz w:val="21"/>
          <w:szCs w:val="21"/>
          <w:lang w:val="en-US" w:eastAsia="zh-CN"/>
        </w:rPr>
        <w:t>服务期内1次。</w:t>
      </w:r>
    </w:p>
    <w:p>
      <w:pPr>
        <w:keepNext w:val="0"/>
        <w:keepLines w:val="0"/>
        <w:pageBreakBefore w:val="0"/>
        <w:widowControl w:val="0"/>
        <w:numPr>
          <w:ilvl w:val="0"/>
          <w:numId w:val="0"/>
        </w:numPr>
        <w:tabs>
          <w:tab w:val="left" w:pos="1796"/>
        </w:tabs>
        <w:kinsoku/>
        <w:wordWrap/>
        <w:overflowPunct/>
        <w:topLinePunct w:val="0"/>
        <w:autoSpaceDE/>
        <w:autoSpaceDN/>
        <w:bidi w:val="0"/>
        <w:adjustRightInd/>
        <w:snapToGrid/>
        <w:textAlignment w:val="auto"/>
        <w:rPr>
          <w:rFonts w:hint="default"/>
          <w:sz w:val="21"/>
          <w:szCs w:val="21"/>
          <w:lang w:val="en-US" w:eastAsia="zh-CN"/>
        </w:rPr>
      </w:pPr>
      <w:r>
        <w:rPr>
          <w:rFonts w:hint="eastAsia"/>
          <w:sz w:val="21"/>
          <w:szCs w:val="21"/>
          <w:lang w:val="en-US" w:eastAsia="zh-CN"/>
        </w:rPr>
        <w:t xml:space="preserve">2.1.2.3 服务成果 </w:t>
      </w:r>
    </w:p>
    <w:p>
      <w:pPr>
        <w:keepNext w:val="0"/>
        <w:keepLines w:val="0"/>
        <w:pageBreakBefore w:val="0"/>
        <w:widowControl w:val="0"/>
        <w:numPr>
          <w:ilvl w:val="0"/>
          <w:numId w:val="0"/>
        </w:numPr>
        <w:tabs>
          <w:tab w:val="left" w:pos="1796"/>
        </w:tabs>
        <w:kinsoku/>
        <w:wordWrap/>
        <w:overflowPunct/>
        <w:topLinePunct w:val="0"/>
        <w:autoSpaceDE/>
        <w:autoSpaceDN/>
        <w:bidi w:val="0"/>
        <w:adjustRightInd/>
        <w:snapToGrid/>
        <w:ind w:firstLine="420" w:firstLineChars="200"/>
        <w:textAlignment w:val="auto"/>
        <w:rPr>
          <w:rFonts w:hint="default"/>
          <w:sz w:val="21"/>
          <w:szCs w:val="21"/>
          <w:lang w:val="en-US" w:eastAsia="zh-CN"/>
        </w:rPr>
      </w:pPr>
      <w:r>
        <w:rPr>
          <w:rFonts w:hint="default"/>
          <w:sz w:val="21"/>
          <w:szCs w:val="21"/>
          <w:lang w:val="en-US" w:eastAsia="zh-CN"/>
        </w:rPr>
        <w:t>《应急演练脚本》</w:t>
      </w:r>
    </w:p>
    <w:p>
      <w:pPr>
        <w:keepNext w:val="0"/>
        <w:keepLines w:val="0"/>
        <w:pageBreakBefore w:val="0"/>
        <w:widowControl w:val="0"/>
        <w:numPr>
          <w:ilvl w:val="0"/>
          <w:numId w:val="0"/>
        </w:numPr>
        <w:tabs>
          <w:tab w:val="left" w:pos="1796"/>
        </w:tabs>
        <w:kinsoku/>
        <w:wordWrap/>
        <w:overflowPunct/>
        <w:topLinePunct w:val="0"/>
        <w:autoSpaceDE/>
        <w:autoSpaceDN/>
        <w:bidi w:val="0"/>
        <w:adjustRightInd/>
        <w:snapToGrid/>
        <w:ind w:firstLine="420" w:firstLineChars="200"/>
        <w:textAlignment w:val="auto"/>
        <w:rPr>
          <w:rFonts w:hint="default"/>
          <w:sz w:val="21"/>
          <w:szCs w:val="21"/>
          <w:lang w:val="en-US" w:eastAsia="zh-CN"/>
        </w:rPr>
      </w:pPr>
      <w:r>
        <w:rPr>
          <w:rFonts w:hint="default"/>
          <w:sz w:val="21"/>
          <w:szCs w:val="21"/>
          <w:lang w:val="en-US" w:eastAsia="zh-CN"/>
        </w:rPr>
        <w:t>《应急演练讲解 PPT》</w:t>
      </w:r>
    </w:p>
    <w:p>
      <w:pPr>
        <w:keepNext w:val="0"/>
        <w:keepLines w:val="0"/>
        <w:pageBreakBefore w:val="0"/>
        <w:widowControl w:val="0"/>
        <w:numPr>
          <w:ilvl w:val="0"/>
          <w:numId w:val="0"/>
        </w:numPr>
        <w:tabs>
          <w:tab w:val="left" w:pos="1796"/>
        </w:tabs>
        <w:kinsoku/>
        <w:wordWrap/>
        <w:overflowPunct/>
        <w:topLinePunct w:val="0"/>
        <w:autoSpaceDE/>
        <w:autoSpaceDN/>
        <w:bidi w:val="0"/>
        <w:adjustRightInd/>
        <w:snapToGrid/>
        <w:ind w:firstLine="420" w:firstLineChars="200"/>
        <w:textAlignment w:val="auto"/>
        <w:rPr>
          <w:rFonts w:hint="default"/>
          <w:sz w:val="21"/>
          <w:szCs w:val="21"/>
          <w:lang w:val="en-US" w:eastAsia="zh-CN"/>
        </w:rPr>
      </w:pPr>
      <w:r>
        <w:rPr>
          <w:rFonts w:hint="default"/>
          <w:sz w:val="21"/>
          <w:szCs w:val="21"/>
          <w:lang w:val="en-US" w:eastAsia="zh-CN"/>
        </w:rPr>
        <w:t>《应急演练总结报告》</w:t>
      </w:r>
      <w:r>
        <w:rPr>
          <w:rFonts w:hint="default"/>
          <w:sz w:val="21"/>
          <w:szCs w:val="21"/>
          <w:lang w:val="en-US" w:eastAsia="zh-CN"/>
        </w:rPr>
        <w:br w:type="textWrapping"/>
      </w:r>
    </w:p>
    <w:p>
      <w:pPr>
        <w:keepNext w:val="0"/>
        <w:keepLines w:val="0"/>
        <w:pageBreakBefore w:val="0"/>
        <w:widowControl w:val="0"/>
        <w:numPr>
          <w:ilvl w:val="0"/>
          <w:numId w:val="0"/>
        </w:numPr>
        <w:tabs>
          <w:tab w:val="left" w:pos="1796"/>
        </w:tabs>
        <w:kinsoku/>
        <w:wordWrap/>
        <w:overflowPunct/>
        <w:topLinePunct w:val="0"/>
        <w:autoSpaceDE/>
        <w:autoSpaceDN/>
        <w:bidi w:val="0"/>
        <w:adjustRightInd/>
        <w:snapToGrid/>
        <w:textAlignment w:val="auto"/>
        <w:rPr>
          <w:rFonts w:hint="default"/>
          <w:sz w:val="32"/>
          <w:szCs w:val="32"/>
          <w:lang w:val="en-US" w:eastAsia="zh-CN"/>
        </w:rPr>
      </w:pPr>
      <w:r>
        <w:rPr>
          <w:rFonts w:hint="default"/>
          <w:sz w:val="32"/>
          <w:szCs w:val="32"/>
          <w:lang w:val="en-US" w:eastAsia="zh-CN"/>
        </w:rPr>
        <w:t>2.1.</w:t>
      </w:r>
      <w:r>
        <w:rPr>
          <w:rFonts w:hint="eastAsia"/>
          <w:sz w:val="32"/>
          <w:szCs w:val="32"/>
          <w:lang w:val="en-US" w:eastAsia="zh-CN"/>
        </w:rPr>
        <w:t>3</w:t>
      </w:r>
      <w:r>
        <w:rPr>
          <w:rFonts w:hint="default"/>
          <w:sz w:val="32"/>
          <w:szCs w:val="32"/>
          <w:lang w:val="en-US" w:eastAsia="zh-CN"/>
        </w:rPr>
        <w:t xml:space="preserve"> 应急响应保障服务</w:t>
      </w:r>
    </w:p>
    <w:p>
      <w:pPr>
        <w:keepNext w:val="0"/>
        <w:keepLines w:val="0"/>
        <w:pageBreakBefore w:val="0"/>
        <w:widowControl w:val="0"/>
        <w:numPr>
          <w:ilvl w:val="0"/>
          <w:numId w:val="0"/>
        </w:numPr>
        <w:tabs>
          <w:tab w:val="left" w:pos="1796"/>
        </w:tabs>
        <w:kinsoku/>
        <w:wordWrap/>
        <w:overflowPunct/>
        <w:topLinePunct w:val="0"/>
        <w:autoSpaceDE/>
        <w:autoSpaceDN/>
        <w:bidi w:val="0"/>
        <w:adjustRightInd/>
        <w:snapToGrid/>
        <w:textAlignment w:val="auto"/>
        <w:rPr>
          <w:rFonts w:hint="default"/>
          <w:sz w:val="21"/>
          <w:szCs w:val="21"/>
          <w:lang w:val="en-US" w:eastAsia="zh-CN"/>
        </w:rPr>
      </w:pPr>
      <w:r>
        <w:rPr>
          <w:rFonts w:hint="default"/>
          <w:sz w:val="21"/>
          <w:szCs w:val="21"/>
          <w:lang w:val="en-US" w:eastAsia="zh-CN"/>
        </w:rPr>
        <w:t>2.1.</w:t>
      </w:r>
      <w:r>
        <w:rPr>
          <w:rFonts w:hint="eastAsia"/>
          <w:sz w:val="21"/>
          <w:szCs w:val="21"/>
          <w:lang w:val="en-US" w:eastAsia="zh-CN"/>
        </w:rPr>
        <w:t>3</w:t>
      </w:r>
      <w:r>
        <w:rPr>
          <w:rFonts w:hint="default"/>
          <w:sz w:val="21"/>
          <w:szCs w:val="21"/>
          <w:lang w:val="en-US" w:eastAsia="zh-CN"/>
        </w:rPr>
        <w:t>.1 服务内容</w:t>
      </w:r>
    </w:p>
    <w:p>
      <w:pPr>
        <w:keepNext w:val="0"/>
        <w:keepLines w:val="0"/>
        <w:pageBreakBefore w:val="0"/>
        <w:widowControl w:val="0"/>
        <w:numPr>
          <w:ilvl w:val="0"/>
          <w:numId w:val="0"/>
        </w:numPr>
        <w:tabs>
          <w:tab w:val="left" w:pos="1796"/>
        </w:tabs>
        <w:kinsoku/>
        <w:wordWrap/>
        <w:overflowPunct/>
        <w:topLinePunct w:val="0"/>
        <w:autoSpaceDE/>
        <w:autoSpaceDN/>
        <w:bidi w:val="0"/>
        <w:adjustRightInd/>
        <w:snapToGrid/>
        <w:ind w:firstLine="420" w:firstLineChars="200"/>
        <w:textAlignment w:val="auto"/>
        <w:rPr>
          <w:rFonts w:hint="default"/>
          <w:sz w:val="21"/>
          <w:szCs w:val="21"/>
          <w:lang w:val="en-US" w:eastAsia="zh-CN"/>
        </w:rPr>
      </w:pPr>
      <w:r>
        <w:rPr>
          <w:rFonts w:hint="default"/>
          <w:sz w:val="21"/>
          <w:szCs w:val="21"/>
          <w:lang w:val="en-US" w:eastAsia="zh-CN"/>
        </w:rPr>
        <w:t>当信息系统、网络设备系统发生业务中断、网络瘫痪、大规模病毒爆发、主机异常、数据丢失等重新安全事故时，需要信息安全服务商提供应急响应服务，快速排查故障，分析事故源由，制定安全应对建议，恢复网络、信息系统、数据运行。应急响应服务方式为远程响应和现场服务，利用相关的应急响应安全策略生成工具，对突发安全事件提供 7*24 小时的电话技术支持，在工作时间内半小时响应，2 小时内到达现场，非工作时间内 4 小时到达现场。在处理紧急事件时，通常先尝试通过远程接入的方式定位并解决问题，如果条件不允许或不能解决问题，将尽可能快的赶赴事件现场进行处理。协助快速解决问题，保证系统的正常稳定运行。现场应急服务服务期内不超过 2 次，远程应急技术支持服务为服务期内提供电话和远程操作技术支持服务。应急服务内容为：</w:t>
      </w:r>
    </w:p>
    <w:p>
      <w:pPr>
        <w:keepNext w:val="0"/>
        <w:keepLines w:val="0"/>
        <w:pageBreakBefore w:val="0"/>
        <w:widowControl w:val="0"/>
        <w:numPr>
          <w:ilvl w:val="0"/>
          <w:numId w:val="0"/>
        </w:numPr>
        <w:tabs>
          <w:tab w:val="left" w:pos="1796"/>
        </w:tabs>
        <w:kinsoku/>
        <w:wordWrap/>
        <w:overflowPunct/>
        <w:topLinePunct w:val="0"/>
        <w:autoSpaceDE/>
        <w:autoSpaceDN/>
        <w:bidi w:val="0"/>
        <w:adjustRightInd/>
        <w:snapToGrid/>
        <w:ind w:firstLine="420" w:firstLineChars="200"/>
        <w:textAlignment w:val="auto"/>
        <w:rPr>
          <w:rFonts w:hint="default"/>
          <w:sz w:val="21"/>
          <w:szCs w:val="21"/>
          <w:lang w:val="en-US" w:eastAsia="zh-CN"/>
        </w:rPr>
      </w:pPr>
      <w:r>
        <w:rPr>
          <w:rFonts w:hint="default"/>
          <w:sz w:val="21"/>
          <w:szCs w:val="21"/>
          <w:lang w:val="en-US" w:eastAsia="zh-CN"/>
        </w:rPr>
        <w:t>1.协助系统运维单位开展系统故障检测</w:t>
      </w:r>
    </w:p>
    <w:p>
      <w:pPr>
        <w:keepNext w:val="0"/>
        <w:keepLines w:val="0"/>
        <w:pageBreakBefore w:val="0"/>
        <w:widowControl w:val="0"/>
        <w:numPr>
          <w:ilvl w:val="0"/>
          <w:numId w:val="0"/>
        </w:numPr>
        <w:tabs>
          <w:tab w:val="left" w:pos="1796"/>
        </w:tabs>
        <w:kinsoku/>
        <w:wordWrap/>
        <w:overflowPunct/>
        <w:topLinePunct w:val="0"/>
        <w:autoSpaceDE/>
        <w:autoSpaceDN/>
        <w:bidi w:val="0"/>
        <w:adjustRightInd/>
        <w:snapToGrid/>
        <w:ind w:firstLine="420" w:firstLineChars="200"/>
        <w:textAlignment w:val="auto"/>
        <w:rPr>
          <w:rFonts w:hint="default"/>
          <w:sz w:val="21"/>
          <w:szCs w:val="21"/>
          <w:lang w:val="en-US" w:eastAsia="zh-CN"/>
        </w:rPr>
      </w:pPr>
      <w:r>
        <w:rPr>
          <w:rFonts w:hint="default"/>
          <w:sz w:val="21"/>
          <w:szCs w:val="21"/>
          <w:lang w:val="en-US" w:eastAsia="zh-CN"/>
        </w:rPr>
        <w:t>2.协助系统运维单位开展系统故障排除</w:t>
      </w:r>
    </w:p>
    <w:p>
      <w:pPr>
        <w:keepNext w:val="0"/>
        <w:keepLines w:val="0"/>
        <w:pageBreakBefore w:val="0"/>
        <w:widowControl w:val="0"/>
        <w:numPr>
          <w:ilvl w:val="0"/>
          <w:numId w:val="0"/>
        </w:numPr>
        <w:tabs>
          <w:tab w:val="left" w:pos="1796"/>
        </w:tabs>
        <w:kinsoku/>
        <w:wordWrap/>
        <w:overflowPunct/>
        <w:topLinePunct w:val="0"/>
        <w:autoSpaceDE/>
        <w:autoSpaceDN/>
        <w:bidi w:val="0"/>
        <w:adjustRightInd/>
        <w:snapToGrid/>
        <w:ind w:firstLine="420" w:firstLineChars="200"/>
        <w:textAlignment w:val="auto"/>
        <w:rPr>
          <w:rFonts w:hint="default"/>
          <w:sz w:val="21"/>
          <w:szCs w:val="21"/>
          <w:lang w:val="en-US" w:eastAsia="zh-CN"/>
        </w:rPr>
      </w:pPr>
      <w:r>
        <w:rPr>
          <w:rFonts w:hint="default"/>
          <w:sz w:val="21"/>
          <w:szCs w:val="21"/>
          <w:lang w:val="en-US" w:eastAsia="zh-CN"/>
        </w:rPr>
        <w:t>3.协助系统运维单位开展隔离关键数据</w:t>
      </w:r>
    </w:p>
    <w:p>
      <w:pPr>
        <w:keepNext w:val="0"/>
        <w:keepLines w:val="0"/>
        <w:pageBreakBefore w:val="0"/>
        <w:widowControl w:val="0"/>
        <w:numPr>
          <w:ilvl w:val="0"/>
          <w:numId w:val="0"/>
        </w:numPr>
        <w:tabs>
          <w:tab w:val="left" w:pos="1796"/>
        </w:tabs>
        <w:kinsoku/>
        <w:wordWrap/>
        <w:overflowPunct/>
        <w:topLinePunct w:val="0"/>
        <w:autoSpaceDE/>
        <w:autoSpaceDN/>
        <w:bidi w:val="0"/>
        <w:adjustRightInd/>
        <w:snapToGrid/>
        <w:ind w:firstLine="420" w:firstLineChars="200"/>
        <w:textAlignment w:val="auto"/>
        <w:rPr>
          <w:rFonts w:hint="default"/>
          <w:sz w:val="21"/>
          <w:szCs w:val="21"/>
          <w:lang w:val="en-US" w:eastAsia="zh-CN"/>
        </w:rPr>
      </w:pPr>
      <w:r>
        <w:rPr>
          <w:rFonts w:hint="default"/>
          <w:sz w:val="21"/>
          <w:szCs w:val="21"/>
          <w:lang w:val="en-US" w:eastAsia="zh-CN"/>
        </w:rPr>
        <w:t>4.协同系统运维单位攻击手段分析，提供应急方案或工具软件</w:t>
      </w:r>
    </w:p>
    <w:p>
      <w:pPr>
        <w:keepNext w:val="0"/>
        <w:keepLines w:val="0"/>
        <w:pageBreakBefore w:val="0"/>
        <w:widowControl w:val="0"/>
        <w:numPr>
          <w:ilvl w:val="0"/>
          <w:numId w:val="0"/>
        </w:numPr>
        <w:tabs>
          <w:tab w:val="left" w:pos="1796"/>
        </w:tabs>
        <w:kinsoku/>
        <w:wordWrap/>
        <w:overflowPunct/>
        <w:topLinePunct w:val="0"/>
        <w:autoSpaceDE/>
        <w:autoSpaceDN/>
        <w:bidi w:val="0"/>
        <w:adjustRightInd/>
        <w:snapToGrid/>
        <w:ind w:firstLine="420" w:firstLineChars="200"/>
        <w:textAlignment w:val="auto"/>
        <w:rPr>
          <w:rFonts w:hint="default"/>
          <w:sz w:val="21"/>
          <w:szCs w:val="21"/>
          <w:lang w:val="en-US" w:eastAsia="zh-CN"/>
        </w:rPr>
      </w:pPr>
      <w:r>
        <w:rPr>
          <w:rFonts w:hint="default"/>
          <w:sz w:val="21"/>
          <w:szCs w:val="21"/>
          <w:lang w:val="en-US" w:eastAsia="zh-CN"/>
        </w:rPr>
        <w:t>5.协同系统运维单位定位攻击来源，提出安全建议</w:t>
      </w:r>
    </w:p>
    <w:p>
      <w:pPr>
        <w:keepNext w:val="0"/>
        <w:keepLines w:val="0"/>
        <w:pageBreakBefore w:val="0"/>
        <w:widowControl w:val="0"/>
        <w:numPr>
          <w:ilvl w:val="0"/>
          <w:numId w:val="0"/>
        </w:numPr>
        <w:tabs>
          <w:tab w:val="left" w:pos="1796"/>
        </w:tabs>
        <w:kinsoku/>
        <w:wordWrap/>
        <w:overflowPunct/>
        <w:topLinePunct w:val="0"/>
        <w:autoSpaceDE/>
        <w:autoSpaceDN/>
        <w:bidi w:val="0"/>
        <w:adjustRightInd/>
        <w:snapToGrid/>
        <w:ind w:firstLine="420" w:firstLineChars="200"/>
        <w:textAlignment w:val="auto"/>
        <w:rPr>
          <w:rFonts w:hint="default"/>
          <w:sz w:val="21"/>
          <w:szCs w:val="21"/>
          <w:lang w:val="en-US" w:eastAsia="zh-CN"/>
        </w:rPr>
      </w:pPr>
      <w:r>
        <w:rPr>
          <w:rFonts w:hint="default"/>
          <w:sz w:val="21"/>
          <w:szCs w:val="21"/>
          <w:lang w:val="en-US" w:eastAsia="zh-CN"/>
        </w:rPr>
        <w:t>6.协助系统运维单位开展数据及网络业务恢复</w:t>
      </w:r>
    </w:p>
    <w:p>
      <w:pPr>
        <w:keepNext w:val="0"/>
        <w:keepLines w:val="0"/>
        <w:pageBreakBefore w:val="0"/>
        <w:widowControl w:val="0"/>
        <w:numPr>
          <w:ilvl w:val="0"/>
          <w:numId w:val="0"/>
        </w:numPr>
        <w:tabs>
          <w:tab w:val="left" w:pos="1796"/>
        </w:tabs>
        <w:kinsoku/>
        <w:wordWrap/>
        <w:overflowPunct/>
        <w:topLinePunct w:val="0"/>
        <w:autoSpaceDE/>
        <w:autoSpaceDN/>
        <w:bidi w:val="0"/>
        <w:adjustRightInd/>
        <w:snapToGrid/>
        <w:ind w:firstLine="420" w:firstLineChars="200"/>
        <w:textAlignment w:val="auto"/>
        <w:rPr>
          <w:rFonts w:hint="default"/>
          <w:sz w:val="21"/>
          <w:szCs w:val="21"/>
          <w:lang w:val="en-US" w:eastAsia="zh-CN"/>
        </w:rPr>
      </w:pPr>
      <w:r>
        <w:rPr>
          <w:rFonts w:hint="default"/>
          <w:sz w:val="21"/>
          <w:szCs w:val="21"/>
          <w:lang w:val="en-US" w:eastAsia="zh-CN"/>
        </w:rPr>
        <w:t>7.协助系统运维单位开展系统调试、恢复</w:t>
      </w:r>
    </w:p>
    <w:p>
      <w:pPr>
        <w:keepNext w:val="0"/>
        <w:keepLines w:val="0"/>
        <w:pageBreakBefore w:val="0"/>
        <w:widowControl w:val="0"/>
        <w:numPr>
          <w:ilvl w:val="0"/>
          <w:numId w:val="0"/>
        </w:numPr>
        <w:tabs>
          <w:tab w:val="left" w:pos="1796"/>
        </w:tabs>
        <w:kinsoku/>
        <w:wordWrap/>
        <w:overflowPunct/>
        <w:topLinePunct w:val="0"/>
        <w:autoSpaceDE/>
        <w:autoSpaceDN/>
        <w:bidi w:val="0"/>
        <w:adjustRightInd/>
        <w:snapToGrid/>
        <w:textAlignment w:val="auto"/>
        <w:rPr>
          <w:rFonts w:hint="default"/>
          <w:sz w:val="21"/>
          <w:szCs w:val="21"/>
          <w:lang w:val="en-US" w:eastAsia="zh-CN"/>
        </w:rPr>
      </w:pPr>
      <w:r>
        <w:rPr>
          <w:rFonts w:hint="default"/>
          <w:sz w:val="21"/>
          <w:szCs w:val="21"/>
          <w:lang w:val="en-US" w:eastAsia="zh-CN"/>
        </w:rPr>
        <w:t>2.1.</w:t>
      </w:r>
      <w:r>
        <w:rPr>
          <w:rFonts w:hint="eastAsia"/>
          <w:sz w:val="21"/>
          <w:szCs w:val="21"/>
          <w:lang w:val="en-US" w:eastAsia="zh-CN"/>
        </w:rPr>
        <w:t>3</w:t>
      </w:r>
      <w:r>
        <w:rPr>
          <w:rFonts w:hint="default"/>
          <w:sz w:val="21"/>
          <w:szCs w:val="21"/>
          <w:lang w:val="en-US" w:eastAsia="zh-CN"/>
        </w:rPr>
        <w:t>.2 服务频率</w:t>
      </w:r>
    </w:p>
    <w:p>
      <w:pPr>
        <w:keepNext w:val="0"/>
        <w:keepLines w:val="0"/>
        <w:pageBreakBefore w:val="0"/>
        <w:widowControl w:val="0"/>
        <w:numPr>
          <w:ilvl w:val="0"/>
          <w:numId w:val="0"/>
        </w:numPr>
        <w:tabs>
          <w:tab w:val="left" w:pos="1796"/>
        </w:tabs>
        <w:kinsoku/>
        <w:wordWrap/>
        <w:overflowPunct/>
        <w:topLinePunct w:val="0"/>
        <w:autoSpaceDE/>
        <w:autoSpaceDN/>
        <w:bidi w:val="0"/>
        <w:adjustRightInd/>
        <w:snapToGrid/>
        <w:textAlignment w:val="auto"/>
        <w:rPr>
          <w:rFonts w:hint="default"/>
          <w:sz w:val="21"/>
          <w:szCs w:val="21"/>
          <w:lang w:val="en-US" w:eastAsia="zh-CN"/>
        </w:rPr>
      </w:pPr>
      <w:r>
        <w:rPr>
          <w:rFonts w:hint="eastAsia"/>
          <w:sz w:val="21"/>
          <w:szCs w:val="21"/>
          <w:lang w:val="en-US" w:eastAsia="zh-CN"/>
        </w:rPr>
        <w:t xml:space="preserve">    </w:t>
      </w:r>
      <w:r>
        <w:rPr>
          <w:rFonts w:hint="default"/>
          <w:sz w:val="21"/>
          <w:szCs w:val="21"/>
          <w:lang w:val="en-US" w:eastAsia="zh-CN"/>
        </w:rPr>
        <w:t>服务期内不超过</w:t>
      </w:r>
      <w:r>
        <w:rPr>
          <w:rFonts w:hint="eastAsia"/>
          <w:sz w:val="21"/>
          <w:szCs w:val="21"/>
          <w:lang w:val="en-US" w:eastAsia="zh-CN"/>
        </w:rPr>
        <w:t>2</w:t>
      </w:r>
      <w:r>
        <w:rPr>
          <w:rFonts w:hint="default"/>
          <w:sz w:val="21"/>
          <w:szCs w:val="21"/>
          <w:lang w:val="en-US" w:eastAsia="zh-CN"/>
        </w:rPr>
        <w:t>次。</w:t>
      </w:r>
    </w:p>
    <w:p>
      <w:pPr>
        <w:keepNext w:val="0"/>
        <w:keepLines w:val="0"/>
        <w:pageBreakBefore w:val="0"/>
        <w:widowControl w:val="0"/>
        <w:numPr>
          <w:ilvl w:val="0"/>
          <w:numId w:val="0"/>
        </w:numPr>
        <w:tabs>
          <w:tab w:val="left" w:pos="1796"/>
        </w:tabs>
        <w:kinsoku/>
        <w:wordWrap/>
        <w:overflowPunct/>
        <w:topLinePunct w:val="0"/>
        <w:autoSpaceDE/>
        <w:autoSpaceDN/>
        <w:bidi w:val="0"/>
        <w:adjustRightInd/>
        <w:snapToGrid/>
        <w:textAlignment w:val="auto"/>
        <w:rPr>
          <w:rFonts w:hint="default"/>
          <w:sz w:val="21"/>
          <w:szCs w:val="21"/>
          <w:lang w:val="en-US" w:eastAsia="zh-CN"/>
        </w:rPr>
      </w:pPr>
      <w:r>
        <w:rPr>
          <w:rFonts w:hint="default"/>
          <w:sz w:val="21"/>
          <w:szCs w:val="21"/>
          <w:lang w:val="en-US" w:eastAsia="zh-CN"/>
        </w:rPr>
        <w:t>2.1.</w:t>
      </w:r>
      <w:r>
        <w:rPr>
          <w:rFonts w:hint="eastAsia"/>
          <w:sz w:val="21"/>
          <w:szCs w:val="21"/>
          <w:lang w:val="en-US" w:eastAsia="zh-CN"/>
        </w:rPr>
        <w:t>3</w:t>
      </w:r>
      <w:r>
        <w:rPr>
          <w:rFonts w:hint="default"/>
          <w:sz w:val="21"/>
          <w:szCs w:val="21"/>
          <w:lang w:val="en-US" w:eastAsia="zh-CN"/>
        </w:rPr>
        <w:t xml:space="preserve">.3 服务成果 </w:t>
      </w:r>
    </w:p>
    <w:p>
      <w:pPr>
        <w:keepNext w:val="0"/>
        <w:keepLines w:val="0"/>
        <w:pageBreakBefore w:val="0"/>
        <w:widowControl w:val="0"/>
        <w:numPr>
          <w:ilvl w:val="0"/>
          <w:numId w:val="0"/>
        </w:numPr>
        <w:tabs>
          <w:tab w:val="left" w:pos="1796"/>
        </w:tabs>
        <w:kinsoku/>
        <w:wordWrap/>
        <w:overflowPunct/>
        <w:topLinePunct w:val="0"/>
        <w:autoSpaceDE/>
        <w:autoSpaceDN/>
        <w:bidi w:val="0"/>
        <w:adjustRightInd/>
        <w:snapToGrid/>
        <w:textAlignment w:val="auto"/>
        <w:rPr>
          <w:rFonts w:hint="eastAsia"/>
          <w:sz w:val="21"/>
          <w:szCs w:val="21"/>
          <w:lang w:val="en-US" w:eastAsia="zh-CN"/>
        </w:rPr>
      </w:pPr>
      <w:r>
        <w:rPr>
          <w:rFonts w:hint="eastAsia"/>
          <w:sz w:val="21"/>
          <w:szCs w:val="21"/>
          <w:lang w:val="en-US" w:eastAsia="zh-CN"/>
        </w:rPr>
        <w:t xml:space="preserve">    </w:t>
      </w:r>
      <w:r>
        <w:rPr>
          <w:rFonts w:hint="default"/>
          <w:sz w:val="21"/>
          <w:szCs w:val="21"/>
          <w:lang w:val="en-US" w:eastAsia="zh-CN"/>
        </w:rPr>
        <w:t>《应急响应处置报告》</w:t>
      </w:r>
    </w:p>
    <w:p>
      <w:pPr>
        <w:keepNext w:val="0"/>
        <w:keepLines w:val="0"/>
        <w:pageBreakBefore w:val="0"/>
        <w:widowControl w:val="0"/>
        <w:numPr>
          <w:ilvl w:val="0"/>
          <w:numId w:val="0"/>
        </w:numPr>
        <w:tabs>
          <w:tab w:val="left" w:pos="1796"/>
        </w:tabs>
        <w:kinsoku/>
        <w:wordWrap/>
        <w:overflowPunct/>
        <w:topLinePunct w:val="0"/>
        <w:autoSpaceDE/>
        <w:autoSpaceDN/>
        <w:bidi w:val="0"/>
        <w:adjustRightInd/>
        <w:snapToGrid/>
        <w:textAlignment w:val="auto"/>
        <w:rPr>
          <w:rFonts w:hint="default"/>
          <w:sz w:val="21"/>
          <w:szCs w:val="21"/>
          <w:lang w:val="en-US" w:eastAsia="zh-CN"/>
        </w:rPr>
      </w:pPr>
      <w:r>
        <w:rPr>
          <w:rFonts w:hint="eastAsia"/>
          <w:sz w:val="21"/>
          <w:szCs w:val="21"/>
          <w:lang w:val="en-US" w:eastAsia="zh-CN"/>
        </w:rPr>
        <w:t>2.1.4 服务人员要求</w:t>
      </w:r>
    </w:p>
    <w:p>
      <w:pPr>
        <w:keepNext w:val="0"/>
        <w:keepLines w:val="0"/>
        <w:pageBreakBefore w:val="0"/>
        <w:widowControl w:val="0"/>
        <w:numPr>
          <w:ilvl w:val="0"/>
          <w:numId w:val="0"/>
        </w:numPr>
        <w:tabs>
          <w:tab w:val="left" w:pos="1796"/>
        </w:tabs>
        <w:kinsoku/>
        <w:wordWrap/>
        <w:overflowPunct/>
        <w:topLinePunct w:val="0"/>
        <w:autoSpaceDE/>
        <w:autoSpaceDN/>
        <w:bidi w:val="0"/>
        <w:adjustRightInd/>
        <w:snapToGrid/>
        <w:textAlignment w:val="auto"/>
        <w:rPr>
          <w:rFonts w:hint="eastAsia"/>
          <w:sz w:val="21"/>
          <w:szCs w:val="21"/>
          <w:lang w:val="en-US" w:eastAsia="zh-CN"/>
        </w:rPr>
      </w:pPr>
      <w:r>
        <w:rPr>
          <w:rFonts w:hint="eastAsia"/>
          <w:sz w:val="21"/>
          <w:szCs w:val="21"/>
          <w:lang w:val="en-US" w:eastAsia="zh-CN"/>
        </w:rPr>
        <w:t xml:space="preserve">    投入的服务人员含1名中级人员（含中级及以上人员）。</w:t>
      </w:r>
    </w:p>
    <w:p>
      <w:pPr>
        <w:keepNext w:val="0"/>
        <w:keepLines w:val="0"/>
        <w:pageBreakBefore w:val="0"/>
        <w:widowControl w:val="0"/>
        <w:numPr>
          <w:ilvl w:val="0"/>
          <w:numId w:val="0"/>
        </w:numPr>
        <w:tabs>
          <w:tab w:val="left" w:pos="1796"/>
        </w:tabs>
        <w:kinsoku/>
        <w:wordWrap/>
        <w:overflowPunct/>
        <w:topLinePunct w:val="0"/>
        <w:autoSpaceDE/>
        <w:autoSpaceDN/>
        <w:bidi w:val="0"/>
        <w:adjustRightInd/>
        <w:snapToGrid/>
        <w:textAlignment w:val="auto"/>
        <w:rPr>
          <w:rFonts w:hint="default"/>
          <w:sz w:val="21"/>
          <w:szCs w:val="21"/>
          <w:lang w:val="en-US" w:eastAsia="zh-CN"/>
        </w:rPr>
      </w:pPr>
    </w:p>
    <w:p>
      <w:pPr>
        <w:keepNext w:val="0"/>
        <w:keepLines w:val="0"/>
        <w:pageBreakBefore w:val="0"/>
        <w:widowControl w:val="0"/>
        <w:numPr>
          <w:ilvl w:val="0"/>
          <w:numId w:val="0"/>
        </w:numPr>
        <w:tabs>
          <w:tab w:val="left" w:pos="1796"/>
        </w:tabs>
        <w:kinsoku/>
        <w:wordWrap/>
        <w:overflowPunct/>
        <w:topLinePunct w:val="0"/>
        <w:autoSpaceDE/>
        <w:autoSpaceDN/>
        <w:bidi w:val="0"/>
        <w:adjustRightInd/>
        <w:snapToGrid/>
        <w:textAlignment w:val="auto"/>
        <w:outlineLvl w:val="2"/>
        <w:rPr>
          <w:rFonts w:hint="default"/>
          <w:sz w:val="32"/>
          <w:szCs w:val="32"/>
          <w:lang w:val="en-US" w:eastAsia="zh-CN"/>
        </w:rPr>
      </w:pPr>
      <w:r>
        <w:rPr>
          <w:rFonts w:hint="eastAsia"/>
          <w:sz w:val="32"/>
          <w:szCs w:val="32"/>
          <w:lang w:val="en-US" w:eastAsia="zh-CN"/>
        </w:rPr>
        <w:t>2.2网络安全攻防演练服务</w:t>
      </w:r>
      <w:r>
        <w:rPr>
          <w:rFonts w:hint="eastAsia"/>
          <w:sz w:val="32"/>
          <w:szCs w:val="32"/>
          <w:lang w:val="en-US" w:eastAsia="zh-CN"/>
        </w:rPr>
        <w:tab/>
      </w:r>
    </w:p>
    <w:p>
      <w:pPr>
        <w:keepNext w:val="0"/>
        <w:keepLines w:val="0"/>
        <w:pageBreakBefore w:val="0"/>
        <w:widowControl w:val="0"/>
        <w:numPr>
          <w:ilvl w:val="0"/>
          <w:numId w:val="0"/>
        </w:numPr>
        <w:tabs>
          <w:tab w:val="left" w:pos="420"/>
          <w:tab w:val="left" w:pos="1796"/>
        </w:tabs>
        <w:kinsoku/>
        <w:wordWrap/>
        <w:overflowPunct/>
        <w:topLinePunct w:val="0"/>
        <w:autoSpaceDE/>
        <w:autoSpaceDN/>
        <w:bidi w:val="0"/>
        <w:adjustRightInd/>
        <w:snapToGrid/>
        <w:textAlignment w:val="auto"/>
        <w:rPr>
          <w:rFonts w:hint="default"/>
          <w:sz w:val="21"/>
          <w:szCs w:val="21"/>
          <w:lang w:val="en-US" w:eastAsia="zh-CN"/>
        </w:rPr>
      </w:pPr>
      <w:r>
        <w:rPr>
          <w:rFonts w:hint="eastAsia"/>
          <w:sz w:val="21"/>
          <w:szCs w:val="21"/>
          <w:lang w:val="en-US" w:eastAsia="zh-CN"/>
        </w:rPr>
        <w:t>2.2.1</w:t>
      </w:r>
      <w:r>
        <w:rPr>
          <w:rFonts w:hint="default"/>
          <w:sz w:val="21"/>
          <w:szCs w:val="21"/>
          <w:lang w:val="en-US" w:eastAsia="zh-CN"/>
        </w:rPr>
        <w:t>服务内容</w:t>
      </w:r>
    </w:p>
    <w:p>
      <w:pPr>
        <w:keepNext w:val="0"/>
        <w:keepLines w:val="0"/>
        <w:pageBreakBefore w:val="0"/>
        <w:widowControl w:val="0"/>
        <w:numPr>
          <w:ilvl w:val="0"/>
          <w:numId w:val="0"/>
        </w:numPr>
        <w:tabs>
          <w:tab w:val="left" w:pos="1796"/>
        </w:tabs>
        <w:kinsoku/>
        <w:wordWrap/>
        <w:overflowPunct/>
        <w:topLinePunct w:val="0"/>
        <w:autoSpaceDE/>
        <w:autoSpaceDN/>
        <w:bidi w:val="0"/>
        <w:adjustRightInd/>
        <w:snapToGrid/>
        <w:ind w:firstLine="420" w:firstLineChars="200"/>
        <w:textAlignment w:val="auto"/>
        <w:rPr>
          <w:rFonts w:hint="default"/>
          <w:sz w:val="21"/>
          <w:szCs w:val="21"/>
          <w:lang w:val="en-US" w:eastAsia="zh-CN"/>
        </w:rPr>
      </w:pPr>
      <w:r>
        <w:rPr>
          <w:rFonts w:hint="default"/>
          <w:sz w:val="21"/>
          <w:szCs w:val="21"/>
          <w:lang w:val="en-US" w:eastAsia="zh-CN"/>
        </w:rPr>
        <w:t>在省监管部门举行全省攻防演练活动时，在指定环境中进行安全防守的演练活动，根据道路运输监管系统实际情况调研并制订安全防守方案，从安全技术、管理和运营等多个维度着手，发现安全防御能力的问题和缺陷，防守方使用工具和安全设备进行观察，监控并掌握攻击方进行防守</w:t>
      </w:r>
      <w:r>
        <w:rPr>
          <w:rFonts w:hint="eastAsia"/>
          <w:sz w:val="21"/>
          <w:szCs w:val="21"/>
          <w:lang w:val="en-US" w:eastAsia="zh-CN"/>
        </w:rPr>
        <w:t>；主动提供安全加固服务，包括但不限于威胁监测与响应、Web防护、网络流量分析、漏洞管理、日志分析和蜜罐防护等；协助系统运维单位</w:t>
      </w:r>
      <w:r>
        <w:rPr>
          <w:rFonts w:hint="default"/>
          <w:sz w:val="21"/>
          <w:szCs w:val="21"/>
          <w:lang w:val="en-US" w:eastAsia="zh-CN"/>
        </w:rPr>
        <w:t>对攻击点进行紧急加固和处置，防疫各种风险漏洞，形成《防守成果报告》和《防守总结报告》，通过日常实战性攻防演练，进一步查找网络安全风险点，提升中心整个网络的安全性和可靠性。</w:t>
      </w:r>
    </w:p>
    <w:p>
      <w:pPr>
        <w:keepNext w:val="0"/>
        <w:keepLines w:val="0"/>
        <w:pageBreakBefore w:val="0"/>
        <w:widowControl w:val="0"/>
        <w:numPr>
          <w:ilvl w:val="0"/>
          <w:numId w:val="0"/>
        </w:numPr>
        <w:tabs>
          <w:tab w:val="left" w:pos="1796"/>
        </w:tabs>
        <w:kinsoku/>
        <w:wordWrap/>
        <w:overflowPunct/>
        <w:topLinePunct w:val="0"/>
        <w:autoSpaceDE/>
        <w:autoSpaceDN/>
        <w:bidi w:val="0"/>
        <w:adjustRightInd/>
        <w:snapToGrid/>
        <w:textAlignment w:val="auto"/>
        <w:rPr>
          <w:rFonts w:hint="default"/>
          <w:sz w:val="21"/>
          <w:szCs w:val="21"/>
          <w:lang w:val="en-US" w:eastAsia="zh-CN"/>
        </w:rPr>
      </w:pPr>
      <w:r>
        <w:rPr>
          <w:rFonts w:hint="eastAsia"/>
          <w:sz w:val="21"/>
          <w:szCs w:val="21"/>
          <w:lang w:val="en-US" w:eastAsia="zh-CN"/>
        </w:rPr>
        <w:t>2.2.2</w:t>
      </w:r>
      <w:r>
        <w:rPr>
          <w:rFonts w:hint="default"/>
          <w:sz w:val="21"/>
          <w:szCs w:val="21"/>
          <w:lang w:val="en-US" w:eastAsia="zh-CN"/>
        </w:rPr>
        <w:t>服务频率</w:t>
      </w:r>
    </w:p>
    <w:p>
      <w:pPr>
        <w:keepNext w:val="0"/>
        <w:keepLines w:val="0"/>
        <w:pageBreakBefore w:val="0"/>
        <w:widowControl w:val="0"/>
        <w:numPr>
          <w:ilvl w:val="0"/>
          <w:numId w:val="0"/>
        </w:numPr>
        <w:tabs>
          <w:tab w:val="left" w:pos="1796"/>
        </w:tabs>
        <w:kinsoku/>
        <w:wordWrap/>
        <w:overflowPunct/>
        <w:topLinePunct w:val="0"/>
        <w:autoSpaceDE/>
        <w:autoSpaceDN/>
        <w:bidi w:val="0"/>
        <w:adjustRightInd/>
        <w:snapToGrid/>
        <w:ind w:firstLine="420"/>
        <w:textAlignment w:val="auto"/>
        <w:rPr>
          <w:rFonts w:hint="default"/>
          <w:sz w:val="21"/>
          <w:szCs w:val="21"/>
          <w:lang w:val="en-US" w:eastAsia="zh-CN"/>
        </w:rPr>
      </w:pPr>
      <w:r>
        <w:rPr>
          <w:rFonts w:hint="default"/>
          <w:sz w:val="21"/>
          <w:szCs w:val="21"/>
          <w:lang w:val="en-US" w:eastAsia="zh-CN"/>
        </w:rPr>
        <w:t>服务期内按需要响应，服务次数不多于 2 次。</w:t>
      </w:r>
    </w:p>
    <w:p>
      <w:pPr>
        <w:keepNext w:val="0"/>
        <w:keepLines w:val="0"/>
        <w:pageBreakBefore w:val="0"/>
        <w:widowControl w:val="0"/>
        <w:numPr>
          <w:ilvl w:val="0"/>
          <w:numId w:val="0"/>
        </w:numPr>
        <w:tabs>
          <w:tab w:val="left" w:pos="1796"/>
        </w:tabs>
        <w:kinsoku/>
        <w:wordWrap/>
        <w:overflowPunct/>
        <w:topLinePunct w:val="0"/>
        <w:autoSpaceDE/>
        <w:autoSpaceDN/>
        <w:bidi w:val="0"/>
        <w:adjustRightInd/>
        <w:snapToGrid/>
        <w:textAlignment w:val="auto"/>
        <w:rPr>
          <w:rFonts w:hint="default"/>
          <w:sz w:val="21"/>
          <w:szCs w:val="21"/>
          <w:lang w:val="en-US" w:eastAsia="zh-CN"/>
        </w:rPr>
      </w:pPr>
      <w:r>
        <w:rPr>
          <w:rFonts w:hint="eastAsia"/>
          <w:sz w:val="21"/>
          <w:szCs w:val="21"/>
          <w:lang w:val="en-US" w:eastAsia="zh-CN"/>
        </w:rPr>
        <w:t xml:space="preserve">2.2.3 </w:t>
      </w:r>
      <w:r>
        <w:rPr>
          <w:rFonts w:hint="default"/>
          <w:sz w:val="21"/>
          <w:szCs w:val="21"/>
          <w:lang w:val="en-US" w:eastAsia="zh-CN"/>
        </w:rPr>
        <w:t>服务成果</w:t>
      </w:r>
    </w:p>
    <w:p>
      <w:pPr>
        <w:keepNext w:val="0"/>
        <w:keepLines w:val="0"/>
        <w:pageBreakBefore w:val="0"/>
        <w:widowControl w:val="0"/>
        <w:numPr>
          <w:ilvl w:val="0"/>
          <w:numId w:val="0"/>
        </w:numPr>
        <w:tabs>
          <w:tab w:val="left" w:pos="1796"/>
        </w:tabs>
        <w:kinsoku/>
        <w:wordWrap/>
        <w:overflowPunct/>
        <w:topLinePunct w:val="0"/>
        <w:autoSpaceDE/>
        <w:autoSpaceDN/>
        <w:bidi w:val="0"/>
        <w:adjustRightInd/>
        <w:snapToGrid/>
        <w:ind w:firstLine="420"/>
        <w:textAlignment w:val="auto"/>
        <w:rPr>
          <w:rFonts w:hint="default"/>
          <w:sz w:val="21"/>
          <w:szCs w:val="21"/>
          <w:lang w:val="en-US" w:eastAsia="zh-CN"/>
        </w:rPr>
      </w:pPr>
      <w:r>
        <w:rPr>
          <w:rFonts w:hint="default"/>
          <w:sz w:val="21"/>
          <w:szCs w:val="21"/>
          <w:lang w:val="en-US" w:eastAsia="zh-CN"/>
        </w:rPr>
        <w:t>《安全演练方案》</w:t>
      </w:r>
    </w:p>
    <w:p>
      <w:pPr>
        <w:keepNext w:val="0"/>
        <w:keepLines w:val="0"/>
        <w:pageBreakBefore w:val="0"/>
        <w:widowControl w:val="0"/>
        <w:numPr>
          <w:ilvl w:val="0"/>
          <w:numId w:val="0"/>
        </w:numPr>
        <w:tabs>
          <w:tab w:val="left" w:pos="1796"/>
        </w:tabs>
        <w:kinsoku/>
        <w:wordWrap/>
        <w:overflowPunct/>
        <w:topLinePunct w:val="0"/>
        <w:autoSpaceDE/>
        <w:autoSpaceDN/>
        <w:bidi w:val="0"/>
        <w:adjustRightInd/>
        <w:snapToGrid/>
        <w:ind w:firstLine="420"/>
        <w:textAlignment w:val="auto"/>
        <w:rPr>
          <w:rFonts w:hint="default"/>
          <w:sz w:val="21"/>
          <w:szCs w:val="21"/>
          <w:lang w:val="en-US" w:eastAsia="zh-CN"/>
        </w:rPr>
      </w:pPr>
      <w:r>
        <w:rPr>
          <w:rFonts w:hint="default"/>
          <w:sz w:val="21"/>
          <w:szCs w:val="21"/>
          <w:lang w:val="en-US" w:eastAsia="zh-CN"/>
        </w:rPr>
        <w:t>《安全演练总结报告》</w:t>
      </w:r>
    </w:p>
    <w:p>
      <w:pPr>
        <w:numPr>
          <w:ilvl w:val="0"/>
          <w:numId w:val="0"/>
        </w:numPr>
        <w:rPr>
          <w:rFonts w:hint="eastAsia"/>
          <w:sz w:val="21"/>
          <w:szCs w:val="21"/>
          <w:lang w:val="en-US" w:eastAsia="zh-CN"/>
        </w:rPr>
      </w:pPr>
      <w:r>
        <w:rPr>
          <w:rFonts w:hint="eastAsia"/>
          <w:sz w:val="21"/>
          <w:szCs w:val="21"/>
          <w:lang w:val="en-US" w:eastAsia="zh-CN"/>
        </w:rPr>
        <w:t>2.2.4 服务人员要求</w:t>
      </w:r>
    </w:p>
    <w:p>
      <w:pPr>
        <w:numPr>
          <w:ilvl w:val="0"/>
          <w:numId w:val="0"/>
        </w:numPr>
        <w:ind w:firstLine="420"/>
        <w:rPr>
          <w:rFonts w:hint="eastAsia"/>
          <w:sz w:val="21"/>
          <w:szCs w:val="21"/>
          <w:lang w:val="en-US" w:eastAsia="zh-CN"/>
        </w:rPr>
      </w:pPr>
      <w:r>
        <w:rPr>
          <w:rFonts w:hint="eastAsia"/>
          <w:sz w:val="21"/>
          <w:szCs w:val="21"/>
          <w:lang w:val="en-US" w:eastAsia="zh-CN"/>
        </w:rPr>
        <w:t>投入的服务人员含1名中级人员（含中级及以上人员）。</w:t>
      </w:r>
    </w:p>
    <w:p>
      <w:pPr>
        <w:pStyle w:val="2"/>
        <w:ind w:firstLine="420"/>
        <w:rPr>
          <w:rFonts w:hint="eastAsia"/>
          <w:color w:val="0000FF"/>
          <w:lang w:val="en-US" w:eastAsia="zh-CN"/>
        </w:rPr>
      </w:pPr>
    </w:p>
    <w:p>
      <w:pPr>
        <w:numPr>
          <w:ilvl w:val="0"/>
          <w:numId w:val="2"/>
        </w:numPr>
        <w:outlineLvl w:val="0"/>
        <w:rPr>
          <w:rFonts w:hint="eastAsia"/>
          <w:sz w:val="32"/>
          <w:szCs w:val="32"/>
          <w:lang w:eastAsia="zh-CN"/>
        </w:rPr>
      </w:pPr>
      <w:r>
        <w:rPr>
          <w:rFonts w:hint="eastAsia"/>
          <w:sz w:val="32"/>
          <w:szCs w:val="32"/>
          <w:lang w:eastAsia="zh-CN"/>
        </w:rPr>
        <w:t>省“两客一危一重”车辆智能监管系统</w:t>
      </w:r>
    </w:p>
    <w:p>
      <w:pPr>
        <w:keepNext w:val="0"/>
        <w:keepLines w:val="0"/>
        <w:pageBreakBefore w:val="0"/>
        <w:widowControl w:val="0"/>
        <w:numPr>
          <w:ilvl w:val="0"/>
          <w:numId w:val="0"/>
        </w:numPr>
        <w:tabs>
          <w:tab w:val="left" w:pos="1839"/>
        </w:tabs>
        <w:kinsoku/>
        <w:wordWrap/>
        <w:overflowPunct/>
        <w:topLinePunct w:val="0"/>
        <w:autoSpaceDE/>
        <w:autoSpaceDN/>
        <w:bidi w:val="0"/>
        <w:adjustRightInd/>
        <w:snapToGrid/>
        <w:textAlignment w:val="auto"/>
        <w:outlineLvl w:val="1"/>
        <w:rPr>
          <w:rFonts w:hint="default"/>
          <w:sz w:val="32"/>
          <w:szCs w:val="32"/>
          <w:lang w:val="en-US" w:eastAsia="zh-CN"/>
        </w:rPr>
      </w:pPr>
      <w:bookmarkStart w:id="0" w:name="_Toc27603388"/>
      <w:bookmarkStart w:id="1" w:name="_Toc28342123"/>
      <w:bookmarkStart w:id="2" w:name="_Toc100754986"/>
      <w:bookmarkStart w:id="3" w:name="_Toc30325893"/>
      <w:r>
        <w:rPr>
          <w:rFonts w:hint="eastAsia"/>
          <w:sz w:val="32"/>
          <w:szCs w:val="32"/>
          <w:lang w:val="en-US" w:eastAsia="zh-CN"/>
        </w:rPr>
        <w:t>（一）安全应急演练服务</w:t>
      </w:r>
      <w:bookmarkEnd w:id="0"/>
      <w:bookmarkEnd w:id="1"/>
      <w:bookmarkEnd w:id="2"/>
      <w:bookmarkEnd w:id="3"/>
    </w:p>
    <w:p>
      <w:pPr>
        <w:keepNext w:val="0"/>
        <w:keepLines w:val="0"/>
        <w:pageBreakBefore w:val="0"/>
        <w:widowControl w:val="0"/>
        <w:numPr>
          <w:ilvl w:val="0"/>
          <w:numId w:val="0"/>
        </w:numPr>
        <w:tabs>
          <w:tab w:val="left" w:pos="1839"/>
        </w:tabs>
        <w:kinsoku/>
        <w:wordWrap/>
        <w:overflowPunct/>
        <w:topLinePunct w:val="0"/>
        <w:autoSpaceDE/>
        <w:autoSpaceDN/>
        <w:bidi w:val="0"/>
        <w:adjustRightInd/>
        <w:snapToGrid/>
        <w:textAlignment w:val="auto"/>
        <w:outlineLvl w:val="2"/>
        <w:rPr>
          <w:rFonts w:hint="default"/>
          <w:sz w:val="21"/>
          <w:szCs w:val="21"/>
          <w:lang w:val="en-US" w:eastAsia="zh-CN"/>
        </w:rPr>
      </w:pPr>
      <w:bookmarkStart w:id="4" w:name="_Toc91167213"/>
      <w:bookmarkStart w:id="5" w:name="_Toc100754987"/>
      <w:r>
        <w:rPr>
          <w:rFonts w:hint="eastAsia"/>
          <w:sz w:val="21"/>
          <w:szCs w:val="21"/>
          <w:lang w:val="en-US" w:eastAsia="zh-CN"/>
        </w:rPr>
        <w:t>1.1 服务内容</w:t>
      </w:r>
      <w:bookmarkEnd w:id="4"/>
      <w:bookmarkEnd w:id="5"/>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420" w:firstLineChars="200"/>
        <w:textAlignment w:val="auto"/>
        <w:rPr>
          <w:rFonts w:hint="default" w:ascii="宋体"/>
          <w:sz w:val="21"/>
          <w:szCs w:val="21"/>
        </w:rPr>
      </w:pPr>
      <w:r>
        <w:rPr>
          <w:rFonts w:hint="eastAsia" w:ascii="宋体"/>
          <w:sz w:val="21"/>
          <w:szCs w:val="21"/>
        </w:rPr>
        <w:t>应急演练将通过模拟网络攻防对抗的方式，验证用户当前各项防护措施能否对网络入侵做到准确的识别、发现以及响应。同时，通过真实的网络对抗的方式，能够模拟攻方可能采取的入侵路径，并检验应急响应的处置流程是否合理，参与各方是否熟练掌握应急处置流程步骤，针对性的修改应急预案。</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420" w:firstLineChars="200"/>
        <w:textAlignment w:val="auto"/>
        <w:rPr>
          <w:rFonts w:hint="default" w:ascii="宋体"/>
          <w:sz w:val="21"/>
          <w:szCs w:val="21"/>
        </w:rPr>
      </w:pPr>
      <w:r>
        <w:rPr>
          <w:rFonts w:hint="eastAsia" w:ascii="宋体"/>
          <w:sz w:val="21"/>
          <w:szCs w:val="21"/>
        </w:rPr>
        <w:t>安全攻防演练服务流程如下：</w:t>
      </w:r>
    </w:p>
    <w:p>
      <w:pPr>
        <w:keepNext w:val="0"/>
        <w:keepLines w:val="0"/>
        <w:pageBreakBefore w:val="0"/>
        <w:widowControl/>
        <w:numPr>
          <w:ilvl w:val="0"/>
          <w:numId w:val="0"/>
        </w:numPr>
        <w:kinsoku/>
        <w:wordWrap/>
        <w:overflowPunct/>
        <w:topLinePunct w:val="0"/>
        <w:autoSpaceDE/>
        <w:autoSpaceDN/>
        <w:bidi w:val="0"/>
        <w:adjustRightInd/>
        <w:snapToGrid w:val="0"/>
        <w:spacing w:beforeLines="0" w:afterLines="0" w:line="240" w:lineRule="auto"/>
        <w:ind w:left="692" w:leftChars="0"/>
        <w:textAlignment w:val="auto"/>
        <w:rPr>
          <w:rFonts w:hint="default" w:cs="Arial"/>
          <w:color w:val="000000"/>
          <w:kern w:val="0"/>
          <w:sz w:val="21"/>
          <w:szCs w:val="21"/>
        </w:rPr>
      </w:pPr>
      <w:r>
        <w:rPr>
          <w:rFonts w:hint="eastAsia" w:cs="Arial"/>
          <w:color w:val="000000"/>
          <w:kern w:val="0"/>
          <w:sz w:val="21"/>
          <w:szCs w:val="21"/>
          <w:lang w:val="en-US" w:eastAsia="zh-CN"/>
        </w:rPr>
        <w:t>1.</w:t>
      </w:r>
      <w:r>
        <w:rPr>
          <w:rFonts w:hint="eastAsia" w:cs="Arial"/>
          <w:color w:val="000000"/>
          <w:kern w:val="0"/>
          <w:sz w:val="21"/>
          <w:szCs w:val="21"/>
        </w:rPr>
        <w:t>应急预案编制</w:t>
      </w:r>
    </w:p>
    <w:p>
      <w:pPr>
        <w:keepNext w:val="0"/>
        <w:keepLines w:val="0"/>
        <w:pageBreakBefore w:val="0"/>
        <w:widowControl/>
        <w:numPr>
          <w:ilvl w:val="0"/>
          <w:numId w:val="0"/>
        </w:numPr>
        <w:kinsoku/>
        <w:wordWrap/>
        <w:overflowPunct/>
        <w:topLinePunct w:val="0"/>
        <w:autoSpaceDE/>
        <w:autoSpaceDN/>
        <w:bidi w:val="0"/>
        <w:adjustRightInd/>
        <w:snapToGrid w:val="0"/>
        <w:spacing w:beforeLines="0" w:afterLines="0" w:line="240" w:lineRule="auto"/>
        <w:ind w:left="692" w:leftChars="0"/>
        <w:textAlignment w:val="auto"/>
        <w:rPr>
          <w:rFonts w:hint="default" w:cs="Arial"/>
          <w:color w:val="000000"/>
          <w:kern w:val="0"/>
          <w:sz w:val="21"/>
          <w:szCs w:val="21"/>
        </w:rPr>
      </w:pPr>
      <w:r>
        <w:rPr>
          <w:rFonts w:hint="eastAsia" w:cs="Arial"/>
          <w:color w:val="000000"/>
          <w:kern w:val="0"/>
          <w:sz w:val="21"/>
          <w:szCs w:val="21"/>
          <w:lang w:val="en-US" w:eastAsia="zh-CN"/>
        </w:rPr>
        <w:t>2.</w:t>
      </w:r>
      <w:r>
        <w:rPr>
          <w:rFonts w:hint="eastAsia" w:cs="Arial"/>
          <w:color w:val="000000"/>
          <w:kern w:val="0"/>
          <w:sz w:val="21"/>
          <w:szCs w:val="21"/>
        </w:rPr>
        <w:t>模拟环境搭建</w:t>
      </w:r>
    </w:p>
    <w:p>
      <w:pPr>
        <w:keepNext w:val="0"/>
        <w:keepLines w:val="0"/>
        <w:pageBreakBefore w:val="0"/>
        <w:widowControl/>
        <w:numPr>
          <w:ilvl w:val="0"/>
          <w:numId w:val="0"/>
        </w:numPr>
        <w:kinsoku/>
        <w:wordWrap/>
        <w:overflowPunct/>
        <w:topLinePunct w:val="0"/>
        <w:autoSpaceDE/>
        <w:autoSpaceDN/>
        <w:bidi w:val="0"/>
        <w:adjustRightInd/>
        <w:snapToGrid w:val="0"/>
        <w:spacing w:beforeLines="0" w:afterLines="0" w:line="240" w:lineRule="auto"/>
        <w:ind w:left="692" w:leftChars="0"/>
        <w:textAlignment w:val="auto"/>
        <w:rPr>
          <w:rFonts w:hint="default" w:cs="Arial"/>
          <w:color w:val="000000"/>
          <w:kern w:val="0"/>
          <w:sz w:val="21"/>
          <w:szCs w:val="21"/>
        </w:rPr>
      </w:pPr>
      <w:r>
        <w:rPr>
          <w:rFonts w:hint="eastAsia" w:cs="Arial"/>
          <w:color w:val="000000"/>
          <w:kern w:val="0"/>
          <w:sz w:val="21"/>
          <w:szCs w:val="21"/>
          <w:lang w:val="en-US" w:eastAsia="zh-CN"/>
        </w:rPr>
        <w:t>3.</w:t>
      </w:r>
      <w:r>
        <w:rPr>
          <w:rFonts w:hint="eastAsia" w:cs="Arial"/>
          <w:color w:val="000000"/>
          <w:kern w:val="0"/>
          <w:sz w:val="21"/>
          <w:szCs w:val="21"/>
        </w:rPr>
        <w:t>应急演练</w:t>
      </w:r>
    </w:p>
    <w:p>
      <w:pPr>
        <w:keepNext w:val="0"/>
        <w:keepLines w:val="0"/>
        <w:pageBreakBefore w:val="0"/>
        <w:widowControl/>
        <w:numPr>
          <w:ilvl w:val="0"/>
          <w:numId w:val="0"/>
        </w:numPr>
        <w:kinsoku/>
        <w:wordWrap/>
        <w:overflowPunct/>
        <w:topLinePunct w:val="0"/>
        <w:autoSpaceDE/>
        <w:autoSpaceDN/>
        <w:bidi w:val="0"/>
        <w:adjustRightInd/>
        <w:snapToGrid w:val="0"/>
        <w:spacing w:beforeLines="0" w:afterLines="0" w:line="240" w:lineRule="auto"/>
        <w:ind w:left="692" w:leftChars="0"/>
        <w:textAlignment w:val="auto"/>
        <w:rPr>
          <w:rFonts w:hint="default" w:cs="Arial"/>
          <w:color w:val="000000"/>
          <w:kern w:val="0"/>
          <w:sz w:val="21"/>
          <w:szCs w:val="21"/>
        </w:rPr>
      </w:pPr>
      <w:r>
        <w:rPr>
          <w:rFonts w:hint="eastAsia" w:cs="Arial"/>
          <w:color w:val="000000"/>
          <w:kern w:val="0"/>
          <w:sz w:val="21"/>
          <w:szCs w:val="21"/>
          <w:lang w:val="en-US" w:eastAsia="zh-CN"/>
        </w:rPr>
        <w:t>4.</w:t>
      </w:r>
      <w:r>
        <w:rPr>
          <w:rFonts w:hint="eastAsia" w:cs="Arial"/>
          <w:color w:val="000000"/>
          <w:kern w:val="0"/>
          <w:sz w:val="21"/>
          <w:szCs w:val="21"/>
        </w:rPr>
        <w:t>总结汇报</w:t>
      </w:r>
    </w:p>
    <w:p>
      <w:pPr>
        <w:keepNext w:val="0"/>
        <w:keepLines w:val="0"/>
        <w:pageBreakBefore w:val="0"/>
        <w:widowControl/>
        <w:kinsoku/>
        <w:wordWrap/>
        <w:overflowPunct/>
        <w:topLinePunct w:val="0"/>
        <w:autoSpaceDE/>
        <w:autoSpaceDN/>
        <w:bidi w:val="0"/>
        <w:adjustRightInd/>
        <w:snapToGrid w:val="0"/>
        <w:spacing w:beforeLines="0" w:afterLines="0" w:line="240" w:lineRule="auto"/>
        <w:ind w:firstLine="420" w:firstLineChars="200"/>
        <w:textAlignment w:val="auto"/>
        <w:rPr>
          <w:rFonts w:hint="default" w:ascii="宋体"/>
          <w:sz w:val="21"/>
          <w:szCs w:val="21"/>
        </w:rPr>
      </w:pPr>
      <w:r>
        <w:rPr>
          <w:rFonts w:hint="eastAsia" w:cs="Arial"/>
          <w:color w:val="000000"/>
          <w:kern w:val="0"/>
          <w:sz w:val="21"/>
          <w:szCs w:val="21"/>
        </w:rPr>
        <w:t>为</w:t>
      </w:r>
      <w:r>
        <w:rPr>
          <w:rFonts w:hint="eastAsia" w:ascii="宋体"/>
          <w:sz w:val="21"/>
          <w:szCs w:val="21"/>
        </w:rPr>
        <w:t>了确保演练安全、有效地进行，演练所遵循的基本原则如下：</w:t>
      </w:r>
    </w:p>
    <w:p>
      <w:pPr>
        <w:keepNext w:val="0"/>
        <w:keepLines w:val="0"/>
        <w:pageBreakBefore w:val="0"/>
        <w:widowControl/>
        <w:numPr>
          <w:ilvl w:val="0"/>
          <w:numId w:val="0"/>
        </w:numPr>
        <w:kinsoku/>
        <w:wordWrap/>
        <w:overflowPunct/>
        <w:topLinePunct w:val="0"/>
        <w:autoSpaceDE/>
        <w:autoSpaceDN/>
        <w:bidi w:val="0"/>
        <w:adjustRightInd/>
        <w:snapToGrid w:val="0"/>
        <w:spacing w:beforeLines="0" w:afterLines="0" w:line="240" w:lineRule="auto"/>
        <w:ind w:left="692" w:leftChars="0"/>
        <w:textAlignment w:val="auto"/>
        <w:rPr>
          <w:rFonts w:hint="default" w:cs="Arial"/>
          <w:color w:val="000000"/>
          <w:kern w:val="0"/>
          <w:sz w:val="21"/>
          <w:szCs w:val="21"/>
        </w:rPr>
      </w:pPr>
      <w:r>
        <w:rPr>
          <w:rFonts w:hint="eastAsia" w:cs="Arial"/>
          <w:color w:val="000000"/>
          <w:kern w:val="0"/>
          <w:sz w:val="21"/>
          <w:szCs w:val="21"/>
          <w:lang w:val="en-US" w:eastAsia="zh-CN"/>
        </w:rPr>
        <w:t>1.</w:t>
      </w:r>
      <w:r>
        <w:rPr>
          <w:rFonts w:hint="eastAsia" w:cs="Arial"/>
          <w:color w:val="000000"/>
          <w:kern w:val="0"/>
          <w:sz w:val="21"/>
          <w:szCs w:val="21"/>
        </w:rPr>
        <w:t>充分考虑最有可能发生的紧急事件场景。</w:t>
      </w:r>
    </w:p>
    <w:p>
      <w:pPr>
        <w:keepNext w:val="0"/>
        <w:keepLines w:val="0"/>
        <w:pageBreakBefore w:val="0"/>
        <w:widowControl/>
        <w:numPr>
          <w:ilvl w:val="0"/>
          <w:numId w:val="0"/>
        </w:numPr>
        <w:kinsoku/>
        <w:wordWrap/>
        <w:overflowPunct/>
        <w:topLinePunct w:val="0"/>
        <w:autoSpaceDE/>
        <w:autoSpaceDN/>
        <w:bidi w:val="0"/>
        <w:adjustRightInd/>
        <w:snapToGrid w:val="0"/>
        <w:spacing w:beforeLines="0" w:afterLines="0" w:line="240" w:lineRule="auto"/>
        <w:ind w:left="692" w:leftChars="0"/>
        <w:textAlignment w:val="auto"/>
        <w:rPr>
          <w:rFonts w:hint="default" w:cs="Arial"/>
          <w:color w:val="000000"/>
          <w:kern w:val="0"/>
          <w:sz w:val="21"/>
          <w:szCs w:val="21"/>
        </w:rPr>
      </w:pPr>
      <w:r>
        <w:rPr>
          <w:rFonts w:hint="eastAsia" w:cs="Arial"/>
          <w:color w:val="000000"/>
          <w:kern w:val="0"/>
          <w:sz w:val="21"/>
          <w:szCs w:val="21"/>
          <w:lang w:val="en-US" w:eastAsia="zh-CN"/>
        </w:rPr>
        <w:t>2.</w:t>
      </w:r>
      <w:r>
        <w:rPr>
          <w:rFonts w:hint="eastAsia" w:cs="Arial"/>
          <w:color w:val="000000"/>
          <w:kern w:val="0"/>
          <w:sz w:val="21"/>
          <w:szCs w:val="21"/>
        </w:rPr>
        <w:t>由于时间和空间的限制，选取具有代表性和概括性的场景进行演练。</w:t>
      </w:r>
    </w:p>
    <w:p>
      <w:pPr>
        <w:keepNext w:val="0"/>
        <w:keepLines w:val="0"/>
        <w:pageBreakBefore w:val="0"/>
        <w:widowControl/>
        <w:numPr>
          <w:ilvl w:val="0"/>
          <w:numId w:val="0"/>
        </w:numPr>
        <w:kinsoku/>
        <w:wordWrap/>
        <w:overflowPunct/>
        <w:topLinePunct w:val="0"/>
        <w:autoSpaceDE/>
        <w:autoSpaceDN/>
        <w:bidi w:val="0"/>
        <w:adjustRightInd/>
        <w:snapToGrid w:val="0"/>
        <w:spacing w:beforeLines="0" w:afterLines="0" w:line="240" w:lineRule="auto"/>
        <w:ind w:left="692" w:leftChars="0"/>
        <w:textAlignment w:val="auto"/>
        <w:rPr>
          <w:rFonts w:hint="default" w:cs="Arial"/>
          <w:color w:val="000000"/>
          <w:kern w:val="0"/>
          <w:sz w:val="21"/>
          <w:szCs w:val="21"/>
        </w:rPr>
      </w:pPr>
      <w:r>
        <w:rPr>
          <w:rFonts w:hint="eastAsia" w:cs="Arial"/>
          <w:color w:val="000000"/>
          <w:kern w:val="0"/>
          <w:sz w:val="21"/>
          <w:szCs w:val="21"/>
          <w:lang w:val="en-US" w:eastAsia="zh-CN"/>
        </w:rPr>
        <w:t>3.</w:t>
      </w:r>
      <w:r>
        <w:rPr>
          <w:rFonts w:hint="eastAsia" w:cs="Arial"/>
          <w:color w:val="000000"/>
          <w:kern w:val="0"/>
          <w:sz w:val="21"/>
          <w:szCs w:val="21"/>
        </w:rPr>
        <w:t>在有限的时间内进行最基本的和最重要的场景演练。</w:t>
      </w:r>
    </w:p>
    <w:p>
      <w:pPr>
        <w:keepNext w:val="0"/>
        <w:keepLines w:val="0"/>
        <w:pageBreakBefore w:val="0"/>
        <w:widowControl/>
        <w:numPr>
          <w:ilvl w:val="0"/>
          <w:numId w:val="0"/>
        </w:numPr>
        <w:kinsoku/>
        <w:wordWrap/>
        <w:overflowPunct/>
        <w:topLinePunct w:val="0"/>
        <w:autoSpaceDE/>
        <w:autoSpaceDN/>
        <w:bidi w:val="0"/>
        <w:adjustRightInd/>
        <w:snapToGrid w:val="0"/>
        <w:spacing w:beforeLines="0" w:afterLines="0" w:line="240" w:lineRule="auto"/>
        <w:ind w:left="692" w:leftChars="0"/>
        <w:textAlignment w:val="auto"/>
        <w:rPr>
          <w:rFonts w:hint="default" w:cs="Arial"/>
          <w:color w:val="000000"/>
          <w:kern w:val="0"/>
          <w:sz w:val="21"/>
          <w:szCs w:val="21"/>
        </w:rPr>
      </w:pPr>
      <w:r>
        <w:rPr>
          <w:rFonts w:hint="eastAsia" w:cs="Arial"/>
          <w:color w:val="000000"/>
          <w:kern w:val="0"/>
          <w:sz w:val="21"/>
          <w:szCs w:val="21"/>
          <w:lang w:val="en-US" w:eastAsia="zh-CN"/>
        </w:rPr>
        <w:t>4.</w:t>
      </w:r>
      <w:r>
        <w:rPr>
          <w:rFonts w:hint="eastAsia" w:cs="Arial"/>
          <w:color w:val="000000"/>
          <w:kern w:val="0"/>
          <w:sz w:val="21"/>
          <w:szCs w:val="21"/>
        </w:rPr>
        <w:t>保证整个演练过程的风险可控。</w:t>
      </w:r>
    </w:p>
    <w:p>
      <w:pPr>
        <w:keepNext w:val="0"/>
        <w:keepLines w:val="0"/>
        <w:pageBreakBefore w:val="0"/>
        <w:widowControl/>
        <w:numPr>
          <w:ilvl w:val="0"/>
          <w:numId w:val="0"/>
        </w:numPr>
        <w:kinsoku/>
        <w:wordWrap/>
        <w:overflowPunct/>
        <w:topLinePunct w:val="0"/>
        <w:autoSpaceDE/>
        <w:autoSpaceDN/>
        <w:bidi w:val="0"/>
        <w:adjustRightInd/>
        <w:snapToGrid w:val="0"/>
        <w:spacing w:beforeLines="0" w:afterLines="0" w:line="240" w:lineRule="auto"/>
        <w:ind w:left="692" w:leftChars="0"/>
        <w:textAlignment w:val="auto"/>
        <w:rPr>
          <w:rFonts w:hint="default" w:cs="Arial"/>
          <w:color w:val="000000"/>
          <w:kern w:val="0"/>
          <w:sz w:val="21"/>
          <w:szCs w:val="21"/>
        </w:rPr>
      </w:pPr>
      <w:r>
        <w:rPr>
          <w:rFonts w:hint="eastAsia" w:cs="Arial"/>
          <w:color w:val="000000"/>
          <w:kern w:val="0"/>
          <w:sz w:val="21"/>
          <w:szCs w:val="21"/>
          <w:lang w:val="en-US" w:eastAsia="zh-CN"/>
        </w:rPr>
        <w:t>5.</w:t>
      </w:r>
      <w:r>
        <w:rPr>
          <w:rFonts w:hint="eastAsia" w:cs="Arial"/>
          <w:color w:val="000000"/>
          <w:kern w:val="0"/>
          <w:sz w:val="21"/>
          <w:szCs w:val="21"/>
        </w:rPr>
        <w:t>尽可能多的操演应急处置过程的各个环节。</w:t>
      </w:r>
    </w:p>
    <w:p>
      <w:pPr>
        <w:keepNext w:val="0"/>
        <w:keepLines w:val="0"/>
        <w:pageBreakBefore w:val="0"/>
        <w:widowControl/>
        <w:numPr>
          <w:ilvl w:val="0"/>
          <w:numId w:val="0"/>
        </w:numPr>
        <w:kinsoku/>
        <w:wordWrap/>
        <w:overflowPunct/>
        <w:topLinePunct w:val="0"/>
        <w:autoSpaceDE/>
        <w:autoSpaceDN/>
        <w:bidi w:val="0"/>
        <w:adjustRightInd/>
        <w:snapToGrid w:val="0"/>
        <w:spacing w:beforeLines="0" w:afterLines="0" w:line="240" w:lineRule="auto"/>
        <w:ind w:left="692" w:leftChars="0"/>
        <w:textAlignment w:val="auto"/>
        <w:rPr>
          <w:rFonts w:hint="default" w:cs="Arial"/>
          <w:color w:val="000000"/>
          <w:kern w:val="0"/>
          <w:sz w:val="21"/>
          <w:szCs w:val="21"/>
        </w:rPr>
      </w:pPr>
      <w:r>
        <w:rPr>
          <w:rFonts w:hint="eastAsia" w:cs="Arial"/>
          <w:color w:val="000000"/>
          <w:kern w:val="0"/>
          <w:sz w:val="21"/>
          <w:szCs w:val="21"/>
          <w:lang w:val="en-US" w:eastAsia="zh-CN"/>
        </w:rPr>
        <w:t>6.</w:t>
      </w:r>
      <w:r>
        <w:rPr>
          <w:rFonts w:hint="eastAsia" w:cs="Arial"/>
          <w:color w:val="000000"/>
          <w:kern w:val="0"/>
          <w:sz w:val="21"/>
          <w:szCs w:val="21"/>
        </w:rPr>
        <w:t>演练的过程既要达到演练的目的，又要尽可能保证演练对信息系统正常运营的影响降到最低。</w:t>
      </w:r>
    </w:p>
    <w:p>
      <w:pPr>
        <w:keepNext w:val="0"/>
        <w:keepLines w:val="0"/>
        <w:pageBreakBefore w:val="0"/>
        <w:widowControl/>
        <w:kinsoku/>
        <w:wordWrap/>
        <w:overflowPunct/>
        <w:topLinePunct w:val="0"/>
        <w:autoSpaceDE/>
        <w:autoSpaceDN/>
        <w:bidi w:val="0"/>
        <w:adjustRightInd/>
        <w:snapToGrid w:val="0"/>
        <w:spacing w:beforeLines="0" w:afterLines="0" w:line="240" w:lineRule="auto"/>
        <w:ind w:firstLine="420" w:firstLineChars="200"/>
        <w:textAlignment w:val="auto"/>
        <w:rPr>
          <w:rFonts w:hint="default" w:cs="Arial"/>
          <w:color w:val="000000"/>
          <w:kern w:val="0"/>
          <w:sz w:val="21"/>
          <w:szCs w:val="21"/>
        </w:rPr>
      </w:pPr>
      <w:r>
        <w:rPr>
          <w:rFonts w:hint="eastAsia" w:cs="Arial"/>
          <w:color w:val="000000"/>
          <w:kern w:val="0"/>
          <w:sz w:val="21"/>
          <w:szCs w:val="21"/>
        </w:rPr>
        <w:t>通过应急演练服务，能够有效检验系统应急预案以及系统应急演练方案的完善性和指导性，完善网络与信息安全专项应急预案及现场处置方案、改进应急操作及流程，全面提高组织的应急响应能力、流程运转能力。具体如下：</w:t>
      </w:r>
    </w:p>
    <w:p>
      <w:pPr>
        <w:keepNext w:val="0"/>
        <w:keepLines w:val="0"/>
        <w:pageBreakBefore w:val="0"/>
        <w:widowControl/>
        <w:numPr>
          <w:ilvl w:val="0"/>
          <w:numId w:val="0"/>
        </w:numPr>
        <w:tabs>
          <w:tab w:val="left" w:pos="11"/>
        </w:tabs>
        <w:kinsoku/>
        <w:wordWrap/>
        <w:overflowPunct/>
        <w:topLinePunct w:val="0"/>
        <w:autoSpaceDE/>
        <w:autoSpaceDN/>
        <w:bidi w:val="0"/>
        <w:adjustRightInd/>
        <w:snapToGrid w:val="0"/>
        <w:spacing w:beforeLines="0" w:afterLines="0" w:line="240" w:lineRule="auto"/>
        <w:ind w:left="480" w:leftChars="0"/>
        <w:textAlignment w:val="auto"/>
        <w:rPr>
          <w:rFonts w:hint="default" w:cs="Arial"/>
          <w:color w:val="000000"/>
          <w:kern w:val="0"/>
          <w:sz w:val="21"/>
          <w:szCs w:val="21"/>
        </w:rPr>
      </w:pPr>
      <w:r>
        <w:rPr>
          <w:rFonts w:hint="eastAsia" w:cs="Arial"/>
          <w:color w:val="000000"/>
          <w:kern w:val="0"/>
          <w:sz w:val="21"/>
          <w:szCs w:val="21"/>
          <w:lang w:val="en-US" w:eastAsia="zh-CN"/>
        </w:rPr>
        <w:t>1.</w:t>
      </w:r>
      <w:r>
        <w:rPr>
          <w:rFonts w:hint="eastAsia" w:cs="Arial"/>
          <w:color w:val="000000"/>
          <w:kern w:val="0"/>
          <w:sz w:val="21"/>
          <w:szCs w:val="21"/>
        </w:rPr>
        <w:t>验证能力与流程</w:t>
      </w:r>
    </w:p>
    <w:p>
      <w:pPr>
        <w:keepNext w:val="0"/>
        <w:keepLines w:val="0"/>
        <w:pageBreakBefore w:val="0"/>
        <w:widowControl/>
        <w:numPr>
          <w:ilvl w:val="3"/>
          <w:numId w:val="0"/>
        </w:numPr>
        <w:tabs>
          <w:tab w:val="left" w:pos="1260"/>
        </w:tabs>
        <w:kinsoku/>
        <w:wordWrap/>
        <w:overflowPunct/>
        <w:topLinePunct w:val="0"/>
        <w:autoSpaceDE/>
        <w:autoSpaceDN/>
        <w:bidi w:val="0"/>
        <w:adjustRightInd/>
        <w:snapToGrid w:val="0"/>
        <w:spacing w:beforeLines="0" w:afterLines="0" w:line="240" w:lineRule="auto"/>
        <w:ind w:firstLine="420" w:firstLineChars="200"/>
        <w:textAlignment w:val="auto"/>
        <w:rPr>
          <w:rFonts w:hint="default" w:cs="Arial"/>
          <w:color w:val="000000"/>
          <w:kern w:val="0"/>
          <w:sz w:val="21"/>
          <w:szCs w:val="21"/>
        </w:rPr>
      </w:pPr>
      <w:r>
        <w:rPr>
          <w:rFonts w:hint="eastAsia" w:cs="Arial"/>
          <w:color w:val="000000"/>
          <w:kern w:val="0"/>
          <w:sz w:val="21"/>
          <w:szCs w:val="21"/>
        </w:rPr>
        <w:t>验证应急管理组织和人员的协调、协同操作及沟通能力；</w:t>
      </w:r>
    </w:p>
    <w:p>
      <w:pPr>
        <w:keepNext w:val="0"/>
        <w:keepLines w:val="0"/>
        <w:pageBreakBefore w:val="0"/>
        <w:widowControl/>
        <w:numPr>
          <w:ilvl w:val="3"/>
          <w:numId w:val="0"/>
        </w:numPr>
        <w:tabs>
          <w:tab w:val="left" w:pos="1260"/>
        </w:tabs>
        <w:kinsoku/>
        <w:wordWrap/>
        <w:overflowPunct/>
        <w:topLinePunct w:val="0"/>
        <w:autoSpaceDE/>
        <w:autoSpaceDN/>
        <w:bidi w:val="0"/>
        <w:adjustRightInd/>
        <w:snapToGrid w:val="0"/>
        <w:spacing w:beforeLines="0" w:afterLines="0" w:line="240" w:lineRule="auto"/>
        <w:ind w:firstLine="420" w:firstLineChars="200"/>
        <w:textAlignment w:val="auto"/>
        <w:rPr>
          <w:rFonts w:hint="default" w:cs="Arial"/>
          <w:color w:val="000000"/>
          <w:kern w:val="0"/>
          <w:sz w:val="21"/>
          <w:szCs w:val="21"/>
        </w:rPr>
      </w:pPr>
      <w:r>
        <w:rPr>
          <w:rFonts w:hint="eastAsia" w:cs="Arial"/>
          <w:color w:val="000000"/>
          <w:kern w:val="0"/>
          <w:sz w:val="21"/>
          <w:szCs w:val="21"/>
        </w:rPr>
        <w:t>验证应急管理组织对应急处置流程的执行和控制能力；</w:t>
      </w:r>
    </w:p>
    <w:p>
      <w:pPr>
        <w:keepNext w:val="0"/>
        <w:keepLines w:val="0"/>
        <w:pageBreakBefore w:val="0"/>
        <w:widowControl/>
        <w:numPr>
          <w:ilvl w:val="3"/>
          <w:numId w:val="0"/>
        </w:numPr>
        <w:tabs>
          <w:tab w:val="left" w:pos="1260"/>
        </w:tabs>
        <w:kinsoku/>
        <w:wordWrap/>
        <w:overflowPunct/>
        <w:topLinePunct w:val="0"/>
        <w:autoSpaceDE/>
        <w:autoSpaceDN/>
        <w:bidi w:val="0"/>
        <w:adjustRightInd/>
        <w:snapToGrid w:val="0"/>
        <w:spacing w:beforeLines="0" w:afterLines="0" w:line="240" w:lineRule="auto"/>
        <w:ind w:firstLine="420" w:firstLineChars="200"/>
        <w:textAlignment w:val="auto"/>
        <w:rPr>
          <w:rFonts w:hint="default" w:cs="Arial"/>
          <w:color w:val="000000"/>
          <w:kern w:val="0"/>
          <w:sz w:val="21"/>
          <w:szCs w:val="21"/>
        </w:rPr>
      </w:pPr>
      <w:r>
        <w:rPr>
          <w:rFonts w:hint="eastAsia" w:cs="Arial"/>
          <w:color w:val="000000"/>
          <w:kern w:val="0"/>
          <w:sz w:val="21"/>
          <w:szCs w:val="21"/>
        </w:rPr>
        <w:t>验证现场处置流程</w:t>
      </w:r>
      <w:r>
        <w:rPr>
          <w:rFonts w:hint="default" w:cs="Arial"/>
          <w:color w:val="000000"/>
          <w:kern w:val="0"/>
          <w:sz w:val="21"/>
          <w:szCs w:val="21"/>
        </w:rPr>
        <w:t>/</w:t>
      </w:r>
      <w:r>
        <w:rPr>
          <w:rFonts w:hint="eastAsia" w:cs="Arial"/>
          <w:color w:val="000000"/>
          <w:kern w:val="0"/>
          <w:sz w:val="21"/>
          <w:szCs w:val="21"/>
        </w:rPr>
        <w:t>方案的完整性、有效性和可操作性；</w:t>
      </w:r>
    </w:p>
    <w:p>
      <w:pPr>
        <w:keepNext w:val="0"/>
        <w:keepLines w:val="0"/>
        <w:pageBreakBefore w:val="0"/>
        <w:widowControl/>
        <w:numPr>
          <w:ilvl w:val="0"/>
          <w:numId w:val="0"/>
        </w:numPr>
        <w:tabs>
          <w:tab w:val="left" w:pos="11"/>
        </w:tabs>
        <w:kinsoku/>
        <w:wordWrap/>
        <w:overflowPunct/>
        <w:topLinePunct w:val="0"/>
        <w:autoSpaceDE/>
        <w:autoSpaceDN/>
        <w:bidi w:val="0"/>
        <w:adjustRightInd/>
        <w:snapToGrid w:val="0"/>
        <w:spacing w:beforeLines="0" w:afterLines="0" w:line="240" w:lineRule="auto"/>
        <w:ind w:left="480" w:leftChars="0"/>
        <w:textAlignment w:val="auto"/>
        <w:rPr>
          <w:rFonts w:hint="default" w:cs="Arial"/>
          <w:color w:val="000000"/>
          <w:kern w:val="0"/>
          <w:sz w:val="21"/>
          <w:szCs w:val="21"/>
        </w:rPr>
      </w:pPr>
      <w:r>
        <w:rPr>
          <w:rFonts w:hint="eastAsia" w:cs="Arial"/>
          <w:color w:val="000000"/>
          <w:kern w:val="0"/>
          <w:sz w:val="21"/>
          <w:szCs w:val="21"/>
          <w:lang w:val="en-US" w:eastAsia="zh-CN"/>
        </w:rPr>
        <w:t>2.</w:t>
      </w:r>
      <w:r>
        <w:rPr>
          <w:rFonts w:hint="eastAsia" w:cs="Arial"/>
          <w:color w:val="000000"/>
          <w:kern w:val="0"/>
          <w:sz w:val="21"/>
          <w:szCs w:val="21"/>
        </w:rPr>
        <w:t>发现不足</w:t>
      </w:r>
    </w:p>
    <w:p>
      <w:pPr>
        <w:keepNext w:val="0"/>
        <w:keepLines w:val="0"/>
        <w:pageBreakBefore w:val="0"/>
        <w:widowControl/>
        <w:numPr>
          <w:ilvl w:val="3"/>
          <w:numId w:val="0"/>
        </w:numPr>
        <w:tabs>
          <w:tab w:val="left" w:pos="1260"/>
        </w:tabs>
        <w:kinsoku/>
        <w:wordWrap/>
        <w:overflowPunct/>
        <w:topLinePunct w:val="0"/>
        <w:autoSpaceDE/>
        <w:autoSpaceDN/>
        <w:bidi w:val="0"/>
        <w:adjustRightInd/>
        <w:snapToGrid w:val="0"/>
        <w:spacing w:beforeLines="0" w:afterLines="0" w:line="240" w:lineRule="auto"/>
        <w:ind w:firstLine="420" w:firstLineChars="200"/>
        <w:textAlignment w:val="auto"/>
        <w:rPr>
          <w:rFonts w:hint="default" w:cs="Arial"/>
          <w:color w:val="000000"/>
          <w:kern w:val="0"/>
          <w:sz w:val="21"/>
          <w:szCs w:val="21"/>
        </w:rPr>
      </w:pPr>
      <w:r>
        <w:rPr>
          <w:rFonts w:hint="eastAsia" w:cs="Arial"/>
          <w:color w:val="000000"/>
          <w:kern w:val="0"/>
          <w:sz w:val="21"/>
          <w:szCs w:val="21"/>
        </w:rPr>
        <w:t>通过演练过程，发现应急处置流程</w:t>
      </w:r>
      <w:r>
        <w:rPr>
          <w:rFonts w:hint="default" w:cs="Arial"/>
          <w:color w:val="000000"/>
          <w:kern w:val="0"/>
          <w:sz w:val="21"/>
          <w:szCs w:val="21"/>
        </w:rPr>
        <w:t>/</w:t>
      </w:r>
      <w:r>
        <w:rPr>
          <w:rFonts w:hint="eastAsia" w:cs="Arial"/>
          <w:color w:val="000000"/>
          <w:kern w:val="0"/>
          <w:sz w:val="21"/>
          <w:szCs w:val="21"/>
        </w:rPr>
        <w:t>预案等方面存在的问题和不足并加以改进；</w:t>
      </w:r>
    </w:p>
    <w:p>
      <w:pPr>
        <w:keepNext w:val="0"/>
        <w:keepLines w:val="0"/>
        <w:pageBreakBefore w:val="0"/>
        <w:widowControl/>
        <w:numPr>
          <w:ilvl w:val="0"/>
          <w:numId w:val="0"/>
        </w:numPr>
        <w:tabs>
          <w:tab w:val="left" w:pos="11"/>
        </w:tabs>
        <w:kinsoku/>
        <w:wordWrap/>
        <w:overflowPunct/>
        <w:topLinePunct w:val="0"/>
        <w:autoSpaceDE/>
        <w:autoSpaceDN/>
        <w:bidi w:val="0"/>
        <w:adjustRightInd/>
        <w:snapToGrid w:val="0"/>
        <w:spacing w:beforeLines="0" w:afterLines="0" w:line="240" w:lineRule="auto"/>
        <w:ind w:left="480" w:leftChars="0"/>
        <w:textAlignment w:val="auto"/>
        <w:rPr>
          <w:rFonts w:hint="default" w:cs="Arial"/>
          <w:color w:val="000000"/>
          <w:kern w:val="0"/>
          <w:sz w:val="21"/>
          <w:szCs w:val="21"/>
        </w:rPr>
      </w:pPr>
      <w:r>
        <w:rPr>
          <w:rFonts w:hint="eastAsia" w:cs="Arial"/>
          <w:color w:val="000000"/>
          <w:kern w:val="0"/>
          <w:sz w:val="21"/>
          <w:szCs w:val="21"/>
          <w:lang w:val="en-US" w:eastAsia="zh-CN"/>
        </w:rPr>
        <w:t>3.</w:t>
      </w:r>
      <w:r>
        <w:rPr>
          <w:rFonts w:hint="eastAsia" w:cs="Arial"/>
          <w:color w:val="000000"/>
          <w:kern w:val="0"/>
          <w:sz w:val="21"/>
          <w:szCs w:val="21"/>
        </w:rPr>
        <w:t>锻练团队</w:t>
      </w:r>
    </w:p>
    <w:p>
      <w:pPr>
        <w:keepNext w:val="0"/>
        <w:keepLines w:val="0"/>
        <w:pageBreakBefore w:val="0"/>
        <w:widowControl/>
        <w:numPr>
          <w:ilvl w:val="3"/>
          <w:numId w:val="0"/>
        </w:numPr>
        <w:tabs>
          <w:tab w:val="left" w:pos="1260"/>
        </w:tabs>
        <w:kinsoku/>
        <w:wordWrap/>
        <w:overflowPunct/>
        <w:topLinePunct w:val="0"/>
        <w:autoSpaceDE/>
        <w:autoSpaceDN/>
        <w:bidi w:val="0"/>
        <w:adjustRightInd/>
        <w:snapToGrid w:val="0"/>
        <w:spacing w:beforeLines="0" w:afterLines="0" w:line="240" w:lineRule="auto"/>
        <w:ind w:firstLine="420" w:firstLineChars="200"/>
        <w:textAlignment w:val="auto"/>
        <w:rPr>
          <w:rFonts w:hint="default" w:cs="Arial"/>
          <w:color w:val="000000"/>
          <w:kern w:val="0"/>
          <w:sz w:val="21"/>
          <w:szCs w:val="21"/>
        </w:rPr>
      </w:pPr>
      <w:r>
        <w:rPr>
          <w:rFonts w:hint="eastAsia" w:cs="Arial"/>
          <w:color w:val="000000"/>
          <w:kern w:val="0"/>
          <w:sz w:val="21"/>
          <w:szCs w:val="21"/>
        </w:rPr>
        <w:t>使应急组织架构的人员熟悉、了解相关的策略、流程和方法；</w:t>
      </w:r>
    </w:p>
    <w:p>
      <w:pPr>
        <w:keepNext w:val="0"/>
        <w:keepLines w:val="0"/>
        <w:pageBreakBefore w:val="0"/>
        <w:widowControl/>
        <w:numPr>
          <w:ilvl w:val="3"/>
          <w:numId w:val="0"/>
        </w:numPr>
        <w:tabs>
          <w:tab w:val="left" w:pos="1260"/>
        </w:tabs>
        <w:kinsoku/>
        <w:wordWrap/>
        <w:overflowPunct/>
        <w:topLinePunct w:val="0"/>
        <w:autoSpaceDE/>
        <w:autoSpaceDN/>
        <w:bidi w:val="0"/>
        <w:adjustRightInd/>
        <w:snapToGrid w:val="0"/>
        <w:spacing w:beforeLines="0" w:afterLines="0" w:line="240" w:lineRule="auto"/>
        <w:ind w:firstLine="420" w:firstLineChars="200"/>
        <w:textAlignment w:val="auto"/>
        <w:rPr>
          <w:rFonts w:hint="default" w:cs="Arial"/>
          <w:color w:val="000000"/>
          <w:kern w:val="0"/>
          <w:sz w:val="21"/>
          <w:szCs w:val="21"/>
        </w:rPr>
      </w:pPr>
      <w:r>
        <w:rPr>
          <w:rFonts w:hint="eastAsia" w:cs="Arial"/>
          <w:color w:val="000000"/>
          <w:kern w:val="0"/>
          <w:sz w:val="21"/>
          <w:szCs w:val="21"/>
        </w:rPr>
        <w:t>使技术人员能进行实际切换操作，掌握相关的技术和规程；</w:t>
      </w:r>
    </w:p>
    <w:p>
      <w:pPr>
        <w:keepNext w:val="0"/>
        <w:keepLines w:val="0"/>
        <w:pageBreakBefore w:val="0"/>
        <w:widowControl/>
        <w:numPr>
          <w:ilvl w:val="3"/>
          <w:numId w:val="0"/>
        </w:numPr>
        <w:tabs>
          <w:tab w:val="left" w:pos="1260"/>
        </w:tabs>
        <w:kinsoku/>
        <w:wordWrap/>
        <w:overflowPunct/>
        <w:topLinePunct w:val="0"/>
        <w:autoSpaceDE/>
        <w:autoSpaceDN/>
        <w:bidi w:val="0"/>
        <w:adjustRightInd/>
        <w:snapToGrid w:val="0"/>
        <w:spacing w:beforeLines="0" w:afterLines="0" w:line="240" w:lineRule="auto"/>
        <w:ind w:firstLine="420" w:firstLineChars="200"/>
        <w:textAlignment w:val="auto"/>
        <w:rPr>
          <w:rFonts w:hint="default" w:cs="Arial"/>
          <w:color w:val="000000"/>
          <w:kern w:val="0"/>
          <w:sz w:val="21"/>
          <w:szCs w:val="21"/>
        </w:rPr>
      </w:pPr>
      <w:r>
        <w:rPr>
          <w:rFonts w:hint="eastAsia" w:cs="Arial"/>
          <w:color w:val="000000"/>
          <w:kern w:val="0"/>
          <w:sz w:val="21"/>
          <w:szCs w:val="21"/>
        </w:rPr>
        <w:t>使各个应急相关部门人员通过实际演练，明白在应急状况下，各自行使的职能</w:t>
      </w:r>
      <w:r>
        <w:rPr>
          <w:rFonts w:hint="default" w:cs="Arial"/>
          <w:color w:val="000000"/>
          <w:kern w:val="0"/>
          <w:sz w:val="21"/>
          <w:szCs w:val="21"/>
        </w:rPr>
        <w:t>,</w:t>
      </w:r>
      <w:r>
        <w:rPr>
          <w:rFonts w:hint="eastAsia" w:cs="Arial"/>
          <w:color w:val="000000"/>
          <w:kern w:val="0"/>
          <w:sz w:val="21"/>
          <w:szCs w:val="21"/>
        </w:rPr>
        <w:t>承担的职责和需要完成的任务；</w:t>
      </w:r>
    </w:p>
    <w:p>
      <w:pPr>
        <w:keepNext w:val="0"/>
        <w:keepLines w:val="0"/>
        <w:pageBreakBefore w:val="0"/>
        <w:widowControl/>
        <w:numPr>
          <w:ilvl w:val="3"/>
          <w:numId w:val="0"/>
        </w:numPr>
        <w:tabs>
          <w:tab w:val="left" w:pos="1260"/>
        </w:tabs>
        <w:kinsoku/>
        <w:wordWrap/>
        <w:overflowPunct/>
        <w:topLinePunct w:val="0"/>
        <w:autoSpaceDE/>
        <w:autoSpaceDN/>
        <w:bidi w:val="0"/>
        <w:adjustRightInd/>
        <w:snapToGrid w:val="0"/>
        <w:spacing w:beforeLines="0" w:afterLines="0" w:line="240" w:lineRule="auto"/>
        <w:ind w:firstLine="420" w:firstLineChars="200"/>
        <w:textAlignment w:val="auto"/>
        <w:rPr>
          <w:rFonts w:hint="default" w:cs="Arial"/>
          <w:color w:val="000000"/>
          <w:kern w:val="0"/>
          <w:sz w:val="21"/>
          <w:szCs w:val="21"/>
        </w:rPr>
      </w:pPr>
      <w:r>
        <w:rPr>
          <w:rFonts w:hint="eastAsia" w:cs="Arial"/>
          <w:color w:val="000000"/>
          <w:kern w:val="0"/>
          <w:sz w:val="21"/>
          <w:szCs w:val="21"/>
        </w:rPr>
        <w:t>使组织及下属单位提高应急响应的综合执行能力。</w:t>
      </w:r>
    </w:p>
    <w:p>
      <w:pPr>
        <w:keepNext w:val="0"/>
        <w:keepLines w:val="0"/>
        <w:pageBreakBefore w:val="0"/>
        <w:widowControl/>
        <w:numPr>
          <w:ilvl w:val="3"/>
          <w:numId w:val="0"/>
        </w:numPr>
        <w:tabs>
          <w:tab w:val="left" w:pos="1260"/>
        </w:tabs>
        <w:kinsoku/>
        <w:wordWrap/>
        <w:overflowPunct/>
        <w:topLinePunct w:val="0"/>
        <w:autoSpaceDE/>
        <w:autoSpaceDN/>
        <w:bidi w:val="0"/>
        <w:adjustRightInd/>
        <w:snapToGrid w:val="0"/>
        <w:spacing w:beforeLines="0" w:afterLines="0" w:line="240" w:lineRule="auto"/>
        <w:ind w:firstLine="420" w:firstLineChars="200"/>
        <w:textAlignment w:val="auto"/>
        <w:rPr>
          <w:rFonts w:hint="default" w:cs="Arial"/>
          <w:color w:val="000000"/>
          <w:kern w:val="0"/>
          <w:sz w:val="21"/>
          <w:szCs w:val="21"/>
        </w:rPr>
      </w:pPr>
      <w:r>
        <w:rPr>
          <w:rFonts w:hint="eastAsia" w:cs="Arial"/>
          <w:color w:val="000000"/>
          <w:kern w:val="0"/>
          <w:sz w:val="21"/>
          <w:szCs w:val="21"/>
        </w:rPr>
        <w:t>提供</w:t>
      </w:r>
      <w:r>
        <w:rPr>
          <w:rFonts w:hint="default" w:cs="Arial"/>
          <w:color w:val="000000"/>
          <w:kern w:val="0"/>
          <w:sz w:val="21"/>
          <w:szCs w:val="21"/>
        </w:rPr>
        <w:t>1</w:t>
      </w:r>
      <w:r>
        <w:rPr>
          <w:rFonts w:hint="eastAsia" w:cs="Arial"/>
          <w:color w:val="000000"/>
          <w:kern w:val="0"/>
          <w:sz w:val="21"/>
          <w:szCs w:val="21"/>
        </w:rPr>
        <w:t>次应急演练，演练场景不超过</w:t>
      </w:r>
      <w:r>
        <w:rPr>
          <w:rFonts w:hint="default" w:cs="Arial"/>
          <w:color w:val="000000"/>
          <w:kern w:val="0"/>
          <w:sz w:val="21"/>
          <w:szCs w:val="21"/>
        </w:rPr>
        <w:t>5</w:t>
      </w:r>
      <w:r>
        <w:rPr>
          <w:rFonts w:hint="eastAsia" w:cs="Arial"/>
          <w:color w:val="000000"/>
          <w:kern w:val="0"/>
          <w:sz w:val="21"/>
          <w:szCs w:val="21"/>
        </w:rPr>
        <w:t>个。</w:t>
      </w:r>
    </w:p>
    <w:p>
      <w:pPr>
        <w:keepNext w:val="0"/>
        <w:keepLines w:val="0"/>
        <w:pageBreakBefore w:val="0"/>
        <w:widowControl w:val="0"/>
        <w:numPr>
          <w:ilvl w:val="0"/>
          <w:numId w:val="0"/>
        </w:numPr>
        <w:tabs>
          <w:tab w:val="left" w:pos="1839"/>
        </w:tabs>
        <w:kinsoku/>
        <w:wordWrap/>
        <w:overflowPunct/>
        <w:topLinePunct w:val="0"/>
        <w:autoSpaceDE/>
        <w:autoSpaceDN/>
        <w:bidi w:val="0"/>
        <w:adjustRightInd/>
        <w:snapToGrid/>
        <w:textAlignment w:val="auto"/>
        <w:outlineLvl w:val="2"/>
        <w:rPr>
          <w:rFonts w:hint="eastAsia"/>
          <w:sz w:val="21"/>
          <w:szCs w:val="21"/>
          <w:lang w:val="en-US" w:eastAsia="zh-CN"/>
        </w:rPr>
      </w:pPr>
      <w:r>
        <w:rPr>
          <w:rFonts w:hint="eastAsia"/>
          <w:sz w:val="21"/>
          <w:szCs w:val="21"/>
          <w:lang w:val="en-US" w:eastAsia="zh-CN"/>
        </w:rPr>
        <w:t>1.2 服务频率</w:t>
      </w:r>
    </w:p>
    <w:p>
      <w:pPr>
        <w:keepNext w:val="0"/>
        <w:keepLines w:val="0"/>
        <w:pageBreakBefore w:val="0"/>
        <w:widowControl/>
        <w:numPr>
          <w:ilvl w:val="3"/>
          <w:numId w:val="0"/>
        </w:numPr>
        <w:tabs>
          <w:tab w:val="left" w:pos="1260"/>
        </w:tabs>
        <w:kinsoku/>
        <w:wordWrap/>
        <w:overflowPunct/>
        <w:topLinePunct w:val="0"/>
        <w:autoSpaceDE/>
        <w:autoSpaceDN/>
        <w:bidi w:val="0"/>
        <w:adjustRightInd/>
        <w:snapToGrid w:val="0"/>
        <w:spacing w:beforeLines="0" w:afterLines="0" w:line="240" w:lineRule="auto"/>
        <w:ind w:firstLine="420" w:firstLineChars="200"/>
        <w:textAlignment w:val="auto"/>
        <w:rPr>
          <w:rFonts w:hint="eastAsia" w:cs="Arial"/>
          <w:color w:val="000000"/>
          <w:kern w:val="0"/>
          <w:sz w:val="21"/>
          <w:szCs w:val="21"/>
          <w:lang w:val="en-US" w:eastAsia="zh-CN"/>
        </w:rPr>
      </w:pPr>
      <w:r>
        <w:rPr>
          <w:rFonts w:hint="eastAsia" w:cs="Arial"/>
          <w:color w:val="000000"/>
          <w:kern w:val="0"/>
          <w:sz w:val="21"/>
          <w:szCs w:val="21"/>
          <w:lang w:val="en-US" w:eastAsia="zh-CN"/>
        </w:rPr>
        <w:t>服务期内1次。</w:t>
      </w:r>
    </w:p>
    <w:p>
      <w:pPr>
        <w:keepNext w:val="0"/>
        <w:keepLines w:val="0"/>
        <w:pageBreakBefore w:val="0"/>
        <w:widowControl w:val="0"/>
        <w:numPr>
          <w:ilvl w:val="0"/>
          <w:numId w:val="0"/>
        </w:numPr>
        <w:tabs>
          <w:tab w:val="left" w:pos="1839"/>
        </w:tabs>
        <w:kinsoku/>
        <w:wordWrap/>
        <w:overflowPunct/>
        <w:topLinePunct w:val="0"/>
        <w:autoSpaceDE/>
        <w:autoSpaceDN/>
        <w:bidi w:val="0"/>
        <w:adjustRightInd/>
        <w:snapToGrid/>
        <w:textAlignment w:val="auto"/>
        <w:outlineLvl w:val="2"/>
        <w:rPr>
          <w:rFonts w:hint="default"/>
          <w:sz w:val="21"/>
          <w:szCs w:val="21"/>
          <w:lang w:val="en-US" w:eastAsia="zh-CN"/>
        </w:rPr>
      </w:pPr>
      <w:r>
        <w:rPr>
          <w:rFonts w:hint="eastAsia"/>
          <w:sz w:val="21"/>
          <w:szCs w:val="21"/>
          <w:lang w:val="en-US" w:eastAsia="zh-CN"/>
        </w:rPr>
        <w:t>1.3 服务成果</w:t>
      </w:r>
    </w:p>
    <w:p>
      <w:pPr>
        <w:keepNext w:val="0"/>
        <w:keepLines w:val="0"/>
        <w:pageBreakBefore w:val="0"/>
        <w:widowControl w:val="0"/>
        <w:kinsoku/>
        <w:wordWrap/>
        <w:overflowPunct/>
        <w:topLinePunct w:val="0"/>
        <w:autoSpaceDE/>
        <w:autoSpaceDN/>
        <w:bidi w:val="0"/>
        <w:adjustRightInd/>
        <w:snapToGrid/>
        <w:spacing w:beforeLines="0" w:afterLines="0"/>
        <w:ind w:firstLine="420" w:firstLineChars="200"/>
        <w:textAlignment w:val="auto"/>
        <w:rPr>
          <w:rFonts w:hint="eastAsia"/>
          <w:sz w:val="21"/>
          <w:szCs w:val="21"/>
        </w:rPr>
      </w:pPr>
      <w:r>
        <w:rPr>
          <w:rFonts w:hint="eastAsia"/>
          <w:sz w:val="21"/>
          <w:szCs w:val="21"/>
        </w:rPr>
        <w:t>安全攻防演练服务主要工作产出物包括以下成果：</w:t>
      </w:r>
    </w:p>
    <w:tbl>
      <w:tblPr>
        <w:tblStyle w:val="8"/>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08"/>
        <w:gridCol w:w="4656"/>
        <w:gridCol w:w="20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61"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0"/>
              <w:spacing w:beforeLines="0" w:afterLines="0"/>
              <w:rPr>
                <w:rFonts w:hint="eastAsia"/>
                <w:sz w:val="21"/>
                <w:szCs w:val="21"/>
              </w:rPr>
            </w:pPr>
            <w:r>
              <w:rPr>
                <w:rFonts w:hint="eastAsia"/>
                <w:sz w:val="21"/>
                <w:szCs w:val="21"/>
              </w:rPr>
              <w:t>服务内容</w:t>
            </w:r>
          </w:p>
        </w:tc>
        <w:tc>
          <w:tcPr>
            <w:tcW w:w="2732" w:type="pct"/>
            <w:tcBorders>
              <w:top w:val="single" w:color="auto" w:sz="4" w:space="0"/>
              <w:left w:val="nil"/>
              <w:bottom w:val="single" w:color="auto" w:sz="4" w:space="0"/>
              <w:right w:val="single" w:color="auto" w:sz="4" w:space="0"/>
              <w:tl2br w:val="nil"/>
              <w:tr2bl w:val="nil"/>
            </w:tcBorders>
            <w:noWrap w:val="0"/>
            <w:vAlign w:val="center"/>
          </w:tcPr>
          <w:p>
            <w:pPr>
              <w:pStyle w:val="10"/>
              <w:spacing w:beforeLines="0" w:afterLines="0"/>
              <w:rPr>
                <w:rFonts w:hint="eastAsia"/>
                <w:sz w:val="21"/>
                <w:szCs w:val="21"/>
              </w:rPr>
            </w:pPr>
            <w:r>
              <w:rPr>
                <w:rFonts w:hint="eastAsia"/>
                <w:sz w:val="21"/>
                <w:szCs w:val="21"/>
              </w:rPr>
              <w:t>服务成果</w:t>
            </w:r>
          </w:p>
        </w:tc>
        <w:tc>
          <w:tcPr>
            <w:tcW w:w="1206" w:type="pct"/>
            <w:tcBorders>
              <w:top w:val="single" w:color="auto" w:sz="4" w:space="0"/>
              <w:left w:val="nil"/>
              <w:bottom w:val="single" w:color="auto" w:sz="4" w:space="0"/>
              <w:right w:val="single" w:color="auto" w:sz="4" w:space="0"/>
              <w:tl2br w:val="nil"/>
              <w:tr2bl w:val="nil"/>
            </w:tcBorders>
            <w:noWrap w:val="0"/>
            <w:vAlign w:val="center"/>
          </w:tcPr>
          <w:p>
            <w:pPr>
              <w:pStyle w:val="10"/>
              <w:spacing w:beforeLines="0" w:afterLines="0"/>
              <w:rPr>
                <w:rFonts w:hint="eastAsia"/>
                <w:sz w:val="21"/>
                <w:szCs w:val="21"/>
              </w:rPr>
            </w:pPr>
            <w:r>
              <w:rPr>
                <w:rFonts w:hint="eastAsia"/>
                <w:sz w:val="21"/>
                <w:szCs w:val="21"/>
              </w:rPr>
              <w:t>数量（份）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atLeast"/>
        </w:trPr>
        <w:tc>
          <w:tcPr>
            <w:tcW w:w="1061" w:type="pct"/>
            <w:vMerge w:val="restart"/>
            <w:tcBorders>
              <w:top w:val="nil"/>
              <w:left w:val="single" w:color="auto" w:sz="4" w:space="0"/>
              <w:right w:val="single" w:color="auto" w:sz="4" w:space="0"/>
              <w:tl2br w:val="nil"/>
              <w:tr2bl w:val="nil"/>
            </w:tcBorders>
            <w:noWrap w:val="0"/>
            <w:vAlign w:val="center"/>
          </w:tcPr>
          <w:p>
            <w:pPr>
              <w:pStyle w:val="10"/>
              <w:spacing w:beforeLines="0" w:afterLines="0"/>
              <w:rPr>
                <w:rFonts w:hint="default"/>
                <w:sz w:val="21"/>
                <w:szCs w:val="21"/>
              </w:rPr>
            </w:pPr>
            <w:r>
              <w:rPr>
                <w:rFonts w:hint="eastAsia"/>
                <w:sz w:val="21"/>
                <w:szCs w:val="21"/>
                <w:lang w:eastAsia="zh-CN"/>
              </w:rPr>
              <w:t>应急</w:t>
            </w:r>
            <w:r>
              <w:rPr>
                <w:rFonts w:hint="eastAsia"/>
                <w:sz w:val="21"/>
                <w:szCs w:val="21"/>
              </w:rPr>
              <w:t>攻防演练</w:t>
            </w:r>
          </w:p>
        </w:tc>
        <w:tc>
          <w:tcPr>
            <w:tcW w:w="273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0"/>
              <w:spacing w:beforeLines="0" w:afterLines="0"/>
              <w:rPr>
                <w:rFonts w:hint="eastAsia" w:eastAsiaTheme="minorEastAsia"/>
                <w:sz w:val="21"/>
                <w:szCs w:val="21"/>
                <w:lang w:val="en-US" w:eastAsia="zh-CN"/>
              </w:rPr>
            </w:pPr>
            <w:r>
              <w:rPr>
                <w:rFonts w:hint="eastAsia"/>
                <w:sz w:val="21"/>
                <w:szCs w:val="21"/>
                <w:lang w:val="en-US" w:eastAsia="zh-CN"/>
              </w:rPr>
              <w:t>《应急总体预案》（如有更改/更换）</w:t>
            </w:r>
          </w:p>
        </w:tc>
        <w:tc>
          <w:tcPr>
            <w:tcW w:w="1206"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0"/>
              <w:spacing w:beforeLines="0" w:afterLines="0"/>
              <w:rPr>
                <w:rFonts w:hint="default" w:eastAsiaTheme="minorEastAsia"/>
                <w:sz w:val="21"/>
                <w:szCs w:val="21"/>
                <w:lang w:val="en-US" w:eastAsia="zh-CN"/>
              </w:rPr>
            </w:pPr>
            <w:r>
              <w:rPr>
                <w:rFonts w:hint="eastAsia"/>
                <w:sz w:val="21"/>
                <w:szCs w:val="21"/>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61" w:type="pct"/>
            <w:vMerge w:val="continue"/>
            <w:tcBorders>
              <w:left w:val="single" w:color="auto" w:sz="4" w:space="0"/>
              <w:right w:val="single" w:color="auto" w:sz="4" w:space="0"/>
              <w:tl2br w:val="nil"/>
              <w:tr2bl w:val="nil"/>
            </w:tcBorders>
            <w:noWrap w:val="0"/>
            <w:vAlign w:val="center"/>
          </w:tcPr>
          <w:p>
            <w:pPr>
              <w:pStyle w:val="10"/>
              <w:spacing w:beforeLines="0" w:afterLines="0"/>
              <w:rPr>
                <w:rFonts w:hint="eastAsia"/>
                <w:sz w:val="21"/>
                <w:szCs w:val="21"/>
              </w:rPr>
            </w:pPr>
          </w:p>
        </w:tc>
        <w:tc>
          <w:tcPr>
            <w:tcW w:w="273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0"/>
              <w:spacing w:beforeLines="0" w:afterLines="0"/>
              <w:rPr>
                <w:rFonts w:hint="eastAsia"/>
                <w:sz w:val="21"/>
                <w:szCs w:val="21"/>
              </w:rPr>
            </w:pPr>
            <w:r>
              <w:rPr>
                <w:rFonts w:hint="eastAsia"/>
                <w:sz w:val="21"/>
                <w:szCs w:val="21"/>
              </w:rPr>
              <w:t>《预案演练记录》</w:t>
            </w:r>
          </w:p>
        </w:tc>
        <w:tc>
          <w:tcPr>
            <w:tcW w:w="1206"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0"/>
              <w:spacing w:beforeLines="0" w:afterLines="0"/>
              <w:rPr>
                <w:rFonts w:hint="default"/>
                <w:sz w:val="21"/>
                <w:szCs w:val="21"/>
              </w:rPr>
            </w:pPr>
            <w:r>
              <w:rPr>
                <w:rFonts w:hint="default"/>
                <w:sz w:val="21"/>
                <w:szCs w:val="21"/>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atLeast"/>
        </w:trPr>
        <w:tc>
          <w:tcPr>
            <w:tcW w:w="1061" w:type="pct"/>
            <w:vMerge w:val="continue"/>
            <w:tcBorders>
              <w:left w:val="single" w:color="auto" w:sz="4" w:space="0"/>
              <w:bottom w:val="single" w:color="000000" w:sz="4" w:space="0"/>
              <w:right w:val="single" w:color="auto" w:sz="4" w:space="0"/>
              <w:tl2br w:val="nil"/>
              <w:tr2bl w:val="nil"/>
            </w:tcBorders>
            <w:noWrap w:val="0"/>
            <w:vAlign w:val="center"/>
          </w:tcPr>
          <w:p>
            <w:pPr>
              <w:pStyle w:val="10"/>
              <w:spacing w:beforeLines="0" w:afterLines="0"/>
              <w:rPr>
                <w:rFonts w:hint="eastAsia"/>
                <w:sz w:val="21"/>
                <w:szCs w:val="21"/>
              </w:rPr>
            </w:pPr>
            <w:bookmarkStart w:id="6" w:name="_Toc28342125"/>
            <w:bookmarkStart w:id="7" w:name="_Toc30325895"/>
            <w:bookmarkStart w:id="8" w:name="_Toc100754994"/>
            <w:bookmarkStart w:id="9" w:name="_Toc27603390"/>
          </w:p>
        </w:tc>
        <w:tc>
          <w:tcPr>
            <w:tcW w:w="273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0"/>
              <w:spacing w:beforeLines="0" w:afterLines="0"/>
              <w:rPr>
                <w:rFonts w:hint="eastAsia" w:ascii="宋体" w:hAnsi="宋体" w:cs="Arial"/>
                <w:color w:val="000000"/>
                <w:kern w:val="0"/>
                <w:sz w:val="21"/>
                <w:szCs w:val="21"/>
              </w:rPr>
            </w:pPr>
            <w:r>
              <w:rPr>
                <w:rFonts w:hint="eastAsia" w:ascii="宋体" w:hAnsi="宋体" w:cs="Arial"/>
                <w:color w:val="000000"/>
                <w:kern w:val="0"/>
                <w:sz w:val="21"/>
                <w:szCs w:val="21"/>
              </w:rPr>
              <w:t>《</w:t>
            </w:r>
            <w:r>
              <w:rPr>
                <w:rFonts w:hint="eastAsia" w:ascii="宋体" w:hAnsi="宋体" w:cs="Arial"/>
                <w:color w:val="000000"/>
                <w:kern w:val="0"/>
                <w:sz w:val="21"/>
                <w:szCs w:val="21"/>
                <w:lang w:eastAsia="zh-CN"/>
              </w:rPr>
              <w:t>应急</w:t>
            </w:r>
            <w:r>
              <w:rPr>
                <w:rFonts w:hint="eastAsia" w:ascii="宋体" w:hAnsi="宋体" w:cs="Arial"/>
                <w:color w:val="000000"/>
                <w:kern w:val="0"/>
                <w:sz w:val="21"/>
                <w:szCs w:val="21"/>
              </w:rPr>
              <w:t>演练总结报告》</w:t>
            </w:r>
          </w:p>
        </w:tc>
        <w:tc>
          <w:tcPr>
            <w:tcW w:w="1206"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0"/>
              <w:spacing w:beforeLines="0" w:afterLines="0"/>
              <w:rPr>
                <w:rFonts w:hint="eastAsia"/>
                <w:sz w:val="21"/>
                <w:szCs w:val="21"/>
              </w:rPr>
            </w:pPr>
            <w:r>
              <w:rPr>
                <w:rFonts w:hint="eastAsia"/>
                <w:sz w:val="21"/>
                <w:szCs w:val="21"/>
              </w:rPr>
              <w:t>1</w:t>
            </w:r>
          </w:p>
        </w:tc>
      </w:tr>
    </w:tbl>
    <w:p>
      <w:pPr>
        <w:keepNext w:val="0"/>
        <w:keepLines w:val="0"/>
        <w:pageBreakBefore w:val="0"/>
        <w:widowControl w:val="0"/>
        <w:numPr>
          <w:ilvl w:val="0"/>
          <w:numId w:val="0"/>
        </w:numPr>
        <w:tabs>
          <w:tab w:val="left" w:pos="1839"/>
        </w:tabs>
        <w:kinsoku/>
        <w:wordWrap/>
        <w:overflowPunct/>
        <w:topLinePunct w:val="0"/>
        <w:autoSpaceDE/>
        <w:autoSpaceDN/>
        <w:bidi w:val="0"/>
        <w:adjustRightInd/>
        <w:snapToGrid/>
        <w:textAlignment w:val="auto"/>
        <w:outlineLvl w:val="2"/>
        <w:rPr>
          <w:rFonts w:hint="eastAsia"/>
          <w:sz w:val="21"/>
          <w:szCs w:val="21"/>
          <w:lang w:val="en-US" w:eastAsia="zh-CN"/>
        </w:rPr>
      </w:pPr>
      <w:r>
        <w:rPr>
          <w:rFonts w:hint="eastAsia"/>
          <w:sz w:val="21"/>
          <w:szCs w:val="21"/>
          <w:lang w:val="en-US" w:eastAsia="zh-CN"/>
        </w:rPr>
        <w:t>1.4 服务人员要求</w:t>
      </w:r>
    </w:p>
    <w:p>
      <w:pPr>
        <w:keepNext w:val="0"/>
        <w:keepLines w:val="0"/>
        <w:pageBreakBefore w:val="0"/>
        <w:widowControl/>
        <w:numPr>
          <w:ilvl w:val="3"/>
          <w:numId w:val="0"/>
        </w:numPr>
        <w:tabs>
          <w:tab w:val="left" w:pos="1260"/>
        </w:tabs>
        <w:kinsoku/>
        <w:wordWrap/>
        <w:overflowPunct/>
        <w:topLinePunct w:val="0"/>
        <w:autoSpaceDE/>
        <w:autoSpaceDN/>
        <w:bidi w:val="0"/>
        <w:adjustRightInd/>
        <w:snapToGrid w:val="0"/>
        <w:spacing w:beforeLines="0" w:afterLines="0" w:line="240" w:lineRule="auto"/>
        <w:ind w:firstLine="420" w:firstLineChars="200"/>
        <w:textAlignment w:val="auto"/>
        <w:rPr>
          <w:rFonts w:hint="default" w:cs="Arial"/>
          <w:color w:val="000000"/>
          <w:kern w:val="0"/>
          <w:sz w:val="21"/>
          <w:szCs w:val="21"/>
          <w:lang w:val="en-US" w:eastAsia="zh-CN"/>
        </w:rPr>
      </w:pPr>
      <w:r>
        <w:rPr>
          <w:rFonts w:hint="default" w:cs="Arial"/>
          <w:color w:val="000000"/>
          <w:kern w:val="0"/>
          <w:sz w:val="21"/>
          <w:szCs w:val="21"/>
          <w:lang w:val="en-US" w:eastAsia="zh-CN"/>
        </w:rPr>
        <w:t>投入的服务人员含</w:t>
      </w:r>
      <w:r>
        <w:rPr>
          <w:rFonts w:hint="eastAsia" w:cs="Arial"/>
          <w:color w:val="000000"/>
          <w:kern w:val="0"/>
          <w:sz w:val="21"/>
          <w:szCs w:val="21"/>
          <w:lang w:val="en-US" w:eastAsia="zh-CN"/>
        </w:rPr>
        <w:t>1</w:t>
      </w:r>
      <w:r>
        <w:rPr>
          <w:rFonts w:hint="default" w:cs="Arial"/>
          <w:color w:val="000000"/>
          <w:kern w:val="0"/>
          <w:sz w:val="21"/>
          <w:szCs w:val="21"/>
          <w:lang w:val="en-US" w:eastAsia="zh-CN"/>
        </w:rPr>
        <w:t>名中级工程师（含</w:t>
      </w:r>
      <w:r>
        <w:rPr>
          <w:rFonts w:hint="eastAsia" w:cs="Arial"/>
          <w:color w:val="000000"/>
          <w:kern w:val="0"/>
          <w:sz w:val="21"/>
          <w:szCs w:val="21"/>
          <w:lang w:val="en-US" w:eastAsia="zh-CN"/>
        </w:rPr>
        <w:t>中</w:t>
      </w:r>
      <w:r>
        <w:rPr>
          <w:rFonts w:hint="default" w:cs="Arial"/>
          <w:color w:val="000000"/>
          <w:kern w:val="0"/>
          <w:sz w:val="21"/>
          <w:szCs w:val="21"/>
          <w:lang w:val="en-US" w:eastAsia="zh-CN"/>
        </w:rPr>
        <w:t>级及以上工程师）。</w:t>
      </w:r>
    </w:p>
    <w:p>
      <w:pPr>
        <w:keepNext w:val="0"/>
        <w:keepLines w:val="0"/>
        <w:pageBreakBefore w:val="0"/>
        <w:widowControl w:val="0"/>
        <w:kinsoku/>
        <w:wordWrap/>
        <w:overflowPunct/>
        <w:topLinePunct w:val="0"/>
        <w:autoSpaceDE/>
        <w:autoSpaceDN/>
        <w:bidi w:val="0"/>
        <w:adjustRightInd/>
        <w:snapToGrid/>
        <w:spacing w:beforeLines="0" w:afterLines="0"/>
        <w:ind w:firstLine="420" w:firstLineChars="200"/>
        <w:textAlignment w:val="auto"/>
        <w:rPr>
          <w:rFonts w:hint="default"/>
          <w:lang w:val="en-US" w:eastAsia="zh-CN"/>
        </w:rPr>
      </w:pPr>
    </w:p>
    <w:p>
      <w:pPr>
        <w:keepNext w:val="0"/>
        <w:keepLines w:val="0"/>
        <w:pageBreakBefore w:val="0"/>
        <w:widowControl w:val="0"/>
        <w:numPr>
          <w:ilvl w:val="0"/>
          <w:numId w:val="0"/>
        </w:numPr>
        <w:tabs>
          <w:tab w:val="left" w:pos="1839"/>
        </w:tabs>
        <w:kinsoku/>
        <w:wordWrap/>
        <w:overflowPunct/>
        <w:topLinePunct w:val="0"/>
        <w:autoSpaceDE/>
        <w:autoSpaceDN/>
        <w:bidi w:val="0"/>
        <w:adjustRightInd/>
        <w:snapToGrid/>
        <w:textAlignment w:val="auto"/>
        <w:outlineLvl w:val="1"/>
        <w:rPr>
          <w:rFonts w:hint="default"/>
          <w:sz w:val="32"/>
          <w:szCs w:val="32"/>
          <w:lang w:val="en-US" w:eastAsia="zh-CN"/>
        </w:rPr>
      </w:pPr>
      <w:r>
        <w:rPr>
          <w:rFonts w:hint="eastAsia"/>
          <w:sz w:val="32"/>
          <w:szCs w:val="32"/>
          <w:lang w:val="en-US" w:eastAsia="zh-CN"/>
        </w:rPr>
        <w:t>（二）安全漏洞扫描服务</w:t>
      </w:r>
      <w:bookmarkEnd w:id="6"/>
      <w:bookmarkEnd w:id="7"/>
      <w:bookmarkEnd w:id="8"/>
      <w:bookmarkEnd w:id="9"/>
    </w:p>
    <w:p>
      <w:pPr>
        <w:keepNext w:val="0"/>
        <w:keepLines w:val="0"/>
        <w:pageBreakBefore w:val="0"/>
        <w:widowControl w:val="0"/>
        <w:numPr>
          <w:ilvl w:val="0"/>
          <w:numId w:val="0"/>
        </w:numPr>
        <w:tabs>
          <w:tab w:val="left" w:pos="1839"/>
        </w:tabs>
        <w:kinsoku/>
        <w:wordWrap/>
        <w:overflowPunct/>
        <w:topLinePunct w:val="0"/>
        <w:autoSpaceDE/>
        <w:autoSpaceDN/>
        <w:bidi w:val="0"/>
        <w:adjustRightInd/>
        <w:snapToGrid/>
        <w:textAlignment w:val="auto"/>
        <w:outlineLvl w:val="2"/>
        <w:rPr>
          <w:rFonts w:hint="default"/>
          <w:sz w:val="21"/>
          <w:szCs w:val="21"/>
          <w:lang w:val="en-US" w:eastAsia="zh-CN"/>
        </w:rPr>
      </w:pPr>
      <w:bookmarkStart w:id="10" w:name="_Toc100754995"/>
      <w:bookmarkStart w:id="11" w:name="_Toc91167221"/>
      <w:r>
        <w:rPr>
          <w:rFonts w:hint="eastAsia"/>
          <w:sz w:val="21"/>
          <w:szCs w:val="21"/>
          <w:lang w:val="en-US" w:eastAsia="zh-CN"/>
        </w:rPr>
        <w:t>2.1 服务内容</w:t>
      </w:r>
      <w:bookmarkEnd w:id="10"/>
      <w:bookmarkEnd w:id="11"/>
    </w:p>
    <w:p>
      <w:pPr>
        <w:keepNext w:val="0"/>
        <w:keepLines w:val="0"/>
        <w:pageBreakBefore w:val="0"/>
        <w:widowControl w:val="0"/>
        <w:kinsoku/>
        <w:wordWrap/>
        <w:overflowPunct/>
        <w:topLinePunct w:val="0"/>
        <w:autoSpaceDE/>
        <w:autoSpaceDN/>
        <w:bidi w:val="0"/>
        <w:adjustRightInd/>
        <w:snapToGrid/>
        <w:spacing w:beforeLines="0" w:afterLines="0"/>
        <w:ind w:firstLine="420" w:firstLineChars="200"/>
        <w:textAlignment w:val="auto"/>
        <w:rPr>
          <w:rFonts w:hint="default"/>
          <w:sz w:val="21"/>
          <w:szCs w:val="21"/>
        </w:rPr>
      </w:pPr>
      <w:r>
        <w:rPr>
          <w:rFonts w:hint="eastAsia"/>
          <w:sz w:val="21"/>
          <w:szCs w:val="21"/>
        </w:rPr>
        <w:t>1</w:t>
      </w:r>
      <w:r>
        <w:rPr>
          <w:rFonts w:hint="eastAsia"/>
          <w:sz w:val="21"/>
          <w:szCs w:val="21"/>
          <w:lang w:val="en-US" w:eastAsia="zh-CN"/>
        </w:rPr>
        <w:t>.</w:t>
      </w:r>
      <w:r>
        <w:rPr>
          <w:rFonts w:hint="eastAsia"/>
          <w:sz w:val="21"/>
          <w:szCs w:val="21"/>
        </w:rPr>
        <w:t>多种检查能力合一，全面系统脆弱性发现</w:t>
      </w:r>
    </w:p>
    <w:p>
      <w:pPr>
        <w:keepNext w:val="0"/>
        <w:keepLines w:val="0"/>
        <w:pageBreakBefore w:val="0"/>
        <w:widowControl w:val="0"/>
        <w:kinsoku/>
        <w:wordWrap/>
        <w:overflowPunct/>
        <w:topLinePunct w:val="0"/>
        <w:autoSpaceDE/>
        <w:autoSpaceDN/>
        <w:bidi w:val="0"/>
        <w:adjustRightInd/>
        <w:snapToGrid/>
        <w:spacing w:beforeLines="0" w:afterLines="0"/>
        <w:ind w:firstLine="420" w:firstLineChars="200"/>
        <w:textAlignment w:val="auto"/>
        <w:rPr>
          <w:rFonts w:hint="default"/>
          <w:sz w:val="21"/>
          <w:szCs w:val="21"/>
        </w:rPr>
      </w:pPr>
      <w:r>
        <w:rPr>
          <w:rFonts w:hint="eastAsia"/>
          <w:sz w:val="21"/>
          <w:szCs w:val="21"/>
        </w:rPr>
        <w:t>漏洞扫描服务能够全方位检测信息系统存在的脆弱性，发现信息系统存在的安全漏洞、安全配置问题、应用系统安全漏洞，检查系统存在的弱口令，收集系统不必要开放的账号、服务、端口，形成整体安全风险报告，帮助安全管理人员先于攻击者发现安全问题，及时进行修补。</w:t>
      </w:r>
    </w:p>
    <w:p>
      <w:pPr>
        <w:keepNext w:val="0"/>
        <w:keepLines w:val="0"/>
        <w:pageBreakBefore w:val="0"/>
        <w:widowControl w:val="0"/>
        <w:kinsoku/>
        <w:wordWrap/>
        <w:overflowPunct/>
        <w:topLinePunct w:val="0"/>
        <w:autoSpaceDE/>
        <w:autoSpaceDN/>
        <w:bidi w:val="0"/>
        <w:adjustRightInd/>
        <w:snapToGrid/>
        <w:spacing w:beforeLines="0" w:afterLines="0"/>
        <w:ind w:firstLine="420" w:firstLineChars="200"/>
        <w:textAlignment w:val="auto"/>
        <w:rPr>
          <w:rFonts w:hint="default"/>
          <w:sz w:val="21"/>
          <w:szCs w:val="21"/>
        </w:rPr>
      </w:pPr>
      <w:r>
        <w:rPr>
          <w:rFonts w:hint="eastAsia"/>
          <w:sz w:val="21"/>
          <w:szCs w:val="21"/>
        </w:rPr>
        <w:t>2</w:t>
      </w:r>
      <w:r>
        <w:rPr>
          <w:rFonts w:hint="eastAsia"/>
          <w:sz w:val="21"/>
          <w:szCs w:val="21"/>
          <w:lang w:val="en-US" w:eastAsia="zh-CN"/>
        </w:rPr>
        <w:t>.</w:t>
      </w:r>
      <w:r>
        <w:rPr>
          <w:rFonts w:hint="eastAsia"/>
          <w:sz w:val="21"/>
          <w:szCs w:val="21"/>
        </w:rPr>
        <w:t>风险统一分析</w:t>
      </w:r>
    </w:p>
    <w:p>
      <w:pPr>
        <w:keepNext w:val="0"/>
        <w:keepLines w:val="0"/>
        <w:pageBreakBefore w:val="0"/>
        <w:widowControl w:val="0"/>
        <w:kinsoku/>
        <w:wordWrap/>
        <w:overflowPunct/>
        <w:topLinePunct w:val="0"/>
        <w:autoSpaceDE/>
        <w:autoSpaceDN/>
        <w:bidi w:val="0"/>
        <w:adjustRightInd/>
        <w:snapToGrid/>
        <w:spacing w:beforeLines="0" w:afterLines="0"/>
        <w:ind w:firstLine="420" w:firstLineChars="200"/>
        <w:textAlignment w:val="auto"/>
        <w:rPr>
          <w:rFonts w:hint="default"/>
          <w:sz w:val="21"/>
          <w:szCs w:val="21"/>
        </w:rPr>
      </w:pPr>
      <w:r>
        <w:rPr>
          <w:rFonts w:hint="eastAsia"/>
          <w:sz w:val="21"/>
          <w:szCs w:val="21"/>
        </w:rPr>
        <w:t>目前市场上有很多独立的漏洞扫描、配置检查、Web应用扫描产品，对信息系统进行安全检查后，分别得到不同的检查报告，互相之间没有联系，实际上不同脆弱性的扫描结果都从不同方面反映网络系统的安全风险状态，要了解信息系统总体安全风险状况，需要对脆弱性的所有方面统一进行分析和评估。</w:t>
      </w:r>
    </w:p>
    <w:p>
      <w:pPr>
        <w:keepNext w:val="0"/>
        <w:keepLines w:val="0"/>
        <w:pageBreakBefore w:val="0"/>
        <w:widowControl w:val="0"/>
        <w:kinsoku/>
        <w:wordWrap/>
        <w:overflowPunct/>
        <w:topLinePunct w:val="0"/>
        <w:autoSpaceDE/>
        <w:autoSpaceDN/>
        <w:bidi w:val="0"/>
        <w:adjustRightInd/>
        <w:snapToGrid/>
        <w:spacing w:beforeLines="0" w:afterLines="0"/>
        <w:ind w:firstLine="420" w:firstLineChars="200"/>
        <w:textAlignment w:val="auto"/>
        <w:rPr>
          <w:rFonts w:hint="default"/>
          <w:sz w:val="21"/>
          <w:szCs w:val="21"/>
        </w:rPr>
      </w:pPr>
      <w:r>
        <w:rPr>
          <w:rFonts w:hint="eastAsia"/>
          <w:sz w:val="21"/>
          <w:szCs w:val="21"/>
        </w:rPr>
        <w:t>3</w:t>
      </w:r>
      <w:r>
        <w:rPr>
          <w:rFonts w:hint="eastAsia"/>
          <w:sz w:val="21"/>
          <w:szCs w:val="21"/>
          <w:lang w:val="en-US" w:eastAsia="zh-CN"/>
        </w:rPr>
        <w:t>.</w:t>
      </w:r>
      <w:r>
        <w:rPr>
          <w:rFonts w:hint="eastAsia"/>
          <w:sz w:val="21"/>
          <w:szCs w:val="21"/>
        </w:rPr>
        <w:t>结合资产从海量数据快速定位风险</w:t>
      </w:r>
    </w:p>
    <w:p>
      <w:pPr>
        <w:keepNext w:val="0"/>
        <w:keepLines w:val="0"/>
        <w:pageBreakBefore w:val="0"/>
        <w:widowControl w:val="0"/>
        <w:kinsoku/>
        <w:wordWrap/>
        <w:overflowPunct/>
        <w:topLinePunct w:val="0"/>
        <w:autoSpaceDE/>
        <w:autoSpaceDN/>
        <w:bidi w:val="0"/>
        <w:adjustRightInd/>
        <w:snapToGrid/>
        <w:spacing w:beforeLines="0" w:afterLines="0"/>
        <w:ind w:firstLine="420" w:firstLineChars="200"/>
        <w:textAlignment w:val="auto"/>
        <w:rPr>
          <w:rFonts w:hint="default"/>
          <w:sz w:val="21"/>
          <w:szCs w:val="21"/>
        </w:rPr>
      </w:pPr>
      <w:r>
        <w:rPr>
          <w:rFonts w:hint="eastAsia"/>
          <w:sz w:val="21"/>
          <w:szCs w:val="21"/>
        </w:rPr>
        <w:t>漏洞扫描服务能尽量收集信息系统环境信息，建立起信息系统资产关系列表。准备工作完成后，系统基于资产信息进行脆弱性扫描和分析报告。脆弱性扫描分析结果以仪表盘方式展示，从风险发生区域、类型、严重程度进行不同维度的分类分析报告，用户可以全局掌握安全风险，关注重点区域、重点资产，对严重问题优先修补。对于需要定位主机安全脆弱性的安全维护人员，通过直接点击仪表盘风险数据，可以逐级定位风险，直至定位到具体主机具体漏洞。远程安全评估系统也提供了强大的搜索功能，可以根据资产范围、风险程度等条件搜索定位风险。</w:t>
      </w:r>
    </w:p>
    <w:p>
      <w:pPr>
        <w:keepNext w:val="0"/>
        <w:keepLines w:val="0"/>
        <w:pageBreakBefore w:val="0"/>
        <w:widowControl w:val="0"/>
        <w:kinsoku/>
        <w:wordWrap/>
        <w:overflowPunct/>
        <w:topLinePunct w:val="0"/>
        <w:autoSpaceDE/>
        <w:autoSpaceDN/>
        <w:bidi w:val="0"/>
        <w:adjustRightInd/>
        <w:snapToGrid/>
        <w:spacing w:beforeLines="0" w:afterLines="0"/>
        <w:ind w:firstLine="420" w:firstLineChars="200"/>
        <w:textAlignment w:val="auto"/>
        <w:rPr>
          <w:rFonts w:hint="default"/>
          <w:sz w:val="21"/>
          <w:szCs w:val="21"/>
        </w:rPr>
      </w:pPr>
      <w:r>
        <w:rPr>
          <w:rFonts w:hint="eastAsia"/>
          <w:sz w:val="21"/>
          <w:szCs w:val="21"/>
        </w:rPr>
        <w:t>4</w:t>
      </w:r>
      <w:r>
        <w:rPr>
          <w:rFonts w:hint="eastAsia"/>
          <w:sz w:val="21"/>
          <w:szCs w:val="21"/>
          <w:lang w:val="en-US" w:eastAsia="zh-CN"/>
        </w:rPr>
        <w:t>.</w:t>
      </w:r>
      <w:r>
        <w:rPr>
          <w:rFonts w:hint="eastAsia"/>
          <w:sz w:val="21"/>
          <w:szCs w:val="21"/>
        </w:rPr>
        <w:t>识别非标准端口，准确扫描服务漏洞</w:t>
      </w:r>
    </w:p>
    <w:p>
      <w:pPr>
        <w:keepNext w:val="0"/>
        <w:keepLines w:val="0"/>
        <w:pageBreakBefore w:val="0"/>
        <w:widowControl w:val="0"/>
        <w:kinsoku/>
        <w:wordWrap/>
        <w:overflowPunct/>
        <w:topLinePunct w:val="0"/>
        <w:autoSpaceDE/>
        <w:autoSpaceDN/>
        <w:bidi w:val="0"/>
        <w:adjustRightInd/>
        <w:snapToGrid/>
        <w:spacing w:beforeLines="0" w:afterLines="0"/>
        <w:ind w:firstLine="420" w:firstLineChars="200"/>
        <w:textAlignment w:val="auto"/>
        <w:rPr>
          <w:rFonts w:hint="default"/>
          <w:sz w:val="21"/>
          <w:szCs w:val="21"/>
        </w:rPr>
      </w:pPr>
      <w:r>
        <w:rPr>
          <w:rFonts w:hint="eastAsia"/>
          <w:sz w:val="21"/>
          <w:szCs w:val="21"/>
        </w:rPr>
        <w:t>漏洞扫描服务应用先进的非标准端口识别技术、以及丰富的协议指纹库，能够快速准确的识别非标准端口上的应用服务类型，并进一步进行漏洞检测，极大的避免了扫描过程中的漏报和误报。</w:t>
      </w:r>
    </w:p>
    <w:p>
      <w:pPr>
        <w:keepNext w:val="0"/>
        <w:keepLines w:val="0"/>
        <w:pageBreakBefore w:val="0"/>
        <w:widowControl w:val="0"/>
        <w:numPr>
          <w:ilvl w:val="0"/>
          <w:numId w:val="0"/>
        </w:numPr>
        <w:tabs>
          <w:tab w:val="left" w:pos="1839"/>
        </w:tabs>
        <w:kinsoku/>
        <w:wordWrap/>
        <w:overflowPunct/>
        <w:topLinePunct w:val="0"/>
        <w:autoSpaceDE/>
        <w:autoSpaceDN/>
        <w:bidi w:val="0"/>
        <w:adjustRightInd/>
        <w:snapToGrid/>
        <w:textAlignment w:val="auto"/>
        <w:outlineLvl w:val="2"/>
        <w:rPr>
          <w:rFonts w:hint="eastAsia"/>
          <w:sz w:val="21"/>
          <w:szCs w:val="21"/>
          <w:lang w:val="en-US" w:eastAsia="zh-CN"/>
        </w:rPr>
      </w:pPr>
      <w:r>
        <w:rPr>
          <w:rFonts w:hint="eastAsia"/>
          <w:sz w:val="21"/>
          <w:szCs w:val="21"/>
          <w:lang w:val="en-US" w:eastAsia="zh-CN"/>
        </w:rPr>
        <w:t>2.2 服务频率</w:t>
      </w:r>
    </w:p>
    <w:p>
      <w:pPr>
        <w:keepNext w:val="0"/>
        <w:keepLines w:val="0"/>
        <w:pageBreakBefore w:val="0"/>
        <w:widowControl w:val="0"/>
        <w:kinsoku/>
        <w:wordWrap/>
        <w:overflowPunct/>
        <w:topLinePunct w:val="0"/>
        <w:autoSpaceDE/>
        <w:autoSpaceDN/>
        <w:bidi w:val="0"/>
        <w:adjustRightInd/>
        <w:snapToGrid/>
        <w:spacing w:beforeLines="0" w:afterLines="0"/>
        <w:ind w:firstLine="420" w:firstLineChars="200"/>
        <w:textAlignment w:val="auto"/>
        <w:rPr>
          <w:rFonts w:hint="eastAsia"/>
          <w:sz w:val="21"/>
          <w:szCs w:val="21"/>
          <w:lang w:val="en-US" w:eastAsia="zh-CN"/>
        </w:rPr>
      </w:pPr>
      <w:r>
        <w:rPr>
          <w:rFonts w:hint="eastAsia"/>
          <w:sz w:val="21"/>
          <w:szCs w:val="21"/>
          <w:lang w:val="en-US" w:eastAsia="zh-CN"/>
        </w:rPr>
        <w:t>每季度1次。</w:t>
      </w:r>
    </w:p>
    <w:p>
      <w:pPr>
        <w:keepNext w:val="0"/>
        <w:keepLines w:val="0"/>
        <w:pageBreakBefore w:val="0"/>
        <w:widowControl w:val="0"/>
        <w:numPr>
          <w:ilvl w:val="0"/>
          <w:numId w:val="0"/>
        </w:numPr>
        <w:tabs>
          <w:tab w:val="left" w:pos="1839"/>
        </w:tabs>
        <w:kinsoku/>
        <w:wordWrap/>
        <w:overflowPunct/>
        <w:topLinePunct w:val="0"/>
        <w:autoSpaceDE/>
        <w:autoSpaceDN/>
        <w:bidi w:val="0"/>
        <w:adjustRightInd/>
        <w:snapToGrid/>
        <w:textAlignment w:val="auto"/>
        <w:outlineLvl w:val="2"/>
        <w:rPr>
          <w:rFonts w:hint="default"/>
          <w:sz w:val="21"/>
          <w:szCs w:val="21"/>
          <w:lang w:val="en-US" w:eastAsia="zh-CN"/>
        </w:rPr>
      </w:pPr>
      <w:r>
        <w:rPr>
          <w:rFonts w:hint="eastAsia"/>
          <w:sz w:val="21"/>
          <w:szCs w:val="21"/>
          <w:lang w:val="en-US" w:eastAsia="zh-CN"/>
        </w:rPr>
        <w:t>2.3 服务成果</w:t>
      </w:r>
    </w:p>
    <w:p>
      <w:pPr>
        <w:spacing w:beforeLines="0" w:afterLines="0"/>
        <w:rPr>
          <w:rFonts w:hint="eastAsia"/>
          <w:sz w:val="21"/>
          <w:szCs w:val="21"/>
        </w:rPr>
      </w:pPr>
      <w:r>
        <w:rPr>
          <w:rFonts w:hint="eastAsia"/>
          <w:sz w:val="21"/>
          <w:szCs w:val="21"/>
        </w:rPr>
        <w:t>应用漏洞扫描服务主要工作产出物包括以下成果：</w:t>
      </w:r>
    </w:p>
    <w:tbl>
      <w:tblPr>
        <w:tblStyle w:val="8"/>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08"/>
        <w:gridCol w:w="4656"/>
        <w:gridCol w:w="20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61"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0"/>
              <w:spacing w:beforeLines="0" w:afterLines="0"/>
              <w:rPr>
                <w:rFonts w:hint="eastAsia"/>
                <w:sz w:val="21"/>
                <w:szCs w:val="21"/>
              </w:rPr>
            </w:pPr>
            <w:r>
              <w:rPr>
                <w:rFonts w:hint="eastAsia"/>
                <w:sz w:val="21"/>
                <w:szCs w:val="21"/>
              </w:rPr>
              <w:t>服务内容</w:t>
            </w:r>
          </w:p>
        </w:tc>
        <w:tc>
          <w:tcPr>
            <w:tcW w:w="273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0"/>
              <w:spacing w:beforeLines="0" w:afterLines="0"/>
              <w:rPr>
                <w:rFonts w:hint="eastAsia"/>
                <w:sz w:val="21"/>
                <w:szCs w:val="21"/>
              </w:rPr>
            </w:pPr>
            <w:r>
              <w:rPr>
                <w:rFonts w:hint="eastAsia"/>
                <w:sz w:val="21"/>
                <w:szCs w:val="21"/>
              </w:rPr>
              <w:t>服务成果</w:t>
            </w:r>
          </w:p>
        </w:tc>
        <w:tc>
          <w:tcPr>
            <w:tcW w:w="1206"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0"/>
              <w:spacing w:beforeLines="0" w:afterLines="0"/>
              <w:rPr>
                <w:rFonts w:hint="eastAsia"/>
                <w:sz w:val="21"/>
                <w:szCs w:val="21"/>
              </w:rPr>
            </w:pPr>
            <w:r>
              <w:rPr>
                <w:rFonts w:hint="eastAsia"/>
                <w:sz w:val="21"/>
                <w:szCs w:val="21"/>
              </w:rPr>
              <w:t>数量（份）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61"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0"/>
              <w:spacing w:beforeLines="0" w:afterLines="0"/>
              <w:rPr>
                <w:rFonts w:hint="default"/>
                <w:sz w:val="21"/>
                <w:szCs w:val="21"/>
              </w:rPr>
            </w:pPr>
            <w:r>
              <w:rPr>
                <w:rFonts w:hint="eastAsia"/>
                <w:sz w:val="21"/>
                <w:szCs w:val="21"/>
              </w:rPr>
              <w:t>应用漏洞扫描</w:t>
            </w:r>
          </w:p>
        </w:tc>
        <w:tc>
          <w:tcPr>
            <w:tcW w:w="2732"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0"/>
              <w:spacing w:beforeLines="0" w:afterLines="0"/>
              <w:rPr>
                <w:rFonts w:hint="default"/>
                <w:sz w:val="21"/>
                <w:szCs w:val="21"/>
              </w:rPr>
            </w:pPr>
            <w:r>
              <w:rPr>
                <w:rFonts w:hint="eastAsia" w:ascii="宋体" w:hAnsi="宋体" w:cs="Arial"/>
                <w:color w:val="000000"/>
                <w:kern w:val="0"/>
                <w:sz w:val="21"/>
                <w:szCs w:val="21"/>
              </w:rPr>
              <w:t>《系统漏洞扫描报告》</w:t>
            </w:r>
          </w:p>
        </w:tc>
        <w:tc>
          <w:tcPr>
            <w:tcW w:w="1206"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0"/>
              <w:spacing w:beforeLines="0" w:afterLines="0"/>
              <w:rPr>
                <w:rFonts w:hint="eastAsia" w:eastAsiaTheme="minorEastAsia"/>
                <w:sz w:val="21"/>
                <w:szCs w:val="21"/>
                <w:lang w:eastAsia="zh-CN"/>
              </w:rPr>
            </w:pPr>
            <w:r>
              <w:rPr>
                <w:rFonts w:hint="eastAsia"/>
                <w:sz w:val="21"/>
                <w:szCs w:val="21"/>
                <w:lang w:val="en-US" w:eastAsia="zh-CN"/>
              </w:rPr>
              <w:t>4</w:t>
            </w:r>
          </w:p>
        </w:tc>
      </w:tr>
    </w:tbl>
    <w:p>
      <w:pPr>
        <w:keepNext w:val="0"/>
        <w:keepLines w:val="0"/>
        <w:pageBreakBefore w:val="0"/>
        <w:widowControl w:val="0"/>
        <w:numPr>
          <w:ilvl w:val="0"/>
          <w:numId w:val="0"/>
        </w:numPr>
        <w:tabs>
          <w:tab w:val="left" w:pos="1839"/>
        </w:tabs>
        <w:kinsoku/>
        <w:wordWrap/>
        <w:overflowPunct/>
        <w:topLinePunct w:val="0"/>
        <w:autoSpaceDE/>
        <w:autoSpaceDN/>
        <w:bidi w:val="0"/>
        <w:adjustRightInd/>
        <w:snapToGrid/>
        <w:textAlignment w:val="auto"/>
        <w:outlineLvl w:val="2"/>
        <w:rPr>
          <w:rFonts w:hint="eastAsia"/>
          <w:sz w:val="21"/>
          <w:szCs w:val="21"/>
          <w:lang w:val="en-US" w:eastAsia="zh-CN"/>
        </w:rPr>
      </w:pPr>
      <w:bookmarkStart w:id="12" w:name="_Toc100754998"/>
      <w:bookmarkStart w:id="13" w:name="_Toc28342130"/>
      <w:bookmarkStart w:id="14" w:name="_Toc30325900"/>
      <w:bookmarkStart w:id="15" w:name="_Toc27603395"/>
      <w:r>
        <w:rPr>
          <w:rFonts w:hint="eastAsia"/>
          <w:sz w:val="21"/>
          <w:szCs w:val="21"/>
          <w:lang w:val="en-US" w:eastAsia="zh-CN"/>
        </w:rPr>
        <w:t>2.4 服务人员要求</w:t>
      </w:r>
    </w:p>
    <w:p>
      <w:pPr>
        <w:keepNext w:val="0"/>
        <w:keepLines w:val="0"/>
        <w:pageBreakBefore w:val="0"/>
        <w:widowControl w:val="0"/>
        <w:kinsoku/>
        <w:wordWrap/>
        <w:overflowPunct/>
        <w:topLinePunct w:val="0"/>
        <w:autoSpaceDE/>
        <w:autoSpaceDN/>
        <w:bidi w:val="0"/>
        <w:adjustRightInd/>
        <w:snapToGrid/>
        <w:spacing w:beforeLines="0" w:afterLines="0"/>
        <w:ind w:firstLine="420" w:firstLineChars="200"/>
        <w:textAlignment w:val="auto"/>
        <w:rPr>
          <w:rFonts w:hint="eastAsia"/>
          <w:sz w:val="21"/>
          <w:szCs w:val="21"/>
          <w:lang w:val="en-US" w:eastAsia="zh-CN"/>
        </w:rPr>
      </w:pPr>
      <w:r>
        <w:rPr>
          <w:rFonts w:hint="eastAsia"/>
          <w:sz w:val="21"/>
          <w:szCs w:val="21"/>
          <w:lang w:val="en-US" w:eastAsia="zh-CN"/>
        </w:rPr>
        <w:t>投入的服务人员含2名中级工程师（含中级及以上工程师）。</w:t>
      </w:r>
    </w:p>
    <w:p>
      <w:pPr>
        <w:pStyle w:val="2"/>
        <w:rPr>
          <w:rFonts w:hint="eastAsia"/>
          <w:lang w:val="en-US" w:eastAsia="zh-CN"/>
        </w:rPr>
      </w:pPr>
    </w:p>
    <w:p>
      <w:pPr>
        <w:keepNext w:val="0"/>
        <w:keepLines w:val="0"/>
        <w:pageBreakBefore w:val="0"/>
        <w:widowControl w:val="0"/>
        <w:numPr>
          <w:ilvl w:val="0"/>
          <w:numId w:val="0"/>
        </w:numPr>
        <w:tabs>
          <w:tab w:val="left" w:pos="1839"/>
        </w:tabs>
        <w:kinsoku/>
        <w:wordWrap/>
        <w:overflowPunct/>
        <w:topLinePunct w:val="0"/>
        <w:autoSpaceDE/>
        <w:autoSpaceDN/>
        <w:bidi w:val="0"/>
        <w:adjustRightInd/>
        <w:snapToGrid/>
        <w:textAlignment w:val="auto"/>
        <w:outlineLvl w:val="1"/>
        <w:rPr>
          <w:rFonts w:hint="default"/>
          <w:sz w:val="32"/>
          <w:szCs w:val="32"/>
          <w:lang w:val="en-US" w:eastAsia="zh-CN"/>
        </w:rPr>
      </w:pPr>
      <w:r>
        <w:rPr>
          <w:rFonts w:hint="eastAsia"/>
          <w:sz w:val="32"/>
          <w:szCs w:val="32"/>
          <w:lang w:val="en-US" w:eastAsia="zh-CN"/>
        </w:rPr>
        <w:t>（三）日志安全审计服务</w:t>
      </w:r>
      <w:bookmarkEnd w:id="12"/>
      <w:bookmarkEnd w:id="13"/>
      <w:bookmarkEnd w:id="14"/>
      <w:bookmarkEnd w:id="15"/>
    </w:p>
    <w:p>
      <w:pPr>
        <w:keepNext w:val="0"/>
        <w:keepLines w:val="0"/>
        <w:pageBreakBefore w:val="0"/>
        <w:widowControl w:val="0"/>
        <w:numPr>
          <w:ilvl w:val="0"/>
          <w:numId w:val="0"/>
        </w:numPr>
        <w:tabs>
          <w:tab w:val="left" w:pos="1839"/>
        </w:tabs>
        <w:kinsoku/>
        <w:wordWrap/>
        <w:overflowPunct/>
        <w:topLinePunct w:val="0"/>
        <w:autoSpaceDE/>
        <w:autoSpaceDN/>
        <w:bidi w:val="0"/>
        <w:adjustRightInd/>
        <w:snapToGrid/>
        <w:textAlignment w:val="auto"/>
        <w:outlineLvl w:val="2"/>
        <w:rPr>
          <w:rFonts w:hint="default"/>
          <w:sz w:val="21"/>
          <w:szCs w:val="21"/>
          <w:lang w:val="en-US" w:eastAsia="zh-CN"/>
        </w:rPr>
      </w:pPr>
      <w:bookmarkStart w:id="16" w:name="_Toc91167225"/>
      <w:bookmarkStart w:id="17" w:name="_Toc100754999"/>
      <w:r>
        <w:rPr>
          <w:rFonts w:hint="eastAsia"/>
          <w:sz w:val="21"/>
          <w:szCs w:val="21"/>
          <w:lang w:val="en-US" w:eastAsia="zh-CN"/>
        </w:rPr>
        <w:t>3.1 服务内容</w:t>
      </w:r>
      <w:bookmarkEnd w:id="16"/>
      <w:bookmarkEnd w:id="17"/>
    </w:p>
    <w:p>
      <w:pPr>
        <w:keepNext w:val="0"/>
        <w:keepLines w:val="0"/>
        <w:pageBreakBefore w:val="0"/>
        <w:widowControl w:val="0"/>
        <w:kinsoku/>
        <w:wordWrap/>
        <w:overflowPunct/>
        <w:topLinePunct w:val="0"/>
        <w:autoSpaceDE/>
        <w:autoSpaceDN/>
        <w:bidi w:val="0"/>
        <w:adjustRightInd/>
        <w:snapToGrid/>
        <w:spacing w:beforeLines="0" w:afterLines="0"/>
        <w:ind w:firstLine="420" w:firstLineChars="200"/>
        <w:textAlignment w:val="auto"/>
        <w:rPr>
          <w:rFonts w:hint="default"/>
          <w:sz w:val="21"/>
          <w:szCs w:val="21"/>
        </w:rPr>
      </w:pPr>
      <w:r>
        <w:rPr>
          <w:rFonts w:hint="eastAsia"/>
          <w:sz w:val="21"/>
          <w:szCs w:val="21"/>
        </w:rPr>
        <w:t>网络、安全设备是信息流通的必然结点，每个网络设备都会产生相应的日志信息，通过对日志信息的全面、深入分析，可以了解设备的工作状况，网络状况以及安全事件等信息。但是，目前网络设备越来越多，网络攻击的手段越来越多样，攻击方法越来越隐蔽，单纯的依靠某一种安全设备的事件来对网络安全情况进行评估和反应是远远不够的。根据等级保护基本要求，要对各类系统产生的安全日志实现全面、有效的综合分析，就必须为网络安全管理员建立一个能够集中收集、管理、分析各种安全日志的安全审计管理中心，把管理员从庞杂的日志信息分析中解放出来，为管理员提供一个方便、高效、直观的审计平台，大大提高了安全管理员的工作效率和质量，更加有效地保障了网络的安全运行。通过部署安全审计系统实现以下策略以保证网络的安全性。</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ind w:leftChars="0" w:firstLine="420" w:firstLineChars="200"/>
        <w:textAlignment w:val="auto"/>
        <w:rPr>
          <w:rFonts w:hint="default"/>
          <w:sz w:val="21"/>
          <w:szCs w:val="21"/>
        </w:rPr>
      </w:pPr>
      <w:r>
        <w:rPr>
          <w:rFonts w:hint="eastAsia"/>
          <w:sz w:val="21"/>
          <w:szCs w:val="21"/>
          <w:lang w:val="en-US" w:eastAsia="zh-CN"/>
        </w:rPr>
        <w:t>1.</w:t>
      </w:r>
      <w:r>
        <w:rPr>
          <w:rFonts w:hint="eastAsia"/>
          <w:sz w:val="21"/>
          <w:szCs w:val="21"/>
        </w:rPr>
        <w:t>日志集中管理策略：收集信息系统中各种网络设备、系统的日志信息，包括设备运行状况、网络流量、用户行为等信息，进行统一集中存储。</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ind w:leftChars="0" w:firstLine="420" w:firstLineChars="200"/>
        <w:textAlignment w:val="auto"/>
        <w:rPr>
          <w:rFonts w:hint="default"/>
          <w:sz w:val="21"/>
          <w:szCs w:val="21"/>
        </w:rPr>
      </w:pPr>
      <w:r>
        <w:rPr>
          <w:rFonts w:hint="eastAsia"/>
          <w:sz w:val="21"/>
          <w:szCs w:val="21"/>
          <w:lang w:val="en-US" w:eastAsia="zh-CN"/>
        </w:rPr>
        <w:t>2.</w:t>
      </w:r>
      <w:r>
        <w:rPr>
          <w:rFonts w:hint="eastAsia"/>
          <w:sz w:val="21"/>
          <w:szCs w:val="21"/>
        </w:rPr>
        <w:t>审计分析集中展示策略：提供多样、灵活的日志信息查询，包括事件的日期和时间、用户、事件类型、事件结果等条件进行查询，并把不同设备及平台的事件关联起来，帮助管理员实现更加全面、深入的分析事件。支持将事件进行详尽的分析及统计的基础上支持丰富的报表，实现分析结果的可视化。</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ind w:leftChars="0" w:firstLine="420" w:firstLineChars="200"/>
        <w:textAlignment w:val="auto"/>
        <w:rPr>
          <w:rFonts w:hint="default"/>
          <w:sz w:val="21"/>
          <w:szCs w:val="21"/>
        </w:rPr>
      </w:pPr>
      <w:r>
        <w:rPr>
          <w:rFonts w:hint="eastAsia"/>
          <w:sz w:val="21"/>
          <w:szCs w:val="21"/>
          <w:lang w:val="en-US" w:eastAsia="zh-CN"/>
        </w:rPr>
        <w:t>3.</w:t>
      </w:r>
      <w:r>
        <w:rPr>
          <w:rFonts w:hint="eastAsia"/>
          <w:sz w:val="21"/>
          <w:szCs w:val="21"/>
        </w:rPr>
        <w:t>多种网络设备的日志收集：支持安全设备（如防火墙，</w:t>
      </w:r>
      <w:r>
        <w:rPr>
          <w:rFonts w:hint="default"/>
          <w:sz w:val="21"/>
          <w:szCs w:val="21"/>
        </w:rPr>
        <w:t>IDS</w:t>
      </w:r>
      <w:r>
        <w:rPr>
          <w:rFonts w:hint="eastAsia"/>
          <w:sz w:val="21"/>
          <w:szCs w:val="21"/>
        </w:rPr>
        <w:t>、</w:t>
      </w:r>
      <w:r>
        <w:rPr>
          <w:rFonts w:hint="default"/>
          <w:sz w:val="21"/>
          <w:szCs w:val="21"/>
        </w:rPr>
        <w:t>AV</w:t>
      </w:r>
      <w:r>
        <w:rPr>
          <w:rFonts w:hint="eastAsia"/>
          <w:sz w:val="21"/>
          <w:szCs w:val="21"/>
        </w:rPr>
        <w:t>等）、网络设备（如</w:t>
      </w:r>
      <w:r>
        <w:rPr>
          <w:rFonts w:hint="default"/>
          <w:sz w:val="21"/>
          <w:szCs w:val="21"/>
        </w:rPr>
        <w:t>router</w:t>
      </w:r>
      <w:r>
        <w:rPr>
          <w:rFonts w:hint="eastAsia"/>
          <w:sz w:val="21"/>
          <w:szCs w:val="21"/>
        </w:rPr>
        <w:t>、</w:t>
      </w:r>
      <w:r>
        <w:rPr>
          <w:rFonts w:hint="default"/>
          <w:sz w:val="21"/>
          <w:szCs w:val="21"/>
        </w:rPr>
        <w:t>switch</w:t>
      </w:r>
      <w:r>
        <w:rPr>
          <w:rFonts w:hint="eastAsia"/>
          <w:sz w:val="21"/>
          <w:szCs w:val="21"/>
        </w:rPr>
        <w:t>）等多种产品及业务系统的日志数据的采集和分析。</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ind w:leftChars="0" w:firstLine="420" w:firstLineChars="200"/>
        <w:textAlignment w:val="auto"/>
        <w:rPr>
          <w:rFonts w:hint="default"/>
          <w:sz w:val="21"/>
          <w:szCs w:val="21"/>
        </w:rPr>
      </w:pPr>
      <w:r>
        <w:rPr>
          <w:rFonts w:hint="eastAsia"/>
          <w:sz w:val="21"/>
          <w:szCs w:val="21"/>
          <w:lang w:val="en-US" w:eastAsia="zh-CN"/>
        </w:rPr>
        <w:t>4.</w:t>
      </w:r>
      <w:r>
        <w:rPr>
          <w:rFonts w:hint="eastAsia"/>
          <w:sz w:val="21"/>
          <w:szCs w:val="21"/>
        </w:rPr>
        <w:t>自身安全策略：用户分级管理，严格限制各级用户的管理权限，同时对超级用户数量进行限制，密码采用强密码机制，避免管理用户的职权滥用。设置数据库的备份策略，定期备份导出数据，并且进行数据库上限及报警上限，避免数据库信息的不预期删除、覆盖和修改。</w:t>
      </w:r>
    </w:p>
    <w:p>
      <w:pPr>
        <w:keepNext w:val="0"/>
        <w:keepLines w:val="0"/>
        <w:pageBreakBefore w:val="0"/>
        <w:widowControl w:val="0"/>
        <w:numPr>
          <w:ilvl w:val="0"/>
          <w:numId w:val="0"/>
        </w:numPr>
        <w:tabs>
          <w:tab w:val="left" w:pos="1839"/>
        </w:tabs>
        <w:kinsoku/>
        <w:wordWrap/>
        <w:overflowPunct/>
        <w:topLinePunct w:val="0"/>
        <w:autoSpaceDE/>
        <w:autoSpaceDN/>
        <w:bidi w:val="0"/>
        <w:adjustRightInd/>
        <w:snapToGrid/>
        <w:textAlignment w:val="auto"/>
        <w:outlineLvl w:val="2"/>
        <w:rPr>
          <w:rFonts w:hint="eastAsia"/>
          <w:sz w:val="21"/>
          <w:szCs w:val="21"/>
          <w:lang w:val="en-US" w:eastAsia="zh-CN"/>
        </w:rPr>
      </w:pPr>
      <w:bookmarkStart w:id="18" w:name="_Toc100755000"/>
      <w:bookmarkStart w:id="19" w:name="_Toc91167226"/>
      <w:r>
        <w:rPr>
          <w:rFonts w:hint="eastAsia"/>
          <w:sz w:val="21"/>
          <w:szCs w:val="21"/>
          <w:lang w:val="en-US" w:eastAsia="zh-CN"/>
        </w:rPr>
        <w:t>3.2服务频率</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ind w:leftChars="0" w:firstLine="420" w:firstLineChars="200"/>
        <w:textAlignment w:val="auto"/>
        <w:rPr>
          <w:rFonts w:hint="eastAsia"/>
          <w:sz w:val="21"/>
          <w:szCs w:val="21"/>
          <w:lang w:val="en-US" w:eastAsia="zh-CN"/>
        </w:rPr>
      </w:pPr>
      <w:r>
        <w:rPr>
          <w:rFonts w:hint="eastAsia"/>
          <w:sz w:val="21"/>
          <w:szCs w:val="21"/>
          <w:lang w:val="en-US" w:eastAsia="zh-CN"/>
        </w:rPr>
        <w:t xml:space="preserve"> 服务期内1次。</w:t>
      </w:r>
    </w:p>
    <w:p>
      <w:pPr>
        <w:keepNext w:val="0"/>
        <w:keepLines w:val="0"/>
        <w:pageBreakBefore w:val="0"/>
        <w:widowControl w:val="0"/>
        <w:numPr>
          <w:ilvl w:val="0"/>
          <w:numId w:val="0"/>
        </w:numPr>
        <w:tabs>
          <w:tab w:val="left" w:pos="1839"/>
        </w:tabs>
        <w:kinsoku/>
        <w:wordWrap/>
        <w:overflowPunct/>
        <w:topLinePunct w:val="0"/>
        <w:autoSpaceDE/>
        <w:autoSpaceDN/>
        <w:bidi w:val="0"/>
        <w:adjustRightInd/>
        <w:snapToGrid/>
        <w:textAlignment w:val="auto"/>
        <w:outlineLvl w:val="2"/>
        <w:rPr>
          <w:rFonts w:hint="default"/>
          <w:sz w:val="21"/>
          <w:szCs w:val="21"/>
          <w:lang w:val="en-US" w:eastAsia="zh-CN"/>
        </w:rPr>
      </w:pPr>
      <w:r>
        <w:rPr>
          <w:rFonts w:hint="eastAsia"/>
          <w:sz w:val="21"/>
          <w:szCs w:val="21"/>
          <w:lang w:val="en-US" w:eastAsia="zh-CN"/>
        </w:rPr>
        <w:t>3.3服务成果</w:t>
      </w:r>
    </w:p>
    <w:p>
      <w:pPr>
        <w:keepNext w:val="0"/>
        <w:keepLines w:val="0"/>
        <w:pageBreakBefore w:val="0"/>
        <w:widowControl w:val="0"/>
        <w:kinsoku/>
        <w:wordWrap/>
        <w:overflowPunct/>
        <w:topLinePunct w:val="0"/>
        <w:autoSpaceDE/>
        <w:autoSpaceDN/>
        <w:bidi w:val="0"/>
        <w:adjustRightInd/>
        <w:snapToGrid/>
        <w:spacing w:beforeLines="0" w:afterLines="0"/>
        <w:ind w:firstLine="420" w:firstLineChars="200"/>
        <w:textAlignment w:val="auto"/>
        <w:rPr>
          <w:rFonts w:hint="eastAsia"/>
          <w:sz w:val="21"/>
          <w:szCs w:val="21"/>
        </w:rPr>
      </w:pPr>
      <w:r>
        <w:rPr>
          <w:rFonts w:hint="eastAsia"/>
          <w:sz w:val="21"/>
          <w:szCs w:val="21"/>
        </w:rPr>
        <w:t>日志安全审计服务主要工作产出物包括以下成果：</w:t>
      </w:r>
    </w:p>
    <w:tbl>
      <w:tblPr>
        <w:tblStyle w:val="8"/>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44"/>
        <w:gridCol w:w="4020"/>
        <w:gridCol w:w="20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434"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0"/>
              <w:spacing w:beforeLines="0" w:afterLines="0"/>
              <w:rPr>
                <w:rFonts w:hint="eastAsia"/>
                <w:sz w:val="21"/>
                <w:szCs w:val="21"/>
              </w:rPr>
            </w:pPr>
            <w:r>
              <w:rPr>
                <w:rFonts w:hint="eastAsia"/>
                <w:sz w:val="21"/>
                <w:szCs w:val="21"/>
              </w:rPr>
              <w:t>服务内容</w:t>
            </w:r>
          </w:p>
        </w:tc>
        <w:tc>
          <w:tcPr>
            <w:tcW w:w="2359"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0"/>
              <w:spacing w:beforeLines="0" w:afterLines="0"/>
              <w:rPr>
                <w:rFonts w:hint="eastAsia"/>
                <w:sz w:val="21"/>
                <w:szCs w:val="21"/>
              </w:rPr>
            </w:pPr>
            <w:r>
              <w:rPr>
                <w:rFonts w:hint="eastAsia"/>
                <w:sz w:val="21"/>
                <w:szCs w:val="21"/>
              </w:rPr>
              <w:t>服务成果</w:t>
            </w:r>
          </w:p>
        </w:tc>
        <w:tc>
          <w:tcPr>
            <w:tcW w:w="1206"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0"/>
              <w:spacing w:beforeLines="0" w:afterLines="0"/>
              <w:rPr>
                <w:rFonts w:hint="eastAsia"/>
                <w:sz w:val="21"/>
                <w:szCs w:val="21"/>
              </w:rPr>
            </w:pPr>
            <w:r>
              <w:rPr>
                <w:rFonts w:hint="eastAsia"/>
                <w:sz w:val="21"/>
                <w:szCs w:val="21"/>
              </w:rPr>
              <w:t>数量（份）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434"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0"/>
              <w:spacing w:beforeLines="0" w:afterLines="0"/>
              <w:rPr>
                <w:rFonts w:hint="default"/>
                <w:sz w:val="21"/>
                <w:szCs w:val="21"/>
              </w:rPr>
            </w:pPr>
            <w:r>
              <w:rPr>
                <w:rFonts w:hint="eastAsia"/>
                <w:sz w:val="21"/>
                <w:szCs w:val="21"/>
              </w:rPr>
              <w:t>日志安全审计服务</w:t>
            </w:r>
          </w:p>
        </w:tc>
        <w:tc>
          <w:tcPr>
            <w:tcW w:w="2359"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0"/>
              <w:spacing w:beforeLines="0" w:afterLines="0"/>
              <w:rPr>
                <w:rFonts w:hint="default"/>
                <w:sz w:val="21"/>
                <w:szCs w:val="21"/>
              </w:rPr>
            </w:pPr>
            <w:r>
              <w:rPr>
                <w:rFonts w:hint="eastAsia" w:ascii="宋体" w:hAnsi="宋体" w:cs="Arial"/>
                <w:color w:val="000000"/>
                <w:kern w:val="0"/>
                <w:sz w:val="21"/>
                <w:szCs w:val="21"/>
              </w:rPr>
              <w:t>《日志安全审计分析报告》</w:t>
            </w:r>
          </w:p>
        </w:tc>
        <w:tc>
          <w:tcPr>
            <w:tcW w:w="1206"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0"/>
              <w:spacing w:beforeLines="0" w:afterLines="0"/>
              <w:rPr>
                <w:rFonts w:hint="default"/>
                <w:sz w:val="21"/>
                <w:szCs w:val="21"/>
              </w:rPr>
            </w:pPr>
            <w:r>
              <w:rPr>
                <w:rFonts w:hint="eastAsia"/>
                <w:sz w:val="21"/>
                <w:szCs w:val="21"/>
              </w:rPr>
              <w:t>1</w:t>
            </w:r>
          </w:p>
        </w:tc>
      </w:tr>
      <w:bookmarkEnd w:id="18"/>
      <w:bookmarkEnd w:id="19"/>
    </w:tbl>
    <w:p>
      <w:pPr>
        <w:keepNext w:val="0"/>
        <w:keepLines w:val="0"/>
        <w:pageBreakBefore w:val="0"/>
        <w:widowControl w:val="0"/>
        <w:numPr>
          <w:ilvl w:val="0"/>
          <w:numId w:val="0"/>
        </w:numPr>
        <w:tabs>
          <w:tab w:val="left" w:pos="1839"/>
        </w:tabs>
        <w:kinsoku/>
        <w:wordWrap/>
        <w:overflowPunct/>
        <w:topLinePunct w:val="0"/>
        <w:autoSpaceDE/>
        <w:autoSpaceDN/>
        <w:bidi w:val="0"/>
        <w:adjustRightInd/>
        <w:snapToGrid/>
        <w:textAlignment w:val="auto"/>
        <w:outlineLvl w:val="2"/>
        <w:rPr>
          <w:rFonts w:hint="eastAsia"/>
          <w:sz w:val="21"/>
          <w:szCs w:val="21"/>
          <w:lang w:val="en-US" w:eastAsia="zh-CN"/>
        </w:rPr>
      </w:pPr>
      <w:r>
        <w:rPr>
          <w:rFonts w:hint="eastAsia"/>
          <w:sz w:val="21"/>
          <w:szCs w:val="21"/>
          <w:lang w:val="en-US" w:eastAsia="zh-CN"/>
        </w:rPr>
        <w:t>3.4服务人员要求</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ind w:leftChars="0" w:firstLine="420" w:firstLineChars="200"/>
        <w:textAlignment w:val="auto"/>
        <w:rPr>
          <w:rFonts w:hint="default"/>
          <w:sz w:val="21"/>
          <w:szCs w:val="21"/>
          <w:lang w:val="en-US" w:eastAsia="zh-CN"/>
        </w:rPr>
      </w:pPr>
      <w:r>
        <w:rPr>
          <w:rFonts w:hint="default"/>
          <w:sz w:val="21"/>
          <w:szCs w:val="21"/>
          <w:lang w:val="en-US" w:eastAsia="zh-CN"/>
        </w:rPr>
        <w:t>投入的服务人员含</w:t>
      </w:r>
      <w:r>
        <w:rPr>
          <w:rFonts w:hint="eastAsia"/>
          <w:sz w:val="21"/>
          <w:szCs w:val="21"/>
          <w:lang w:val="en-US" w:eastAsia="zh-CN"/>
        </w:rPr>
        <w:t>1</w:t>
      </w:r>
      <w:r>
        <w:rPr>
          <w:rFonts w:hint="default"/>
          <w:sz w:val="21"/>
          <w:szCs w:val="21"/>
          <w:lang w:val="en-US" w:eastAsia="zh-CN"/>
        </w:rPr>
        <w:t>名中级工程师（含中级及以上工程师）。</w:t>
      </w:r>
    </w:p>
    <w:p>
      <w:pPr>
        <w:pStyle w:val="2"/>
        <w:rPr>
          <w:rFonts w:hint="default"/>
          <w:lang w:val="en-US" w:eastAsia="zh-CN"/>
        </w:rPr>
      </w:pPr>
    </w:p>
    <w:p>
      <w:pPr>
        <w:keepNext w:val="0"/>
        <w:keepLines w:val="0"/>
        <w:pageBreakBefore w:val="0"/>
        <w:widowControl w:val="0"/>
        <w:numPr>
          <w:ilvl w:val="0"/>
          <w:numId w:val="0"/>
        </w:numPr>
        <w:tabs>
          <w:tab w:val="left" w:pos="1839"/>
        </w:tabs>
        <w:kinsoku/>
        <w:wordWrap/>
        <w:overflowPunct/>
        <w:topLinePunct w:val="0"/>
        <w:autoSpaceDE/>
        <w:autoSpaceDN/>
        <w:bidi w:val="0"/>
        <w:adjustRightInd/>
        <w:snapToGrid/>
        <w:textAlignment w:val="auto"/>
        <w:outlineLvl w:val="1"/>
        <w:rPr>
          <w:rFonts w:hint="default"/>
          <w:sz w:val="32"/>
          <w:szCs w:val="32"/>
          <w:lang w:val="en-US" w:eastAsia="zh-CN"/>
        </w:rPr>
      </w:pPr>
      <w:r>
        <w:rPr>
          <w:rFonts w:hint="eastAsia"/>
          <w:sz w:val="32"/>
          <w:szCs w:val="32"/>
          <w:lang w:val="en-US" w:eastAsia="zh-CN"/>
        </w:rPr>
        <w:t>（四）安全渗透测试服务</w:t>
      </w:r>
    </w:p>
    <w:p>
      <w:pPr>
        <w:keepNext w:val="0"/>
        <w:keepLines w:val="0"/>
        <w:pageBreakBefore w:val="0"/>
        <w:widowControl w:val="0"/>
        <w:numPr>
          <w:ilvl w:val="0"/>
          <w:numId w:val="0"/>
        </w:numPr>
        <w:tabs>
          <w:tab w:val="left" w:pos="1839"/>
        </w:tabs>
        <w:kinsoku/>
        <w:wordWrap/>
        <w:overflowPunct/>
        <w:topLinePunct w:val="0"/>
        <w:autoSpaceDE/>
        <w:autoSpaceDN/>
        <w:bidi w:val="0"/>
        <w:adjustRightInd/>
        <w:snapToGrid/>
        <w:textAlignment w:val="auto"/>
        <w:outlineLvl w:val="2"/>
        <w:rPr>
          <w:rFonts w:hint="default"/>
          <w:sz w:val="21"/>
          <w:szCs w:val="21"/>
          <w:lang w:val="en-US" w:eastAsia="zh-CN"/>
        </w:rPr>
      </w:pPr>
      <w:r>
        <w:rPr>
          <w:rFonts w:hint="eastAsia"/>
          <w:sz w:val="21"/>
          <w:szCs w:val="21"/>
          <w:lang w:val="en-US" w:eastAsia="zh-CN"/>
        </w:rPr>
        <w:t>4.1 服务内容</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420" w:firstLineChars="200"/>
        <w:textAlignment w:val="auto"/>
        <w:rPr>
          <w:rFonts w:hint="default"/>
          <w:sz w:val="21"/>
          <w:szCs w:val="21"/>
        </w:rPr>
      </w:pPr>
      <w:r>
        <w:rPr>
          <w:rFonts w:hint="eastAsia"/>
          <w:sz w:val="21"/>
          <w:szCs w:val="21"/>
        </w:rPr>
        <w:t>以黑客的视角对应用系统的安全状况进行黑盒测试，使用黑客攻击的工具和手段对应用系统进行模拟攻击测试，挖掘可能存在的安全隐患。</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420" w:firstLineChars="200"/>
        <w:textAlignment w:val="auto"/>
        <w:rPr>
          <w:rFonts w:hint="default"/>
          <w:sz w:val="21"/>
          <w:szCs w:val="21"/>
        </w:rPr>
      </w:pPr>
      <w:r>
        <w:rPr>
          <w:rFonts w:hint="eastAsia"/>
          <w:sz w:val="21"/>
          <w:szCs w:val="21"/>
          <w:lang w:val="en-US" w:eastAsia="zh-CN"/>
        </w:rPr>
        <w:t>1.</w:t>
      </w:r>
      <w:r>
        <w:rPr>
          <w:rFonts w:hint="eastAsia"/>
          <w:sz w:val="21"/>
          <w:szCs w:val="21"/>
        </w:rPr>
        <w:t>信息收集：</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420" w:firstLineChars="200"/>
        <w:textAlignment w:val="auto"/>
        <w:rPr>
          <w:rFonts w:hint="default"/>
          <w:sz w:val="21"/>
          <w:szCs w:val="21"/>
        </w:rPr>
      </w:pPr>
      <w:r>
        <w:rPr>
          <w:rFonts w:hint="eastAsia"/>
          <w:sz w:val="21"/>
          <w:szCs w:val="21"/>
        </w:rPr>
        <w:t>收集目标系统的基本信息，包括IP地址、域名、子域名等。</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420" w:firstLineChars="200"/>
        <w:textAlignment w:val="auto"/>
        <w:rPr>
          <w:rFonts w:hint="default"/>
          <w:sz w:val="21"/>
          <w:szCs w:val="21"/>
        </w:rPr>
      </w:pPr>
      <w:r>
        <w:rPr>
          <w:rFonts w:hint="eastAsia"/>
          <w:sz w:val="21"/>
          <w:szCs w:val="21"/>
        </w:rPr>
        <w:t>分析目标系统所处的网络环境和拓扑结构，了解系统的架构和相关组件。</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420" w:firstLineChars="200"/>
        <w:textAlignment w:val="auto"/>
        <w:rPr>
          <w:rFonts w:hint="default"/>
          <w:sz w:val="21"/>
          <w:szCs w:val="21"/>
        </w:rPr>
      </w:pPr>
      <w:r>
        <w:rPr>
          <w:rFonts w:hint="eastAsia"/>
          <w:sz w:val="21"/>
          <w:szCs w:val="21"/>
        </w:rPr>
        <w:t>收集目标系统的相关文档、配置文件等，以获取更多有关系统的信息。</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420" w:firstLineChars="200"/>
        <w:textAlignment w:val="auto"/>
        <w:rPr>
          <w:rFonts w:hint="default"/>
          <w:sz w:val="21"/>
          <w:szCs w:val="21"/>
        </w:rPr>
      </w:pPr>
      <w:r>
        <w:rPr>
          <w:rFonts w:hint="eastAsia"/>
          <w:sz w:val="21"/>
          <w:szCs w:val="21"/>
          <w:lang w:val="en-US" w:eastAsia="zh-CN"/>
        </w:rPr>
        <w:t>2.</w:t>
      </w:r>
      <w:r>
        <w:rPr>
          <w:rFonts w:hint="eastAsia"/>
          <w:sz w:val="21"/>
          <w:szCs w:val="21"/>
        </w:rPr>
        <w:t>渗透测试</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420" w:firstLineChars="200"/>
        <w:textAlignment w:val="auto"/>
        <w:rPr>
          <w:rFonts w:hint="default"/>
          <w:sz w:val="21"/>
          <w:szCs w:val="21"/>
        </w:rPr>
      </w:pPr>
      <w:r>
        <w:rPr>
          <w:rFonts w:hint="eastAsia"/>
          <w:sz w:val="21"/>
          <w:szCs w:val="21"/>
        </w:rPr>
        <w:t>检测范围至少包括：</w:t>
      </w:r>
    </w:p>
    <w:p>
      <w:pPr>
        <w:keepNext w:val="0"/>
        <w:keepLines w:val="0"/>
        <w:pageBreakBefore w:val="0"/>
        <w:numPr>
          <w:ilvl w:val="0"/>
          <w:numId w:val="0"/>
        </w:numPr>
        <w:kinsoku/>
        <w:wordWrap/>
        <w:overflowPunct/>
        <w:topLinePunct w:val="0"/>
        <w:autoSpaceDE/>
        <w:autoSpaceDN/>
        <w:bidi w:val="0"/>
        <w:adjustRightInd/>
        <w:spacing w:beforeLines="0" w:afterLines="0" w:line="240" w:lineRule="auto"/>
        <w:ind w:firstLine="420" w:firstLineChars="200"/>
        <w:textAlignment w:val="auto"/>
        <w:rPr>
          <w:rFonts w:hint="default"/>
          <w:sz w:val="21"/>
          <w:szCs w:val="21"/>
        </w:rPr>
      </w:pPr>
      <w:r>
        <w:rPr>
          <w:rFonts w:hint="eastAsia"/>
          <w:sz w:val="21"/>
          <w:szCs w:val="21"/>
          <w:lang w:eastAsia="zh-CN"/>
        </w:rPr>
        <w:t>（</w:t>
      </w:r>
      <w:r>
        <w:rPr>
          <w:rFonts w:hint="eastAsia"/>
          <w:sz w:val="21"/>
          <w:szCs w:val="21"/>
          <w:lang w:val="en-US" w:eastAsia="zh-CN"/>
        </w:rPr>
        <w:t>1</w:t>
      </w:r>
      <w:r>
        <w:rPr>
          <w:rFonts w:hint="eastAsia"/>
          <w:sz w:val="21"/>
          <w:szCs w:val="21"/>
          <w:lang w:eastAsia="zh-CN"/>
        </w:rPr>
        <w:t>）</w:t>
      </w:r>
      <w:r>
        <w:rPr>
          <w:rFonts w:hint="eastAsia"/>
          <w:sz w:val="21"/>
          <w:szCs w:val="21"/>
        </w:rPr>
        <w:t>系统层安全测试：</w:t>
      </w:r>
    </w:p>
    <w:p>
      <w:pPr>
        <w:keepNext w:val="0"/>
        <w:keepLines w:val="0"/>
        <w:pageBreakBefore w:val="0"/>
        <w:widowControl/>
        <w:numPr>
          <w:ilvl w:val="0"/>
          <w:numId w:val="3"/>
        </w:numPr>
        <w:kinsoku/>
        <w:wordWrap/>
        <w:overflowPunct/>
        <w:topLinePunct w:val="0"/>
        <w:autoSpaceDE/>
        <w:autoSpaceDN/>
        <w:bidi w:val="0"/>
        <w:adjustRightInd/>
        <w:snapToGrid w:val="0"/>
        <w:spacing w:beforeLines="0" w:afterLines="0" w:line="240" w:lineRule="auto"/>
        <w:ind w:left="420" w:leftChars="200" w:firstLine="420" w:firstLineChars="200"/>
        <w:textAlignment w:val="auto"/>
        <w:rPr>
          <w:rFonts w:hint="default" w:cs="Arial"/>
          <w:color w:val="000000"/>
          <w:kern w:val="0"/>
          <w:sz w:val="21"/>
          <w:szCs w:val="21"/>
          <w:lang w:bidi="ar"/>
        </w:rPr>
      </w:pPr>
      <w:r>
        <w:rPr>
          <w:rFonts w:hint="eastAsia" w:cs="Arial"/>
          <w:color w:val="000000"/>
          <w:kern w:val="0"/>
          <w:sz w:val="21"/>
          <w:szCs w:val="21"/>
          <w:lang w:bidi="ar"/>
        </w:rPr>
        <w:t>远程溢出</w:t>
      </w:r>
    </w:p>
    <w:p>
      <w:pPr>
        <w:keepNext w:val="0"/>
        <w:keepLines w:val="0"/>
        <w:pageBreakBefore w:val="0"/>
        <w:widowControl/>
        <w:numPr>
          <w:ilvl w:val="0"/>
          <w:numId w:val="0"/>
        </w:numPr>
        <w:kinsoku/>
        <w:wordWrap/>
        <w:overflowPunct/>
        <w:topLinePunct w:val="0"/>
        <w:autoSpaceDE/>
        <w:autoSpaceDN/>
        <w:bidi w:val="0"/>
        <w:adjustRightInd/>
        <w:snapToGrid w:val="0"/>
        <w:spacing w:beforeLines="0" w:afterLines="0" w:line="240" w:lineRule="auto"/>
        <w:ind w:firstLine="420" w:firstLineChars="0"/>
        <w:textAlignment w:val="auto"/>
        <w:rPr>
          <w:rFonts w:hint="default" w:cs="Arial"/>
          <w:color w:val="000000"/>
          <w:kern w:val="0"/>
          <w:sz w:val="21"/>
          <w:szCs w:val="21"/>
          <w:lang w:bidi="ar"/>
        </w:rPr>
      </w:pPr>
      <w:r>
        <w:rPr>
          <w:rFonts w:hint="eastAsia" w:cs="Arial"/>
          <w:color w:val="000000"/>
          <w:kern w:val="0"/>
          <w:sz w:val="21"/>
          <w:szCs w:val="21"/>
          <w:lang w:bidi="ar"/>
        </w:rPr>
        <w:t>远程溢出测试基于漏洞扫描的结果，一旦远程溢出被利用，攻击者很有可能就会获得系统的最高权限。</w:t>
      </w:r>
    </w:p>
    <w:p>
      <w:pPr>
        <w:keepNext w:val="0"/>
        <w:keepLines w:val="0"/>
        <w:pageBreakBefore w:val="0"/>
        <w:widowControl/>
        <w:numPr>
          <w:ilvl w:val="0"/>
          <w:numId w:val="3"/>
        </w:numPr>
        <w:kinsoku/>
        <w:wordWrap/>
        <w:overflowPunct/>
        <w:topLinePunct w:val="0"/>
        <w:autoSpaceDE/>
        <w:autoSpaceDN/>
        <w:bidi w:val="0"/>
        <w:adjustRightInd/>
        <w:snapToGrid w:val="0"/>
        <w:spacing w:beforeLines="0" w:afterLines="0" w:line="240" w:lineRule="auto"/>
        <w:ind w:left="420" w:leftChars="200" w:firstLine="420" w:firstLineChars="200"/>
        <w:textAlignment w:val="auto"/>
        <w:rPr>
          <w:rFonts w:hint="default" w:cs="Arial"/>
          <w:color w:val="000000"/>
          <w:kern w:val="0"/>
          <w:sz w:val="21"/>
          <w:szCs w:val="21"/>
          <w:lang w:bidi="ar"/>
        </w:rPr>
      </w:pPr>
      <w:r>
        <w:rPr>
          <w:rFonts w:hint="eastAsia" w:cs="Arial"/>
          <w:color w:val="000000"/>
          <w:kern w:val="0"/>
          <w:sz w:val="21"/>
          <w:szCs w:val="21"/>
          <w:lang w:bidi="ar"/>
        </w:rPr>
        <w:t>口令猜测</w:t>
      </w:r>
    </w:p>
    <w:p>
      <w:pPr>
        <w:keepNext w:val="0"/>
        <w:keepLines w:val="0"/>
        <w:pageBreakBefore w:val="0"/>
        <w:kinsoku/>
        <w:wordWrap/>
        <w:overflowPunct/>
        <w:topLinePunct w:val="0"/>
        <w:autoSpaceDE/>
        <w:autoSpaceDN/>
        <w:bidi w:val="0"/>
        <w:adjustRightInd/>
        <w:spacing w:beforeLines="0" w:afterLines="0" w:line="240" w:lineRule="auto"/>
        <w:ind w:firstLine="420" w:firstLineChars="200"/>
        <w:textAlignment w:val="auto"/>
        <w:rPr>
          <w:rFonts w:hint="default"/>
          <w:sz w:val="21"/>
          <w:szCs w:val="21"/>
        </w:rPr>
      </w:pPr>
      <w:r>
        <w:rPr>
          <w:rFonts w:hint="eastAsia"/>
          <w:sz w:val="21"/>
          <w:szCs w:val="21"/>
        </w:rPr>
        <w:t>使用常见的密码对服务器系统进行远程密码猜解。包括系统密码，WEB等系统应用。</w:t>
      </w:r>
    </w:p>
    <w:p>
      <w:pPr>
        <w:keepNext w:val="0"/>
        <w:keepLines w:val="0"/>
        <w:pageBreakBefore w:val="0"/>
        <w:widowControl/>
        <w:numPr>
          <w:ilvl w:val="0"/>
          <w:numId w:val="3"/>
        </w:numPr>
        <w:kinsoku/>
        <w:wordWrap/>
        <w:overflowPunct/>
        <w:topLinePunct w:val="0"/>
        <w:autoSpaceDE/>
        <w:autoSpaceDN/>
        <w:bidi w:val="0"/>
        <w:adjustRightInd/>
        <w:snapToGrid w:val="0"/>
        <w:spacing w:beforeLines="0" w:afterLines="0" w:line="240" w:lineRule="auto"/>
        <w:ind w:left="420" w:leftChars="200" w:firstLine="420" w:firstLineChars="200"/>
        <w:textAlignment w:val="auto"/>
        <w:rPr>
          <w:rFonts w:hint="default" w:cs="Arial"/>
          <w:color w:val="000000"/>
          <w:kern w:val="0"/>
          <w:sz w:val="21"/>
          <w:szCs w:val="21"/>
          <w:lang w:bidi="ar"/>
        </w:rPr>
      </w:pPr>
      <w:r>
        <w:rPr>
          <w:rFonts w:hint="eastAsia" w:cs="Arial"/>
          <w:color w:val="000000"/>
          <w:kern w:val="0"/>
          <w:sz w:val="21"/>
          <w:szCs w:val="21"/>
          <w:lang w:bidi="ar"/>
        </w:rPr>
        <w:t>跳板攻击测试</w:t>
      </w:r>
    </w:p>
    <w:p>
      <w:pPr>
        <w:keepNext w:val="0"/>
        <w:keepLines w:val="0"/>
        <w:pageBreakBefore w:val="0"/>
        <w:kinsoku/>
        <w:wordWrap/>
        <w:overflowPunct/>
        <w:topLinePunct w:val="0"/>
        <w:autoSpaceDE/>
        <w:autoSpaceDN/>
        <w:bidi w:val="0"/>
        <w:adjustRightInd/>
        <w:spacing w:beforeLines="0" w:afterLines="0" w:line="240" w:lineRule="auto"/>
        <w:ind w:firstLine="420" w:firstLineChars="200"/>
        <w:textAlignment w:val="auto"/>
        <w:rPr>
          <w:rFonts w:hint="default"/>
          <w:sz w:val="21"/>
          <w:szCs w:val="21"/>
        </w:rPr>
      </w:pPr>
      <w:r>
        <w:rPr>
          <w:rFonts w:hint="eastAsia"/>
          <w:sz w:val="21"/>
          <w:szCs w:val="21"/>
        </w:rPr>
        <w:t>攻击者控制同网段的一台主机后向目标主机进行入侵。</w:t>
      </w:r>
    </w:p>
    <w:p>
      <w:pPr>
        <w:keepNext w:val="0"/>
        <w:keepLines w:val="0"/>
        <w:pageBreakBefore w:val="0"/>
        <w:numPr>
          <w:ilvl w:val="0"/>
          <w:numId w:val="0"/>
        </w:numPr>
        <w:kinsoku/>
        <w:wordWrap/>
        <w:overflowPunct/>
        <w:topLinePunct w:val="0"/>
        <w:autoSpaceDE/>
        <w:autoSpaceDN/>
        <w:bidi w:val="0"/>
        <w:adjustRightInd/>
        <w:spacing w:beforeLines="0" w:afterLines="0" w:line="240" w:lineRule="auto"/>
        <w:ind w:leftChars="200"/>
        <w:textAlignment w:val="auto"/>
        <w:rPr>
          <w:rFonts w:hint="default"/>
          <w:sz w:val="21"/>
          <w:szCs w:val="21"/>
        </w:rPr>
      </w:pPr>
      <w:r>
        <w:rPr>
          <w:rFonts w:hint="eastAsia"/>
          <w:sz w:val="21"/>
          <w:szCs w:val="21"/>
          <w:lang w:eastAsia="zh-CN"/>
        </w:rPr>
        <w:t>（</w:t>
      </w:r>
      <w:r>
        <w:rPr>
          <w:rFonts w:hint="eastAsia"/>
          <w:sz w:val="21"/>
          <w:szCs w:val="21"/>
          <w:lang w:val="en-US" w:eastAsia="zh-CN"/>
        </w:rPr>
        <w:t>2</w:t>
      </w:r>
      <w:r>
        <w:rPr>
          <w:rFonts w:hint="eastAsia"/>
          <w:sz w:val="21"/>
          <w:szCs w:val="21"/>
          <w:lang w:eastAsia="zh-CN"/>
        </w:rPr>
        <w:t>）</w:t>
      </w:r>
      <w:r>
        <w:rPr>
          <w:rFonts w:hint="eastAsia"/>
          <w:sz w:val="21"/>
          <w:szCs w:val="21"/>
        </w:rPr>
        <w:t>应用层安全测试</w:t>
      </w:r>
    </w:p>
    <w:p>
      <w:pPr>
        <w:keepNext w:val="0"/>
        <w:keepLines w:val="0"/>
        <w:pageBreakBefore w:val="0"/>
        <w:widowControl/>
        <w:numPr>
          <w:ilvl w:val="0"/>
          <w:numId w:val="3"/>
        </w:numPr>
        <w:kinsoku/>
        <w:wordWrap/>
        <w:overflowPunct/>
        <w:topLinePunct w:val="0"/>
        <w:autoSpaceDE/>
        <w:autoSpaceDN/>
        <w:bidi w:val="0"/>
        <w:adjustRightInd/>
        <w:snapToGrid w:val="0"/>
        <w:spacing w:beforeLines="0" w:afterLines="0" w:line="240" w:lineRule="auto"/>
        <w:ind w:left="420" w:leftChars="200" w:firstLine="420" w:firstLineChars="200"/>
        <w:textAlignment w:val="auto"/>
        <w:rPr>
          <w:rFonts w:hint="default" w:cs="Arial"/>
          <w:color w:val="000000"/>
          <w:kern w:val="0"/>
          <w:sz w:val="21"/>
          <w:szCs w:val="21"/>
          <w:lang w:bidi="ar"/>
        </w:rPr>
      </w:pPr>
      <w:r>
        <w:rPr>
          <w:rFonts w:hint="eastAsia" w:cs="Arial"/>
          <w:color w:val="000000"/>
          <w:kern w:val="0"/>
          <w:sz w:val="21"/>
          <w:szCs w:val="21"/>
          <w:lang w:bidi="ar"/>
        </w:rPr>
        <w:t>系统结构分析及测试信息收集</w:t>
      </w:r>
    </w:p>
    <w:p>
      <w:pPr>
        <w:keepNext w:val="0"/>
        <w:keepLines w:val="0"/>
        <w:pageBreakBefore w:val="0"/>
        <w:kinsoku/>
        <w:wordWrap/>
        <w:overflowPunct/>
        <w:topLinePunct w:val="0"/>
        <w:autoSpaceDE/>
        <w:autoSpaceDN/>
        <w:bidi w:val="0"/>
        <w:adjustRightInd/>
        <w:spacing w:beforeLines="0" w:afterLines="0" w:line="240" w:lineRule="auto"/>
        <w:ind w:firstLine="420" w:firstLineChars="200"/>
        <w:textAlignment w:val="auto"/>
        <w:rPr>
          <w:rFonts w:hint="default"/>
          <w:sz w:val="21"/>
          <w:szCs w:val="21"/>
        </w:rPr>
      </w:pPr>
      <w:r>
        <w:rPr>
          <w:rFonts w:hint="eastAsia"/>
          <w:sz w:val="21"/>
          <w:szCs w:val="21"/>
        </w:rPr>
        <w:t>信息收集工作包括WEB服务器和应用程序指纹探测、后台应用程序发掘、爬网和Googling、错误代码挖掘、应用程序配置管理测试等。</w:t>
      </w:r>
    </w:p>
    <w:p>
      <w:pPr>
        <w:keepNext w:val="0"/>
        <w:keepLines w:val="0"/>
        <w:pageBreakBefore w:val="0"/>
        <w:widowControl/>
        <w:numPr>
          <w:ilvl w:val="0"/>
          <w:numId w:val="3"/>
        </w:numPr>
        <w:kinsoku/>
        <w:wordWrap/>
        <w:overflowPunct/>
        <w:topLinePunct w:val="0"/>
        <w:autoSpaceDE/>
        <w:autoSpaceDN/>
        <w:bidi w:val="0"/>
        <w:adjustRightInd/>
        <w:snapToGrid w:val="0"/>
        <w:spacing w:beforeLines="0" w:afterLines="0" w:line="240" w:lineRule="auto"/>
        <w:ind w:left="420" w:leftChars="200" w:firstLine="420" w:firstLineChars="200"/>
        <w:textAlignment w:val="auto"/>
        <w:rPr>
          <w:rFonts w:hint="default" w:cs="Arial"/>
          <w:color w:val="000000"/>
          <w:kern w:val="0"/>
          <w:sz w:val="21"/>
          <w:szCs w:val="21"/>
          <w:lang w:bidi="ar"/>
        </w:rPr>
      </w:pPr>
      <w:r>
        <w:rPr>
          <w:rFonts w:hint="eastAsia" w:cs="Arial"/>
          <w:color w:val="000000"/>
          <w:kern w:val="0"/>
          <w:sz w:val="21"/>
          <w:szCs w:val="21"/>
          <w:lang w:bidi="ar"/>
        </w:rPr>
        <w:t>业务逻辑缺陷&amp;程序逻辑缺陷</w:t>
      </w:r>
    </w:p>
    <w:p>
      <w:pPr>
        <w:keepNext w:val="0"/>
        <w:keepLines w:val="0"/>
        <w:pageBreakBefore w:val="0"/>
        <w:kinsoku/>
        <w:wordWrap/>
        <w:overflowPunct/>
        <w:topLinePunct w:val="0"/>
        <w:autoSpaceDE/>
        <w:autoSpaceDN/>
        <w:bidi w:val="0"/>
        <w:adjustRightInd/>
        <w:spacing w:beforeLines="0" w:afterLines="0" w:line="240" w:lineRule="auto"/>
        <w:ind w:firstLine="420" w:firstLineChars="200"/>
        <w:textAlignment w:val="auto"/>
        <w:rPr>
          <w:rFonts w:hint="default"/>
          <w:sz w:val="21"/>
          <w:szCs w:val="21"/>
        </w:rPr>
      </w:pPr>
      <w:r>
        <w:rPr>
          <w:rFonts w:hint="eastAsia"/>
          <w:sz w:val="21"/>
          <w:szCs w:val="21"/>
        </w:rPr>
        <w:t>分析业务流程是否存在业务逻辑缺陷，程序中是否存在逻辑缺点，攻击者可通过缺陷实施攻击，越权访问操作他人数据、账号信息等。</w:t>
      </w:r>
    </w:p>
    <w:p>
      <w:pPr>
        <w:keepNext w:val="0"/>
        <w:keepLines w:val="0"/>
        <w:pageBreakBefore w:val="0"/>
        <w:widowControl/>
        <w:numPr>
          <w:ilvl w:val="0"/>
          <w:numId w:val="3"/>
        </w:numPr>
        <w:kinsoku/>
        <w:wordWrap/>
        <w:overflowPunct/>
        <w:topLinePunct w:val="0"/>
        <w:autoSpaceDE/>
        <w:autoSpaceDN/>
        <w:bidi w:val="0"/>
        <w:adjustRightInd/>
        <w:snapToGrid w:val="0"/>
        <w:spacing w:beforeLines="0" w:afterLines="0" w:line="240" w:lineRule="auto"/>
        <w:ind w:left="420" w:leftChars="200" w:firstLine="420" w:firstLineChars="200"/>
        <w:textAlignment w:val="auto"/>
        <w:rPr>
          <w:rFonts w:hint="default" w:cs="Arial"/>
          <w:color w:val="000000"/>
          <w:kern w:val="0"/>
          <w:sz w:val="21"/>
          <w:szCs w:val="21"/>
          <w:lang w:bidi="ar"/>
        </w:rPr>
      </w:pPr>
      <w:r>
        <w:rPr>
          <w:rFonts w:hint="eastAsia" w:cs="Arial"/>
          <w:color w:val="000000"/>
          <w:kern w:val="0"/>
          <w:sz w:val="21"/>
          <w:szCs w:val="21"/>
          <w:lang w:bidi="ar"/>
        </w:rPr>
        <w:t>登陆验证测试</w:t>
      </w:r>
    </w:p>
    <w:p>
      <w:pPr>
        <w:keepNext w:val="0"/>
        <w:keepLines w:val="0"/>
        <w:pageBreakBefore w:val="0"/>
        <w:kinsoku/>
        <w:wordWrap/>
        <w:overflowPunct/>
        <w:topLinePunct w:val="0"/>
        <w:autoSpaceDE/>
        <w:autoSpaceDN/>
        <w:bidi w:val="0"/>
        <w:adjustRightInd/>
        <w:spacing w:beforeLines="0" w:afterLines="0" w:line="240" w:lineRule="auto"/>
        <w:ind w:firstLine="420" w:firstLineChars="200"/>
        <w:textAlignment w:val="auto"/>
        <w:rPr>
          <w:rFonts w:hint="default"/>
          <w:sz w:val="21"/>
          <w:szCs w:val="21"/>
        </w:rPr>
      </w:pPr>
      <w:r>
        <w:rPr>
          <w:rFonts w:hint="eastAsia"/>
          <w:sz w:val="21"/>
          <w:szCs w:val="21"/>
        </w:rPr>
        <w:t>验证是服务器与用户端建立身份和权限鉴别的过程。验证过程需要多个验证因素共同完成。验证测试工作包括缺省的或可猜测的（字典攻击）用户账户测试、验证旁路迂回测试、注销管理和浏览器缓存管理测试、弱密码测试等。</w:t>
      </w:r>
    </w:p>
    <w:p>
      <w:pPr>
        <w:keepNext w:val="0"/>
        <w:keepLines w:val="0"/>
        <w:pageBreakBefore w:val="0"/>
        <w:widowControl/>
        <w:numPr>
          <w:ilvl w:val="0"/>
          <w:numId w:val="3"/>
        </w:numPr>
        <w:kinsoku/>
        <w:wordWrap/>
        <w:overflowPunct/>
        <w:topLinePunct w:val="0"/>
        <w:autoSpaceDE/>
        <w:autoSpaceDN/>
        <w:bidi w:val="0"/>
        <w:adjustRightInd/>
        <w:snapToGrid w:val="0"/>
        <w:spacing w:beforeLines="0" w:afterLines="0" w:line="240" w:lineRule="auto"/>
        <w:ind w:left="420" w:leftChars="200" w:firstLine="420" w:firstLineChars="200"/>
        <w:textAlignment w:val="auto"/>
        <w:rPr>
          <w:rFonts w:hint="default" w:cs="Arial"/>
          <w:color w:val="000000"/>
          <w:kern w:val="0"/>
          <w:sz w:val="21"/>
          <w:szCs w:val="21"/>
          <w:lang w:bidi="ar"/>
        </w:rPr>
      </w:pPr>
      <w:r>
        <w:rPr>
          <w:rFonts w:hint="eastAsia" w:cs="Arial"/>
          <w:color w:val="000000"/>
          <w:kern w:val="0"/>
          <w:sz w:val="21"/>
          <w:szCs w:val="21"/>
          <w:lang w:bidi="ar"/>
        </w:rPr>
        <w:t>会话管理测试</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420" w:firstLineChars="200"/>
        <w:textAlignment w:val="auto"/>
        <w:rPr>
          <w:rFonts w:hint="default"/>
          <w:sz w:val="21"/>
          <w:szCs w:val="21"/>
        </w:rPr>
      </w:pPr>
      <w:r>
        <w:rPr>
          <w:rFonts w:hint="eastAsia"/>
          <w:sz w:val="21"/>
          <w:szCs w:val="21"/>
        </w:rPr>
        <w:t>会话管理测试主要集中于分析出会话管理机制，并针对每个步骤的安全性、令牌的脆弱性进行测试，来检测Web应用程序会话机制是否存在安全隐患，能否被非法利用（会话劫持，伪装成合法用户）而影响Web应用程序的安全。会话管理测试工作包括Cookie与Session令牌操纵测试、暴露的会话参数测试、跨站请求伪造测试。</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leftChars="200"/>
        <w:textAlignment w:val="auto"/>
        <w:rPr>
          <w:rFonts w:hint="default"/>
          <w:sz w:val="21"/>
          <w:szCs w:val="21"/>
        </w:rPr>
      </w:pPr>
      <w:r>
        <w:rPr>
          <w:rFonts w:hint="eastAsia"/>
          <w:sz w:val="21"/>
          <w:szCs w:val="21"/>
          <w:lang w:eastAsia="zh-CN"/>
        </w:rPr>
        <w:t>（</w:t>
      </w:r>
      <w:r>
        <w:rPr>
          <w:rFonts w:hint="eastAsia"/>
          <w:sz w:val="21"/>
          <w:szCs w:val="21"/>
          <w:lang w:val="en-US" w:eastAsia="zh-CN"/>
        </w:rPr>
        <w:t>3</w:t>
      </w:r>
      <w:r>
        <w:rPr>
          <w:rFonts w:hint="eastAsia"/>
          <w:sz w:val="21"/>
          <w:szCs w:val="21"/>
          <w:lang w:eastAsia="zh-CN"/>
        </w:rPr>
        <w:t>）</w:t>
      </w:r>
      <w:r>
        <w:rPr>
          <w:rFonts w:hint="eastAsia"/>
          <w:sz w:val="21"/>
          <w:szCs w:val="21"/>
        </w:rPr>
        <w:t>数据传输安全测试</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420" w:firstLineChars="200"/>
        <w:textAlignment w:val="auto"/>
        <w:rPr>
          <w:rFonts w:hint="default"/>
          <w:sz w:val="21"/>
          <w:szCs w:val="21"/>
        </w:rPr>
      </w:pPr>
      <w:r>
        <w:rPr>
          <w:rFonts w:hint="eastAsia"/>
          <w:sz w:val="21"/>
          <w:szCs w:val="21"/>
        </w:rPr>
        <w:t>对于涉及敏感信息或资金交易的数据传输，检测是否有加密，加密措施或协议，导致攻击者可以利用缺陷获取敏感信息或修改传输内容。同时检测数据传输是否有完整性校验。</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leftChars="200"/>
        <w:textAlignment w:val="auto"/>
        <w:rPr>
          <w:rFonts w:hint="default"/>
          <w:sz w:val="21"/>
          <w:szCs w:val="21"/>
        </w:rPr>
      </w:pPr>
      <w:r>
        <w:rPr>
          <w:rFonts w:hint="eastAsia"/>
          <w:sz w:val="21"/>
          <w:szCs w:val="21"/>
          <w:lang w:eastAsia="zh-CN"/>
        </w:rPr>
        <w:t>（</w:t>
      </w:r>
      <w:r>
        <w:rPr>
          <w:rFonts w:hint="eastAsia"/>
          <w:sz w:val="21"/>
          <w:szCs w:val="21"/>
          <w:lang w:val="en-US" w:eastAsia="zh-CN"/>
        </w:rPr>
        <w:t>4</w:t>
      </w:r>
      <w:r>
        <w:rPr>
          <w:rFonts w:hint="eastAsia"/>
          <w:sz w:val="21"/>
          <w:szCs w:val="21"/>
          <w:lang w:eastAsia="zh-CN"/>
        </w:rPr>
        <w:t>）</w:t>
      </w:r>
      <w:r>
        <w:rPr>
          <w:rFonts w:hint="eastAsia"/>
          <w:sz w:val="21"/>
          <w:szCs w:val="21"/>
        </w:rPr>
        <w:t>敏感信息保护</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420" w:firstLineChars="200"/>
        <w:textAlignment w:val="auto"/>
        <w:rPr>
          <w:rFonts w:hint="default"/>
          <w:sz w:val="21"/>
          <w:szCs w:val="21"/>
        </w:rPr>
      </w:pPr>
      <w:r>
        <w:rPr>
          <w:rFonts w:hint="eastAsia"/>
          <w:sz w:val="21"/>
          <w:szCs w:val="21"/>
        </w:rPr>
        <w:t>应用系统对于敏感数据：如密码、密钥、重要用户信息在内存中、缓存、临时文件等存放地方是否有加密保护，是否可能被破解、被窃取明文信息、非授权访问等。</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leftChars="200"/>
        <w:textAlignment w:val="auto"/>
        <w:rPr>
          <w:rFonts w:hint="default"/>
          <w:sz w:val="21"/>
          <w:szCs w:val="21"/>
        </w:rPr>
      </w:pPr>
      <w:r>
        <w:rPr>
          <w:rFonts w:hint="eastAsia"/>
          <w:sz w:val="21"/>
          <w:szCs w:val="21"/>
          <w:lang w:eastAsia="zh-CN"/>
        </w:rPr>
        <w:t>（</w:t>
      </w:r>
      <w:r>
        <w:rPr>
          <w:rFonts w:hint="eastAsia"/>
          <w:sz w:val="21"/>
          <w:szCs w:val="21"/>
          <w:lang w:val="en-US" w:eastAsia="zh-CN"/>
        </w:rPr>
        <w:t>5</w:t>
      </w:r>
      <w:r>
        <w:rPr>
          <w:rFonts w:hint="eastAsia"/>
          <w:sz w:val="21"/>
          <w:szCs w:val="21"/>
          <w:lang w:eastAsia="zh-CN"/>
        </w:rPr>
        <w:t>）</w:t>
      </w:r>
      <w:r>
        <w:rPr>
          <w:rFonts w:hint="eastAsia"/>
          <w:sz w:val="21"/>
          <w:szCs w:val="21"/>
        </w:rPr>
        <w:t>敏感信息泄露</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420" w:firstLineChars="200"/>
        <w:textAlignment w:val="auto"/>
        <w:rPr>
          <w:rFonts w:hint="default"/>
          <w:sz w:val="21"/>
          <w:szCs w:val="21"/>
        </w:rPr>
      </w:pPr>
      <w:r>
        <w:rPr>
          <w:rFonts w:hint="eastAsia"/>
          <w:sz w:val="21"/>
          <w:szCs w:val="21"/>
        </w:rPr>
        <w:t>通过工具或手工挖掘应用系统中存在敏感信息，包括目录遍历、隐藏文件、备份文件、任意文件下载等敏感信息泄露。</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420" w:firstLineChars="200"/>
        <w:textAlignment w:val="auto"/>
        <w:rPr>
          <w:rFonts w:hint="default"/>
          <w:sz w:val="21"/>
          <w:szCs w:val="21"/>
        </w:rPr>
      </w:pPr>
      <w:r>
        <w:rPr>
          <w:rFonts w:hint="eastAsia"/>
          <w:sz w:val="21"/>
          <w:szCs w:val="21"/>
          <w:lang w:val="en-US" w:eastAsia="zh-CN"/>
        </w:rPr>
        <w:t>3、</w:t>
      </w:r>
      <w:r>
        <w:rPr>
          <w:rFonts w:hint="eastAsia"/>
          <w:sz w:val="21"/>
          <w:szCs w:val="21"/>
        </w:rPr>
        <w:t>报告输出：</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420" w:firstLineChars="200"/>
        <w:textAlignment w:val="auto"/>
        <w:rPr>
          <w:rFonts w:hint="eastAsia"/>
          <w:sz w:val="21"/>
          <w:szCs w:val="21"/>
        </w:rPr>
      </w:pPr>
      <w:r>
        <w:rPr>
          <w:rFonts w:hint="eastAsia" w:cs="Arial"/>
          <w:color w:val="000000"/>
          <w:kern w:val="0"/>
          <w:sz w:val="21"/>
          <w:szCs w:val="21"/>
        </w:rPr>
        <w:t>根据安全渗透测试结果进行分析，形成《安全渗透测试报告》。</w:t>
      </w:r>
      <w:r>
        <w:rPr>
          <w:rFonts w:hint="eastAsia"/>
          <w:sz w:val="21"/>
          <w:szCs w:val="21"/>
        </w:rPr>
        <w:t>包括发现的漏洞、攻击路径、修复建议等信息。</w:t>
      </w:r>
    </w:p>
    <w:p>
      <w:pPr>
        <w:keepNext w:val="0"/>
        <w:keepLines w:val="0"/>
        <w:pageBreakBefore w:val="0"/>
        <w:widowControl w:val="0"/>
        <w:numPr>
          <w:ilvl w:val="0"/>
          <w:numId w:val="0"/>
        </w:numPr>
        <w:tabs>
          <w:tab w:val="left" w:pos="1839"/>
        </w:tabs>
        <w:kinsoku/>
        <w:wordWrap/>
        <w:overflowPunct/>
        <w:topLinePunct w:val="0"/>
        <w:autoSpaceDE/>
        <w:autoSpaceDN/>
        <w:bidi w:val="0"/>
        <w:adjustRightInd/>
        <w:snapToGrid/>
        <w:textAlignment w:val="auto"/>
        <w:outlineLvl w:val="2"/>
        <w:rPr>
          <w:rFonts w:hint="eastAsia"/>
          <w:sz w:val="21"/>
          <w:szCs w:val="21"/>
          <w:lang w:val="en-US" w:eastAsia="zh-CN"/>
        </w:rPr>
      </w:pPr>
      <w:r>
        <w:rPr>
          <w:rFonts w:hint="eastAsia"/>
          <w:sz w:val="21"/>
          <w:szCs w:val="21"/>
          <w:lang w:val="en-US" w:eastAsia="zh-CN"/>
        </w:rPr>
        <w:t>4.2 服务频率</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420" w:firstLineChars="200"/>
        <w:textAlignment w:val="auto"/>
        <w:rPr>
          <w:rFonts w:hint="default" w:cs="Arial"/>
          <w:color w:val="000000"/>
          <w:kern w:val="0"/>
          <w:sz w:val="21"/>
          <w:szCs w:val="21"/>
          <w:lang w:val="en-US" w:eastAsia="zh-CN"/>
        </w:rPr>
      </w:pPr>
      <w:r>
        <w:rPr>
          <w:rFonts w:hint="default" w:cs="Arial"/>
          <w:color w:val="000000"/>
          <w:kern w:val="0"/>
          <w:sz w:val="21"/>
          <w:szCs w:val="21"/>
          <w:lang w:val="en-US" w:eastAsia="zh-CN"/>
        </w:rPr>
        <w:t xml:space="preserve"> 服务期内</w:t>
      </w:r>
      <w:r>
        <w:rPr>
          <w:rFonts w:hint="eastAsia" w:cs="Arial"/>
          <w:color w:val="000000"/>
          <w:kern w:val="0"/>
          <w:sz w:val="21"/>
          <w:szCs w:val="21"/>
          <w:lang w:val="en-US" w:eastAsia="zh-CN"/>
        </w:rPr>
        <w:t>2</w:t>
      </w:r>
      <w:r>
        <w:rPr>
          <w:rFonts w:hint="default" w:cs="Arial"/>
          <w:color w:val="000000"/>
          <w:kern w:val="0"/>
          <w:sz w:val="21"/>
          <w:szCs w:val="21"/>
          <w:lang w:val="en-US" w:eastAsia="zh-CN"/>
        </w:rPr>
        <w:t>次。</w:t>
      </w:r>
    </w:p>
    <w:p>
      <w:pPr>
        <w:keepNext w:val="0"/>
        <w:keepLines w:val="0"/>
        <w:pageBreakBefore w:val="0"/>
        <w:widowControl w:val="0"/>
        <w:numPr>
          <w:ilvl w:val="0"/>
          <w:numId w:val="0"/>
        </w:numPr>
        <w:tabs>
          <w:tab w:val="left" w:pos="1839"/>
        </w:tabs>
        <w:kinsoku/>
        <w:wordWrap/>
        <w:overflowPunct/>
        <w:topLinePunct w:val="0"/>
        <w:autoSpaceDE/>
        <w:autoSpaceDN/>
        <w:bidi w:val="0"/>
        <w:adjustRightInd/>
        <w:snapToGrid/>
        <w:textAlignment w:val="auto"/>
        <w:outlineLvl w:val="2"/>
        <w:rPr>
          <w:rFonts w:hint="default"/>
          <w:sz w:val="21"/>
          <w:szCs w:val="21"/>
          <w:lang w:val="en-US" w:eastAsia="zh-CN"/>
        </w:rPr>
      </w:pPr>
      <w:r>
        <w:rPr>
          <w:rFonts w:hint="eastAsia"/>
          <w:sz w:val="21"/>
          <w:szCs w:val="21"/>
          <w:lang w:val="en-US" w:eastAsia="zh-CN"/>
        </w:rPr>
        <w:t>4.3 服务成果</w:t>
      </w:r>
    </w:p>
    <w:p>
      <w:pPr>
        <w:keepNext w:val="0"/>
        <w:keepLines w:val="0"/>
        <w:pageBreakBefore w:val="0"/>
        <w:widowControl w:val="0"/>
        <w:kinsoku/>
        <w:wordWrap/>
        <w:overflowPunct/>
        <w:topLinePunct w:val="0"/>
        <w:autoSpaceDE/>
        <w:autoSpaceDN/>
        <w:bidi w:val="0"/>
        <w:adjustRightInd/>
        <w:snapToGrid/>
        <w:spacing w:beforeLines="0" w:afterLines="0"/>
        <w:ind w:firstLine="420" w:firstLineChars="200"/>
        <w:textAlignment w:val="auto"/>
        <w:rPr>
          <w:rFonts w:hint="eastAsia"/>
          <w:sz w:val="21"/>
          <w:szCs w:val="21"/>
        </w:rPr>
      </w:pPr>
      <w:r>
        <w:rPr>
          <w:rFonts w:hint="eastAsia"/>
          <w:sz w:val="21"/>
          <w:szCs w:val="21"/>
        </w:rPr>
        <w:t>安全渗透测试服务主要工作产出物包括以下成果：</w:t>
      </w:r>
    </w:p>
    <w:tbl>
      <w:tblPr>
        <w:tblStyle w:val="8"/>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44"/>
        <w:gridCol w:w="4020"/>
        <w:gridCol w:w="20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434"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0"/>
              <w:spacing w:beforeLines="0" w:afterLines="0"/>
              <w:rPr>
                <w:rFonts w:hint="eastAsia"/>
                <w:sz w:val="21"/>
                <w:szCs w:val="21"/>
              </w:rPr>
            </w:pPr>
            <w:r>
              <w:rPr>
                <w:rFonts w:hint="eastAsia"/>
                <w:sz w:val="21"/>
                <w:szCs w:val="21"/>
              </w:rPr>
              <w:t>服务内容</w:t>
            </w:r>
          </w:p>
        </w:tc>
        <w:tc>
          <w:tcPr>
            <w:tcW w:w="2359"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0"/>
              <w:spacing w:beforeLines="0" w:afterLines="0"/>
              <w:rPr>
                <w:rFonts w:hint="eastAsia"/>
                <w:sz w:val="21"/>
                <w:szCs w:val="21"/>
              </w:rPr>
            </w:pPr>
            <w:r>
              <w:rPr>
                <w:rFonts w:hint="eastAsia"/>
                <w:sz w:val="21"/>
                <w:szCs w:val="21"/>
              </w:rPr>
              <w:t>服务成果</w:t>
            </w:r>
          </w:p>
        </w:tc>
        <w:tc>
          <w:tcPr>
            <w:tcW w:w="1206"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0"/>
              <w:spacing w:beforeLines="0" w:afterLines="0"/>
              <w:rPr>
                <w:rFonts w:hint="eastAsia"/>
                <w:sz w:val="21"/>
                <w:szCs w:val="21"/>
              </w:rPr>
            </w:pPr>
            <w:r>
              <w:rPr>
                <w:rFonts w:hint="eastAsia"/>
                <w:sz w:val="21"/>
                <w:szCs w:val="21"/>
              </w:rPr>
              <w:t>数量（份）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434" w:type="pct"/>
            <w:vMerge w:val="restart"/>
            <w:tcBorders>
              <w:top w:val="single" w:color="auto" w:sz="4" w:space="0"/>
              <w:left w:val="single" w:color="auto" w:sz="4" w:space="0"/>
              <w:bottom w:val="nil"/>
              <w:right w:val="single" w:color="auto" w:sz="4" w:space="0"/>
              <w:tl2br w:val="nil"/>
              <w:tr2bl w:val="nil"/>
            </w:tcBorders>
            <w:noWrap w:val="0"/>
            <w:vAlign w:val="center"/>
          </w:tcPr>
          <w:p>
            <w:pPr>
              <w:pStyle w:val="10"/>
              <w:spacing w:beforeLines="0" w:afterLines="0"/>
              <w:rPr>
                <w:rFonts w:hint="default"/>
                <w:sz w:val="21"/>
                <w:szCs w:val="21"/>
              </w:rPr>
            </w:pPr>
            <w:r>
              <w:rPr>
                <w:rFonts w:hint="eastAsia"/>
                <w:sz w:val="21"/>
                <w:szCs w:val="21"/>
              </w:rPr>
              <w:t>安全渗透测试服务</w:t>
            </w:r>
          </w:p>
        </w:tc>
        <w:tc>
          <w:tcPr>
            <w:tcW w:w="2359"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0"/>
              <w:spacing w:beforeLines="0" w:afterLines="0"/>
              <w:rPr>
                <w:rFonts w:hint="default"/>
                <w:sz w:val="21"/>
                <w:szCs w:val="21"/>
              </w:rPr>
            </w:pPr>
            <w:r>
              <w:rPr>
                <w:rFonts w:hint="eastAsia" w:ascii="宋体" w:hAnsi="宋体" w:cs="Arial"/>
                <w:color w:val="000000"/>
                <w:kern w:val="0"/>
                <w:sz w:val="21"/>
                <w:szCs w:val="21"/>
              </w:rPr>
              <w:t>《安全渗透测试计划》</w:t>
            </w:r>
          </w:p>
        </w:tc>
        <w:tc>
          <w:tcPr>
            <w:tcW w:w="1206"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0"/>
              <w:spacing w:beforeLines="0" w:afterLines="0"/>
              <w:rPr>
                <w:rFonts w:hint="default"/>
                <w:sz w:val="21"/>
                <w:szCs w:val="21"/>
              </w:rPr>
            </w:pPr>
            <w:r>
              <w:rPr>
                <w:rFonts w:hint="eastAsia"/>
                <w:sz w:val="21"/>
                <w:szCs w:val="21"/>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434" w:type="pct"/>
            <w:vMerge w:val="continue"/>
            <w:tcBorders>
              <w:top w:val="nil"/>
              <w:left w:val="single" w:color="auto" w:sz="4" w:space="0"/>
              <w:bottom w:val="single" w:color="auto" w:sz="4" w:space="0"/>
              <w:right w:val="single" w:color="auto" w:sz="4" w:space="0"/>
              <w:tl2br w:val="nil"/>
              <w:tr2bl w:val="nil"/>
            </w:tcBorders>
            <w:noWrap w:val="0"/>
            <w:vAlign w:val="center"/>
          </w:tcPr>
          <w:p>
            <w:pPr>
              <w:pStyle w:val="10"/>
              <w:spacing w:beforeLines="0" w:afterLines="0"/>
              <w:rPr>
                <w:rFonts w:hint="eastAsia"/>
                <w:sz w:val="21"/>
                <w:szCs w:val="21"/>
              </w:rPr>
            </w:pPr>
          </w:p>
        </w:tc>
        <w:tc>
          <w:tcPr>
            <w:tcW w:w="2359"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0"/>
              <w:spacing w:beforeLines="0" w:afterLines="0"/>
              <w:rPr>
                <w:rFonts w:hint="eastAsia" w:ascii="宋体" w:hAnsi="宋体" w:cs="Arial"/>
                <w:color w:val="000000"/>
                <w:kern w:val="0"/>
                <w:sz w:val="21"/>
                <w:szCs w:val="21"/>
              </w:rPr>
            </w:pPr>
            <w:r>
              <w:rPr>
                <w:rFonts w:hint="eastAsia" w:ascii="宋体" w:hAnsi="宋体" w:cs="Arial"/>
                <w:color w:val="000000"/>
                <w:kern w:val="0"/>
                <w:sz w:val="21"/>
                <w:szCs w:val="21"/>
              </w:rPr>
              <w:t>《安全渗透测试报告》</w:t>
            </w:r>
          </w:p>
        </w:tc>
        <w:tc>
          <w:tcPr>
            <w:tcW w:w="1206"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0"/>
              <w:spacing w:beforeLines="0" w:afterLines="0"/>
              <w:rPr>
                <w:rFonts w:hint="default"/>
                <w:sz w:val="21"/>
                <w:szCs w:val="21"/>
              </w:rPr>
            </w:pPr>
            <w:r>
              <w:rPr>
                <w:rFonts w:hint="eastAsia"/>
                <w:sz w:val="21"/>
                <w:szCs w:val="21"/>
              </w:rPr>
              <w:t>1</w:t>
            </w:r>
          </w:p>
        </w:tc>
      </w:tr>
    </w:tbl>
    <w:p>
      <w:pPr>
        <w:keepNext w:val="0"/>
        <w:keepLines w:val="0"/>
        <w:pageBreakBefore w:val="0"/>
        <w:widowControl w:val="0"/>
        <w:numPr>
          <w:ilvl w:val="0"/>
          <w:numId w:val="0"/>
        </w:numPr>
        <w:tabs>
          <w:tab w:val="left" w:pos="1839"/>
        </w:tabs>
        <w:kinsoku/>
        <w:wordWrap/>
        <w:overflowPunct/>
        <w:topLinePunct w:val="0"/>
        <w:autoSpaceDE/>
        <w:autoSpaceDN/>
        <w:bidi w:val="0"/>
        <w:adjustRightInd/>
        <w:snapToGrid/>
        <w:textAlignment w:val="auto"/>
        <w:outlineLvl w:val="2"/>
        <w:rPr>
          <w:rFonts w:hint="eastAsia"/>
          <w:sz w:val="21"/>
          <w:szCs w:val="21"/>
          <w:lang w:val="en-US" w:eastAsia="zh-CN"/>
        </w:rPr>
      </w:pPr>
      <w:r>
        <w:rPr>
          <w:rFonts w:hint="eastAsia"/>
          <w:sz w:val="21"/>
          <w:szCs w:val="21"/>
          <w:lang w:val="en-US" w:eastAsia="zh-CN"/>
        </w:rPr>
        <w:t>4.4 服务人员要求</w:t>
      </w:r>
    </w:p>
    <w:p>
      <w:pPr>
        <w:keepNext w:val="0"/>
        <w:keepLines w:val="0"/>
        <w:pageBreakBefore w:val="0"/>
        <w:widowControl w:val="0"/>
        <w:kinsoku/>
        <w:wordWrap/>
        <w:overflowPunct/>
        <w:topLinePunct w:val="0"/>
        <w:autoSpaceDE/>
        <w:autoSpaceDN/>
        <w:bidi w:val="0"/>
        <w:adjustRightInd/>
        <w:snapToGrid/>
        <w:spacing w:beforeLines="0" w:afterLines="0"/>
        <w:ind w:firstLine="420" w:firstLineChars="200"/>
        <w:textAlignment w:val="auto"/>
        <w:rPr>
          <w:rFonts w:hint="default"/>
          <w:sz w:val="21"/>
          <w:szCs w:val="21"/>
          <w:lang w:val="en-US" w:eastAsia="zh-CN"/>
        </w:rPr>
      </w:pPr>
      <w:r>
        <w:rPr>
          <w:rFonts w:hint="default"/>
          <w:sz w:val="21"/>
          <w:szCs w:val="21"/>
          <w:lang w:val="en-US" w:eastAsia="zh-CN"/>
        </w:rPr>
        <w:t>投入的服务人员含</w:t>
      </w:r>
      <w:r>
        <w:rPr>
          <w:rFonts w:hint="eastAsia"/>
          <w:sz w:val="21"/>
          <w:szCs w:val="21"/>
          <w:lang w:val="en-US" w:eastAsia="zh-CN"/>
        </w:rPr>
        <w:t>2名中级工程师（含中级及以上工程师）</w:t>
      </w:r>
      <w:r>
        <w:rPr>
          <w:rFonts w:hint="default"/>
          <w:sz w:val="21"/>
          <w:szCs w:val="21"/>
          <w:lang w:val="en-US" w:eastAsia="zh-CN"/>
        </w:rPr>
        <w:t>。</w:t>
      </w:r>
    </w:p>
    <w:p>
      <w:pPr>
        <w:pStyle w:val="2"/>
        <w:rPr>
          <w:rFonts w:hint="default"/>
          <w:lang w:val="en-US" w:eastAsia="zh-CN"/>
        </w:rPr>
      </w:pPr>
    </w:p>
    <w:p>
      <w:pPr>
        <w:keepNext w:val="0"/>
        <w:keepLines w:val="0"/>
        <w:pageBreakBefore w:val="0"/>
        <w:widowControl w:val="0"/>
        <w:numPr>
          <w:ilvl w:val="0"/>
          <w:numId w:val="0"/>
        </w:numPr>
        <w:tabs>
          <w:tab w:val="left" w:pos="1839"/>
        </w:tabs>
        <w:kinsoku/>
        <w:wordWrap/>
        <w:overflowPunct/>
        <w:topLinePunct w:val="0"/>
        <w:autoSpaceDE/>
        <w:autoSpaceDN/>
        <w:bidi w:val="0"/>
        <w:adjustRightInd/>
        <w:snapToGrid/>
        <w:textAlignment w:val="auto"/>
        <w:outlineLvl w:val="1"/>
        <w:rPr>
          <w:rFonts w:hint="default"/>
          <w:sz w:val="32"/>
          <w:szCs w:val="32"/>
          <w:lang w:val="en-US" w:eastAsia="zh-CN"/>
        </w:rPr>
      </w:pPr>
      <w:r>
        <w:rPr>
          <w:rFonts w:hint="eastAsia"/>
          <w:sz w:val="32"/>
          <w:szCs w:val="32"/>
          <w:lang w:val="en-US" w:eastAsia="zh-CN"/>
        </w:rPr>
        <w:t>（五）应急响应保障服务</w:t>
      </w:r>
    </w:p>
    <w:p>
      <w:pPr>
        <w:keepNext w:val="0"/>
        <w:keepLines w:val="0"/>
        <w:widowControl w:val="0"/>
        <w:numPr>
          <w:ilvl w:val="0"/>
          <w:numId w:val="0"/>
        </w:numPr>
        <w:suppressLineNumbers w:val="0"/>
        <w:tabs>
          <w:tab w:val="left" w:pos="1839"/>
        </w:tabs>
        <w:autoSpaceDE/>
        <w:autoSpaceDN/>
        <w:spacing w:before="0" w:beforeAutospacing="0" w:after="0" w:afterAutospacing="0"/>
        <w:ind w:left="0" w:right="0"/>
        <w:jc w:val="left"/>
        <w:outlineLvl w:val="2"/>
        <w:rPr>
          <w:rFonts w:hint="eastAsia" w:asciiTheme="minorHAnsi" w:hAnsiTheme="minorHAnsi" w:eastAsiaTheme="minorEastAsia" w:cstheme="minorBidi"/>
          <w:kern w:val="2"/>
          <w:sz w:val="21"/>
          <w:szCs w:val="21"/>
        </w:rPr>
      </w:pPr>
      <w:r>
        <w:rPr>
          <w:rFonts w:hint="eastAsia" w:asciiTheme="minorHAnsi" w:hAnsiTheme="minorHAnsi" w:eastAsiaTheme="minorEastAsia" w:cstheme="minorBidi"/>
          <w:kern w:val="2"/>
          <w:sz w:val="21"/>
          <w:szCs w:val="21"/>
          <w:lang w:val="en-US" w:eastAsia="zh-CN" w:bidi="ar"/>
        </w:rPr>
        <w:t>5.1 服务内容</w:t>
      </w:r>
    </w:p>
    <w:p>
      <w:pPr>
        <w:keepNext w:val="0"/>
        <w:keepLines w:val="0"/>
        <w:widowControl w:val="0"/>
        <w:suppressLineNumbers w:val="0"/>
        <w:autoSpaceDE w:val="0"/>
        <w:autoSpaceDN/>
        <w:spacing w:before="0" w:beforeAutospacing="0" w:after="0" w:afterAutospacing="0"/>
        <w:ind w:left="0" w:right="0" w:firstLine="420" w:firstLineChars="200"/>
        <w:jc w:val="both"/>
        <w:rPr>
          <w:rFonts w:hint="default" w:ascii="Calibri" w:hAnsi="Calibri" w:eastAsia="宋体" w:cs="Times New Roman"/>
          <w:kern w:val="2"/>
          <w:sz w:val="21"/>
          <w:szCs w:val="21"/>
        </w:rPr>
      </w:pPr>
      <w:r>
        <w:rPr>
          <w:rFonts w:hint="eastAsia" w:ascii="宋体" w:hAnsi="宋体" w:eastAsia="宋体" w:cs="宋体"/>
          <w:kern w:val="2"/>
          <w:sz w:val="21"/>
          <w:szCs w:val="21"/>
          <w:lang w:val="en-US" w:eastAsia="zh-CN" w:bidi="ar"/>
        </w:rPr>
        <w:t>当信息系统、网络设备系统发生业务中断、网络瘫痪、大规模病毒爆发、主机异常、数据丢失等重新安全事故时，需要信息安全服务商提供应急响应服务，快速排查故障，分析事故源由，制定安全应对建议，恢复网络、信息系统、数据运行。应急响应服务方式为远程响应和现场服务，利用相关的应急响应安全策略生成工具，对突发安全事件提供</w:t>
      </w:r>
      <w:r>
        <w:rPr>
          <w:rFonts w:hint="default" w:ascii="Calibri" w:hAnsi="Calibri" w:eastAsia="宋体" w:cs="Times New Roman"/>
          <w:kern w:val="2"/>
          <w:sz w:val="21"/>
          <w:szCs w:val="21"/>
          <w:lang w:val="en-US" w:eastAsia="zh-CN" w:bidi="ar"/>
        </w:rPr>
        <w:t xml:space="preserve"> 7*24 </w:t>
      </w:r>
      <w:r>
        <w:rPr>
          <w:rFonts w:hint="eastAsia" w:ascii="宋体" w:hAnsi="宋体" w:eastAsia="宋体" w:cs="宋体"/>
          <w:kern w:val="2"/>
          <w:sz w:val="21"/>
          <w:szCs w:val="21"/>
          <w:lang w:val="en-US" w:eastAsia="zh-CN" w:bidi="ar"/>
        </w:rPr>
        <w:t>小时的电话技术支持，在工作时间内半小时响应，</w:t>
      </w:r>
      <w:r>
        <w:rPr>
          <w:rFonts w:hint="default" w:ascii="Calibri" w:hAnsi="Calibri" w:eastAsia="宋体" w:cs="Calibri"/>
          <w:kern w:val="2"/>
          <w:sz w:val="21"/>
          <w:szCs w:val="21"/>
          <w:lang w:val="en-US" w:eastAsia="zh-CN" w:bidi="ar"/>
        </w:rPr>
        <w:t xml:space="preserve">2 </w:t>
      </w:r>
      <w:r>
        <w:rPr>
          <w:rFonts w:hint="eastAsia" w:ascii="宋体" w:hAnsi="宋体" w:eastAsia="宋体" w:cs="宋体"/>
          <w:kern w:val="2"/>
          <w:sz w:val="21"/>
          <w:szCs w:val="21"/>
          <w:lang w:val="en-US" w:eastAsia="zh-CN" w:bidi="ar"/>
        </w:rPr>
        <w:t xml:space="preserve">小时内到达现场，非工作时间内 </w:t>
      </w:r>
      <w:r>
        <w:rPr>
          <w:rFonts w:hint="default" w:ascii="Calibri" w:hAnsi="Calibri" w:eastAsia="宋体" w:cs="Calibri"/>
          <w:kern w:val="2"/>
          <w:sz w:val="21"/>
          <w:szCs w:val="21"/>
          <w:lang w:val="en-US" w:eastAsia="zh-CN" w:bidi="ar"/>
        </w:rPr>
        <w:t xml:space="preserve">4 </w:t>
      </w:r>
      <w:r>
        <w:rPr>
          <w:rFonts w:hint="eastAsia" w:ascii="宋体" w:hAnsi="宋体" w:eastAsia="宋体" w:cs="宋体"/>
          <w:kern w:val="2"/>
          <w:sz w:val="21"/>
          <w:szCs w:val="21"/>
          <w:lang w:val="en-US" w:eastAsia="zh-CN" w:bidi="ar"/>
        </w:rPr>
        <w:t xml:space="preserve">小时到达现场。在处理紧急事件时，通常先尝试通过远程接入的方式定位并解决问题，如果条件不允许或不能解决问题，将尽可能快的赶赴事件现场进行处理。协助快速解决问题，保证系统的正常稳定运行。现场应急服务服务期内不超过 </w:t>
      </w:r>
      <w:r>
        <w:rPr>
          <w:rFonts w:hint="default" w:ascii="Calibri" w:hAnsi="Calibri" w:eastAsia="宋体" w:cs="Calibri"/>
          <w:kern w:val="2"/>
          <w:sz w:val="21"/>
          <w:szCs w:val="21"/>
          <w:lang w:val="en-US" w:eastAsia="zh-CN" w:bidi="ar"/>
        </w:rPr>
        <w:t xml:space="preserve">2 </w:t>
      </w:r>
      <w:r>
        <w:rPr>
          <w:rFonts w:hint="eastAsia" w:ascii="宋体" w:hAnsi="宋体" w:eastAsia="宋体" w:cs="宋体"/>
          <w:kern w:val="2"/>
          <w:sz w:val="21"/>
          <w:szCs w:val="21"/>
          <w:lang w:val="en-US" w:eastAsia="zh-CN" w:bidi="ar"/>
        </w:rPr>
        <w:t>次，远程应急技术支持服务为服务期内提供电话和远程操作技术支持服务。应急服务内容为：</w:t>
      </w:r>
    </w:p>
    <w:p>
      <w:pPr>
        <w:keepNext w:val="0"/>
        <w:keepLines w:val="0"/>
        <w:widowControl w:val="0"/>
        <w:suppressLineNumbers w:val="0"/>
        <w:autoSpaceDE w:val="0"/>
        <w:autoSpaceDN/>
        <w:spacing w:before="0" w:beforeAutospacing="0" w:after="0" w:afterAutospacing="0"/>
        <w:ind w:left="0" w:right="0" w:firstLine="420" w:firstLineChars="200"/>
        <w:jc w:val="both"/>
        <w:rPr>
          <w:rFonts w:hint="eastAsia" w:ascii="宋体" w:hAnsi="宋体" w:eastAsia="宋体" w:cs="宋体"/>
          <w:kern w:val="2"/>
          <w:sz w:val="21"/>
          <w:szCs w:val="21"/>
          <w:lang w:val="en-US" w:eastAsia="zh-CN" w:bidi="ar"/>
        </w:rPr>
      </w:pPr>
    </w:p>
    <w:p>
      <w:pPr>
        <w:keepNext w:val="0"/>
        <w:keepLines w:val="0"/>
        <w:widowControl w:val="0"/>
        <w:suppressLineNumbers w:val="0"/>
        <w:autoSpaceDE w:val="0"/>
        <w:autoSpaceDN/>
        <w:spacing w:before="0" w:beforeAutospacing="0" w:after="0" w:afterAutospacing="0"/>
        <w:ind w:left="0" w:right="0" w:firstLine="420" w:firstLineChars="200"/>
        <w:jc w:val="both"/>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1.协助系统运维单位开展系统故障检测</w:t>
      </w:r>
    </w:p>
    <w:p>
      <w:pPr>
        <w:keepNext w:val="0"/>
        <w:keepLines w:val="0"/>
        <w:widowControl w:val="0"/>
        <w:suppressLineNumbers w:val="0"/>
        <w:autoSpaceDE w:val="0"/>
        <w:autoSpaceDN/>
        <w:spacing w:before="0" w:beforeAutospacing="0" w:after="0" w:afterAutospacing="0"/>
        <w:ind w:left="0" w:right="0" w:firstLine="420" w:firstLineChars="200"/>
        <w:jc w:val="both"/>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2.协助系统运维单位开展系统故障排除</w:t>
      </w:r>
    </w:p>
    <w:p>
      <w:pPr>
        <w:keepNext w:val="0"/>
        <w:keepLines w:val="0"/>
        <w:widowControl w:val="0"/>
        <w:suppressLineNumbers w:val="0"/>
        <w:autoSpaceDE w:val="0"/>
        <w:autoSpaceDN/>
        <w:spacing w:before="0" w:beforeAutospacing="0" w:after="0" w:afterAutospacing="0"/>
        <w:ind w:left="0" w:right="0" w:firstLine="420" w:firstLineChars="200"/>
        <w:jc w:val="both"/>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3.协助系统运维单位开展隔离关键数据</w:t>
      </w:r>
    </w:p>
    <w:p>
      <w:pPr>
        <w:keepNext w:val="0"/>
        <w:keepLines w:val="0"/>
        <w:widowControl w:val="0"/>
        <w:suppressLineNumbers w:val="0"/>
        <w:autoSpaceDE w:val="0"/>
        <w:autoSpaceDN/>
        <w:spacing w:before="0" w:beforeAutospacing="0" w:after="0" w:afterAutospacing="0"/>
        <w:ind w:left="0" w:right="0" w:firstLine="420" w:firstLineChars="200"/>
        <w:jc w:val="both"/>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4.协同系统运维单位攻击手段分析，提供应急方案或工具软件</w:t>
      </w:r>
    </w:p>
    <w:p>
      <w:pPr>
        <w:keepNext w:val="0"/>
        <w:keepLines w:val="0"/>
        <w:widowControl w:val="0"/>
        <w:suppressLineNumbers w:val="0"/>
        <w:autoSpaceDE w:val="0"/>
        <w:autoSpaceDN/>
        <w:spacing w:before="0" w:beforeAutospacing="0" w:after="0" w:afterAutospacing="0"/>
        <w:ind w:left="0" w:right="0" w:firstLine="420" w:firstLineChars="200"/>
        <w:jc w:val="both"/>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5.协同系统运维单位定位攻击来源，提出安全建议</w:t>
      </w:r>
    </w:p>
    <w:p>
      <w:pPr>
        <w:keepNext w:val="0"/>
        <w:keepLines w:val="0"/>
        <w:widowControl w:val="0"/>
        <w:suppressLineNumbers w:val="0"/>
        <w:autoSpaceDE w:val="0"/>
        <w:autoSpaceDN/>
        <w:spacing w:before="0" w:beforeAutospacing="0" w:after="0" w:afterAutospacing="0"/>
        <w:ind w:left="0" w:right="0" w:firstLine="420" w:firstLineChars="200"/>
        <w:jc w:val="both"/>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6.协助系统运维单位开展数据及网络业务恢复</w:t>
      </w:r>
    </w:p>
    <w:p>
      <w:pPr>
        <w:keepNext w:val="0"/>
        <w:keepLines w:val="0"/>
        <w:widowControl w:val="0"/>
        <w:numPr>
          <w:ilvl w:val="0"/>
          <w:numId w:val="0"/>
        </w:numPr>
        <w:suppressLineNumbers w:val="0"/>
        <w:tabs>
          <w:tab w:val="left" w:pos="1839"/>
        </w:tabs>
        <w:autoSpaceDE/>
        <w:autoSpaceDN/>
        <w:spacing w:before="0" w:beforeAutospacing="0" w:after="0" w:afterAutospacing="0"/>
        <w:ind w:left="0" w:right="0"/>
        <w:jc w:val="left"/>
        <w:outlineLvl w:val="2"/>
        <w:rPr>
          <w:rFonts w:hint="eastAsia" w:asciiTheme="minorHAnsi" w:hAnsiTheme="minorHAnsi" w:eastAsiaTheme="minorEastAsia" w:cstheme="minorBidi"/>
          <w:kern w:val="2"/>
          <w:sz w:val="21"/>
          <w:szCs w:val="21"/>
          <w:lang w:bidi="ar"/>
        </w:rPr>
      </w:pPr>
      <w:r>
        <w:rPr>
          <w:rFonts w:hint="eastAsia" w:ascii="宋体" w:hAnsi="宋体" w:eastAsia="宋体" w:cs="宋体"/>
          <w:kern w:val="2"/>
          <w:sz w:val="21"/>
          <w:szCs w:val="21"/>
          <w:lang w:val="en-US" w:eastAsia="zh-CN" w:bidi="ar"/>
        </w:rPr>
        <w:t>7.协助系统运维单位开展系统调试、恢复</w:t>
      </w:r>
      <w:r>
        <w:rPr>
          <w:rFonts w:hint="eastAsia" w:asciiTheme="minorHAnsi" w:hAnsiTheme="minorHAnsi" w:eastAsiaTheme="minorEastAsia" w:cstheme="minorBidi"/>
          <w:kern w:val="2"/>
          <w:sz w:val="21"/>
          <w:szCs w:val="21"/>
          <w:lang w:val="en-US" w:eastAsia="zh-CN" w:bidi="ar"/>
        </w:rPr>
        <w:t>5.2 服务频率</w:t>
      </w:r>
    </w:p>
    <w:p>
      <w:pPr>
        <w:keepNext w:val="0"/>
        <w:keepLines w:val="0"/>
        <w:widowControl w:val="0"/>
        <w:suppressLineNumbers w:val="0"/>
        <w:autoSpaceDE w:val="0"/>
        <w:autoSpaceDN/>
        <w:spacing w:before="0" w:beforeAutospacing="0" w:after="0" w:afterAutospacing="0"/>
        <w:ind w:left="0" w:right="0"/>
        <w:jc w:val="both"/>
        <w:rPr>
          <w:rFonts w:hint="default" w:ascii="Calibri" w:hAnsi="Calibri" w:eastAsia="宋体" w:cs="Times New Roman"/>
          <w:kern w:val="2"/>
          <w:sz w:val="21"/>
          <w:szCs w:val="21"/>
        </w:rPr>
      </w:pPr>
      <w:r>
        <w:rPr>
          <w:rFonts w:hint="eastAsia" w:ascii="Calibri" w:hAnsi="Calibri"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服务期内不超过</w:t>
      </w:r>
      <w:r>
        <w:rPr>
          <w:rFonts w:hint="default" w:ascii="Calibri" w:hAnsi="Calibri" w:eastAsia="宋体" w:cs="Calibri"/>
          <w:kern w:val="2"/>
          <w:sz w:val="21"/>
          <w:szCs w:val="21"/>
          <w:lang w:val="en-US" w:eastAsia="zh-CN" w:bidi="ar"/>
        </w:rPr>
        <w:t>2</w:t>
      </w:r>
      <w:r>
        <w:rPr>
          <w:rFonts w:hint="eastAsia" w:ascii="宋体" w:hAnsi="宋体" w:eastAsia="宋体" w:cs="宋体"/>
          <w:kern w:val="2"/>
          <w:sz w:val="21"/>
          <w:szCs w:val="21"/>
          <w:lang w:val="en-US" w:eastAsia="zh-CN" w:bidi="ar"/>
        </w:rPr>
        <w:t>次。</w:t>
      </w:r>
    </w:p>
    <w:p>
      <w:pPr>
        <w:keepNext w:val="0"/>
        <w:keepLines w:val="0"/>
        <w:widowControl w:val="0"/>
        <w:numPr>
          <w:ilvl w:val="0"/>
          <w:numId w:val="0"/>
        </w:numPr>
        <w:suppressLineNumbers w:val="0"/>
        <w:tabs>
          <w:tab w:val="left" w:pos="1839"/>
        </w:tabs>
        <w:autoSpaceDE/>
        <w:autoSpaceDN/>
        <w:spacing w:before="0" w:beforeAutospacing="0" w:after="0" w:afterAutospacing="0"/>
        <w:ind w:left="0" w:right="0"/>
        <w:jc w:val="left"/>
        <w:outlineLvl w:val="2"/>
        <w:rPr>
          <w:rFonts w:hint="eastAsia" w:asciiTheme="minorHAnsi" w:hAnsiTheme="minorHAnsi" w:eastAsiaTheme="minorEastAsia" w:cstheme="minorBidi"/>
          <w:kern w:val="2"/>
          <w:sz w:val="21"/>
          <w:szCs w:val="21"/>
          <w:lang w:bidi="ar"/>
        </w:rPr>
      </w:pPr>
      <w:r>
        <w:rPr>
          <w:rFonts w:hint="eastAsia" w:asciiTheme="minorHAnsi" w:hAnsiTheme="minorHAnsi" w:eastAsiaTheme="minorEastAsia" w:cstheme="minorBidi"/>
          <w:kern w:val="2"/>
          <w:sz w:val="21"/>
          <w:szCs w:val="21"/>
          <w:lang w:val="en-US" w:eastAsia="zh-CN" w:bidi="ar"/>
        </w:rPr>
        <w:t xml:space="preserve">5.3 服务成果 </w:t>
      </w:r>
    </w:p>
    <w:p>
      <w:pPr>
        <w:keepNext w:val="0"/>
        <w:keepLines w:val="0"/>
        <w:widowControl w:val="0"/>
        <w:suppressLineNumbers w:val="0"/>
        <w:autoSpaceDE w:val="0"/>
        <w:autoSpaceDN/>
        <w:spacing w:before="0" w:beforeAutospacing="0" w:after="0" w:afterAutospacing="0"/>
        <w:ind w:left="0" w:right="0"/>
        <w:jc w:val="both"/>
        <w:rPr>
          <w:rFonts w:hint="eastAsia" w:ascii="Calibri" w:hAnsi="Calibri" w:eastAsia="宋体" w:cs="Times New Roman"/>
          <w:kern w:val="2"/>
          <w:sz w:val="21"/>
          <w:szCs w:val="21"/>
        </w:rPr>
      </w:pPr>
      <w:r>
        <w:rPr>
          <w:rFonts w:hint="eastAsia" w:ascii="Calibri" w:hAnsi="Calibri"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《应急响应处置报告》</w:t>
      </w:r>
    </w:p>
    <w:p>
      <w:pPr>
        <w:keepNext w:val="0"/>
        <w:keepLines w:val="0"/>
        <w:widowControl w:val="0"/>
        <w:numPr>
          <w:ilvl w:val="0"/>
          <w:numId w:val="0"/>
        </w:numPr>
        <w:suppressLineNumbers w:val="0"/>
        <w:tabs>
          <w:tab w:val="left" w:pos="1839"/>
        </w:tabs>
        <w:autoSpaceDE/>
        <w:autoSpaceDN/>
        <w:spacing w:before="0" w:beforeAutospacing="0" w:after="0" w:afterAutospacing="0"/>
        <w:ind w:left="0" w:right="0"/>
        <w:jc w:val="left"/>
        <w:outlineLvl w:val="2"/>
        <w:rPr>
          <w:rFonts w:hint="eastAsia" w:asciiTheme="minorHAnsi" w:hAnsiTheme="minorHAnsi" w:eastAsiaTheme="minorEastAsia" w:cstheme="minorBidi"/>
          <w:kern w:val="2"/>
          <w:sz w:val="21"/>
          <w:szCs w:val="21"/>
          <w:lang w:bidi="ar"/>
        </w:rPr>
      </w:pPr>
      <w:r>
        <w:rPr>
          <w:rFonts w:hint="eastAsia" w:asciiTheme="minorHAnsi" w:hAnsiTheme="minorHAnsi" w:eastAsiaTheme="minorEastAsia" w:cstheme="minorBidi"/>
          <w:kern w:val="2"/>
          <w:sz w:val="21"/>
          <w:szCs w:val="21"/>
          <w:lang w:val="en-US" w:eastAsia="zh-CN" w:bidi="ar"/>
        </w:rPr>
        <w:t>5.4 服务人员要求</w:t>
      </w:r>
    </w:p>
    <w:p>
      <w:pPr>
        <w:keepNext w:val="0"/>
        <w:keepLines w:val="0"/>
        <w:widowControl w:val="0"/>
        <w:suppressLineNumbers w:val="0"/>
        <w:autoSpaceDE w:val="0"/>
        <w:autoSpaceDN/>
        <w:spacing w:before="0" w:beforeAutospacing="0" w:after="0" w:afterAutospacing="0"/>
        <w:ind w:left="0" w:right="0"/>
        <w:jc w:val="both"/>
        <w:rPr>
          <w:rFonts w:hint="eastAsia" w:ascii="Calibri" w:hAnsi="Calibri" w:eastAsia="宋体" w:cs="Times New Roman"/>
          <w:kern w:val="2"/>
          <w:sz w:val="21"/>
          <w:szCs w:val="21"/>
        </w:rPr>
      </w:pPr>
      <w:r>
        <w:rPr>
          <w:rFonts w:hint="eastAsia" w:ascii="Calibri" w:hAnsi="Calibri"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投入的服务人员含</w:t>
      </w:r>
      <w:r>
        <w:rPr>
          <w:rFonts w:hint="default" w:ascii="Calibri" w:hAnsi="Calibri" w:eastAsia="宋体" w:cs="Calibri"/>
          <w:kern w:val="2"/>
          <w:sz w:val="21"/>
          <w:szCs w:val="21"/>
          <w:lang w:val="en-US" w:eastAsia="zh-CN" w:bidi="ar"/>
        </w:rPr>
        <w:t>1</w:t>
      </w:r>
      <w:r>
        <w:rPr>
          <w:rFonts w:hint="eastAsia" w:ascii="宋体" w:hAnsi="宋体" w:eastAsia="宋体" w:cs="宋体"/>
          <w:kern w:val="2"/>
          <w:sz w:val="21"/>
          <w:szCs w:val="21"/>
          <w:lang w:val="en-US" w:eastAsia="zh-CN" w:bidi="ar"/>
        </w:rPr>
        <w:t>名中级人员（含中级及以上人员）。</w:t>
      </w:r>
    </w:p>
    <w:p>
      <w:pPr>
        <w:pStyle w:val="2"/>
        <w:rPr>
          <w:rFonts w:hint="default"/>
          <w:lang w:val="en-US" w:eastAsia="zh-CN"/>
        </w:rPr>
      </w:pPr>
    </w:p>
    <w:p>
      <w:pPr>
        <w:numPr>
          <w:ilvl w:val="0"/>
          <w:numId w:val="2"/>
        </w:numPr>
        <w:outlineLvl w:val="0"/>
        <w:rPr>
          <w:rFonts w:hint="default"/>
          <w:sz w:val="32"/>
          <w:szCs w:val="32"/>
          <w:lang w:val="en-US" w:eastAsia="zh-CN"/>
        </w:rPr>
      </w:pPr>
      <w:r>
        <w:rPr>
          <w:rFonts w:hint="eastAsia"/>
          <w:sz w:val="32"/>
          <w:szCs w:val="32"/>
          <w:lang w:val="en-US" w:eastAsia="zh-CN"/>
        </w:rPr>
        <w:t>其他</w:t>
      </w:r>
    </w:p>
    <w:p>
      <w:pPr>
        <w:keepNext w:val="0"/>
        <w:keepLines w:val="0"/>
        <w:pageBreakBefore w:val="0"/>
        <w:widowControl w:val="0"/>
        <w:numPr>
          <w:ilvl w:val="0"/>
          <w:numId w:val="0"/>
        </w:numPr>
        <w:tabs>
          <w:tab w:val="left" w:pos="1839"/>
        </w:tabs>
        <w:kinsoku/>
        <w:wordWrap/>
        <w:overflowPunct/>
        <w:topLinePunct w:val="0"/>
        <w:autoSpaceDE/>
        <w:autoSpaceDN/>
        <w:bidi w:val="0"/>
        <w:adjustRightInd/>
        <w:snapToGrid/>
        <w:textAlignment w:val="auto"/>
        <w:outlineLvl w:val="1"/>
        <w:rPr>
          <w:rFonts w:hint="default"/>
          <w:sz w:val="32"/>
          <w:szCs w:val="32"/>
          <w:lang w:val="en-US" w:eastAsia="zh-CN"/>
        </w:rPr>
      </w:pPr>
      <w:r>
        <w:rPr>
          <w:rFonts w:hint="eastAsia"/>
          <w:sz w:val="32"/>
          <w:szCs w:val="32"/>
          <w:lang w:val="en-US" w:eastAsia="zh-CN"/>
        </w:rPr>
        <w:t>（一）</w:t>
      </w:r>
      <w:r>
        <w:rPr>
          <w:rFonts w:hint="default"/>
          <w:sz w:val="32"/>
          <w:szCs w:val="32"/>
          <w:lang w:val="en-US" w:eastAsia="zh-CN"/>
        </w:rPr>
        <w:t>网络安全培训服务</w:t>
      </w:r>
    </w:p>
    <w:p>
      <w:pPr>
        <w:keepNext w:val="0"/>
        <w:keepLines w:val="0"/>
        <w:pageBreakBefore w:val="0"/>
        <w:widowControl w:val="0"/>
        <w:numPr>
          <w:ilvl w:val="0"/>
          <w:numId w:val="0"/>
        </w:numPr>
        <w:tabs>
          <w:tab w:val="left" w:pos="1839"/>
        </w:tabs>
        <w:kinsoku/>
        <w:wordWrap/>
        <w:overflowPunct/>
        <w:topLinePunct w:val="0"/>
        <w:autoSpaceDE/>
        <w:autoSpaceDN/>
        <w:bidi w:val="0"/>
        <w:adjustRightInd/>
        <w:snapToGrid/>
        <w:textAlignment w:val="auto"/>
        <w:outlineLvl w:val="2"/>
        <w:rPr>
          <w:rFonts w:hint="default"/>
          <w:sz w:val="21"/>
          <w:szCs w:val="21"/>
          <w:lang w:val="en-US" w:eastAsia="zh-CN"/>
        </w:rPr>
      </w:pPr>
      <w:r>
        <w:rPr>
          <w:rFonts w:hint="eastAsia"/>
          <w:sz w:val="21"/>
          <w:szCs w:val="21"/>
          <w:lang w:val="en-US" w:eastAsia="zh-CN"/>
        </w:rPr>
        <w:t xml:space="preserve">1.1 </w:t>
      </w:r>
      <w:r>
        <w:rPr>
          <w:rFonts w:hint="default"/>
          <w:sz w:val="21"/>
          <w:szCs w:val="21"/>
          <w:lang w:val="en-US" w:eastAsia="zh-CN"/>
        </w:rPr>
        <w:t>服务内容</w:t>
      </w:r>
    </w:p>
    <w:p>
      <w:pPr>
        <w:keepNext w:val="0"/>
        <w:keepLines w:val="0"/>
        <w:pageBreakBefore w:val="0"/>
        <w:widowControl/>
        <w:numPr>
          <w:ilvl w:val="0"/>
          <w:numId w:val="0"/>
        </w:numPr>
        <w:kinsoku/>
        <w:wordWrap/>
        <w:overflowPunct/>
        <w:topLinePunct w:val="0"/>
        <w:autoSpaceDE/>
        <w:autoSpaceDN/>
        <w:bidi w:val="0"/>
        <w:adjustRightInd/>
        <w:snapToGrid w:val="0"/>
        <w:spacing w:beforeLines="0" w:afterLines="0" w:line="240" w:lineRule="auto"/>
        <w:ind w:firstLine="420" w:firstLineChars="0"/>
        <w:textAlignment w:val="auto"/>
        <w:rPr>
          <w:rFonts w:hint="default" w:cs="Arial"/>
          <w:color w:val="000000"/>
          <w:kern w:val="0"/>
          <w:sz w:val="21"/>
          <w:szCs w:val="21"/>
          <w:lang w:val="en-US" w:eastAsia="zh-CN" w:bidi="ar"/>
        </w:rPr>
      </w:pPr>
      <w:r>
        <w:rPr>
          <w:rFonts w:hint="default" w:cs="Arial"/>
          <w:color w:val="000000"/>
          <w:kern w:val="0"/>
          <w:sz w:val="21"/>
          <w:szCs w:val="21"/>
          <w:lang w:val="en-US" w:eastAsia="zh-CN" w:bidi="ar"/>
        </w:rPr>
        <w:t>在服务期内，对</w:t>
      </w:r>
      <w:r>
        <w:rPr>
          <w:rFonts w:hint="eastAsia" w:cs="Arial"/>
          <w:color w:val="000000"/>
          <w:kern w:val="0"/>
          <w:sz w:val="21"/>
          <w:szCs w:val="21"/>
          <w:lang w:val="en-US" w:eastAsia="zh-CN" w:bidi="ar"/>
        </w:rPr>
        <w:t>中心负责信息化、系统运维单位、系统开发单位等相关人员</w:t>
      </w:r>
      <w:r>
        <w:rPr>
          <w:rFonts w:hint="default" w:cs="Arial"/>
          <w:color w:val="000000"/>
          <w:kern w:val="0"/>
          <w:sz w:val="21"/>
          <w:szCs w:val="21"/>
          <w:lang w:val="en-US" w:eastAsia="zh-CN" w:bidi="ar"/>
        </w:rPr>
        <w:t>进行网络安全知识培训，内容主要包括网络安全的基本知识，网络安全相关法律的解读，常见安全问题的应急处理方法等，实际可根据用户需求做相应调整。</w:t>
      </w:r>
    </w:p>
    <w:p>
      <w:pPr>
        <w:keepNext w:val="0"/>
        <w:keepLines w:val="0"/>
        <w:pageBreakBefore w:val="0"/>
        <w:widowControl/>
        <w:numPr>
          <w:ilvl w:val="0"/>
          <w:numId w:val="0"/>
        </w:numPr>
        <w:kinsoku/>
        <w:wordWrap/>
        <w:overflowPunct/>
        <w:topLinePunct w:val="0"/>
        <w:autoSpaceDE/>
        <w:autoSpaceDN/>
        <w:bidi w:val="0"/>
        <w:adjustRightInd/>
        <w:snapToGrid w:val="0"/>
        <w:spacing w:beforeLines="0" w:afterLines="0" w:line="240" w:lineRule="auto"/>
        <w:ind w:firstLine="420" w:firstLineChars="0"/>
        <w:textAlignment w:val="auto"/>
        <w:rPr>
          <w:rFonts w:hint="default" w:cs="Arial"/>
          <w:color w:val="000000"/>
          <w:kern w:val="0"/>
          <w:sz w:val="21"/>
          <w:szCs w:val="21"/>
          <w:lang w:val="en-US" w:eastAsia="zh-CN" w:bidi="ar"/>
        </w:rPr>
      </w:pPr>
      <w:r>
        <w:rPr>
          <w:rFonts w:hint="default" w:cs="Arial"/>
          <w:color w:val="000000"/>
          <w:kern w:val="0"/>
          <w:sz w:val="21"/>
          <w:szCs w:val="21"/>
          <w:lang w:val="en-US" w:eastAsia="zh-CN" w:bidi="ar"/>
        </w:rPr>
        <w:t>通过培训，使</w:t>
      </w:r>
      <w:r>
        <w:rPr>
          <w:rFonts w:hint="eastAsia" w:cs="Arial"/>
          <w:color w:val="000000"/>
          <w:kern w:val="0"/>
          <w:sz w:val="21"/>
          <w:szCs w:val="21"/>
          <w:lang w:val="en-US" w:eastAsia="zh-CN" w:bidi="ar"/>
        </w:rPr>
        <w:t>有关</w:t>
      </w:r>
      <w:r>
        <w:rPr>
          <w:rFonts w:hint="default" w:cs="Arial"/>
          <w:color w:val="000000"/>
          <w:kern w:val="0"/>
          <w:sz w:val="21"/>
          <w:szCs w:val="21"/>
          <w:lang w:val="en-US" w:eastAsia="zh-CN" w:bidi="ar"/>
        </w:rPr>
        <w:t>人员能够对网络技术、信息安全等相关知识有系统的、全面的了解和认识，进一步提高人员的安全意识，强化人员的网络安全观念。</w:t>
      </w:r>
    </w:p>
    <w:p>
      <w:pPr>
        <w:keepNext w:val="0"/>
        <w:keepLines w:val="0"/>
        <w:pageBreakBefore w:val="0"/>
        <w:widowControl w:val="0"/>
        <w:numPr>
          <w:ilvl w:val="0"/>
          <w:numId w:val="0"/>
        </w:numPr>
        <w:tabs>
          <w:tab w:val="left" w:pos="1839"/>
        </w:tabs>
        <w:kinsoku/>
        <w:wordWrap/>
        <w:overflowPunct/>
        <w:topLinePunct w:val="0"/>
        <w:autoSpaceDE/>
        <w:autoSpaceDN/>
        <w:bidi w:val="0"/>
        <w:adjustRightInd/>
        <w:snapToGrid/>
        <w:textAlignment w:val="auto"/>
        <w:outlineLvl w:val="2"/>
        <w:rPr>
          <w:rFonts w:hint="eastAsia"/>
          <w:sz w:val="21"/>
          <w:szCs w:val="21"/>
          <w:lang w:val="en-US" w:eastAsia="zh-CN"/>
        </w:rPr>
      </w:pPr>
      <w:r>
        <w:rPr>
          <w:rFonts w:hint="eastAsia"/>
          <w:sz w:val="21"/>
          <w:szCs w:val="21"/>
          <w:lang w:val="en-US" w:eastAsia="zh-CN"/>
        </w:rPr>
        <w:t>1.2 服务频率</w:t>
      </w:r>
    </w:p>
    <w:p>
      <w:pPr>
        <w:keepNext w:val="0"/>
        <w:keepLines w:val="0"/>
        <w:pageBreakBefore w:val="0"/>
        <w:widowControl/>
        <w:numPr>
          <w:ilvl w:val="0"/>
          <w:numId w:val="0"/>
        </w:numPr>
        <w:kinsoku/>
        <w:wordWrap/>
        <w:overflowPunct/>
        <w:topLinePunct w:val="0"/>
        <w:autoSpaceDE/>
        <w:autoSpaceDN/>
        <w:bidi w:val="0"/>
        <w:adjustRightInd/>
        <w:snapToGrid w:val="0"/>
        <w:spacing w:beforeLines="0" w:afterLines="0" w:line="240" w:lineRule="auto"/>
        <w:ind w:firstLine="420" w:firstLineChars="0"/>
        <w:textAlignment w:val="auto"/>
        <w:rPr>
          <w:rFonts w:hint="default" w:cs="Arial"/>
          <w:color w:val="000000"/>
          <w:kern w:val="0"/>
          <w:sz w:val="21"/>
          <w:szCs w:val="21"/>
          <w:lang w:val="en-US" w:eastAsia="zh-CN" w:bidi="ar"/>
        </w:rPr>
      </w:pPr>
      <w:r>
        <w:rPr>
          <w:rFonts w:hint="default" w:cs="Arial"/>
          <w:color w:val="000000"/>
          <w:kern w:val="0"/>
          <w:sz w:val="21"/>
          <w:szCs w:val="21"/>
          <w:lang w:val="en-US" w:eastAsia="zh-CN" w:bidi="ar"/>
        </w:rPr>
        <w:t>服务期内</w:t>
      </w:r>
      <w:r>
        <w:rPr>
          <w:rFonts w:hint="eastAsia" w:cs="Arial"/>
          <w:color w:val="000000"/>
          <w:kern w:val="0"/>
          <w:sz w:val="21"/>
          <w:szCs w:val="21"/>
          <w:lang w:val="en-US" w:eastAsia="zh-CN" w:bidi="ar"/>
        </w:rPr>
        <w:t>1</w:t>
      </w:r>
      <w:r>
        <w:rPr>
          <w:rFonts w:hint="default" w:cs="Arial"/>
          <w:color w:val="000000"/>
          <w:kern w:val="0"/>
          <w:sz w:val="21"/>
          <w:szCs w:val="21"/>
          <w:lang w:val="en-US" w:eastAsia="zh-CN" w:bidi="ar"/>
        </w:rPr>
        <w:t>次。</w:t>
      </w:r>
    </w:p>
    <w:p>
      <w:pPr>
        <w:keepNext w:val="0"/>
        <w:keepLines w:val="0"/>
        <w:pageBreakBefore w:val="0"/>
        <w:widowControl w:val="0"/>
        <w:numPr>
          <w:ilvl w:val="0"/>
          <w:numId w:val="0"/>
        </w:numPr>
        <w:tabs>
          <w:tab w:val="left" w:pos="1839"/>
        </w:tabs>
        <w:kinsoku/>
        <w:wordWrap/>
        <w:overflowPunct/>
        <w:topLinePunct w:val="0"/>
        <w:autoSpaceDE/>
        <w:autoSpaceDN/>
        <w:bidi w:val="0"/>
        <w:adjustRightInd/>
        <w:snapToGrid/>
        <w:textAlignment w:val="auto"/>
        <w:outlineLvl w:val="2"/>
        <w:rPr>
          <w:rFonts w:hint="default"/>
          <w:sz w:val="21"/>
          <w:szCs w:val="21"/>
          <w:lang w:val="en-US" w:eastAsia="zh-CN"/>
        </w:rPr>
      </w:pPr>
      <w:r>
        <w:rPr>
          <w:rFonts w:hint="eastAsia"/>
          <w:sz w:val="21"/>
          <w:szCs w:val="21"/>
          <w:lang w:val="en-US" w:eastAsia="zh-CN"/>
        </w:rPr>
        <w:t>1.3 服务成果</w:t>
      </w:r>
    </w:p>
    <w:p>
      <w:pPr>
        <w:keepNext w:val="0"/>
        <w:keepLines w:val="0"/>
        <w:pageBreakBefore w:val="0"/>
        <w:widowControl/>
        <w:numPr>
          <w:ilvl w:val="0"/>
          <w:numId w:val="0"/>
        </w:numPr>
        <w:kinsoku/>
        <w:wordWrap/>
        <w:overflowPunct/>
        <w:topLinePunct w:val="0"/>
        <w:autoSpaceDE/>
        <w:autoSpaceDN/>
        <w:bidi w:val="0"/>
        <w:adjustRightInd/>
        <w:snapToGrid w:val="0"/>
        <w:spacing w:beforeLines="0" w:afterLines="0" w:line="240" w:lineRule="auto"/>
        <w:ind w:firstLine="420" w:firstLineChars="0"/>
        <w:textAlignment w:val="auto"/>
        <w:rPr>
          <w:rFonts w:hint="default" w:cs="Arial"/>
          <w:color w:val="000000"/>
          <w:kern w:val="0"/>
          <w:sz w:val="21"/>
          <w:szCs w:val="21"/>
          <w:lang w:val="en-US" w:eastAsia="zh-CN" w:bidi="ar"/>
        </w:rPr>
      </w:pPr>
      <w:r>
        <w:rPr>
          <w:rFonts w:hint="default" w:cs="Arial"/>
          <w:color w:val="000000"/>
          <w:kern w:val="0"/>
          <w:sz w:val="21"/>
          <w:szCs w:val="21"/>
          <w:lang w:val="en-US" w:eastAsia="zh-CN" w:bidi="ar"/>
        </w:rPr>
        <w:t>交付成果包含不限于相关的网络安全知识培训课件</w:t>
      </w:r>
      <w:r>
        <w:rPr>
          <w:rFonts w:hint="eastAsia" w:cs="Arial"/>
          <w:color w:val="000000"/>
          <w:kern w:val="0"/>
          <w:sz w:val="21"/>
          <w:szCs w:val="21"/>
          <w:lang w:val="en-US" w:eastAsia="zh-CN" w:bidi="ar"/>
        </w:rPr>
        <w:t>、</w:t>
      </w:r>
      <w:r>
        <w:rPr>
          <w:rFonts w:hint="default" w:cs="Arial"/>
          <w:color w:val="000000"/>
          <w:kern w:val="0"/>
          <w:sz w:val="21"/>
          <w:szCs w:val="21"/>
          <w:lang w:val="en-US" w:eastAsia="zh-CN" w:bidi="ar"/>
        </w:rPr>
        <w:t>培训材料</w:t>
      </w:r>
      <w:r>
        <w:rPr>
          <w:rFonts w:hint="eastAsia" w:cs="Arial"/>
          <w:color w:val="000000"/>
          <w:kern w:val="0"/>
          <w:sz w:val="21"/>
          <w:szCs w:val="21"/>
          <w:lang w:val="en-US" w:eastAsia="zh-CN" w:bidi="ar"/>
        </w:rPr>
        <w:t>和签到表等。</w:t>
      </w:r>
    </w:p>
    <w:p>
      <w:pPr>
        <w:keepNext w:val="0"/>
        <w:keepLines w:val="0"/>
        <w:pageBreakBefore w:val="0"/>
        <w:widowControl w:val="0"/>
        <w:numPr>
          <w:ilvl w:val="0"/>
          <w:numId w:val="0"/>
        </w:numPr>
        <w:tabs>
          <w:tab w:val="left" w:pos="1839"/>
        </w:tabs>
        <w:kinsoku/>
        <w:wordWrap/>
        <w:overflowPunct/>
        <w:topLinePunct w:val="0"/>
        <w:autoSpaceDE/>
        <w:autoSpaceDN/>
        <w:bidi w:val="0"/>
        <w:adjustRightInd/>
        <w:snapToGrid/>
        <w:textAlignment w:val="auto"/>
        <w:outlineLvl w:val="2"/>
        <w:rPr>
          <w:rFonts w:hint="eastAsia"/>
          <w:sz w:val="21"/>
          <w:szCs w:val="21"/>
          <w:lang w:val="en-US" w:eastAsia="zh-CN"/>
        </w:rPr>
      </w:pPr>
      <w:r>
        <w:rPr>
          <w:rFonts w:hint="eastAsia"/>
          <w:sz w:val="21"/>
          <w:szCs w:val="21"/>
          <w:lang w:val="en-US" w:eastAsia="zh-CN"/>
        </w:rPr>
        <w:t>1.4 服务人员要求</w:t>
      </w:r>
    </w:p>
    <w:p>
      <w:pPr>
        <w:keepNext w:val="0"/>
        <w:keepLines w:val="0"/>
        <w:pageBreakBefore w:val="0"/>
        <w:widowControl/>
        <w:numPr>
          <w:ilvl w:val="0"/>
          <w:numId w:val="0"/>
        </w:numPr>
        <w:kinsoku/>
        <w:wordWrap/>
        <w:overflowPunct/>
        <w:topLinePunct w:val="0"/>
        <w:autoSpaceDE/>
        <w:autoSpaceDN/>
        <w:bidi w:val="0"/>
        <w:adjustRightInd/>
        <w:snapToGrid w:val="0"/>
        <w:spacing w:beforeLines="0" w:afterLines="0" w:line="240" w:lineRule="auto"/>
        <w:ind w:firstLine="420" w:firstLineChars="0"/>
        <w:textAlignment w:val="auto"/>
        <w:rPr>
          <w:rFonts w:hint="eastAsia" w:cs="Arial"/>
          <w:color w:val="000000"/>
          <w:kern w:val="0"/>
          <w:sz w:val="21"/>
          <w:szCs w:val="21"/>
          <w:lang w:val="en-US" w:eastAsia="zh-CN" w:bidi="ar"/>
        </w:rPr>
      </w:pPr>
      <w:r>
        <w:rPr>
          <w:rFonts w:hint="eastAsia" w:cs="Arial"/>
          <w:color w:val="000000"/>
          <w:kern w:val="0"/>
          <w:sz w:val="21"/>
          <w:szCs w:val="21"/>
          <w:lang w:val="en-US" w:eastAsia="zh-CN" w:bidi="ar"/>
        </w:rPr>
        <w:t>投入的服务人员含1名中级工程师（含中级及以上工程师）。</w:t>
      </w:r>
    </w:p>
    <w:p>
      <w:pPr>
        <w:keepNext w:val="0"/>
        <w:keepLines w:val="0"/>
        <w:pageBreakBefore w:val="0"/>
        <w:widowControl/>
        <w:numPr>
          <w:ilvl w:val="0"/>
          <w:numId w:val="0"/>
        </w:numPr>
        <w:kinsoku/>
        <w:wordWrap/>
        <w:overflowPunct/>
        <w:topLinePunct w:val="0"/>
        <w:autoSpaceDE/>
        <w:autoSpaceDN/>
        <w:bidi w:val="0"/>
        <w:adjustRightInd/>
        <w:snapToGrid w:val="0"/>
        <w:spacing w:beforeLines="0" w:afterLines="0" w:line="240" w:lineRule="auto"/>
        <w:ind w:firstLine="0" w:firstLineChars="0"/>
        <w:textAlignment w:val="auto"/>
        <w:rPr>
          <w:rFonts w:hint="default" w:cs="Arial"/>
          <w:color w:val="000000"/>
          <w:kern w:val="0"/>
          <w:sz w:val="21"/>
          <w:szCs w:val="21"/>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GWZT-EN"/>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GWZT-EN"/>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GWZT-EN">
    <w:panose1 w:val="02020400000000000000"/>
    <w:charset w:val="86"/>
    <w:family w:val="auto"/>
    <w:pitch w:val="default"/>
    <w:sig w:usb0="A00002BF" w:usb1="38CF7CFA" w:usb2="00082016" w:usb3="00000000" w:csb0="00040001" w:csb1="00000000"/>
  </w:font>
  <w:font w:name="微软雅黑">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Arial">
    <w:altName w:val="DejaVu San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3447EA"/>
    <w:multiLevelType w:val="multilevel"/>
    <w:tmpl w:val="A63447EA"/>
    <w:lvl w:ilvl="0" w:tentative="0">
      <w:start w:val="1"/>
      <w:numFmt w:val="bullet"/>
      <w:lvlText w:val=""/>
      <w:lvlJc w:val="left"/>
      <w:pPr>
        <w:ind w:left="3917" w:hanging="420"/>
      </w:pPr>
      <w:rPr>
        <w:rFonts w:hint="default" w:ascii="Wingdings" w:hAnsi="Wingdings" w:eastAsia="宋体"/>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3B6F63F9"/>
    <w:multiLevelType w:val="singleLevel"/>
    <w:tmpl w:val="3B6F63F9"/>
    <w:lvl w:ilvl="0" w:tentative="0">
      <w:start w:val="1"/>
      <w:numFmt w:val="chineseCounting"/>
      <w:suff w:val="nothing"/>
      <w:lvlText w:val="%1、"/>
      <w:lvlJc w:val="left"/>
      <w:rPr>
        <w:rFonts w:hint="eastAsia"/>
      </w:rPr>
    </w:lvl>
  </w:abstractNum>
  <w:abstractNum w:abstractNumId="2">
    <w:nsid w:val="6B6ACF84"/>
    <w:multiLevelType w:val="multilevel"/>
    <w:tmpl w:val="6B6ACF84"/>
    <w:lvl w:ilvl="0" w:tentative="0">
      <w:start w:val="1"/>
      <w:numFmt w:val="chineseCounting"/>
      <w:lvlText w:val="第%1章"/>
      <w:lvlJc w:val="left"/>
      <w:pPr>
        <w:ind w:left="432" w:hanging="432"/>
      </w:pPr>
      <w:rPr>
        <w:rFonts w:hint="eastAsia" w:ascii="宋体" w:hAnsi="宋体" w:eastAsia="黑体" w:cs="宋体"/>
        <w:sz w:val="44"/>
        <w:u w:val="none" w:color="auto"/>
      </w:rPr>
    </w:lvl>
    <w:lvl w:ilvl="1" w:tentative="0">
      <w:start w:val="1"/>
      <w:numFmt w:val="decimal"/>
      <w:pStyle w:val="4"/>
      <w:isLgl/>
      <w:lvlText w:val="%1.%2"/>
      <w:lvlJc w:val="left"/>
      <w:pPr>
        <w:ind w:left="576" w:hanging="576"/>
      </w:pPr>
      <w:rPr>
        <w:rFonts w:hint="default" w:ascii="Times New Roman" w:hAnsi="Times New Roman" w:eastAsia="黑体" w:cs="Times New Roman"/>
        <w:sz w:val="32"/>
        <w:u w:val="none" w:color="auto"/>
      </w:rPr>
    </w:lvl>
    <w:lvl w:ilvl="2" w:tentative="0">
      <w:start w:val="1"/>
      <w:numFmt w:val="decimal"/>
      <w:pStyle w:val="5"/>
      <w:isLgl/>
      <w:lvlText w:val="%1.%2.%3"/>
      <w:lvlJc w:val="left"/>
      <w:pPr>
        <w:ind w:left="720" w:hanging="720"/>
      </w:pPr>
      <w:rPr>
        <w:rFonts w:hint="default" w:ascii="Times New Roman" w:hAnsi="Times New Roman" w:eastAsia="黑体" w:cs="Times New Roman"/>
        <w:sz w:val="30"/>
        <w:u w:val="none" w:color="auto"/>
      </w:rPr>
    </w:lvl>
    <w:lvl w:ilvl="3" w:tentative="0">
      <w:start w:val="1"/>
      <w:numFmt w:val="decimal"/>
      <w:pStyle w:val="6"/>
      <w:isLgl/>
      <w:lvlText w:val="%1.%2.%3.%4"/>
      <w:lvlJc w:val="left"/>
      <w:pPr>
        <w:ind w:left="864" w:hanging="864"/>
      </w:pPr>
      <w:rPr>
        <w:rFonts w:hint="default" w:ascii="Times New Roman" w:hAnsi="Times New Roman" w:eastAsia="黑体" w:cs="Times New Roman"/>
        <w:sz w:val="28"/>
        <w:u w:val="none" w:color="auto"/>
      </w:rPr>
    </w:lvl>
    <w:lvl w:ilvl="4" w:tentative="0">
      <w:start w:val="1"/>
      <w:numFmt w:val="decimal"/>
      <w:pStyle w:val="7"/>
      <w:isLgl/>
      <w:lvlText w:val="%1.%2.%3.%4.%5"/>
      <w:lvlJc w:val="left"/>
      <w:pPr>
        <w:ind w:left="1008" w:hanging="1008"/>
      </w:pPr>
      <w:rPr>
        <w:rFonts w:hint="eastAsia" w:ascii="Times New Roman" w:hAnsi="Times New Roman" w:eastAsia="黑体" w:cs="宋体"/>
        <w:sz w:val="24"/>
        <w:u w:val="none" w:color="auto"/>
      </w:rPr>
    </w:lvl>
    <w:lvl w:ilvl="5" w:tentative="0">
      <w:start w:val="1"/>
      <w:numFmt w:val="decimal"/>
      <w:isLgl/>
      <w:lvlText w:val="%1.%2.%3.%4.%5.%6"/>
      <w:lvlJc w:val="left"/>
      <w:pPr>
        <w:ind w:left="1152" w:hanging="1152"/>
      </w:pPr>
      <w:rPr>
        <w:rFonts w:hint="default"/>
        <w:u w:val="none" w:color="auto"/>
      </w:rPr>
    </w:lvl>
    <w:lvl w:ilvl="6" w:tentative="0">
      <w:start w:val="1"/>
      <w:numFmt w:val="decimal"/>
      <w:isLgl/>
      <w:lvlText w:val="%1.%2.%3.%4.%5.%6.%7"/>
      <w:lvlJc w:val="left"/>
      <w:pPr>
        <w:ind w:left="1296" w:hanging="1296"/>
      </w:pPr>
      <w:rPr>
        <w:rFonts w:hint="default"/>
        <w:u w:val="none" w:color="auto"/>
      </w:rPr>
    </w:lvl>
    <w:lvl w:ilvl="7" w:tentative="0">
      <w:start w:val="1"/>
      <w:numFmt w:val="decimal"/>
      <w:isLgl/>
      <w:lvlText w:val="%1.%2.%3.%4.%5.%6.%7.%8"/>
      <w:lvlJc w:val="left"/>
      <w:pPr>
        <w:ind w:left="1440" w:hanging="1440"/>
      </w:pPr>
      <w:rPr>
        <w:rFonts w:hint="default"/>
        <w:u w:val="none" w:color="auto"/>
      </w:rPr>
    </w:lvl>
    <w:lvl w:ilvl="8" w:tentative="0">
      <w:start w:val="1"/>
      <w:numFmt w:val="decimal"/>
      <w:isLgl/>
      <w:lvlText w:val="%1.%2.%3.%4.%5.%6.%7.%8.%9"/>
      <w:lvlJc w:val="left"/>
      <w:pPr>
        <w:ind w:left="1584" w:hanging="1584"/>
      </w:pPr>
      <w:rPr>
        <w:rFonts w:hint="default"/>
        <w:u w:val="none" w:color="auto"/>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FFE8EBC"/>
    <w:rsid w:val="112F5CDA"/>
    <w:rsid w:val="137B6FBF"/>
    <w:rsid w:val="13CEF913"/>
    <w:rsid w:val="13FB73BB"/>
    <w:rsid w:val="14FF83E6"/>
    <w:rsid w:val="16FFD1C5"/>
    <w:rsid w:val="1BEC0901"/>
    <w:rsid w:val="1BFDDB5B"/>
    <w:rsid w:val="1EFF3D01"/>
    <w:rsid w:val="1F7ED044"/>
    <w:rsid w:val="1FDB861D"/>
    <w:rsid w:val="21F39196"/>
    <w:rsid w:val="24CB3570"/>
    <w:rsid w:val="2ADB6D90"/>
    <w:rsid w:val="2B2AF844"/>
    <w:rsid w:val="2EF05D62"/>
    <w:rsid w:val="2EFBC041"/>
    <w:rsid w:val="2FBFDFB1"/>
    <w:rsid w:val="2FDEA645"/>
    <w:rsid w:val="2FEC1EE4"/>
    <w:rsid w:val="2FFE64A4"/>
    <w:rsid w:val="317C583E"/>
    <w:rsid w:val="32BFB82D"/>
    <w:rsid w:val="32FF7E91"/>
    <w:rsid w:val="33B58E00"/>
    <w:rsid w:val="35C3199D"/>
    <w:rsid w:val="36BFA7A0"/>
    <w:rsid w:val="36FA4ACA"/>
    <w:rsid w:val="377FD9F3"/>
    <w:rsid w:val="377FE77B"/>
    <w:rsid w:val="37D99A71"/>
    <w:rsid w:val="37F6E27F"/>
    <w:rsid w:val="37F7F18C"/>
    <w:rsid w:val="37F9C69A"/>
    <w:rsid w:val="37FBA46E"/>
    <w:rsid w:val="37FF9F82"/>
    <w:rsid w:val="37FFF642"/>
    <w:rsid w:val="38BFA3C0"/>
    <w:rsid w:val="39DF03DD"/>
    <w:rsid w:val="39FD1C2A"/>
    <w:rsid w:val="3AFFDE3B"/>
    <w:rsid w:val="3B7FC010"/>
    <w:rsid w:val="3BCE3B0F"/>
    <w:rsid w:val="3D7B818B"/>
    <w:rsid w:val="3DFB0EF4"/>
    <w:rsid w:val="3EEDA7B9"/>
    <w:rsid w:val="3EF78C5D"/>
    <w:rsid w:val="3EFDCA40"/>
    <w:rsid w:val="3EFF5101"/>
    <w:rsid w:val="3F324876"/>
    <w:rsid w:val="3F4FF0C1"/>
    <w:rsid w:val="3F73CAA8"/>
    <w:rsid w:val="3FB943E5"/>
    <w:rsid w:val="3FBFA03F"/>
    <w:rsid w:val="3FD73C5C"/>
    <w:rsid w:val="3FEED722"/>
    <w:rsid w:val="3FEF1BEF"/>
    <w:rsid w:val="3FEF8E4C"/>
    <w:rsid w:val="3FF61488"/>
    <w:rsid w:val="3FFBB954"/>
    <w:rsid w:val="3FFD2B1C"/>
    <w:rsid w:val="3FFF0C42"/>
    <w:rsid w:val="3FFF7533"/>
    <w:rsid w:val="43B2F1C0"/>
    <w:rsid w:val="456763C5"/>
    <w:rsid w:val="48BB8B4B"/>
    <w:rsid w:val="4BF7FF2E"/>
    <w:rsid w:val="4E156B3D"/>
    <w:rsid w:val="4E1F0F44"/>
    <w:rsid w:val="4FBB1D8C"/>
    <w:rsid w:val="4FE9832F"/>
    <w:rsid w:val="4FF70331"/>
    <w:rsid w:val="4FF7BE1A"/>
    <w:rsid w:val="50FE6ADB"/>
    <w:rsid w:val="51F77D82"/>
    <w:rsid w:val="53DFB305"/>
    <w:rsid w:val="53EF79AD"/>
    <w:rsid w:val="53FB2CBF"/>
    <w:rsid w:val="55CBA7D5"/>
    <w:rsid w:val="55EEAE8C"/>
    <w:rsid w:val="56FF0E28"/>
    <w:rsid w:val="57566B97"/>
    <w:rsid w:val="57BF1449"/>
    <w:rsid w:val="57EFBD43"/>
    <w:rsid w:val="57FF219F"/>
    <w:rsid w:val="58FEB9DC"/>
    <w:rsid w:val="5A4860B3"/>
    <w:rsid w:val="5A937021"/>
    <w:rsid w:val="5AFC24F7"/>
    <w:rsid w:val="5B9A2DEC"/>
    <w:rsid w:val="5BBD6E13"/>
    <w:rsid w:val="5BCB3A34"/>
    <w:rsid w:val="5BFA9CD0"/>
    <w:rsid w:val="5CB3B55F"/>
    <w:rsid w:val="5D2CE47E"/>
    <w:rsid w:val="5D7F20FF"/>
    <w:rsid w:val="5DDF22DF"/>
    <w:rsid w:val="5EB7D3ED"/>
    <w:rsid w:val="5F5681C5"/>
    <w:rsid w:val="5F7D08A7"/>
    <w:rsid w:val="5F7DB837"/>
    <w:rsid w:val="5F9BB2A1"/>
    <w:rsid w:val="5FAD8EF6"/>
    <w:rsid w:val="5FB75A15"/>
    <w:rsid w:val="5FCBBF42"/>
    <w:rsid w:val="5FD723DC"/>
    <w:rsid w:val="5FDF90B6"/>
    <w:rsid w:val="5FF60D4B"/>
    <w:rsid w:val="5FF6DCE7"/>
    <w:rsid w:val="623C8647"/>
    <w:rsid w:val="63DEECDE"/>
    <w:rsid w:val="64DE2EE8"/>
    <w:rsid w:val="64FE0C2D"/>
    <w:rsid w:val="663A0F5A"/>
    <w:rsid w:val="66F91295"/>
    <w:rsid w:val="66FFE58A"/>
    <w:rsid w:val="679E64E3"/>
    <w:rsid w:val="67FF0AE1"/>
    <w:rsid w:val="6AB82458"/>
    <w:rsid w:val="6ABAA8F2"/>
    <w:rsid w:val="6BBD88DA"/>
    <w:rsid w:val="6BCD35EA"/>
    <w:rsid w:val="6CA147CA"/>
    <w:rsid w:val="6DB707BB"/>
    <w:rsid w:val="6DFF05F7"/>
    <w:rsid w:val="6F6789B6"/>
    <w:rsid w:val="6F7766D2"/>
    <w:rsid w:val="6F7FCC7F"/>
    <w:rsid w:val="6FAFA39D"/>
    <w:rsid w:val="6FDD840C"/>
    <w:rsid w:val="6FE0F4D3"/>
    <w:rsid w:val="6FE75709"/>
    <w:rsid w:val="6FF2D6D6"/>
    <w:rsid w:val="6FF34F96"/>
    <w:rsid w:val="6FF45CEA"/>
    <w:rsid w:val="6FF716DB"/>
    <w:rsid w:val="6FFDFA24"/>
    <w:rsid w:val="6FFE3EAF"/>
    <w:rsid w:val="71FF7D0A"/>
    <w:rsid w:val="72EB777A"/>
    <w:rsid w:val="72FFE9AE"/>
    <w:rsid w:val="737FD072"/>
    <w:rsid w:val="73DF2DAB"/>
    <w:rsid w:val="73F176A7"/>
    <w:rsid w:val="73FFECDA"/>
    <w:rsid w:val="747A888F"/>
    <w:rsid w:val="750FA1D6"/>
    <w:rsid w:val="756FCD0A"/>
    <w:rsid w:val="75CF54D1"/>
    <w:rsid w:val="75EF04F2"/>
    <w:rsid w:val="75FAA47E"/>
    <w:rsid w:val="766F7A46"/>
    <w:rsid w:val="768E81A3"/>
    <w:rsid w:val="76F64B8F"/>
    <w:rsid w:val="76FD9D28"/>
    <w:rsid w:val="76FEEE61"/>
    <w:rsid w:val="776F1411"/>
    <w:rsid w:val="7778CD86"/>
    <w:rsid w:val="777D5305"/>
    <w:rsid w:val="77970716"/>
    <w:rsid w:val="779BA78E"/>
    <w:rsid w:val="779F998F"/>
    <w:rsid w:val="77BA9AD4"/>
    <w:rsid w:val="77BC91CB"/>
    <w:rsid w:val="77BF889D"/>
    <w:rsid w:val="77CBDCD4"/>
    <w:rsid w:val="77EEEFB0"/>
    <w:rsid w:val="77FB5F0F"/>
    <w:rsid w:val="77FF3EC8"/>
    <w:rsid w:val="786FBDCD"/>
    <w:rsid w:val="79E9C861"/>
    <w:rsid w:val="79FB7760"/>
    <w:rsid w:val="79FD0A56"/>
    <w:rsid w:val="7AE5DBB3"/>
    <w:rsid w:val="7AFF5EB9"/>
    <w:rsid w:val="7B5DC6B1"/>
    <w:rsid w:val="7B6F5951"/>
    <w:rsid w:val="7B96493D"/>
    <w:rsid w:val="7BCF005C"/>
    <w:rsid w:val="7BD42261"/>
    <w:rsid w:val="7BD44310"/>
    <w:rsid w:val="7BDB1FCF"/>
    <w:rsid w:val="7BFF5EC4"/>
    <w:rsid w:val="7BFFCFED"/>
    <w:rsid w:val="7C8F69E2"/>
    <w:rsid w:val="7CF42185"/>
    <w:rsid w:val="7D5F1D9E"/>
    <w:rsid w:val="7D8BFD37"/>
    <w:rsid w:val="7D9A1704"/>
    <w:rsid w:val="7DAC831F"/>
    <w:rsid w:val="7DD77842"/>
    <w:rsid w:val="7DDF6604"/>
    <w:rsid w:val="7DE53292"/>
    <w:rsid w:val="7DEB1AFE"/>
    <w:rsid w:val="7DED7411"/>
    <w:rsid w:val="7DF1E10E"/>
    <w:rsid w:val="7DFD73E2"/>
    <w:rsid w:val="7DFDD736"/>
    <w:rsid w:val="7DFE05F3"/>
    <w:rsid w:val="7DFE8B5F"/>
    <w:rsid w:val="7DFF42A3"/>
    <w:rsid w:val="7DFFCCA9"/>
    <w:rsid w:val="7E7B7B9C"/>
    <w:rsid w:val="7E7D1C61"/>
    <w:rsid w:val="7E7D8D6E"/>
    <w:rsid w:val="7E7F54FC"/>
    <w:rsid w:val="7ED7FC4A"/>
    <w:rsid w:val="7EDD9283"/>
    <w:rsid w:val="7EDFE492"/>
    <w:rsid w:val="7EF5634A"/>
    <w:rsid w:val="7EFB55C5"/>
    <w:rsid w:val="7F1D8D57"/>
    <w:rsid w:val="7F1E40BE"/>
    <w:rsid w:val="7F3621BC"/>
    <w:rsid w:val="7F5BB81F"/>
    <w:rsid w:val="7F7B3DE3"/>
    <w:rsid w:val="7F7D9F75"/>
    <w:rsid w:val="7FB60222"/>
    <w:rsid w:val="7FBB3E24"/>
    <w:rsid w:val="7FCF93F8"/>
    <w:rsid w:val="7FD3C253"/>
    <w:rsid w:val="7FD8BC85"/>
    <w:rsid w:val="7FD9EACB"/>
    <w:rsid w:val="7FDB2159"/>
    <w:rsid w:val="7FE5E26F"/>
    <w:rsid w:val="7FEA5486"/>
    <w:rsid w:val="7FEEE4EC"/>
    <w:rsid w:val="7FEF98F0"/>
    <w:rsid w:val="7FF3602C"/>
    <w:rsid w:val="7FF5AF2C"/>
    <w:rsid w:val="7FFB0564"/>
    <w:rsid w:val="7FFF452D"/>
    <w:rsid w:val="7FFF599C"/>
    <w:rsid w:val="7FFFC6AF"/>
    <w:rsid w:val="7FFFCD38"/>
    <w:rsid w:val="82FD5B1D"/>
    <w:rsid w:val="8FFB9F19"/>
    <w:rsid w:val="94EF102C"/>
    <w:rsid w:val="95F71F01"/>
    <w:rsid w:val="97F83311"/>
    <w:rsid w:val="99EF6A25"/>
    <w:rsid w:val="9B77206F"/>
    <w:rsid w:val="9BEBEE5E"/>
    <w:rsid w:val="9DFB032D"/>
    <w:rsid w:val="9E721949"/>
    <w:rsid w:val="9EAFB96C"/>
    <w:rsid w:val="9EFD5BFE"/>
    <w:rsid w:val="9F27B471"/>
    <w:rsid w:val="9F2E8185"/>
    <w:rsid w:val="9FB57339"/>
    <w:rsid w:val="9FB7EA78"/>
    <w:rsid w:val="9FFA633E"/>
    <w:rsid w:val="A1FC4041"/>
    <w:rsid w:val="A3FD0567"/>
    <w:rsid w:val="A5FF38C3"/>
    <w:rsid w:val="A9FFE8F3"/>
    <w:rsid w:val="ADDF17BB"/>
    <w:rsid w:val="ADFD37A5"/>
    <w:rsid w:val="AE3E50E0"/>
    <w:rsid w:val="AE5EE6B2"/>
    <w:rsid w:val="AF5ECCBA"/>
    <w:rsid w:val="AFBE912E"/>
    <w:rsid w:val="B1B66AB4"/>
    <w:rsid w:val="B21BE3AA"/>
    <w:rsid w:val="B3F7BC4F"/>
    <w:rsid w:val="B63DADFA"/>
    <w:rsid w:val="B65B9071"/>
    <w:rsid w:val="B6BD436B"/>
    <w:rsid w:val="B74F0858"/>
    <w:rsid w:val="B7723D83"/>
    <w:rsid w:val="B7B53829"/>
    <w:rsid w:val="BBDE52B9"/>
    <w:rsid w:val="BD7F97C6"/>
    <w:rsid w:val="BDCDC6CE"/>
    <w:rsid w:val="BDDCDE30"/>
    <w:rsid w:val="BEB60D6E"/>
    <w:rsid w:val="BEE5E3CD"/>
    <w:rsid w:val="BEF7FCF3"/>
    <w:rsid w:val="BEFF0F6F"/>
    <w:rsid w:val="BF2F6936"/>
    <w:rsid w:val="BF53EE94"/>
    <w:rsid w:val="BF9F2A24"/>
    <w:rsid w:val="BFB713EB"/>
    <w:rsid w:val="BFBF9D29"/>
    <w:rsid w:val="BFCD2467"/>
    <w:rsid w:val="BFDF3EFB"/>
    <w:rsid w:val="BFDFA63C"/>
    <w:rsid w:val="BFE7537C"/>
    <w:rsid w:val="BFF52490"/>
    <w:rsid w:val="BFF73261"/>
    <w:rsid w:val="BFFA41F0"/>
    <w:rsid w:val="BFFDCA41"/>
    <w:rsid w:val="BFFFCC2F"/>
    <w:rsid w:val="C7F5A2A5"/>
    <w:rsid w:val="CA7C304F"/>
    <w:rsid w:val="CB7FDC85"/>
    <w:rsid w:val="CBFFBA9E"/>
    <w:rsid w:val="CEEFE0E2"/>
    <w:rsid w:val="CFFBD904"/>
    <w:rsid w:val="CFFEE6ED"/>
    <w:rsid w:val="D0FBC70A"/>
    <w:rsid w:val="D0FFDE8F"/>
    <w:rsid w:val="D17E07F5"/>
    <w:rsid w:val="D2FFE1E3"/>
    <w:rsid w:val="D3BAEFDD"/>
    <w:rsid w:val="D3FF8556"/>
    <w:rsid w:val="D579734C"/>
    <w:rsid w:val="D6740767"/>
    <w:rsid w:val="D68E9DDF"/>
    <w:rsid w:val="D73DBB30"/>
    <w:rsid w:val="D7EF0366"/>
    <w:rsid w:val="D7EFDFA3"/>
    <w:rsid w:val="D7F74DB2"/>
    <w:rsid w:val="D7FD2D69"/>
    <w:rsid w:val="D97FF59F"/>
    <w:rsid w:val="DAFE8DE7"/>
    <w:rsid w:val="DBFD6C73"/>
    <w:rsid w:val="DC8D1471"/>
    <w:rsid w:val="DD6F635F"/>
    <w:rsid w:val="DD7B2F97"/>
    <w:rsid w:val="DDBBBC13"/>
    <w:rsid w:val="DDE8C81F"/>
    <w:rsid w:val="DE9FD46C"/>
    <w:rsid w:val="DEDB86B3"/>
    <w:rsid w:val="DEF246AB"/>
    <w:rsid w:val="DF3FF174"/>
    <w:rsid w:val="DF7D69CA"/>
    <w:rsid w:val="DF7F14F9"/>
    <w:rsid w:val="DFAF092C"/>
    <w:rsid w:val="DFBE19D7"/>
    <w:rsid w:val="DFBE363B"/>
    <w:rsid w:val="DFEBB9CF"/>
    <w:rsid w:val="DFF113AF"/>
    <w:rsid w:val="DFFB47F8"/>
    <w:rsid w:val="DFFE2A05"/>
    <w:rsid w:val="E05F4DD3"/>
    <w:rsid w:val="E47B2DA2"/>
    <w:rsid w:val="E578D196"/>
    <w:rsid w:val="E5CDAD36"/>
    <w:rsid w:val="E67F6706"/>
    <w:rsid w:val="E74B6BB4"/>
    <w:rsid w:val="E79FBCF7"/>
    <w:rsid w:val="E7BD3164"/>
    <w:rsid w:val="E7BE0C07"/>
    <w:rsid w:val="E7C59E5E"/>
    <w:rsid w:val="E7DFC2B1"/>
    <w:rsid w:val="E7F73E7A"/>
    <w:rsid w:val="E7FFC107"/>
    <w:rsid w:val="E86FA8E6"/>
    <w:rsid w:val="EAB5C42C"/>
    <w:rsid w:val="EAFD15E1"/>
    <w:rsid w:val="EBD66E97"/>
    <w:rsid w:val="EBF3F940"/>
    <w:rsid w:val="EDFBD385"/>
    <w:rsid w:val="EDFD0947"/>
    <w:rsid w:val="EDFE2E0F"/>
    <w:rsid w:val="EE3F14EB"/>
    <w:rsid w:val="EEEF047C"/>
    <w:rsid w:val="EF871A76"/>
    <w:rsid w:val="EFBD6647"/>
    <w:rsid w:val="EFCF700B"/>
    <w:rsid w:val="EFDB4502"/>
    <w:rsid w:val="EFF59178"/>
    <w:rsid w:val="EFF71514"/>
    <w:rsid w:val="EFFF9973"/>
    <w:rsid w:val="F19F71E0"/>
    <w:rsid w:val="F1FFF91B"/>
    <w:rsid w:val="F21CB1D3"/>
    <w:rsid w:val="F2761FAD"/>
    <w:rsid w:val="F2DF0D18"/>
    <w:rsid w:val="F346EB07"/>
    <w:rsid w:val="F36B413A"/>
    <w:rsid w:val="F3AD1DFA"/>
    <w:rsid w:val="F3BFA7CE"/>
    <w:rsid w:val="F3EF180D"/>
    <w:rsid w:val="F3FE648C"/>
    <w:rsid w:val="F57C8C1C"/>
    <w:rsid w:val="F5865EFF"/>
    <w:rsid w:val="F5BDE589"/>
    <w:rsid w:val="F5BE57E7"/>
    <w:rsid w:val="F5DDBE36"/>
    <w:rsid w:val="F607EBA2"/>
    <w:rsid w:val="F62F87A7"/>
    <w:rsid w:val="F6677E98"/>
    <w:rsid w:val="F6BB3B72"/>
    <w:rsid w:val="F6DE2ABD"/>
    <w:rsid w:val="F6F6E068"/>
    <w:rsid w:val="F6FD0C6E"/>
    <w:rsid w:val="F6FFC6CE"/>
    <w:rsid w:val="F756D5A6"/>
    <w:rsid w:val="F773C6C5"/>
    <w:rsid w:val="F7773353"/>
    <w:rsid w:val="F7BFA80C"/>
    <w:rsid w:val="F7CA370A"/>
    <w:rsid w:val="F7D7E384"/>
    <w:rsid w:val="F7DB7AED"/>
    <w:rsid w:val="F7DD6724"/>
    <w:rsid w:val="F7DDEE7B"/>
    <w:rsid w:val="F7EF9BB9"/>
    <w:rsid w:val="F7EFF341"/>
    <w:rsid w:val="F7F735B4"/>
    <w:rsid w:val="F7F78C82"/>
    <w:rsid w:val="F7FBDC13"/>
    <w:rsid w:val="F8D3B5CD"/>
    <w:rsid w:val="F8FB07D6"/>
    <w:rsid w:val="F9530DF2"/>
    <w:rsid w:val="F99D2DF5"/>
    <w:rsid w:val="F9DE1E5B"/>
    <w:rsid w:val="F9FF0A32"/>
    <w:rsid w:val="FA5F876D"/>
    <w:rsid w:val="FAEE86E4"/>
    <w:rsid w:val="FAFB5983"/>
    <w:rsid w:val="FB1FB69F"/>
    <w:rsid w:val="FB6F716A"/>
    <w:rsid w:val="FB6FA3FB"/>
    <w:rsid w:val="FB7819CB"/>
    <w:rsid w:val="FBBA64CF"/>
    <w:rsid w:val="FBBDD231"/>
    <w:rsid w:val="FBEDCADE"/>
    <w:rsid w:val="FBF757A1"/>
    <w:rsid w:val="FBFE82CF"/>
    <w:rsid w:val="FBFF482A"/>
    <w:rsid w:val="FBFF9A85"/>
    <w:rsid w:val="FC799974"/>
    <w:rsid w:val="FD7E856E"/>
    <w:rsid w:val="FD7F750C"/>
    <w:rsid w:val="FDBF5A2B"/>
    <w:rsid w:val="FDF4001E"/>
    <w:rsid w:val="FDFF977F"/>
    <w:rsid w:val="FDFFB8BD"/>
    <w:rsid w:val="FE0FB489"/>
    <w:rsid w:val="FE75F4CC"/>
    <w:rsid w:val="FE7BC604"/>
    <w:rsid w:val="FE8D15C4"/>
    <w:rsid w:val="FEA52417"/>
    <w:rsid w:val="FEAF4E05"/>
    <w:rsid w:val="FEEB2A49"/>
    <w:rsid w:val="FEEF3A1F"/>
    <w:rsid w:val="FEFF1A3D"/>
    <w:rsid w:val="FEFF3DFB"/>
    <w:rsid w:val="FF2F6246"/>
    <w:rsid w:val="FF3F449A"/>
    <w:rsid w:val="FF574232"/>
    <w:rsid w:val="FF5F637D"/>
    <w:rsid w:val="FF7E4960"/>
    <w:rsid w:val="FF85BDFD"/>
    <w:rsid w:val="FF9E5FA5"/>
    <w:rsid w:val="FF9F9156"/>
    <w:rsid w:val="FFAF0DBC"/>
    <w:rsid w:val="FFB5E54D"/>
    <w:rsid w:val="FFBA89A9"/>
    <w:rsid w:val="FFBBE477"/>
    <w:rsid w:val="FFBE1228"/>
    <w:rsid w:val="FFBF8F71"/>
    <w:rsid w:val="FFCF83FD"/>
    <w:rsid w:val="FFDC8318"/>
    <w:rsid w:val="FFDEB85C"/>
    <w:rsid w:val="FFDF88CD"/>
    <w:rsid w:val="FFEAA67D"/>
    <w:rsid w:val="FFEC2707"/>
    <w:rsid w:val="FFEDD5C4"/>
    <w:rsid w:val="FFEE310C"/>
    <w:rsid w:val="FFEF8EFB"/>
    <w:rsid w:val="FFEFD1D4"/>
    <w:rsid w:val="FFF3A3D7"/>
    <w:rsid w:val="FFFBB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unhideWhenUsed/>
    <w:qFormat/>
    <w:uiPriority w:val="0"/>
    <w:pPr>
      <w:keepNext/>
      <w:keepLines/>
      <w:numPr>
        <w:ilvl w:val="1"/>
        <w:numId w:val="1"/>
      </w:numPr>
      <w:tabs>
        <w:tab w:val="left" w:pos="0"/>
      </w:tabs>
      <w:spacing w:before="50" w:beforeLines="50" w:after="50" w:afterLines="50"/>
      <w:ind w:left="576" w:hanging="576" w:firstLineChars="0"/>
      <w:outlineLvl w:val="1"/>
    </w:pPr>
    <w:rPr>
      <w:rFonts w:hint="default" w:eastAsia="黑体"/>
      <w:sz w:val="32"/>
      <w:szCs w:val="24"/>
    </w:rPr>
  </w:style>
  <w:style w:type="paragraph" w:styleId="5">
    <w:name w:val="heading 3"/>
    <w:basedOn w:val="4"/>
    <w:next w:val="1"/>
    <w:unhideWhenUsed/>
    <w:qFormat/>
    <w:uiPriority w:val="0"/>
    <w:pPr>
      <w:numPr>
        <w:ilvl w:val="2"/>
      </w:numPr>
      <w:ind w:left="720" w:hanging="720"/>
      <w:outlineLvl w:val="2"/>
    </w:pPr>
    <w:rPr>
      <w:rFonts w:hint="default"/>
      <w:sz w:val="30"/>
      <w:szCs w:val="24"/>
    </w:rPr>
  </w:style>
  <w:style w:type="paragraph" w:styleId="6">
    <w:name w:val="heading 4"/>
    <w:basedOn w:val="5"/>
    <w:next w:val="1"/>
    <w:unhideWhenUsed/>
    <w:qFormat/>
    <w:uiPriority w:val="0"/>
    <w:pPr>
      <w:numPr>
        <w:ilvl w:val="3"/>
      </w:numPr>
      <w:ind w:left="864" w:hanging="864"/>
      <w:outlineLvl w:val="3"/>
    </w:pPr>
    <w:rPr>
      <w:rFonts w:hint="default"/>
      <w:sz w:val="30"/>
      <w:szCs w:val="24"/>
    </w:rPr>
  </w:style>
  <w:style w:type="paragraph" w:styleId="7">
    <w:name w:val="heading 5"/>
    <w:basedOn w:val="1"/>
    <w:next w:val="1"/>
    <w:unhideWhenUsed/>
    <w:qFormat/>
    <w:uiPriority w:val="0"/>
    <w:pPr>
      <w:keepNext/>
      <w:keepLines/>
      <w:numPr>
        <w:ilvl w:val="4"/>
        <w:numId w:val="1"/>
      </w:numPr>
      <w:spacing w:before="280" w:after="290" w:line="372" w:lineRule="auto"/>
      <w:ind w:left="1008" w:hanging="1008" w:firstLineChars="0"/>
      <w:outlineLvl w:val="4"/>
    </w:pPr>
    <w:rPr>
      <w:rFonts w:hint="default" w:eastAsia="黑体"/>
      <w:sz w:val="28"/>
      <w:szCs w:val="2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0"/>
    <w:pPr>
      <w:spacing w:beforeLines="0" w:after="120" w:afterLines="0"/>
    </w:pPr>
    <w:rPr>
      <w:rFonts w:hint="default"/>
      <w:sz w:val="28"/>
      <w:szCs w:val="24"/>
    </w:rPr>
  </w:style>
  <w:style w:type="paragraph" w:styleId="3">
    <w:name w:val="toc 5"/>
    <w:basedOn w:val="1"/>
    <w:next w:val="1"/>
    <w:unhideWhenUsed/>
    <w:qFormat/>
    <w:uiPriority w:val="0"/>
    <w:pPr>
      <w:spacing w:beforeLines="0" w:afterLines="0"/>
      <w:ind w:left="840"/>
    </w:pPr>
    <w:rPr>
      <w:rFonts w:hint="default"/>
      <w:sz w:val="18"/>
      <w:szCs w:val="18"/>
    </w:rPr>
  </w:style>
  <w:style w:type="paragraph" w:customStyle="1" w:styleId="10">
    <w:name w:val="表格"/>
    <w:basedOn w:val="1"/>
    <w:unhideWhenUsed/>
    <w:qFormat/>
    <w:uiPriority w:val="0"/>
    <w:pPr>
      <w:spacing w:beforeLines="0" w:afterLines="0"/>
      <w:ind w:firstLine="0" w:firstLineChars="0"/>
      <w:jc w:val="center"/>
    </w:pPr>
    <w:rPr>
      <w:rFonts w:hint="eastAsia" w:cs="宋体"/>
      <w:sz w:val="24"/>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1</Lines>
  <Paragraphs>1</Paragraphs>
  <TotalTime>31</TotalTime>
  <ScaleCrop>false</ScaleCrop>
  <LinksUpToDate>false</LinksUpToDate>
  <CharactersWithSpaces>0</CharactersWithSpaces>
  <Application>WPS Office_11.8.2.12024_F1E327BC-269C-435d-A152-05C5408002CA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2025-03-30T11:16:00Z</dcterms:created>
  <dc:creator>liurenhui</dc:creator>
  <cp:lastModifiedBy>liurenhui</cp:lastModifiedBy>
  <dcterms:modified xsi:type="dcterms:W3CDTF">2025-04-15T15:45:50Z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2052-11.8.2.12024</vt:lpwstr>
  </property>
  <property fmtid="{D5CDD505-2E9C-101B-9397-08002B2CF9AE}" pid="3" name="ICV">
    <vt:lpwstr>CE87DAA01938A048137DDF67109E060D_41</vt:lpwstr>
  </property>
</Properties>
</file>