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suppressLineNumbers w:val="0"/>
        <w:kinsoku/>
        <w:wordWrap/>
        <w:overflowPunct/>
        <w:topLinePunct w:val="0"/>
        <w:autoSpaceDE w:val="0"/>
        <w:autoSpaceDN w:val="0"/>
        <w:bidi w:val="0"/>
        <w:adjustRightInd/>
        <w:spacing w:line="400" w:lineRule="exact"/>
        <w:ind w:right="0" w:rightChars="0"/>
        <w:jc w:val="center"/>
        <w:textAlignment w:val="auto"/>
        <w:rPr>
          <w:rFonts w:hint="eastAsia" w:ascii="黑体" w:hAnsi="黑体" w:eastAsia="黑体" w:cs="黑体"/>
          <w:kern w:val="2"/>
          <w:sz w:val="32"/>
          <w:szCs w:val="32"/>
          <w:highlight w:val="none"/>
          <w:lang w:val="en-US" w:eastAsia="zh-CN"/>
        </w:rPr>
      </w:pPr>
      <w:r>
        <w:rPr>
          <w:rFonts w:hint="eastAsia" w:ascii="黑体" w:hAnsi="黑体" w:eastAsia="黑体" w:cs="黑体"/>
          <w:kern w:val="2"/>
          <w:sz w:val="32"/>
          <w:szCs w:val="32"/>
          <w:highlight w:val="none"/>
          <w:lang w:val="en-US" w:eastAsia="zh-CN"/>
        </w:rPr>
        <w:t>李军主要事迹</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zh-CN" w:eastAsia="zh-CN"/>
        </w:rPr>
      </w:pPr>
      <w:r>
        <w:rPr>
          <w:rFonts w:hint="eastAsia" w:ascii="仿宋" w:hAnsi="仿宋" w:eastAsia="仿宋" w:cs="仿宋"/>
          <w:kern w:val="2"/>
          <w:sz w:val="28"/>
          <w:szCs w:val="28"/>
          <w:highlight w:val="none"/>
          <w:lang w:val="en-US" w:eastAsia="zh-CN"/>
        </w:rPr>
        <w:t>李军，男，1970年5月生，中共党员，现任广东省高速公路有限公司湛江分公司茂名服务区建设管理处主任、</w:t>
      </w:r>
      <w:r>
        <w:rPr>
          <w:rFonts w:hint="eastAsia" w:ascii="仿宋" w:hAnsi="仿宋" w:eastAsia="仿宋" w:cs="仿宋"/>
          <w:kern w:val="2"/>
          <w:sz w:val="28"/>
          <w:szCs w:val="28"/>
          <w:highlight w:val="none"/>
          <w:lang w:val="zh-CN" w:eastAsia="zh-CN"/>
        </w:rPr>
        <w:t>开阳扩建管理处主任。</w:t>
      </w:r>
      <w:r>
        <w:rPr>
          <w:rFonts w:hint="eastAsia" w:ascii="仿宋" w:hAnsi="仿宋" w:eastAsia="仿宋" w:cs="仿宋"/>
          <w:kern w:val="2"/>
          <w:sz w:val="28"/>
          <w:szCs w:val="28"/>
          <w:highlight w:val="none"/>
          <w:lang w:val="en-US" w:eastAsia="zh-CN"/>
        </w:rPr>
        <w:t>该同志扎根高速公路建设一线25年，从事质量管理、安全管控及科技创新等各项领域，以匠心守初心，为高速公路项目建设、服务区提质升级提供前瞻性样板。</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2" w:firstLineChars="200"/>
        <w:jc w:val="both"/>
        <w:textAlignment w:val="auto"/>
        <w:rPr>
          <w:rFonts w:hint="eastAsia" w:ascii="仿宋" w:hAnsi="仿宋" w:eastAsia="仿宋" w:cs="仿宋"/>
          <w:b/>
          <w:bCs/>
          <w:kern w:val="2"/>
          <w:sz w:val="28"/>
          <w:szCs w:val="28"/>
          <w:highlight w:val="none"/>
          <w:lang w:val="en-US" w:eastAsia="zh-CN"/>
        </w:rPr>
      </w:pPr>
      <w:r>
        <w:rPr>
          <w:rFonts w:hint="eastAsia" w:ascii="仿宋" w:hAnsi="仿宋" w:eastAsia="仿宋" w:cs="仿宋"/>
          <w:b/>
          <w:bCs/>
          <w:kern w:val="2"/>
          <w:sz w:val="28"/>
          <w:szCs w:val="28"/>
          <w:highlight w:val="none"/>
          <w:lang w:val="zh-CN" w:eastAsia="zh-CN"/>
        </w:rPr>
        <w:t>形成可复制、可推广的改扩建新模式</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zh-CN" w:eastAsia="zh-CN"/>
        </w:rPr>
      </w:pPr>
      <w:r>
        <w:rPr>
          <w:rFonts w:hint="eastAsia" w:ascii="仿宋" w:hAnsi="仿宋" w:eastAsia="仿宋" w:cs="仿宋"/>
          <w:kern w:val="2"/>
          <w:sz w:val="28"/>
          <w:szCs w:val="28"/>
          <w:highlight w:val="none"/>
          <w:lang w:val="zh-CN" w:eastAsia="zh-CN"/>
        </w:rPr>
        <w:t>李军同志深入扎根开阳改扩建项目一线，长期奔波于施工现场，以前瞻性思维优化施工组织及交通组织方案，以创新性举措开展工艺工法创新，有效突破改扩建项目建设瓶颈。</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rPr>
      </w:pPr>
      <w:r>
        <w:rPr>
          <w:rFonts w:hint="eastAsia" w:ascii="仿宋" w:hAnsi="仿宋" w:eastAsia="仿宋" w:cs="仿宋"/>
          <w:kern w:val="2"/>
          <w:sz w:val="28"/>
          <w:szCs w:val="28"/>
          <w:highlight w:val="none"/>
          <w:lang w:val="zh-CN" w:eastAsia="zh-CN"/>
        </w:rPr>
        <w:t>组织开展了多次工匠技能比武、工艺工法创新等劳动竞赛活动，提高了参建单位工程建设管理水平，充分发扬了工匠精神，为项目提质增效创造了良好的条件。在项目建设阶段，严抓关键环节、精心设计，合力开创了“联勤联动”安全保畅新机制，实现了项目建设全过程安全生产“零事故”。</w:t>
      </w:r>
      <w:r>
        <w:rPr>
          <w:rFonts w:hint="eastAsia" w:ascii="仿宋" w:hAnsi="仿宋" w:eastAsia="仿宋" w:cs="仿宋"/>
          <w:kern w:val="2"/>
          <w:sz w:val="28"/>
          <w:szCs w:val="28"/>
          <w:highlight w:val="none"/>
          <w:lang w:val="en-US" w:eastAsia="zh-CN"/>
        </w:rPr>
        <w:t xml:space="preserve"> </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right="0" w:rightChars="0" w:firstLine="560" w:firstLineChars="200"/>
        <w:jc w:val="both"/>
        <w:textAlignment w:val="auto"/>
        <w:rPr>
          <w:rFonts w:hint="eastAsia" w:ascii="仿宋" w:hAnsi="仿宋" w:eastAsia="仿宋" w:cs="仿宋"/>
          <w:kern w:val="2"/>
          <w:sz w:val="28"/>
          <w:szCs w:val="28"/>
          <w:highlight w:val="none"/>
          <w:lang w:val="zh-CN" w:eastAsia="zh-CN"/>
        </w:rPr>
      </w:pPr>
      <w:bookmarkStart w:id="1" w:name="_GoBack"/>
      <w:bookmarkEnd w:id="1"/>
      <w:r>
        <w:rPr>
          <w:rFonts w:hint="eastAsia" w:ascii="仿宋" w:hAnsi="仿宋" w:eastAsia="仿宋" w:cs="仿宋"/>
          <w:kern w:val="2"/>
          <w:sz w:val="28"/>
          <w:szCs w:val="28"/>
          <w:highlight w:val="none"/>
          <w:lang w:val="zh-CN" w:eastAsia="zh-CN"/>
        </w:rPr>
        <w:t>项目建设过程中，引领开阳高速改扩建项目通过科学的施工组织和交通组织，实现了质量和效率双提升。在创新科技中，采用SPMT天桥快速拆建技术，有效解决了开阳高速交通流量及通行压力大情况下实现上跨天桥快速拆建，对高速公路交通通行及环境的影响降到最低程度；采用高压水力破除旧桥翼缘板，不仅使旧桥钢筋得到了完整保留，而且实现了低噪声、无扬尘、安全高效；沥青铣刨料冷再生利用，将冷再生料应用到封闭施工幅的柔性基层，大大降低工程建设成本，贯彻落实节能环保的建设理念；地质雷达探测旧路病害，在不对既有路面产生损坏及有限封闭交通时间内，实现快速全面掌握旧路病害情况；“天地一体化”测量，对桥梁、路面加铺层及总厚度与标高控制、护栏及路缘石等设施标高控制提供了精确的控制依据；高危路段新型临时护栏，使临时护栏安全性能得到提升，为其他扩建项目的临时防护施工提供了参考</w:t>
      </w:r>
      <w:bookmarkStart w:id="0" w:name="OLE_LINK4"/>
      <w:r>
        <w:rPr>
          <w:rFonts w:hint="eastAsia" w:ascii="仿宋" w:hAnsi="仿宋" w:eastAsia="仿宋" w:cs="仿宋"/>
          <w:kern w:val="2"/>
          <w:sz w:val="28"/>
          <w:szCs w:val="28"/>
          <w:highlight w:val="none"/>
          <w:lang w:val="zh-CN" w:eastAsia="zh-CN"/>
        </w:rPr>
        <w:t>依据；</w:t>
      </w:r>
      <w:bookmarkEnd w:id="0"/>
      <w:r>
        <w:rPr>
          <w:rFonts w:hint="eastAsia" w:ascii="仿宋" w:hAnsi="仿宋" w:eastAsia="仿宋" w:cs="仿宋"/>
          <w:kern w:val="2"/>
          <w:sz w:val="28"/>
          <w:szCs w:val="28"/>
          <w:highlight w:val="none"/>
          <w:lang w:val="zh-CN" w:eastAsia="zh-CN"/>
        </w:rPr>
        <w:t>机电交安一体化门架解决了高速公路安全设施、机电设备门架设置密集，单个门架结构利用率较低的问题，同时为今后ETC门架设备及5G设备提供预留空间。</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2" w:firstLineChars="200"/>
        <w:jc w:val="both"/>
        <w:textAlignment w:val="auto"/>
        <w:rPr>
          <w:rFonts w:hint="eastAsia" w:ascii="仿宋" w:hAnsi="仿宋" w:eastAsia="仿宋" w:cs="仿宋"/>
          <w:b/>
          <w:bCs/>
          <w:kern w:val="2"/>
          <w:sz w:val="28"/>
          <w:szCs w:val="28"/>
          <w:highlight w:val="none"/>
          <w:lang w:val="zh-CN" w:eastAsia="zh-CN"/>
        </w:rPr>
      </w:pPr>
      <w:r>
        <w:rPr>
          <w:rFonts w:hint="eastAsia" w:ascii="仿宋" w:hAnsi="仿宋" w:eastAsia="仿宋" w:cs="仿宋"/>
          <w:b/>
          <w:bCs/>
          <w:kern w:val="2"/>
          <w:sz w:val="28"/>
          <w:szCs w:val="28"/>
          <w:highlight w:val="none"/>
          <w:lang w:val="zh-CN" w:eastAsia="zh-CN"/>
        </w:rPr>
        <w:t>打造主题、特色、功能各异的示范性服务区</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zh-CN" w:eastAsia="zh-CN"/>
        </w:rPr>
      </w:pPr>
      <w:r>
        <w:rPr>
          <w:rFonts w:hint="eastAsia" w:ascii="仿宋" w:hAnsi="仿宋" w:eastAsia="仿宋" w:cs="仿宋"/>
          <w:kern w:val="2"/>
          <w:sz w:val="28"/>
          <w:szCs w:val="28"/>
          <w:highlight w:val="none"/>
          <w:lang w:val="zh-CN" w:eastAsia="zh-CN"/>
        </w:rPr>
        <w:t>随着经济社会的快速发展，人们的出行需求在不断提高，在追求“便捷化”的同时，也向着“人文化”的更高要求发展，对高速公路的服务水平、服务质量和多元化发展等方面提出了新的更高要求。为深入贯彻落实习近平总书记关于“厕所革命”和在湖南长沙基层代表座谈会上的重要指示精神，持续深化供给侧改革，全面解决重大节假日高峰时段“如厕难”“卫生差”货车司机“停车难”、“沐浴难”等问题日益突出。</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right="0" w:rightChars="0" w:firstLine="560" w:firstLineChars="200"/>
        <w:jc w:val="both"/>
        <w:textAlignment w:val="auto"/>
        <w:rPr>
          <w:rFonts w:hint="eastAsia" w:ascii="仿宋" w:hAnsi="仿宋" w:eastAsia="仿宋" w:cs="仿宋"/>
          <w:kern w:val="2"/>
          <w:sz w:val="28"/>
          <w:szCs w:val="28"/>
          <w:highlight w:val="none"/>
          <w:lang w:val="zh-CN" w:eastAsia="zh-CN"/>
        </w:rPr>
      </w:pPr>
      <w:r>
        <w:rPr>
          <w:rFonts w:hint="eastAsia" w:ascii="仿宋" w:hAnsi="仿宋" w:eastAsia="仿宋" w:cs="仿宋"/>
          <w:kern w:val="2"/>
          <w:sz w:val="28"/>
          <w:szCs w:val="28"/>
          <w:highlight w:val="none"/>
          <w:lang w:val="zh-CN" w:eastAsia="zh-CN"/>
        </w:rPr>
        <w:t>李军同志积极转变思维模式，重新规划、定位，着力打造“走在全国前列的高速公路服务区”。始终坚持按照“一路一策、一区一规划”的理念，精心策划，提前做好差异化定位，深入挖掘地方历史、文化特色、建筑方面的精髓，巧妙布置园林建筑、地方文化等题材，提炼并有机融合进服务区，打造了梁金山、圣堂、阳江三对主题、特色、功能各异的服务区，实现服务区全面升级改造，进一步提升人民群众的“获得感、幸福感、安全感”，为广东省乃至全国高速公路服务区建设起到了示范作用。</w:t>
      </w:r>
    </w:p>
    <w:p>
      <w:pPr>
        <w:keepNext w:val="0"/>
        <w:keepLines w:val="0"/>
        <w:pageBreakBefore w:val="0"/>
        <w:widowControl w:val="0"/>
        <w:suppressLineNumbers w:val="0"/>
        <w:kinsoku/>
        <w:wordWrap/>
        <w:overflowPunct/>
        <w:topLinePunct w:val="0"/>
        <w:autoSpaceDE w:val="0"/>
        <w:autoSpaceDN w:val="0"/>
        <w:bidi w:val="0"/>
        <w:adjustRightInd/>
        <w:spacing w:before="0" w:beforeAutospacing="0" w:after="0" w:afterAutospacing="0" w:line="400" w:lineRule="exact"/>
        <w:ind w:left="0" w:leftChars="0" w:right="0" w:rightChars="0" w:firstLine="560" w:firstLineChars="200"/>
        <w:jc w:val="both"/>
        <w:textAlignment w:val="auto"/>
        <w:rPr>
          <w:rFonts w:hint="default" w:ascii="Times New Roman" w:hAnsi="Times New Roman" w:eastAsia="仿宋_GB2312" w:cs="Times New Roman"/>
          <w:kern w:val="2"/>
          <w:sz w:val="28"/>
          <w:szCs w:val="28"/>
          <w:highlight w:val="none"/>
        </w:rPr>
      </w:pPr>
      <w:r>
        <w:rPr>
          <w:rFonts w:hint="eastAsia" w:ascii="仿宋" w:hAnsi="仿宋" w:eastAsia="仿宋" w:cs="仿宋"/>
          <w:kern w:val="2"/>
          <w:sz w:val="28"/>
          <w:szCs w:val="28"/>
          <w:highlight w:val="none"/>
          <w:lang w:val="zh-CN" w:eastAsia="zh-CN"/>
        </w:rPr>
        <w:t>李军同志始终坚持以新发展理念为引领，锚定高质量发展目标，把房建工程纳入项目全面落实“百年平安品质工程”创建中来，坚持“安全耐久、绿色发展、美观精致”的建设原则，牢固树立“精品房建”管理理念。深入挖掘地方文化特色，围绕“荔乡水韵，一枝独秀”为主题，锚定“荔枝文化特色”定位，采用主体建筑为荔果、荔叶、荔林等隐喻造型形成标志性、极具地方特色的建筑特征，并设有人行天桥串联两侧场区和村庄碧道，与地方未来发展形成深度互联与融合。充分发挥高速公路交通便利优势，结合当地旅游资源及特色产业，与周边村镇实现产业融合、资源共享、服务开放、交通互联，精心融入周边景点，致力打造集“交、农、文、旅、商、流”为一体的荔枝主题文化服务区，形成地方经济发展及文化旅游展示窗口，推进乡村振兴高质量发展</w:t>
      </w:r>
      <w:r>
        <w:rPr>
          <w:rFonts w:hint="eastAsia" w:ascii="仿宋" w:hAnsi="仿宋" w:eastAsia="仿宋" w:cs="仿宋"/>
          <w:kern w:val="2"/>
          <w:sz w:val="28"/>
          <w:szCs w:val="28"/>
          <w:highlight w:val="none"/>
          <w:lang w:val="en-US" w:eastAsia="zh-CN"/>
        </w:rPr>
        <w:t>。</w:t>
      </w:r>
    </w:p>
    <w:p>
      <w:pPr>
        <w:pStyle w:val="6"/>
        <w:keepNext w:val="0"/>
        <w:keepLines w:val="0"/>
        <w:pageBreakBefore w:val="0"/>
        <w:widowControl w:val="0"/>
        <w:suppressLineNumbers w:val="0"/>
        <w:kinsoku/>
        <w:wordWrap/>
        <w:overflowPunct/>
        <w:topLinePunct w:val="0"/>
        <w:autoSpaceDE w:val="0"/>
        <w:autoSpaceDN w:val="0"/>
        <w:bidi w:val="0"/>
        <w:adjustRightInd/>
        <w:spacing w:line="400" w:lineRule="exact"/>
        <w:ind w:right="0" w:rightChars="0"/>
        <w:jc w:val="both"/>
        <w:textAlignment w:val="auto"/>
        <w:rPr>
          <w:rFonts w:hint="default" w:ascii="仿宋" w:hAnsi="仿宋" w:eastAsia="仿宋" w:cs="仿宋"/>
          <w:kern w:val="2"/>
          <w:sz w:val="28"/>
          <w:szCs w:val="28"/>
          <w:highlight w:val="none"/>
          <w:lang w:val="en-US" w:eastAsia="zh-CN"/>
        </w:rPr>
      </w:pPr>
    </w:p>
    <w:sectPr>
      <w:footerReference r:id="rId3" w:type="default"/>
      <w:pgSz w:w="11906" w:h="16838"/>
      <w:pgMar w:top="2098" w:right="1474" w:bottom="198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9FA14DC-FE16-4B35-AD5E-1072FA51D97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3A2CCD6C-7215-445A-8748-692A374288D9}"/>
  </w:font>
  <w:font w:name="仿宋_GB2312">
    <w:panose1 w:val="02010609030101010101"/>
    <w:charset w:val="86"/>
    <w:family w:val="auto"/>
    <w:pitch w:val="default"/>
    <w:sig w:usb0="00000000" w:usb1="00000000" w:usb2="00000000" w:usb3="00000000" w:csb0="00000000" w:csb1="00000000"/>
    <w:embedRegular r:id="rId3" w:fontKey="{01DE1718-4D4F-439C-A066-43FD5CF01BF9}"/>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4" w:fontKey="{C391CF35-B5C3-4B80-BD76-E92494A8E45B}"/>
  </w:font>
  <w:font w:name="方正小标宋简体">
    <w:panose1 w:val="03000509000000000000"/>
    <w:charset w:val="86"/>
    <w:family w:val="auto"/>
    <w:pitch w:val="default"/>
    <w:sig w:usb0="00000000" w:usb1="00000000" w:usb2="00000000" w:usb3="00000000" w:csb0="00000000" w:csb1="00000000"/>
  </w:font>
  <w:font w:name="方正小标宋_GBK">
    <w:panose1 w:val="02000000000000000000"/>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hyphenationZone w:val="360"/>
  <w:drawingGridVerticalSpacing w:val="22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00000000"/>
    <w:rsid w:val="053F4865"/>
    <w:rsid w:val="10994895"/>
    <w:rsid w:val="160B7639"/>
    <w:rsid w:val="18E07367"/>
    <w:rsid w:val="19CF69F6"/>
    <w:rsid w:val="253C107A"/>
    <w:rsid w:val="256B401B"/>
    <w:rsid w:val="27CB5386"/>
    <w:rsid w:val="29530EE7"/>
    <w:rsid w:val="2AF471E6"/>
    <w:rsid w:val="30B032AD"/>
    <w:rsid w:val="34011275"/>
    <w:rsid w:val="341C7515"/>
    <w:rsid w:val="37815FDF"/>
    <w:rsid w:val="3C5F2A30"/>
    <w:rsid w:val="3CCB3820"/>
    <w:rsid w:val="3CF873D6"/>
    <w:rsid w:val="44A461DA"/>
    <w:rsid w:val="47B10096"/>
    <w:rsid w:val="4A9D729B"/>
    <w:rsid w:val="4DC43B0B"/>
    <w:rsid w:val="547D19D3"/>
    <w:rsid w:val="554F047E"/>
    <w:rsid w:val="5A4F38A7"/>
    <w:rsid w:val="6F15090C"/>
    <w:rsid w:val="70A351FA"/>
    <w:rsid w:val="725646A5"/>
    <w:rsid w:val="739F0623"/>
    <w:rsid w:val="74D37E39"/>
    <w:rsid w:val="753871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character" w:default="1" w:styleId="9">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eastAsia="仿宋_GB2312" w:cs="Arial"/>
      <w:sz w:val="24"/>
      <w:szCs w:val="22"/>
    </w:rPr>
  </w:style>
  <w:style w:type="paragraph" w:styleId="3">
    <w:name w:val="toc 3"/>
    <w:basedOn w:val="1"/>
    <w:next w:val="1"/>
    <w:qFormat/>
    <w:uiPriority w:val="0"/>
    <w:pPr>
      <w:keepNext w:val="0"/>
      <w:keepLines w:val="0"/>
      <w:widowControl w:val="0"/>
      <w:suppressLineNumbers w:val="0"/>
      <w:ind w:left="420"/>
      <w:jc w:val="both"/>
    </w:pPr>
    <w:rPr>
      <w:rFonts w:hint="default" w:ascii="等线" w:hAnsi="等线" w:eastAsia="等线" w:cs="Times New Roman"/>
      <w:b/>
      <w:kern w:val="2"/>
      <w:sz w:val="30"/>
      <w:szCs w:val="30"/>
      <w:lang w:val="en-US" w:eastAsia="zh-CN" w:bidi="ar"/>
    </w:rPr>
  </w:style>
  <w:style w:type="paragraph" w:styleId="4">
    <w:name w:val="footer"/>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仿宋_GB2312" w:cs="Times New Roman"/>
      <w:kern w:val="2"/>
      <w:sz w:val="18"/>
      <w:szCs w:val="18"/>
      <w:lang w:val="en-US" w:eastAsia="zh-CN" w:bidi="ar"/>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Calibri" w:hAnsi="Calibri" w:eastAsia="宋体" w:cs="Times New Roman"/>
      <w:kern w:val="2"/>
      <w:sz w:val="18"/>
      <w:szCs w:val="18"/>
      <w:lang w:val="en-US" w:eastAsia="zh-CN" w:bidi="ar"/>
    </w:rPr>
  </w:style>
  <w:style w:type="table" w:styleId="8">
    <w:name w:val="Table Grid"/>
    <w:basedOn w:val="7"/>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Default"/>
    <w:next w:val="1"/>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1">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3222</Words>
  <Characters>3530</Characters>
  <Lines>1</Lines>
  <Paragraphs>1</Paragraphs>
  <TotalTime>1</TotalTime>
  <ScaleCrop>false</ScaleCrop>
  <LinksUpToDate>false</LinksUpToDate>
  <CharactersWithSpaces>3752</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2024-09-25T08:27:00Z</dcterms:created>
  <dc:creator>sutt</dc:creator>
  <cp:lastModifiedBy>lu</cp:lastModifiedBy>
  <cp:lastPrinted>2024-10-17T17:17:00Z</cp:lastPrinted>
  <dcterms:modified xsi:type="dcterms:W3CDTF">2025-03-14T03:01:17Z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C74068A6ADC1B0F448A71567EF2E5AFC_33</vt:lpwstr>
  </property>
</Properties>
</file>