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400" w:lineRule="exact"/>
        <w:ind w:left="0" w:leftChars="0" w:right="0" w:rightChars="0"/>
        <w:jc w:val="center"/>
        <w:textAlignment w:val="auto"/>
        <w:rPr>
          <w:rFonts w:hint="default" w:ascii="仿宋" w:hAnsi="仿宋" w:eastAsia="仿宋" w:cs="仿宋"/>
          <w:kern w:val="0"/>
          <w:sz w:val="28"/>
          <w:szCs w:val="28"/>
          <w:highlight w:val="none"/>
          <w:lang w:val="en-US" w:eastAsia="zh-CN"/>
        </w:rPr>
      </w:pPr>
      <w:r>
        <w:rPr>
          <w:rFonts w:hint="eastAsia" w:ascii="黑体" w:hAnsi="黑体" w:eastAsia="黑体" w:cs="黑体"/>
          <w:kern w:val="0"/>
          <w:sz w:val="32"/>
          <w:szCs w:val="32"/>
          <w:highlight w:val="none"/>
          <w:lang w:val="en-US" w:eastAsia="zh-CN"/>
        </w:rPr>
        <w:t>广东省韶关市交通运输局综合运输科主要事迹</w:t>
      </w:r>
      <w:bookmarkStart w:id="0" w:name="_GoBack"/>
      <w:bookmarkEnd w:id="0"/>
    </w:p>
    <w:p>
      <w:pPr>
        <w:pStyle w:val="8"/>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韶关市交通运输局综合运输科现有人员8人，主要承担全市道路客货运输及站场、机动车维修、驾驶员培训、城市公交、出租汽车等行业管理监督以及组织协调重大节假日城乡客运、重点物资和紧急物资运输工作。该科室负责人作为党支部书记，致力于将高标准、严要求、优服务打造成科室最鲜明的“标签”，带领科室全体人员推动韶关市在道路旅客运输转型升级、出租汽车融合发展、城乡交通增质提效、新业态党建探索等方面取得新成效，不断推动交通运输服务高质量发展。</w:t>
      </w:r>
    </w:p>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firstLine="560" w:firstLineChars="200"/>
        <w:jc w:val="both"/>
        <w:textAlignment w:val="auto"/>
        <w:outlineLvl w:val="9"/>
        <w:rPr>
          <w:rFonts w:hint="eastAsia" w:ascii="仿宋" w:hAnsi="仿宋" w:eastAsia="仿宋" w:cs="仿宋"/>
          <w:color w:val="auto"/>
          <w:kern w:val="2"/>
          <w:sz w:val="28"/>
          <w:szCs w:val="28"/>
          <w:lang w:val="en-US" w:eastAsia="zh-CN" w:bidi="ar"/>
        </w:rPr>
      </w:pPr>
      <w:r>
        <w:rPr>
          <w:rFonts w:hint="eastAsia" w:ascii="仿宋" w:hAnsi="仿宋" w:eastAsia="仿宋" w:cs="仿宋"/>
          <w:color w:val="auto"/>
          <w:kern w:val="2"/>
          <w:sz w:val="28"/>
          <w:szCs w:val="28"/>
          <w:lang w:val="en-US" w:eastAsia="zh-CN" w:bidi="ar"/>
        </w:rPr>
        <w:t>一、以服务为基础，保障运输行业稳定发展</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textAlignment w:val="auto"/>
        <w:outlineLvl w:val="9"/>
        <w:rPr>
          <w:rFonts w:hint="eastAsia" w:ascii="仿宋" w:hAnsi="仿宋" w:eastAsia="仿宋" w:cs="仿宋"/>
          <w:color w:val="auto"/>
          <w:kern w:val="2"/>
          <w:sz w:val="28"/>
          <w:szCs w:val="28"/>
          <w:lang w:val="en-US" w:eastAsia="zh-CN" w:bidi="ar"/>
        </w:rPr>
      </w:pPr>
      <w:r>
        <w:rPr>
          <w:rFonts w:hint="eastAsia" w:ascii="仿宋" w:hAnsi="仿宋" w:eastAsia="仿宋" w:cs="仿宋"/>
          <w:color w:val="auto"/>
          <w:kern w:val="2"/>
          <w:sz w:val="28"/>
          <w:szCs w:val="28"/>
          <w:lang w:val="en-US" w:eastAsia="zh-CN" w:bidi="ar"/>
        </w:rPr>
        <w:t>该科室致力于做服务对象的“贴心人”，不断优化监管方式，提高道路运输服务水平，保障行业高质量发展。</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rightChars="0" w:firstLine="560" w:firstLineChars="200"/>
        <w:textAlignment w:val="auto"/>
        <w:outlineLvl w:val="9"/>
        <w:rPr>
          <w:rFonts w:hint="eastAsia" w:ascii="仿宋" w:hAnsi="仿宋" w:eastAsia="仿宋" w:cs="仿宋"/>
          <w:color w:val="auto"/>
          <w:kern w:val="2"/>
          <w:sz w:val="28"/>
          <w:szCs w:val="28"/>
          <w:lang w:val="en-US" w:eastAsia="zh-CN" w:bidi="ar"/>
        </w:rPr>
      </w:pPr>
      <w:r>
        <w:rPr>
          <w:rFonts w:hint="eastAsia" w:ascii="仿宋" w:hAnsi="仿宋" w:eastAsia="仿宋" w:cs="仿宋"/>
          <w:color w:val="auto"/>
          <w:kern w:val="2"/>
          <w:sz w:val="28"/>
          <w:szCs w:val="28"/>
          <w:lang w:val="en-US" w:eastAsia="zh-CN" w:bidi="ar"/>
        </w:rPr>
        <w:t>（一）转变监管方式，守牢安全底线。我市道路客货运输经营业户3000家，道路客货车辆保有量约12500辆，面对点多面广、运行环境复杂、安全风险较多的特点，不断加强道路运输市场事中、事后和行业诚信等的监管，切实提高道路运输服务水平，深化“放管服”改革，持续做好道路运输行业安全监管，切实保障道路运输安全。近5年，全市道路运输企业未发生过较大以上安全生产责任事故，未发生较大舆情、群体上访、停运罢驶等事件。</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rightChars="0" w:firstLine="560" w:firstLineChars="200"/>
        <w:textAlignment w:val="auto"/>
        <w:outlineLvl w:val="9"/>
        <w:rPr>
          <w:rFonts w:hint="eastAsia" w:ascii="仿宋" w:hAnsi="仿宋" w:eastAsia="仿宋" w:cs="仿宋"/>
          <w:color w:val="auto"/>
          <w:kern w:val="2"/>
          <w:sz w:val="28"/>
          <w:szCs w:val="28"/>
          <w:lang w:val="en-US" w:eastAsia="zh-CN" w:bidi="ar"/>
        </w:rPr>
      </w:pPr>
      <w:r>
        <w:rPr>
          <w:rFonts w:hint="eastAsia" w:ascii="仿宋" w:hAnsi="仿宋" w:eastAsia="仿宋" w:cs="仿宋"/>
          <w:color w:val="auto"/>
          <w:kern w:val="2"/>
          <w:sz w:val="28"/>
          <w:szCs w:val="28"/>
          <w:lang w:val="en-US" w:eastAsia="zh-CN" w:bidi="ar"/>
        </w:rPr>
        <w:t>（二）提升保障能力，全力做好运输工作。疫情期间，高质量完成省、市各类支援转运及运输保障等任务，荣获全国交通运输系统抗击新冠肺炎疫情先进集体，科室2人分获省、市荣誉。近年来，连续完成省中运会、省少数民族运动会、丹霞山马拉松等大型活动及赛事运输保障，以及春运期间粤北省际大通道的保安全、保畅通、保服务工作。同时，稳妥有序做好灾害天气的运输保障工作，2024年，全力支援武江区江湾镇疏散转移，转运受灾群众1100多人，全力保障好人民群众的生命财产安全。</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textAlignment w:val="auto"/>
        <w:outlineLvl w:val="9"/>
        <w:rPr>
          <w:rFonts w:hint="eastAsia" w:ascii="仿宋" w:hAnsi="仿宋" w:eastAsia="仿宋" w:cs="仿宋"/>
          <w:color w:val="auto"/>
          <w:kern w:val="2"/>
          <w:sz w:val="28"/>
          <w:szCs w:val="28"/>
          <w:lang w:val="en-US" w:eastAsia="zh-CN" w:bidi="ar"/>
        </w:rPr>
      </w:pPr>
      <w:r>
        <w:rPr>
          <w:rFonts w:hint="eastAsia" w:ascii="仿宋" w:hAnsi="仿宋" w:eastAsia="仿宋" w:cs="仿宋"/>
          <w:color w:val="auto"/>
          <w:kern w:val="2"/>
          <w:sz w:val="28"/>
          <w:szCs w:val="28"/>
          <w:lang w:val="en-US" w:eastAsia="zh-CN" w:bidi="ar"/>
        </w:rPr>
        <w:t>二、以创新为驱动，提升运输行业综合实力</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textAlignment w:val="auto"/>
        <w:outlineLvl w:val="9"/>
        <w:rPr>
          <w:rFonts w:hint="eastAsia" w:ascii="仿宋" w:hAnsi="仿宋" w:eastAsia="仿宋" w:cs="仿宋"/>
          <w:color w:val="auto"/>
          <w:kern w:val="2"/>
          <w:sz w:val="28"/>
          <w:szCs w:val="28"/>
          <w:lang w:val="en-US" w:eastAsia="zh-CN" w:bidi="ar"/>
        </w:rPr>
      </w:pPr>
      <w:r>
        <w:rPr>
          <w:rFonts w:hint="eastAsia" w:ascii="仿宋" w:hAnsi="仿宋" w:eastAsia="仿宋" w:cs="仿宋"/>
          <w:color w:val="auto"/>
          <w:kern w:val="2"/>
          <w:sz w:val="28"/>
          <w:szCs w:val="28"/>
          <w:lang w:val="en-US" w:eastAsia="zh-CN" w:bidi="ar"/>
        </w:rPr>
        <w:t>该科室致力于做提升公共服务的“生力军”，持续调整优化运输结构，不断补齐基本公共服务短板、提升交通公共服务品质，推动交通运输服务向高品质、可持续方向发展。</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textAlignment w:val="auto"/>
        <w:outlineLvl w:val="9"/>
        <w:rPr>
          <w:rFonts w:hint="eastAsia" w:ascii="仿宋" w:hAnsi="仿宋" w:eastAsia="仿宋" w:cs="仿宋"/>
          <w:color w:val="auto"/>
          <w:kern w:val="2"/>
          <w:sz w:val="28"/>
          <w:szCs w:val="28"/>
          <w:lang w:val="en-US" w:eastAsia="zh-CN" w:bidi="ar"/>
        </w:rPr>
      </w:pPr>
      <w:r>
        <w:rPr>
          <w:rFonts w:hint="eastAsia" w:ascii="仿宋" w:hAnsi="仿宋" w:eastAsia="仿宋" w:cs="仿宋"/>
          <w:color w:val="auto"/>
          <w:kern w:val="2"/>
          <w:sz w:val="28"/>
          <w:szCs w:val="28"/>
          <w:lang w:val="en-US" w:eastAsia="zh-CN" w:bidi="ar"/>
        </w:rPr>
        <w:t>（一）突出绿色发展，推进道路运输行业试点。2022年10月，推动韶关市入选全国第三批城市绿色货运配送示范工程创建城市，促进城市货运配送绿色高效发展。积极推进新能源车辆推广应用，新能源公交车占比达87%，新能源巡游出租车占比达99%。组织、指导南雄市开展城乡交通一体化示范创建并通过部验收，荣获“全国城乡交通运输一体化示范县”称号。积极会同市邮政局探索客货邮融合，国家邮政局办公室将翁源邮政快递品牌列为第四批农村物流服务品牌进行宣传推广。</w:t>
      </w:r>
    </w:p>
    <w:p>
      <w:pPr>
        <w:pStyle w:val="2"/>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beforeAutospacing="0" w:after="0" w:afterLines="0" w:afterAutospacing="0" w:line="400" w:lineRule="exact"/>
        <w:ind w:right="0" w:rightChars="0"/>
        <w:jc w:val="both"/>
        <w:textAlignment w:val="auto"/>
        <w:outlineLvl w:val="9"/>
        <w:rPr>
          <w:rFonts w:hint="eastAsia" w:ascii="仿宋" w:hAnsi="仿宋" w:eastAsia="仿宋" w:cs="仿宋"/>
          <w:color w:val="auto"/>
          <w:kern w:val="2"/>
          <w:sz w:val="28"/>
          <w:szCs w:val="28"/>
          <w:lang w:val="en-US" w:eastAsia="zh-CN" w:bidi="ar"/>
        </w:rPr>
      </w:pPr>
      <w:r>
        <w:rPr>
          <w:rFonts w:hint="eastAsia" w:ascii="仿宋" w:hAnsi="仿宋" w:eastAsia="仿宋" w:cs="仿宋"/>
          <w:color w:val="auto"/>
          <w:kern w:val="2"/>
          <w:sz w:val="28"/>
          <w:szCs w:val="28"/>
          <w:lang w:val="en-US" w:eastAsia="zh-CN" w:bidi="ar"/>
        </w:rPr>
        <w:t xml:space="preserve">    （二）新发展理念引领，推动运输企业转型发展。开创出租车“巡游+网约”融合工作，该工作纳入我省出租汽车行业创新事中事后监管机制提升文明服务试点项目。积极指导企业转型升级，稳步做好站场综合开发利用，积极开展区域经营、客运班线自主增减运力、车辆小型化定制客运等运输组织模式探索，不断满足群众出行个性化需求，提高运营效率，促进企业降本增效，努力维持行业健康稳定发展。2023年，交通运输部将“广东韶关，整合运输资源，创新节点运输模式”列入道路客运转型发展典型案例。</w:t>
      </w:r>
    </w:p>
    <w:p>
      <w:pPr>
        <w:pStyle w:val="4"/>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Lines="0" w:line="400" w:lineRule="exact"/>
        <w:ind w:left="0" w:right="0"/>
        <w:textAlignment w:val="auto"/>
        <w:outlineLvl w:val="9"/>
        <w:rPr>
          <w:rFonts w:hint="eastAsia" w:ascii="仿宋" w:hAnsi="仿宋" w:eastAsia="仿宋" w:cs="仿宋"/>
          <w:color w:val="auto"/>
          <w:kern w:val="2"/>
          <w:sz w:val="28"/>
          <w:szCs w:val="28"/>
          <w:lang w:val="en-US" w:eastAsia="zh-CN" w:bidi="ar"/>
        </w:rPr>
      </w:pPr>
      <w:r>
        <w:rPr>
          <w:rFonts w:hint="eastAsia" w:ascii="仿宋" w:hAnsi="仿宋" w:eastAsia="仿宋" w:cs="仿宋"/>
          <w:color w:val="auto"/>
          <w:kern w:val="2"/>
          <w:sz w:val="28"/>
          <w:szCs w:val="28"/>
          <w:lang w:val="en-US" w:eastAsia="zh-CN" w:bidi="ar"/>
        </w:rPr>
        <w:t xml:space="preserve">    三、以发展为中心，营造运输行业和谐环境</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outlineLvl w:val="9"/>
        <w:rPr>
          <w:rFonts w:hint="eastAsia" w:ascii="仿宋" w:hAnsi="仿宋" w:eastAsia="仿宋" w:cs="仿宋"/>
          <w:color w:val="auto"/>
          <w:kern w:val="2"/>
          <w:sz w:val="28"/>
          <w:szCs w:val="28"/>
          <w:lang w:val="en-US" w:eastAsia="zh-CN" w:bidi="ar"/>
        </w:rPr>
      </w:pPr>
      <w:r>
        <w:rPr>
          <w:rFonts w:hint="eastAsia" w:ascii="仿宋" w:hAnsi="仿宋" w:eastAsia="仿宋" w:cs="仿宋"/>
          <w:color w:val="auto"/>
          <w:kern w:val="2"/>
          <w:sz w:val="28"/>
          <w:szCs w:val="28"/>
          <w:lang w:val="en-US" w:eastAsia="zh-CN" w:bidi="ar"/>
        </w:rPr>
        <w:t xml:space="preserve">    该科室致力于做行业和谐发展的“指导员”，以党建引领全盘工作，通过定思路，找办法，强化树立典型，推动交通运输行业和谐发展。 </w:t>
      </w:r>
    </w:p>
    <w:p>
      <w:pPr>
        <w:pStyle w:val="2"/>
        <w:keepNext w:val="0"/>
        <w:keepLines w:val="0"/>
        <w:pageBreakBefore w:val="0"/>
        <w:widowControl w:val="0"/>
        <w:numPr>
          <w:numId w:val="0"/>
        </w:numPr>
        <w:suppressLineNumbers w:val="0"/>
        <w:kinsoku/>
        <w:wordWrap/>
        <w:overflowPunct/>
        <w:topLinePunct w:val="0"/>
        <w:autoSpaceDE/>
        <w:autoSpaceDN/>
        <w:bidi w:val="0"/>
        <w:adjustRightInd/>
        <w:snapToGrid/>
        <w:spacing w:before="0" w:beforeLines="0" w:beforeAutospacing="0" w:after="0" w:afterLines="0" w:afterAutospacing="0" w:line="400" w:lineRule="exact"/>
        <w:ind w:right="0" w:rightChars="0" w:firstLine="560" w:firstLineChars="200"/>
        <w:jc w:val="both"/>
        <w:textAlignment w:val="auto"/>
        <w:outlineLvl w:val="9"/>
        <w:rPr>
          <w:rFonts w:hint="eastAsia" w:ascii="仿宋" w:hAnsi="仿宋" w:eastAsia="仿宋" w:cs="仿宋"/>
          <w:color w:val="auto"/>
          <w:kern w:val="2"/>
          <w:sz w:val="28"/>
          <w:szCs w:val="28"/>
          <w:lang w:val="en-US" w:eastAsia="zh-CN" w:bidi="ar"/>
        </w:rPr>
      </w:pPr>
      <w:r>
        <w:rPr>
          <w:rFonts w:hint="eastAsia" w:ascii="仿宋" w:hAnsi="仿宋" w:eastAsia="仿宋" w:cs="仿宋"/>
          <w:color w:val="auto"/>
          <w:kern w:val="2"/>
          <w:sz w:val="28"/>
          <w:szCs w:val="28"/>
          <w:lang w:val="en-US" w:eastAsia="zh-CN" w:bidi="ar"/>
        </w:rPr>
        <w:t>（一）新业态党建赋能，党建引领推动行业发展。推动市交通运输系统行业党委成立，促进党建工作向新业态、新就业群体全面延伸。落实党员司机摸排、扩大党的组织覆盖和工作覆盖等党建重点工作任务。积极协调工会、妇联等各方资源直接推动解决司机群体诉求。指导滴滴快车司机流动党支部成立，引导党员司机在基层治理中担当作为，发挥其在新业态群体中的模范引领作用。党支部先后被韶关市直机关工委授予“模范机关创建先进单位”“参与基层社会治理最优支部”“先进基层党组织”。</w:t>
      </w:r>
    </w:p>
    <w:p>
      <w:pPr>
        <w:pStyle w:val="2"/>
        <w:keepNext w:val="0"/>
        <w:keepLines w:val="0"/>
        <w:pageBreakBefore w:val="0"/>
        <w:widowControl w:val="0"/>
        <w:numPr>
          <w:numId w:val="0"/>
        </w:numPr>
        <w:suppressLineNumbers w:val="0"/>
        <w:kinsoku/>
        <w:wordWrap/>
        <w:overflowPunct/>
        <w:topLinePunct w:val="0"/>
        <w:autoSpaceDE/>
        <w:autoSpaceDN/>
        <w:bidi w:val="0"/>
        <w:adjustRightInd/>
        <w:snapToGrid/>
        <w:spacing w:before="0" w:beforeLines="0" w:beforeAutospacing="0" w:after="0" w:afterLines="0" w:afterAutospacing="0" w:line="400" w:lineRule="exact"/>
        <w:ind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color w:val="auto"/>
          <w:kern w:val="2"/>
          <w:sz w:val="28"/>
          <w:szCs w:val="28"/>
          <w:lang w:val="en-US" w:eastAsia="zh-CN" w:bidi="ar"/>
        </w:rPr>
        <w:t>（二）加强正面典型树立，示范引领行业发展。积极做好行业评先评比、比武竞赛等组织工作，引导从业人员比学赶超，提高技能水平。近年来，运输行业3名从业人员荣</w:t>
      </w:r>
      <w:r>
        <w:rPr>
          <w:rFonts w:hint="eastAsia" w:ascii="仿宋" w:hAnsi="仿宋" w:eastAsia="仿宋" w:cs="仿宋"/>
          <w:color w:val="auto"/>
          <w:kern w:val="2"/>
          <w:sz w:val="28"/>
          <w:szCs w:val="28"/>
          <w:lang w:val="en-US" w:eastAsia="zh-CN" w:bidi="ar"/>
        </w:rPr>
        <w:t>获</w:t>
      </w:r>
      <w:r>
        <w:rPr>
          <w:rFonts w:hint="eastAsia" w:ascii="仿宋" w:hAnsi="仿宋" w:eastAsia="仿宋" w:cs="仿宋"/>
          <w:color w:val="auto"/>
          <w:kern w:val="2"/>
          <w:sz w:val="28"/>
          <w:szCs w:val="28"/>
          <w:lang w:val="en-US" w:eastAsia="zh-CN" w:bidi="ar"/>
        </w:rPr>
        <w:t>“全国最美货车司机”、全省道路客运汽车驾驶员职业技能竞赛以及全省机动车驾驶员培训教练员职业技能竞赛第一名，通过深入挖掘和培育行业先进典型，不断激发行业榜样正能量，引领交通运输行业正向发展。</w:t>
      </w:r>
    </w:p>
    <w:sectPr>
      <w:footerReference r:id="rId3" w:type="default"/>
      <w:pgSz w:w="11906" w:h="16838"/>
      <w:pgMar w:top="2098" w:right="1474" w:bottom="1984" w:left="1587"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7A272FC-6087-4B35-8771-A1980239EBB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黑体简体">
    <w:altName w:val="微软雅黑"/>
    <w:panose1 w:val="00000000000000000000"/>
    <w:charset w:val="00"/>
    <w:family w:val="auto"/>
    <w:pitch w:val="default"/>
    <w:sig w:usb0="00000000" w:usb1="00000000" w:usb2="00000000" w:usb3="00000000" w:csb0="00040001" w:csb1="00000000"/>
  </w:font>
  <w:font w:name="方正小标宋_GBK">
    <w:altName w:val="微软雅黑"/>
    <w:panose1 w:val="02000000000000000000"/>
    <w:charset w:val="86"/>
    <w:family w:val="auto"/>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embedRegular r:id="rId2" w:fontKey="{0A0B2092-C1F9-441F-9E66-D5F2D97EADF1}"/>
  </w:font>
  <w:font w:name="微软雅黑">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j8kMaAgAAIQQAAA4AAABkcnMvZTJvRG9jLnhtbK1TzY7TMBC+I/EO&#10;lu80aStW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Zvq6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aePyQxoCAAAhBAAADgAA&#10;AAAAAAABACAAAAAfAQAAZHJzL2Uyb0RvYy54bWxQSwUGAAAAAAYABgBZAQAAqwUAAAAA&#10;">
              <v:fill on="f" focussize="0,0"/>
              <v:stroke on="f" weight="0.5pt"/>
              <v:imagedata o:title=""/>
              <o:lock v:ext="edit" aspectratio="f"/>
              <v:textbox inset="0mm,0mm,0mm,0mm" style="mso-fit-shape-to-text:t;">
                <w:txbxContent>
                  <w:p>
                    <w:pPr>
                      <w:pStyle w:val="6"/>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hyphenationZone w:val="360"/>
  <w:drawingGridVerticalSpacing w:val="22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94379"/>
    <w:rsid w:val="09DF27DC"/>
    <w:rsid w:val="1AA74EB2"/>
    <w:rsid w:val="1DDFC611"/>
    <w:rsid w:val="1FEFFCAF"/>
    <w:rsid w:val="3201400A"/>
    <w:rsid w:val="32860EB8"/>
    <w:rsid w:val="3DF35A3E"/>
    <w:rsid w:val="4BFF61A3"/>
    <w:rsid w:val="531B17FB"/>
    <w:rsid w:val="54D373B5"/>
    <w:rsid w:val="57844078"/>
    <w:rsid w:val="5B2E036F"/>
    <w:rsid w:val="5BBF18C7"/>
    <w:rsid w:val="5F7FE9D6"/>
    <w:rsid w:val="67F54994"/>
    <w:rsid w:val="6B7B2620"/>
    <w:rsid w:val="6DFBEA8B"/>
    <w:rsid w:val="6F76137E"/>
    <w:rsid w:val="6FEFA566"/>
    <w:rsid w:val="6FFE8E08"/>
    <w:rsid w:val="70F5262B"/>
    <w:rsid w:val="71CC4E28"/>
    <w:rsid w:val="766FC506"/>
    <w:rsid w:val="76E9AA83"/>
    <w:rsid w:val="773FE4D4"/>
    <w:rsid w:val="79CF1044"/>
    <w:rsid w:val="7AE3E8E3"/>
    <w:rsid w:val="7C1D3A0F"/>
    <w:rsid w:val="7E7BB53F"/>
    <w:rsid w:val="7F7E71BE"/>
    <w:rsid w:val="7FEF23B9"/>
    <w:rsid w:val="7FFD5D57"/>
    <w:rsid w:val="8FFFE70E"/>
    <w:rsid w:val="9F7F5C65"/>
    <w:rsid w:val="AB5300EC"/>
    <w:rsid w:val="B4FD16FD"/>
    <w:rsid w:val="B8E7F5FA"/>
    <w:rsid w:val="BE9F576D"/>
    <w:rsid w:val="BF570232"/>
    <w:rsid w:val="BFF5899E"/>
    <w:rsid w:val="C5F3048C"/>
    <w:rsid w:val="CABD2F35"/>
    <w:rsid w:val="D2AFB1C1"/>
    <w:rsid w:val="DD391111"/>
    <w:rsid w:val="DDFB1208"/>
    <w:rsid w:val="DFF70A5F"/>
    <w:rsid w:val="E3C5CABE"/>
    <w:rsid w:val="E4BDE600"/>
    <w:rsid w:val="E77FC791"/>
    <w:rsid w:val="E7C73C9E"/>
    <w:rsid w:val="EAE65EB2"/>
    <w:rsid w:val="EBACC666"/>
    <w:rsid w:val="ECCF607D"/>
    <w:rsid w:val="ECD771D9"/>
    <w:rsid w:val="EED36EDB"/>
    <w:rsid w:val="EFFF33F1"/>
    <w:rsid w:val="EFFF3F0C"/>
    <w:rsid w:val="F1DEEB11"/>
    <w:rsid w:val="F372A76A"/>
    <w:rsid w:val="F51C26F8"/>
    <w:rsid w:val="F9F75F68"/>
    <w:rsid w:val="FBFD1BDC"/>
    <w:rsid w:val="FBFE695F"/>
    <w:rsid w:val="FBFFDAB9"/>
    <w:rsid w:val="FCF17604"/>
    <w:rsid w:val="FDBFDF07"/>
    <w:rsid w:val="FE5F1D1E"/>
    <w:rsid w:val="FE76386C"/>
    <w:rsid w:val="FEA536D5"/>
    <w:rsid w:val="FF7BD07C"/>
    <w:rsid w:val="FFB9A679"/>
    <w:rsid w:val="FFD374DC"/>
    <w:rsid w:val="FFDF796F"/>
    <w:rsid w:val="FFED6DA6"/>
    <w:rsid w:val="FFF7324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32"/>
      <w:lang w:val="en-US" w:eastAsia="zh-CN" w:bidi="ar-SA"/>
    </w:rPr>
  </w:style>
  <w:style w:type="character" w:default="1" w:styleId="12">
    <w:name w:val="Default Paragraph Font"/>
    <w:semiHidden/>
    <w:qFormat/>
    <w:uiPriority w:val="0"/>
  </w:style>
  <w:style w:type="table" w:default="1" w:styleId="1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customStyle="1" w:styleId="2">
    <w:name w:val="标准段落正文"/>
    <w:basedOn w:val="3"/>
    <w:qFormat/>
    <w:uiPriority w:val="0"/>
    <w:pPr>
      <w:ind w:firstLine="480"/>
    </w:pPr>
  </w:style>
  <w:style w:type="paragraph" w:customStyle="1" w:styleId="3">
    <w:name w:val="单括号小标题"/>
    <w:basedOn w:val="1"/>
    <w:qFormat/>
    <w:uiPriority w:val="0"/>
    <w:pPr>
      <w:spacing w:beforeLines="50" w:afterLines="100" w:line="360" w:lineRule="auto"/>
      <w:ind w:left="567"/>
      <w:jc w:val="left"/>
    </w:pPr>
    <w:rPr>
      <w:rFonts w:eastAsia="黑体"/>
      <w:sz w:val="24"/>
    </w:rPr>
  </w:style>
  <w:style w:type="paragraph" w:styleId="4">
    <w:name w:val="Body Text"/>
    <w:basedOn w:val="1"/>
    <w:next w:val="1"/>
    <w:qFormat/>
    <w:uiPriority w:val="0"/>
    <w:pPr>
      <w:spacing w:after="120" w:afterLines="0" w:afterAutospacing="0"/>
    </w:pPr>
  </w:style>
  <w:style w:type="paragraph" w:styleId="5">
    <w:name w:val="toc 3"/>
    <w:basedOn w:val="1"/>
    <w:next w:val="1"/>
    <w:qFormat/>
    <w:uiPriority w:val="0"/>
    <w:pPr>
      <w:keepNext w:val="0"/>
      <w:keepLines w:val="0"/>
      <w:widowControl w:val="0"/>
      <w:suppressLineNumbers w:val="0"/>
      <w:ind w:left="420"/>
      <w:jc w:val="both"/>
    </w:pPr>
    <w:rPr>
      <w:rFonts w:hint="default" w:ascii="等线" w:hAnsi="等线" w:eastAsia="等线" w:cs="Times New Roman"/>
      <w:b/>
      <w:kern w:val="2"/>
      <w:sz w:val="30"/>
      <w:szCs w:val="30"/>
      <w:lang w:val="en-US" w:eastAsia="zh-CN" w:bidi="ar"/>
    </w:rPr>
  </w:style>
  <w:style w:type="paragraph" w:styleId="6">
    <w:name w:val="footer"/>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Times New Roman" w:hAnsi="Times New Roman" w:eastAsia="仿宋_GB2312" w:cs="Times New Roman"/>
      <w:kern w:val="2"/>
      <w:sz w:val="18"/>
      <w:szCs w:val="18"/>
      <w:lang w:val="en-US" w:eastAsia="zh-CN" w:bidi="ar"/>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footnote text"/>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Calibri" w:hAnsi="Calibri" w:eastAsia="宋体" w:cs="Times New Roman"/>
      <w:kern w:val="2"/>
      <w:sz w:val="18"/>
      <w:szCs w:val="18"/>
      <w:lang w:val="en-US" w:eastAsia="zh-CN" w:bidi="ar"/>
    </w:rPr>
  </w:style>
  <w:style w:type="paragraph" w:styleId="9">
    <w:name w:val="Body Text First Indent 2"/>
    <w:qFormat/>
    <w:uiPriority w:val="0"/>
    <w:pPr>
      <w:widowControl w:val="0"/>
      <w:ind w:firstLine="880" w:firstLineChars="200"/>
      <w:jc w:val="both"/>
    </w:pPr>
    <w:rPr>
      <w:rFonts w:ascii="仿宋_GB2312" w:hAnsi="Calibri" w:eastAsia="仿宋_GB2312" w:cs="Times New Roman"/>
      <w:color w:val="000000"/>
      <w:kern w:val="2"/>
      <w:sz w:val="30"/>
      <w:szCs w:val="32"/>
      <w:lang w:val="en-US" w:eastAsia="zh-CN" w:bidi="ar-SA"/>
    </w:rPr>
  </w:style>
  <w:style w:type="table" w:styleId="11">
    <w:name w:val="Table Grid"/>
    <w:basedOn w:val="10"/>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List 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1"/>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12357</Words>
  <Characters>12891</Characters>
  <Lines>1</Lines>
  <Paragraphs>1</Paragraphs>
  <TotalTime>1</TotalTime>
  <ScaleCrop>false</ScaleCrop>
  <LinksUpToDate>false</LinksUpToDate>
  <CharactersWithSpaces>16445</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2024-09-27T08:27:00Z</dcterms:created>
  <dc:creator>sutt</dc:creator>
  <cp:lastModifiedBy>lu</cp:lastModifiedBy>
  <cp:lastPrinted>2024-10-19T17:17:00Z</cp:lastPrinted>
  <dcterms:modified xsi:type="dcterms:W3CDTF">2025-03-14T02:48:42Z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C74068A6ADC1B0F448A71567EF2E5AFC_33</vt:lpwstr>
  </property>
</Properties>
</file>