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6791" w14:textId="77777777" w:rsidR="00830357" w:rsidRDefault="00830357" w:rsidP="00B33331">
      <w:pPr>
        <w:ind w:firstLineChars="0" w:firstLine="0"/>
        <w:jc w:val="center"/>
        <w:rPr>
          <w:b/>
          <w:sz w:val="44"/>
          <w:szCs w:val="44"/>
        </w:rPr>
      </w:pPr>
    </w:p>
    <w:p w14:paraId="7C6BE36A" w14:textId="77777777" w:rsidR="0034493B" w:rsidRDefault="0034493B" w:rsidP="00B33331">
      <w:pPr>
        <w:ind w:firstLineChars="0" w:firstLine="0"/>
        <w:jc w:val="center"/>
        <w:rPr>
          <w:b/>
          <w:sz w:val="44"/>
          <w:szCs w:val="44"/>
        </w:rPr>
      </w:pPr>
    </w:p>
    <w:p w14:paraId="52004D1F" w14:textId="77777777" w:rsidR="00830357" w:rsidRPr="007D7841" w:rsidRDefault="00B33331" w:rsidP="00B33331">
      <w:pPr>
        <w:ind w:firstLineChars="0" w:firstLine="0"/>
        <w:jc w:val="center"/>
        <w:rPr>
          <w:b/>
          <w:sz w:val="44"/>
          <w:szCs w:val="44"/>
        </w:rPr>
      </w:pPr>
      <w:r w:rsidRPr="007D7841">
        <w:rPr>
          <w:rFonts w:hint="eastAsia"/>
          <w:b/>
          <w:sz w:val="44"/>
          <w:szCs w:val="44"/>
        </w:rPr>
        <w:t>广东</w:t>
      </w:r>
      <w:r w:rsidRPr="007D7841">
        <w:rPr>
          <w:b/>
          <w:sz w:val="44"/>
          <w:szCs w:val="44"/>
        </w:rPr>
        <w:t>省地方标准</w:t>
      </w:r>
    </w:p>
    <w:p w14:paraId="709B8297" w14:textId="77777777" w:rsidR="00830357" w:rsidRPr="007D7841" w:rsidRDefault="00830357" w:rsidP="00B33331">
      <w:pPr>
        <w:ind w:firstLineChars="0" w:firstLine="0"/>
        <w:jc w:val="center"/>
        <w:rPr>
          <w:b/>
          <w:szCs w:val="21"/>
        </w:rPr>
      </w:pPr>
    </w:p>
    <w:p w14:paraId="18EDBD04" w14:textId="0B7D50D6" w:rsidR="00830357" w:rsidRPr="007D7841" w:rsidRDefault="00270613" w:rsidP="00B33331">
      <w:pPr>
        <w:ind w:firstLineChars="0" w:firstLine="0"/>
        <w:jc w:val="center"/>
        <w:rPr>
          <w:b/>
          <w:sz w:val="44"/>
          <w:szCs w:val="52"/>
        </w:rPr>
      </w:pPr>
      <w:r w:rsidRPr="007D7841">
        <w:rPr>
          <w:b/>
          <w:sz w:val="44"/>
          <w:szCs w:val="52"/>
        </w:rPr>
        <w:t>《</w:t>
      </w:r>
      <w:r w:rsidR="00EE768A" w:rsidRPr="007D7841">
        <w:rPr>
          <w:b/>
          <w:sz w:val="44"/>
          <w:szCs w:val="52"/>
        </w:rPr>
        <w:t>高速</w:t>
      </w:r>
      <w:r w:rsidR="00B33331" w:rsidRPr="007D7841">
        <w:rPr>
          <w:rFonts w:hint="eastAsia"/>
          <w:b/>
          <w:sz w:val="44"/>
          <w:szCs w:val="52"/>
        </w:rPr>
        <w:t>公路工程地质勘察</w:t>
      </w:r>
      <w:r w:rsidR="005C7A54">
        <w:rPr>
          <w:rFonts w:hint="eastAsia"/>
          <w:b/>
          <w:sz w:val="44"/>
          <w:szCs w:val="52"/>
        </w:rPr>
        <w:t>规范</w:t>
      </w:r>
      <w:r w:rsidRPr="007D7841">
        <w:rPr>
          <w:b/>
          <w:sz w:val="44"/>
          <w:szCs w:val="52"/>
        </w:rPr>
        <w:t>》</w:t>
      </w:r>
    </w:p>
    <w:p w14:paraId="7378F421" w14:textId="77777777" w:rsidR="00830357" w:rsidRPr="008A5872" w:rsidRDefault="00830357" w:rsidP="00B33331">
      <w:pPr>
        <w:ind w:firstLineChars="0" w:firstLine="0"/>
        <w:jc w:val="center"/>
        <w:rPr>
          <w:sz w:val="32"/>
        </w:rPr>
      </w:pPr>
    </w:p>
    <w:p w14:paraId="023A803E" w14:textId="77777777" w:rsidR="00830357" w:rsidRPr="00300BD4" w:rsidRDefault="00830357" w:rsidP="00B33331">
      <w:pPr>
        <w:ind w:firstLineChars="0" w:firstLine="0"/>
        <w:jc w:val="center"/>
        <w:rPr>
          <w:sz w:val="32"/>
        </w:rPr>
      </w:pPr>
    </w:p>
    <w:p w14:paraId="19566D85" w14:textId="77777777" w:rsidR="00E37FD9" w:rsidRPr="00300BD4" w:rsidRDefault="00E37FD9" w:rsidP="00B33331">
      <w:pPr>
        <w:ind w:firstLineChars="0" w:firstLine="0"/>
        <w:jc w:val="center"/>
        <w:rPr>
          <w:sz w:val="32"/>
        </w:rPr>
      </w:pPr>
    </w:p>
    <w:p w14:paraId="23B43421" w14:textId="5180E2D6" w:rsidR="00830357" w:rsidRPr="00D22461" w:rsidRDefault="005C7A54" w:rsidP="00B33331">
      <w:pPr>
        <w:ind w:firstLineChars="0" w:firstLine="0"/>
        <w:jc w:val="center"/>
        <w:rPr>
          <w:rFonts w:ascii="黑体" w:eastAsia="黑体" w:hAnsi="黑体"/>
          <w:b/>
          <w:sz w:val="84"/>
        </w:rPr>
      </w:pPr>
      <w:r>
        <w:rPr>
          <w:rFonts w:ascii="黑体" w:eastAsia="黑体" w:hAnsi="黑体" w:hint="eastAsia"/>
          <w:b/>
          <w:sz w:val="84"/>
        </w:rPr>
        <w:t>编制说明</w:t>
      </w:r>
    </w:p>
    <w:p w14:paraId="534091EE" w14:textId="77777777" w:rsidR="00AA46C9" w:rsidRDefault="00AA46C9" w:rsidP="00B33331">
      <w:pPr>
        <w:ind w:firstLineChars="0" w:firstLine="0"/>
        <w:jc w:val="center"/>
        <w:rPr>
          <w:b/>
          <w:sz w:val="32"/>
          <w:szCs w:val="32"/>
        </w:rPr>
      </w:pPr>
    </w:p>
    <w:p w14:paraId="6F2B3D49" w14:textId="77777777" w:rsidR="00B70914" w:rsidRDefault="00B70914" w:rsidP="00B33331">
      <w:pPr>
        <w:ind w:firstLineChars="0" w:firstLine="0"/>
        <w:jc w:val="center"/>
        <w:rPr>
          <w:b/>
          <w:sz w:val="32"/>
          <w:szCs w:val="32"/>
        </w:rPr>
      </w:pPr>
    </w:p>
    <w:p w14:paraId="68DB13F3" w14:textId="77777777" w:rsidR="00B70914" w:rsidRPr="00300BD4" w:rsidRDefault="00B70914" w:rsidP="00B33331">
      <w:pPr>
        <w:ind w:firstLineChars="0" w:firstLine="0"/>
        <w:jc w:val="center"/>
        <w:rPr>
          <w:b/>
          <w:sz w:val="32"/>
          <w:szCs w:val="32"/>
        </w:rPr>
      </w:pPr>
    </w:p>
    <w:p w14:paraId="379949FD" w14:textId="77777777" w:rsidR="00C96D08" w:rsidRDefault="00C96D08" w:rsidP="00B33331">
      <w:pPr>
        <w:ind w:firstLineChars="0" w:firstLine="0"/>
        <w:jc w:val="center"/>
        <w:rPr>
          <w:b/>
          <w:sz w:val="48"/>
        </w:rPr>
      </w:pPr>
    </w:p>
    <w:p w14:paraId="0D2BB580" w14:textId="77777777" w:rsidR="00F27FA1" w:rsidRPr="00300BD4" w:rsidRDefault="00F27FA1" w:rsidP="00B33331">
      <w:pPr>
        <w:ind w:firstLineChars="0" w:firstLine="0"/>
        <w:jc w:val="center"/>
        <w:rPr>
          <w:rFonts w:hint="eastAsia"/>
          <w:b/>
          <w:sz w:val="48"/>
        </w:rPr>
      </w:pPr>
    </w:p>
    <w:p w14:paraId="4CA0F862" w14:textId="77777777" w:rsidR="0050166E" w:rsidRPr="00D22461" w:rsidRDefault="0050166E" w:rsidP="00B33331">
      <w:pPr>
        <w:spacing w:line="480" w:lineRule="exact"/>
        <w:ind w:firstLineChars="0" w:firstLine="0"/>
        <w:jc w:val="center"/>
        <w:rPr>
          <w:sz w:val="32"/>
          <w:szCs w:val="32"/>
        </w:rPr>
      </w:pPr>
      <w:r w:rsidRPr="00D22461">
        <w:rPr>
          <w:rFonts w:hint="eastAsia"/>
          <w:sz w:val="32"/>
          <w:szCs w:val="32"/>
        </w:rPr>
        <w:t>广东省交通规划设计研究院集团股份有限公司</w:t>
      </w:r>
    </w:p>
    <w:p w14:paraId="6279ACBC" w14:textId="77777777" w:rsidR="005C7A54" w:rsidRPr="00D22461" w:rsidRDefault="005C7A54" w:rsidP="005C7A54">
      <w:pPr>
        <w:spacing w:line="480" w:lineRule="exact"/>
        <w:ind w:firstLineChars="0" w:firstLine="0"/>
        <w:jc w:val="center"/>
        <w:rPr>
          <w:sz w:val="32"/>
          <w:szCs w:val="32"/>
        </w:rPr>
      </w:pPr>
      <w:r w:rsidRPr="00D22461">
        <w:rPr>
          <w:rFonts w:hint="eastAsia"/>
          <w:sz w:val="32"/>
          <w:szCs w:val="32"/>
        </w:rPr>
        <w:t>广东省交通运输规划研究中心</w:t>
      </w:r>
    </w:p>
    <w:p w14:paraId="566596BA" w14:textId="77777777" w:rsidR="0050166E" w:rsidRPr="00D22461" w:rsidRDefault="0050166E" w:rsidP="00B33331">
      <w:pPr>
        <w:spacing w:line="480" w:lineRule="exact"/>
        <w:ind w:firstLineChars="0" w:firstLine="0"/>
        <w:jc w:val="center"/>
        <w:rPr>
          <w:sz w:val="32"/>
          <w:szCs w:val="32"/>
        </w:rPr>
      </w:pPr>
      <w:r w:rsidRPr="00D22461">
        <w:rPr>
          <w:rFonts w:hint="eastAsia"/>
          <w:sz w:val="32"/>
          <w:szCs w:val="32"/>
        </w:rPr>
        <w:t>广东省高速公路有限公司</w:t>
      </w:r>
    </w:p>
    <w:p w14:paraId="42CA953B" w14:textId="77777777" w:rsidR="00BA429A" w:rsidRDefault="0050166E" w:rsidP="00B33331">
      <w:pPr>
        <w:spacing w:line="480" w:lineRule="exact"/>
        <w:ind w:firstLineChars="0" w:firstLine="0"/>
        <w:jc w:val="center"/>
        <w:rPr>
          <w:sz w:val="32"/>
          <w:szCs w:val="32"/>
        </w:rPr>
      </w:pPr>
      <w:r w:rsidRPr="00D22461">
        <w:rPr>
          <w:rFonts w:hint="eastAsia"/>
          <w:sz w:val="32"/>
          <w:szCs w:val="32"/>
        </w:rPr>
        <w:t>中交第二公路勘察设计研究院有限公司</w:t>
      </w:r>
    </w:p>
    <w:p w14:paraId="5809452F" w14:textId="77777777" w:rsidR="00663869" w:rsidRDefault="00663869" w:rsidP="00B33331">
      <w:pPr>
        <w:spacing w:line="480" w:lineRule="exact"/>
        <w:ind w:firstLineChars="0" w:firstLine="0"/>
        <w:jc w:val="center"/>
        <w:rPr>
          <w:sz w:val="32"/>
          <w:szCs w:val="32"/>
        </w:rPr>
      </w:pPr>
      <w:r w:rsidRPr="00663869">
        <w:rPr>
          <w:rFonts w:hint="eastAsia"/>
          <w:sz w:val="32"/>
          <w:szCs w:val="32"/>
        </w:rPr>
        <w:t>广东和立土木工程有限公司</w:t>
      </w:r>
    </w:p>
    <w:p w14:paraId="0EDD4BDC" w14:textId="77777777" w:rsidR="00C84CF3" w:rsidRDefault="00663869" w:rsidP="00B33331">
      <w:pPr>
        <w:spacing w:line="480" w:lineRule="exact"/>
        <w:ind w:firstLineChars="0" w:firstLine="0"/>
        <w:jc w:val="center"/>
        <w:rPr>
          <w:sz w:val="32"/>
          <w:szCs w:val="32"/>
        </w:rPr>
      </w:pPr>
      <w:r w:rsidRPr="00663869">
        <w:rPr>
          <w:rFonts w:hint="eastAsia"/>
          <w:sz w:val="32"/>
          <w:szCs w:val="32"/>
        </w:rPr>
        <w:t>广州市市政工程设计研究总院有限公司</w:t>
      </w:r>
    </w:p>
    <w:p w14:paraId="76B006FE" w14:textId="7B9B461A" w:rsidR="00663869" w:rsidRDefault="005C7A54" w:rsidP="00B33331">
      <w:pPr>
        <w:spacing w:line="480" w:lineRule="exact"/>
        <w:ind w:firstLineChars="0" w:firstLine="0"/>
        <w:jc w:val="center"/>
        <w:rPr>
          <w:sz w:val="32"/>
          <w:szCs w:val="32"/>
        </w:rPr>
      </w:pPr>
      <w:r w:rsidRPr="00663869">
        <w:rPr>
          <w:rFonts w:hint="eastAsia"/>
          <w:sz w:val="32"/>
          <w:szCs w:val="32"/>
        </w:rPr>
        <w:t>北京交科公路勘察设计研究院有限公司</w:t>
      </w:r>
    </w:p>
    <w:p w14:paraId="30D6B2D3" w14:textId="088C8D0D" w:rsidR="006773FD" w:rsidRPr="00D22461" w:rsidRDefault="00270613" w:rsidP="00B70914">
      <w:pPr>
        <w:spacing w:line="480" w:lineRule="exact"/>
        <w:ind w:firstLineChars="0" w:firstLine="0"/>
        <w:jc w:val="center"/>
        <w:rPr>
          <w:sz w:val="32"/>
          <w:szCs w:val="32"/>
        </w:rPr>
        <w:sectPr w:rsidR="006773FD" w:rsidRPr="00D22461" w:rsidSect="00664B2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fmt="upperRoman" w:start="1"/>
          <w:cols w:space="425"/>
          <w:titlePg/>
          <w:docGrid w:type="lines" w:linePitch="326"/>
        </w:sectPr>
      </w:pPr>
      <w:r w:rsidRPr="00D22461">
        <w:rPr>
          <w:sz w:val="32"/>
          <w:szCs w:val="32"/>
        </w:rPr>
        <w:t>二</w:t>
      </w:r>
      <w:r w:rsidRPr="00D22461">
        <w:rPr>
          <w:rFonts w:hint="eastAsia"/>
          <w:sz w:val="32"/>
          <w:szCs w:val="32"/>
        </w:rPr>
        <w:t>〇</w:t>
      </w:r>
      <w:r w:rsidR="0050166E" w:rsidRPr="00D22461">
        <w:rPr>
          <w:rFonts w:hint="eastAsia"/>
          <w:sz w:val="32"/>
          <w:szCs w:val="32"/>
        </w:rPr>
        <w:t>二</w:t>
      </w:r>
      <w:r w:rsidR="00F27FA1">
        <w:rPr>
          <w:rFonts w:hint="eastAsia"/>
          <w:sz w:val="32"/>
          <w:szCs w:val="32"/>
        </w:rPr>
        <w:t>四</w:t>
      </w:r>
      <w:r w:rsidRPr="00D22461">
        <w:rPr>
          <w:sz w:val="32"/>
          <w:szCs w:val="32"/>
        </w:rPr>
        <w:t>年</w:t>
      </w:r>
      <w:r w:rsidR="000D40A8" w:rsidRPr="00D22461">
        <w:rPr>
          <w:rFonts w:hint="eastAsia"/>
          <w:sz w:val="32"/>
          <w:szCs w:val="32"/>
        </w:rPr>
        <w:t>一</w:t>
      </w:r>
      <w:r w:rsidRPr="00D22461">
        <w:rPr>
          <w:sz w:val="32"/>
          <w:szCs w:val="32"/>
        </w:rPr>
        <w:t>月</w:t>
      </w:r>
    </w:p>
    <w:p w14:paraId="37970725" w14:textId="77777777" w:rsidR="00886330" w:rsidRPr="00BF5519" w:rsidRDefault="00DE67E3" w:rsidP="00291978">
      <w:pPr>
        <w:pStyle w:val="afb"/>
        <w:spacing w:line="720" w:lineRule="auto"/>
        <w:ind w:firstLineChars="0" w:firstLine="0"/>
        <w:rPr>
          <w:rFonts w:asciiTheme="minorEastAsia" w:eastAsiaTheme="minorEastAsia" w:hAnsiTheme="minorEastAsia"/>
          <w:b/>
          <w:bCs/>
          <w:sz w:val="32"/>
          <w:szCs w:val="32"/>
        </w:rPr>
      </w:pPr>
      <w:r w:rsidRPr="00BF5519">
        <w:rPr>
          <w:rFonts w:asciiTheme="minorEastAsia" w:eastAsiaTheme="minorEastAsia" w:hAnsiTheme="minorEastAsia"/>
          <w:b/>
          <w:bCs/>
          <w:sz w:val="32"/>
          <w:szCs w:val="32"/>
        </w:rPr>
        <w:lastRenderedPageBreak/>
        <w:t>目</w:t>
      </w:r>
      <w:r w:rsidRPr="00BF5519">
        <w:rPr>
          <w:rFonts w:asciiTheme="minorEastAsia" w:eastAsiaTheme="minorEastAsia" w:hAnsiTheme="minorEastAsia" w:hint="eastAsia"/>
          <w:b/>
          <w:bCs/>
          <w:sz w:val="32"/>
          <w:szCs w:val="32"/>
        </w:rPr>
        <w:t xml:space="preserve"> </w:t>
      </w:r>
      <w:r w:rsidR="00BF5519" w:rsidRPr="00BF5519">
        <w:rPr>
          <w:rFonts w:asciiTheme="minorEastAsia" w:eastAsiaTheme="minorEastAsia" w:hAnsiTheme="minorEastAsia"/>
          <w:b/>
          <w:bCs/>
          <w:sz w:val="32"/>
          <w:szCs w:val="32"/>
        </w:rPr>
        <w:t xml:space="preserve"> </w:t>
      </w:r>
      <w:r w:rsidRPr="00BF5519">
        <w:rPr>
          <w:rFonts w:asciiTheme="minorEastAsia" w:eastAsiaTheme="minorEastAsia" w:hAnsiTheme="minorEastAsia"/>
          <w:b/>
          <w:bCs/>
          <w:sz w:val="32"/>
          <w:szCs w:val="32"/>
        </w:rPr>
        <w:t>录</w:t>
      </w:r>
    </w:p>
    <w:p w14:paraId="70903428" w14:textId="11FC128D" w:rsidR="00291978" w:rsidRDefault="00291978">
      <w:pPr>
        <w:pStyle w:val="TOC1"/>
        <w:ind w:firstLine="480"/>
        <w:rPr>
          <w:rFonts w:asciiTheme="minorHAnsi" w:hAnsiTheme="minorHAnsi" w:cstheme="minorBidi"/>
          <w:b w:val="0"/>
          <w:sz w:val="21"/>
          <w:szCs w:val="22"/>
          <w14:ligatures w14:val="standardContextual"/>
        </w:rPr>
      </w:pPr>
      <w:r>
        <w:rPr>
          <w:b w:val="0"/>
        </w:rPr>
        <w:fldChar w:fldCharType="begin"/>
      </w:r>
      <w:r>
        <w:rPr>
          <w:b w:val="0"/>
        </w:rPr>
        <w:instrText xml:space="preserve"> TOC \o "1-1" \h \z \u </w:instrText>
      </w:r>
      <w:r>
        <w:rPr>
          <w:b w:val="0"/>
        </w:rPr>
        <w:fldChar w:fldCharType="separate"/>
      </w:r>
      <w:hyperlink w:anchor="_Toc156486581" w:history="1">
        <w:r w:rsidRPr="00B25F7B">
          <w:rPr>
            <w:rStyle w:val="a8"/>
          </w:rPr>
          <w:t xml:space="preserve">1 </w:t>
        </w:r>
        <w:r w:rsidRPr="00B25F7B">
          <w:rPr>
            <w:rStyle w:val="a8"/>
          </w:rPr>
          <w:t>现状、制订的必要性、指导思想和原则</w:t>
        </w:r>
        <w:r>
          <w:rPr>
            <w:webHidden/>
          </w:rPr>
          <w:tab/>
        </w:r>
        <w:r>
          <w:rPr>
            <w:webHidden/>
          </w:rPr>
          <w:fldChar w:fldCharType="begin"/>
        </w:r>
        <w:r>
          <w:rPr>
            <w:webHidden/>
          </w:rPr>
          <w:instrText xml:space="preserve"> PAGEREF _Toc156486581 \h </w:instrText>
        </w:r>
        <w:r>
          <w:rPr>
            <w:webHidden/>
          </w:rPr>
        </w:r>
        <w:r>
          <w:rPr>
            <w:webHidden/>
          </w:rPr>
          <w:fldChar w:fldCharType="separate"/>
        </w:r>
        <w:r>
          <w:rPr>
            <w:webHidden/>
          </w:rPr>
          <w:t>1</w:t>
        </w:r>
        <w:r>
          <w:rPr>
            <w:webHidden/>
          </w:rPr>
          <w:fldChar w:fldCharType="end"/>
        </w:r>
      </w:hyperlink>
    </w:p>
    <w:p w14:paraId="672DD82B" w14:textId="5A5B956A" w:rsidR="00291978" w:rsidRDefault="00291978">
      <w:pPr>
        <w:pStyle w:val="TOC1"/>
        <w:ind w:firstLine="482"/>
        <w:rPr>
          <w:rFonts w:asciiTheme="minorHAnsi" w:hAnsiTheme="minorHAnsi" w:cstheme="minorBidi"/>
          <w:b w:val="0"/>
          <w:sz w:val="21"/>
          <w:szCs w:val="22"/>
          <w14:ligatures w14:val="standardContextual"/>
        </w:rPr>
      </w:pPr>
      <w:hyperlink w:anchor="_Toc156486582" w:history="1">
        <w:r w:rsidRPr="00B25F7B">
          <w:rPr>
            <w:rStyle w:val="a8"/>
          </w:rPr>
          <w:t xml:space="preserve">2 </w:t>
        </w:r>
        <w:r w:rsidRPr="00B25F7B">
          <w:rPr>
            <w:rStyle w:val="a8"/>
          </w:rPr>
          <w:t>工作基础</w:t>
        </w:r>
        <w:r>
          <w:rPr>
            <w:webHidden/>
          </w:rPr>
          <w:tab/>
        </w:r>
        <w:r>
          <w:rPr>
            <w:webHidden/>
          </w:rPr>
          <w:fldChar w:fldCharType="begin"/>
        </w:r>
        <w:r>
          <w:rPr>
            <w:webHidden/>
          </w:rPr>
          <w:instrText xml:space="preserve"> PAGEREF _Toc156486582 \h </w:instrText>
        </w:r>
        <w:r>
          <w:rPr>
            <w:webHidden/>
          </w:rPr>
        </w:r>
        <w:r>
          <w:rPr>
            <w:webHidden/>
          </w:rPr>
          <w:fldChar w:fldCharType="separate"/>
        </w:r>
        <w:r>
          <w:rPr>
            <w:webHidden/>
          </w:rPr>
          <w:t>7</w:t>
        </w:r>
        <w:r>
          <w:rPr>
            <w:webHidden/>
          </w:rPr>
          <w:fldChar w:fldCharType="end"/>
        </w:r>
      </w:hyperlink>
    </w:p>
    <w:p w14:paraId="64CACA5A" w14:textId="29385AB6" w:rsidR="00291978" w:rsidRDefault="00291978">
      <w:pPr>
        <w:pStyle w:val="TOC1"/>
        <w:ind w:firstLine="482"/>
        <w:rPr>
          <w:rFonts w:asciiTheme="minorHAnsi" w:hAnsiTheme="minorHAnsi" w:cstheme="minorBidi"/>
          <w:b w:val="0"/>
          <w:sz w:val="21"/>
          <w:szCs w:val="22"/>
          <w14:ligatures w14:val="standardContextual"/>
        </w:rPr>
      </w:pPr>
      <w:hyperlink w:anchor="_Toc156486583" w:history="1">
        <w:r w:rsidRPr="00B25F7B">
          <w:rPr>
            <w:rStyle w:val="a8"/>
          </w:rPr>
          <w:t xml:space="preserve">3 </w:t>
        </w:r>
        <w:r w:rsidRPr="00B25F7B">
          <w:rPr>
            <w:rStyle w:val="a8"/>
          </w:rPr>
          <w:t>调研工作</w:t>
        </w:r>
        <w:r>
          <w:rPr>
            <w:webHidden/>
          </w:rPr>
          <w:tab/>
        </w:r>
        <w:r>
          <w:rPr>
            <w:webHidden/>
          </w:rPr>
          <w:fldChar w:fldCharType="begin"/>
        </w:r>
        <w:r>
          <w:rPr>
            <w:webHidden/>
          </w:rPr>
          <w:instrText xml:space="preserve"> PAGEREF _Toc156486583 \h </w:instrText>
        </w:r>
        <w:r>
          <w:rPr>
            <w:webHidden/>
          </w:rPr>
        </w:r>
        <w:r>
          <w:rPr>
            <w:webHidden/>
          </w:rPr>
          <w:fldChar w:fldCharType="separate"/>
        </w:r>
        <w:r>
          <w:rPr>
            <w:webHidden/>
          </w:rPr>
          <w:t>9</w:t>
        </w:r>
        <w:r>
          <w:rPr>
            <w:webHidden/>
          </w:rPr>
          <w:fldChar w:fldCharType="end"/>
        </w:r>
      </w:hyperlink>
    </w:p>
    <w:p w14:paraId="52C1CBA4" w14:textId="271BBBDF" w:rsidR="00291978" w:rsidRDefault="00291978">
      <w:pPr>
        <w:pStyle w:val="TOC1"/>
        <w:ind w:firstLine="482"/>
        <w:rPr>
          <w:rFonts w:asciiTheme="minorHAnsi" w:hAnsiTheme="minorHAnsi" w:cstheme="minorBidi"/>
          <w:b w:val="0"/>
          <w:sz w:val="21"/>
          <w:szCs w:val="22"/>
          <w14:ligatures w14:val="standardContextual"/>
        </w:rPr>
      </w:pPr>
      <w:hyperlink w:anchor="_Toc156486584" w:history="1">
        <w:r w:rsidRPr="00B25F7B">
          <w:rPr>
            <w:rStyle w:val="a8"/>
          </w:rPr>
          <w:t xml:space="preserve">4 </w:t>
        </w:r>
        <w:r w:rsidRPr="00B25F7B">
          <w:rPr>
            <w:rStyle w:val="a8"/>
          </w:rPr>
          <w:t>测试验证项目、数量和方案</w:t>
        </w:r>
        <w:r>
          <w:rPr>
            <w:webHidden/>
          </w:rPr>
          <w:tab/>
        </w:r>
        <w:r>
          <w:rPr>
            <w:webHidden/>
          </w:rPr>
          <w:fldChar w:fldCharType="begin"/>
        </w:r>
        <w:r>
          <w:rPr>
            <w:webHidden/>
          </w:rPr>
          <w:instrText xml:space="preserve"> PAGEREF _Toc156486584 \h </w:instrText>
        </w:r>
        <w:r>
          <w:rPr>
            <w:webHidden/>
          </w:rPr>
        </w:r>
        <w:r>
          <w:rPr>
            <w:webHidden/>
          </w:rPr>
          <w:fldChar w:fldCharType="separate"/>
        </w:r>
        <w:r>
          <w:rPr>
            <w:webHidden/>
          </w:rPr>
          <w:t>14</w:t>
        </w:r>
        <w:r>
          <w:rPr>
            <w:webHidden/>
          </w:rPr>
          <w:fldChar w:fldCharType="end"/>
        </w:r>
      </w:hyperlink>
    </w:p>
    <w:p w14:paraId="6FAE3076" w14:textId="3EFB6E36" w:rsidR="00291978" w:rsidRDefault="00291978">
      <w:pPr>
        <w:pStyle w:val="TOC1"/>
        <w:ind w:firstLine="482"/>
        <w:rPr>
          <w:rFonts w:asciiTheme="minorHAnsi" w:hAnsiTheme="minorHAnsi" w:cstheme="minorBidi"/>
          <w:b w:val="0"/>
          <w:sz w:val="21"/>
          <w:szCs w:val="22"/>
          <w14:ligatures w14:val="standardContextual"/>
        </w:rPr>
      </w:pPr>
      <w:hyperlink w:anchor="_Toc156486585" w:history="1">
        <w:r w:rsidRPr="00B25F7B">
          <w:rPr>
            <w:rStyle w:val="a8"/>
          </w:rPr>
          <w:t xml:space="preserve">5 </w:t>
        </w:r>
        <w:r w:rsidRPr="00B25F7B">
          <w:rPr>
            <w:rStyle w:val="a8"/>
          </w:rPr>
          <w:t>成果体现形式和预期目标</w:t>
        </w:r>
        <w:r>
          <w:rPr>
            <w:webHidden/>
          </w:rPr>
          <w:tab/>
        </w:r>
        <w:r>
          <w:rPr>
            <w:webHidden/>
          </w:rPr>
          <w:fldChar w:fldCharType="begin"/>
        </w:r>
        <w:r>
          <w:rPr>
            <w:webHidden/>
          </w:rPr>
          <w:instrText xml:space="preserve"> PAGEREF _Toc156486585 \h </w:instrText>
        </w:r>
        <w:r>
          <w:rPr>
            <w:webHidden/>
          </w:rPr>
        </w:r>
        <w:r>
          <w:rPr>
            <w:webHidden/>
          </w:rPr>
          <w:fldChar w:fldCharType="separate"/>
        </w:r>
        <w:r>
          <w:rPr>
            <w:webHidden/>
          </w:rPr>
          <w:t>14</w:t>
        </w:r>
        <w:r>
          <w:rPr>
            <w:webHidden/>
          </w:rPr>
          <w:fldChar w:fldCharType="end"/>
        </w:r>
      </w:hyperlink>
    </w:p>
    <w:p w14:paraId="08860F90" w14:textId="63A5790F" w:rsidR="00291978" w:rsidRDefault="00291978">
      <w:pPr>
        <w:pStyle w:val="TOC1"/>
        <w:ind w:firstLine="482"/>
        <w:rPr>
          <w:rFonts w:asciiTheme="minorHAnsi" w:hAnsiTheme="minorHAnsi" w:cstheme="minorBidi"/>
          <w:b w:val="0"/>
          <w:sz w:val="21"/>
          <w:szCs w:val="22"/>
          <w14:ligatures w14:val="standardContextual"/>
        </w:rPr>
      </w:pPr>
      <w:hyperlink w:anchor="_Toc156486586" w:history="1">
        <w:r w:rsidRPr="00B25F7B">
          <w:rPr>
            <w:rStyle w:val="a8"/>
          </w:rPr>
          <w:t xml:space="preserve">6 </w:t>
        </w:r>
        <w:r w:rsidRPr="00B25F7B">
          <w:rPr>
            <w:rStyle w:val="a8"/>
          </w:rPr>
          <w:t>编写单位、编写人员及分工</w:t>
        </w:r>
        <w:r>
          <w:rPr>
            <w:webHidden/>
          </w:rPr>
          <w:tab/>
        </w:r>
        <w:r>
          <w:rPr>
            <w:webHidden/>
          </w:rPr>
          <w:fldChar w:fldCharType="begin"/>
        </w:r>
        <w:r>
          <w:rPr>
            <w:webHidden/>
          </w:rPr>
          <w:instrText xml:space="preserve"> PAGEREF _Toc156486586 \h </w:instrText>
        </w:r>
        <w:r>
          <w:rPr>
            <w:webHidden/>
          </w:rPr>
        </w:r>
        <w:r>
          <w:rPr>
            <w:webHidden/>
          </w:rPr>
          <w:fldChar w:fldCharType="separate"/>
        </w:r>
        <w:r>
          <w:rPr>
            <w:webHidden/>
          </w:rPr>
          <w:t>14</w:t>
        </w:r>
        <w:r>
          <w:rPr>
            <w:webHidden/>
          </w:rPr>
          <w:fldChar w:fldCharType="end"/>
        </w:r>
      </w:hyperlink>
    </w:p>
    <w:p w14:paraId="1A0FC1FC" w14:textId="2D30EB94" w:rsidR="00291978" w:rsidRDefault="00291978">
      <w:pPr>
        <w:pStyle w:val="TOC1"/>
        <w:ind w:firstLine="482"/>
        <w:rPr>
          <w:rFonts w:asciiTheme="minorHAnsi" w:hAnsiTheme="minorHAnsi" w:cstheme="minorBidi"/>
          <w:b w:val="0"/>
          <w:sz w:val="21"/>
          <w:szCs w:val="22"/>
          <w14:ligatures w14:val="standardContextual"/>
        </w:rPr>
      </w:pPr>
      <w:hyperlink w:anchor="_Toc156486587" w:history="1">
        <w:r w:rsidRPr="00B25F7B">
          <w:rPr>
            <w:rStyle w:val="a8"/>
          </w:rPr>
          <w:t xml:space="preserve">7 </w:t>
        </w:r>
        <w:r w:rsidRPr="00B25F7B">
          <w:rPr>
            <w:rStyle w:val="a8"/>
          </w:rPr>
          <w:t>采用国际标准和国外先进标准的情况</w:t>
        </w:r>
        <w:r>
          <w:rPr>
            <w:webHidden/>
          </w:rPr>
          <w:tab/>
        </w:r>
        <w:r>
          <w:rPr>
            <w:webHidden/>
          </w:rPr>
          <w:fldChar w:fldCharType="begin"/>
        </w:r>
        <w:r>
          <w:rPr>
            <w:webHidden/>
          </w:rPr>
          <w:instrText xml:space="preserve"> PAGEREF _Toc156486587 \h </w:instrText>
        </w:r>
        <w:r>
          <w:rPr>
            <w:webHidden/>
          </w:rPr>
        </w:r>
        <w:r>
          <w:rPr>
            <w:webHidden/>
          </w:rPr>
          <w:fldChar w:fldCharType="separate"/>
        </w:r>
        <w:r>
          <w:rPr>
            <w:webHidden/>
          </w:rPr>
          <w:t>18</w:t>
        </w:r>
        <w:r>
          <w:rPr>
            <w:webHidden/>
          </w:rPr>
          <w:fldChar w:fldCharType="end"/>
        </w:r>
      </w:hyperlink>
    </w:p>
    <w:p w14:paraId="69919CA3" w14:textId="0B29757F" w:rsidR="00291978" w:rsidRDefault="00291978">
      <w:pPr>
        <w:pStyle w:val="TOC1"/>
        <w:ind w:firstLine="482"/>
        <w:rPr>
          <w:rFonts w:asciiTheme="minorHAnsi" w:hAnsiTheme="minorHAnsi" w:cstheme="minorBidi"/>
          <w:b w:val="0"/>
          <w:sz w:val="21"/>
          <w:szCs w:val="22"/>
          <w14:ligatures w14:val="standardContextual"/>
        </w:rPr>
      </w:pPr>
      <w:hyperlink w:anchor="_Toc156486588" w:history="1">
        <w:r w:rsidRPr="00B25F7B">
          <w:rPr>
            <w:rStyle w:val="a8"/>
          </w:rPr>
          <w:t xml:space="preserve">8 </w:t>
        </w:r>
        <w:r w:rsidRPr="00B25F7B">
          <w:rPr>
            <w:rStyle w:val="a8"/>
          </w:rPr>
          <w:t>涉及的专利情况</w:t>
        </w:r>
        <w:r>
          <w:rPr>
            <w:webHidden/>
          </w:rPr>
          <w:tab/>
        </w:r>
        <w:r>
          <w:rPr>
            <w:webHidden/>
          </w:rPr>
          <w:fldChar w:fldCharType="begin"/>
        </w:r>
        <w:r>
          <w:rPr>
            <w:webHidden/>
          </w:rPr>
          <w:instrText xml:space="preserve"> PAGEREF _Toc156486588 \h </w:instrText>
        </w:r>
        <w:r>
          <w:rPr>
            <w:webHidden/>
          </w:rPr>
        </w:r>
        <w:r>
          <w:rPr>
            <w:webHidden/>
          </w:rPr>
          <w:fldChar w:fldCharType="separate"/>
        </w:r>
        <w:r>
          <w:rPr>
            <w:webHidden/>
          </w:rPr>
          <w:t>18</w:t>
        </w:r>
        <w:r>
          <w:rPr>
            <w:webHidden/>
          </w:rPr>
          <w:fldChar w:fldCharType="end"/>
        </w:r>
      </w:hyperlink>
    </w:p>
    <w:p w14:paraId="12330CFB" w14:textId="28E649B3" w:rsidR="00291978" w:rsidRDefault="00291978">
      <w:pPr>
        <w:pStyle w:val="TOC1"/>
        <w:ind w:firstLine="482"/>
        <w:rPr>
          <w:rFonts w:asciiTheme="minorHAnsi" w:hAnsiTheme="minorHAnsi" w:cstheme="minorBidi"/>
          <w:b w:val="0"/>
          <w:sz w:val="21"/>
          <w:szCs w:val="22"/>
          <w14:ligatures w14:val="standardContextual"/>
        </w:rPr>
      </w:pPr>
      <w:hyperlink w:anchor="_Toc156486589" w:history="1">
        <w:r w:rsidRPr="00B25F7B">
          <w:rPr>
            <w:rStyle w:val="a8"/>
          </w:rPr>
          <w:t xml:space="preserve">9 </w:t>
        </w:r>
        <w:r w:rsidRPr="00B25F7B">
          <w:rPr>
            <w:rStyle w:val="a8"/>
          </w:rPr>
          <w:t>对重大意见分歧的处理方案</w:t>
        </w:r>
        <w:r>
          <w:rPr>
            <w:webHidden/>
          </w:rPr>
          <w:tab/>
        </w:r>
        <w:r>
          <w:rPr>
            <w:webHidden/>
          </w:rPr>
          <w:fldChar w:fldCharType="begin"/>
        </w:r>
        <w:r>
          <w:rPr>
            <w:webHidden/>
          </w:rPr>
          <w:instrText xml:space="preserve"> PAGEREF _Toc156486589 \h </w:instrText>
        </w:r>
        <w:r>
          <w:rPr>
            <w:webHidden/>
          </w:rPr>
        </w:r>
        <w:r>
          <w:rPr>
            <w:webHidden/>
          </w:rPr>
          <w:fldChar w:fldCharType="separate"/>
        </w:r>
        <w:r>
          <w:rPr>
            <w:webHidden/>
          </w:rPr>
          <w:t>18</w:t>
        </w:r>
        <w:r>
          <w:rPr>
            <w:webHidden/>
          </w:rPr>
          <w:fldChar w:fldCharType="end"/>
        </w:r>
      </w:hyperlink>
    </w:p>
    <w:p w14:paraId="4B85C503" w14:textId="0D3D3BF2" w:rsidR="00291978" w:rsidRDefault="00291978">
      <w:pPr>
        <w:pStyle w:val="TOC1"/>
        <w:ind w:firstLine="482"/>
        <w:rPr>
          <w:rFonts w:asciiTheme="minorHAnsi" w:hAnsiTheme="minorHAnsi" w:cstheme="minorBidi"/>
          <w:b w:val="0"/>
          <w:sz w:val="21"/>
          <w:szCs w:val="22"/>
          <w14:ligatures w14:val="standardContextual"/>
        </w:rPr>
      </w:pPr>
      <w:hyperlink w:anchor="_Toc156486590" w:history="1">
        <w:r w:rsidRPr="00B25F7B">
          <w:rPr>
            <w:rStyle w:val="a8"/>
          </w:rPr>
          <w:t xml:space="preserve">10 </w:t>
        </w:r>
        <w:r w:rsidRPr="00B25F7B">
          <w:rPr>
            <w:rStyle w:val="a8"/>
          </w:rPr>
          <w:t>预期的社会经济效益</w:t>
        </w:r>
        <w:r>
          <w:rPr>
            <w:webHidden/>
          </w:rPr>
          <w:tab/>
        </w:r>
        <w:r>
          <w:rPr>
            <w:webHidden/>
          </w:rPr>
          <w:fldChar w:fldCharType="begin"/>
        </w:r>
        <w:r>
          <w:rPr>
            <w:webHidden/>
          </w:rPr>
          <w:instrText xml:space="preserve"> PAGEREF _Toc156486590 \h </w:instrText>
        </w:r>
        <w:r>
          <w:rPr>
            <w:webHidden/>
          </w:rPr>
        </w:r>
        <w:r>
          <w:rPr>
            <w:webHidden/>
          </w:rPr>
          <w:fldChar w:fldCharType="separate"/>
        </w:r>
        <w:r>
          <w:rPr>
            <w:webHidden/>
          </w:rPr>
          <w:t>18</w:t>
        </w:r>
        <w:r>
          <w:rPr>
            <w:webHidden/>
          </w:rPr>
          <w:fldChar w:fldCharType="end"/>
        </w:r>
      </w:hyperlink>
    </w:p>
    <w:p w14:paraId="65E3D709" w14:textId="4FEB6CF4" w:rsidR="00291978" w:rsidRDefault="00291978">
      <w:pPr>
        <w:pStyle w:val="TOC1"/>
        <w:ind w:firstLine="482"/>
        <w:rPr>
          <w:rFonts w:asciiTheme="minorHAnsi" w:hAnsiTheme="minorHAnsi" w:cstheme="minorBidi"/>
          <w:b w:val="0"/>
          <w:sz w:val="21"/>
          <w:szCs w:val="22"/>
          <w14:ligatures w14:val="standardContextual"/>
        </w:rPr>
      </w:pPr>
      <w:hyperlink w:anchor="_Toc156486591" w:history="1">
        <w:r w:rsidRPr="00B25F7B">
          <w:rPr>
            <w:rStyle w:val="a8"/>
          </w:rPr>
          <w:t xml:space="preserve">11 </w:t>
        </w:r>
        <w:r w:rsidRPr="00B25F7B">
          <w:rPr>
            <w:rStyle w:val="a8"/>
          </w:rPr>
          <w:t>内部审核制度</w:t>
        </w:r>
        <w:r>
          <w:rPr>
            <w:webHidden/>
          </w:rPr>
          <w:tab/>
        </w:r>
        <w:r>
          <w:rPr>
            <w:webHidden/>
          </w:rPr>
          <w:fldChar w:fldCharType="begin"/>
        </w:r>
        <w:r>
          <w:rPr>
            <w:webHidden/>
          </w:rPr>
          <w:instrText xml:space="preserve"> PAGEREF _Toc156486591 \h </w:instrText>
        </w:r>
        <w:r>
          <w:rPr>
            <w:webHidden/>
          </w:rPr>
        </w:r>
        <w:r>
          <w:rPr>
            <w:webHidden/>
          </w:rPr>
          <w:fldChar w:fldCharType="separate"/>
        </w:r>
        <w:r>
          <w:rPr>
            <w:webHidden/>
          </w:rPr>
          <w:t>18</w:t>
        </w:r>
        <w:r>
          <w:rPr>
            <w:webHidden/>
          </w:rPr>
          <w:fldChar w:fldCharType="end"/>
        </w:r>
      </w:hyperlink>
    </w:p>
    <w:p w14:paraId="70BD5107" w14:textId="44EF847B" w:rsidR="00291978" w:rsidRDefault="00291978">
      <w:pPr>
        <w:pStyle w:val="TOC1"/>
        <w:ind w:firstLine="482"/>
        <w:rPr>
          <w:rFonts w:asciiTheme="minorHAnsi" w:hAnsiTheme="minorHAnsi" w:cstheme="minorBidi"/>
          <w:b w:val="0"/>
          <w:sz w:val="21"/>
          <w:szCs w:val="22"/>
          <w14:ligatures w14:val="standardContextual"/>
        </w:rPr>
      </w:pPr>
      <w:hyperlink w:anchor="_Toc156486592" w:history="1">
        <w:r w:rsidRPr="00B25F7B">
          <w:rPr>
            <w:rStyle w:val="a8"/>
          </w:rPr>
          <w:t xml:space="preserve">12 </w:t>
        </w:r>
        <w:r w:rsidRPr="00B25F7B">
          <w:rPr>
            <w:rStyle w:val="a8"/>
          </w:rPr>
          <w:t>工作进度计划</w:t>
        </w:r>
        <w:r>
          <w:rPr>
            <w:webHidden/>
          </w:rPr>
          <w:tab/>
        </w:r>
        <w:r>
          <w:rPr>
            <w:webHidden/>
          </w:rPr>
          <w:fldChar w:fldCharType="begin"/>
        </w:r>
        <w:r>
          <w:rPr>
            <w:webHidden/>
          </w:rPr>
          <w:instrText xml:space="preserve"> PAGEREF _Toc156486592 \h </w:instrText>
        </w:r>
        <w:r>
          <w:rPr>
            <w:webHidden/>
          </w:rPr>
        </w:r>
        <w:r>
          <w:rPr>
            <w:webHidden/>
          </w:rPr>
          <w:fldChar w:fldCharType="separate"/>
        </w:r>
        <w:r>
          <w:rPr>
            <w:webHidden/>
          </w:rPr>
          <w:t>22</w:t>
        </w:r>
        <w:r>
          <w:rPr>
            <w:webHidden/>
          </w:rPr>
          <w:fldChar w:fldCharType="end"/>
        </w:r>
      </w:hyperlink>
    </w:p>
    <w:p w14:paraId="29DA74CD" w14:textId="261C8716" w:rsidR="00291978" w:rsidRDefault="00291978">
      <w:pPr>
        <w:pStyle w:val="TOC1"/>
        <w:ind w:firstLine="482"/>
        <w:rPr>
          <w:rFonts w:asciiTheme="minorHAnsi" w:hAnsiTheme="minorHAnsi" w:cstheme="minorBidi"/>
          <w:b w:val="0"/>
          <w:sz w:val="21"/>
          <w:szCs w:val="22"/>
          <w14:ligatures w14:val="standardContextual"/>
        </w:rPr>
      </w:pPr>
      <w:hyperlink w:anchor="_Toc156486593" w:history="1">
        <w:r w:rsidRPr="00B25F7B">
          <w:rPr>
            <w:rStyle w:val="a8"/>
          </w:rPr>
          <w:t xml:space="preserve">13 </w:t>
        </w:r>
        <w:r w:rsidRPr="00B25F7B">
          <w:rPr>
            <w:rStyle w:val="a8"/>
          </w:rPr>
          <w:t>起草过程</w:t>
        </w:r>
        <w:r>
          <w:rPr>
            <w:webHidden/>
          </w:rPr>
          <w:tab/>
        </w:r>
        <w:r>
          <w:rPr>
            <w:webHidden/>
          </w:rPr>
          <w:fldChar w:fldCharType="begin"/>
        </w:r>
        <w:r>
          <w:rPr>
            <w:webHidden/>
          </w:rPr>
          <w:instrText xml:space="preserve"> PAGEREF _Toc156486593 \h </w:instrText>
        </w:r>
        <w:r>
          <w:rPr>
            <w:webHidden/>
          </w:rPr>
        </w:r>
        <w:r>
          <w:rPr>
            <w:webHidden/>
          </w:rPr>
          <w:fldChar w:fldCharType="separate"/>
        </w:r>
        <w:r>
          <w:rPr>
            <w:webHidden/>
          </w:rPr>
          <w:t>24</w:t>
        </w:r>
        <w:r>
          <w:rPr>
            <w:webHidden/>
          </w:rPr>
          <w:fldChar w:fldCharType="end"/>
        </w:r>
      </w:hyperlink>
    </w:p>
    <w:p w14:paraId="3355DDAD" w14:textId="3CBFAEAB" w:rsidR="001E1886" w:rsidRPr="00291978" w:rsidRDefault="00291978" w:rsidP="00BF5519">
      <w:pPr>
        <w:pStyle w:val="TOC1"/>
        <w:ind w:firstLine="480"/>
        <w:rPr>
          <w:b w:val="0"/>
          <w:sz w:val="32"/>
          <w:szCs w:val="32"/>
        </w:rPr>
        <w:sectPr w:rsidR="001E1886" w:rsidRPr="00291978" w:rsidSect="00664B29">
          <w:footerReference w:type="default" r:id="rId15"/>
          <w:pgSz w:w="11906" w:h="16838"/>
          <w:pgMar w:top="1418" w:right="1418" w:bottom="1418" w:left="1418" w:header="851" w:footer="992" w:gutter="0"/>
          <w:pgNumType w:start="1"/>
          <w:cols w:space="425"/>
          <w:titlePg/>
          <w:docGrid w:type="lines" w:linePitch="326"/>
        </w:sectPr>
      </w:pPr>
      <w:r>
        <w:rPr>
          <w:b w:val="0"/>
        </w:rPr>
        <w:fldChar w:fldCharType="end"/>
      </w:r>
    </w:p>
    <w:p w14:paraId="00260653" w14:textId="77777777" w:rsidR="00BF1805" w:rsidRDefault="00041599" w:rsidP="00816E67">
      <w:pPr>
        <w:pStyle w:val="1"/>
      </w:pPr>
      <w:bookmarkStart w:id="0" w:name="_Toc516480542"/>
      <w:bookmarkStart w:id="1" w:name="_Toc30078025"/>
      <w:bookmarkStart w:id="2" w:name="_Toc156486581"/>
      <w:r w:rsidRPr="00816E67">
        <w:rPr>
          <w:rFonts w:hint="eastAsia"/>
        </w:rPr>
        <w:lastRenderedPageBreak/>
        <w:t>1</w:t>
      </w:r>
      <w:r w:rsidR="00816E67" w:rsidRPr="00816E67">
        <w:rPr>
          <w:rFonts w:hint="eastAsia"/>
        </w:rPr>
        <w:t xml:space="preserve"> </w:t>
      </w:r>
      <w:r w:rsidR="003E1D21">
        <w:rPr>
          <w:rFonts w:hint="eastAsia"/>
        </w:rPr>
        <w:t>现状、</w:t>
      </w:r>
      <w:r w:rsidRPr="00816E67">
        <w:rPr>
          <w:rFonts w:hint="eastAsia"/>
        </w:rPr>
        <w:t>制订</w:t>
      </w:r>
      <w:r w:rsidRPr="00816E67">
        <w:t>的</w:t>
      </w:r>
      <w:bookmarkEnd w:id="0"/>
      <w:r w:rsidR="00AF5CF6" w:rsidRPr="00AF5CF6">
        <w:rPr>
          <w:rFonts w:hint="eastAsia"/>
        </w:rPr>
        <w:t>必要性</w:t>
      </w:r>
      <w:r w:rsidR="009B428A" w:rsidRPr="00816E67">
        <w:rPr>
          <w:rFonts w:hint="eastAsia"/>
        </w:rPr>
        <w:t>、</w:t>
      </w:r>
      <w:r w:rsidR="009B428A" w:rsidRPr="00816E67">
        <w:t>指导思想和原则</w:t>
      </w:r>
      <w:bookmarkEnd w:id="1"/>
      <w:bookmarkEnd w:id="2"/>
    </w:p>
    <w:p w14:paraId="4DCD54C6" w14:textId="77777777" w:rsidR="009B428A" w:rsidRPr="00816E67" w:rsidRDefault="009B428A" w:rsidP="00AF5CF6">
      <w:pPr>
        <w:pStyle w:val="2"/>
      </w:pPr>
      <w:bookmarkStart w:id="3" w:name="_Toc30078026"/>
      <w:bookmarkStart w:id="4" w:name="_Toc516480543"/>
      <w:r w:rsidRPr="00816E67">
        <w:rPr>
          <w:rFonts w:hint="eastAsia"/>
        </w:rPr>
        <w:t>1.</w:t>
      </w:r>
      <w:r w:rsidRPr="00816E67">
        <w:t>1</w:t>
      </w:r>
      <w:r w:rsidR="00816E67" w:rsidRPr="00816E67">
        <w:rPr>
          <w:rFonts w:hint="eastAsia"/>
        </w:rPr>
        <w:t xml:space="preserve"> </w:t>
      </w:r>
      <w:bookmarkEnd w:id="3"/>
      <w:r w:rsidR="00E87F58">
        <w:rPr>
          <w:rFonts w:hint="eastAsia"/>
        </w:rPr>
        <w:t>现状</w:t>
      </w:r>
    </w:p>
    <w:p w14:paraId="593A19BB" w14:textId="77777777" w:rsidR="00BF0F6E" w:rsidRDefault="00BF0F6E" w:rsidP="00BF0F6E">
      <w:pPr>
        <w:ind w:firstLine="480"/>
      </w:pPr>
      <w:bookmarkStart w:id="5" w:name="_Toc30078027"/>
      <w:r>
        <w:rPr>
          <w:rFonts w:hint="eastAsia"/>
        </w:rPr>
        <w:t>目前，广东省公路领域尚无勘察技术类的地方规程可以借鉴。随着交通强国战略的推进，粤港澳大湾区战略发展新格局的落地，广东省高速公路网络布局日益完善，对珠江三角洲优化发展和粤东粤西粤北振兴发展的引领与支撑作用日益增强。广东省高速公路建设</w:t>
      </w:r>
      <w:r>
        <w:rPr>
          <w:rFonts w:hint="eastAsia"/>
        </w:rPr>
        <w:t>20</w:t>
      </w:r>
      <w:r>
        <w:rPr>
          <w:rFonts w:hint="eastAsia"/>
        </w:rPr>
        <w:t>多年来，公路快速成网，建设成果显著，如今通车里程达到</w:t>
      </w:r>
      <w:r>
        <w:rPr>
          <w:rFonts w:hint="eastAsia"/>
        </w:rPr>
        <w:t>10000</w:t>
      </w:r>
      <w:r>
        <w:rPr>
          <w:rFonts w:hint="eastAsia"/>
        </w:rPr>
        <w:t>公里以上，预计到</w:t>
      </w:r>
      <w:r>
        <w:rPr>
          <w:rFonts w:hint="eastAsia"/>
        </w:rPr>
        <w:t>2030</w:t>
      </w:r>
      <w:r>
        <w:rPr>
          <w:rFonts w:hint="eastAsia"/>
        </w:rPr>
        <w:t>年将建成</w:t>
      </w:r>
      <w:r>
        <w:rPr>
          <w:rFonts w:hint="eastAsia"/>
        </w:rPr>
        <w:t>15000</w:t>
      </w:r>
      <w:r>
        <w:rPr>
          <w:rFonts w:hint="eastAsia"/>
        </w:rPr>
        <w:t>公里，并预留</w:t>
      </w:r>
      <w:r>
        <w:rPr>
          <w:rFonts w:hint="eastAsia"/>
        </w:rPr>
        <w:t>1200</w:t>
      </w:r>
      <w:r>
        <w:rPr>
          <w:rFonts w:hint="eastAsia"/>
        </w:rPr>
        <w:t>公里远景规划。</w:t>
      </w:r>
    </w:p>
    <w:p w14:paraId="24F9EF14" w14:textId="77777777" w:rsidR="00BF0F6E" w:rsidRDefault="00BF0F6E" w:rsidP="00BF0F6E">
      <w:pPr>
        <w:ind w:firstLine="480"/>
      </w:pPr>
      <w:r>
        <w:rPr>
          <w:rFonts w:hint="eastAsia"/>
        </w:rPr>
        <w:t>广东省作为改革开放的桥头堡，在高速公路建设方面始终坚持发展是第一要务，继续保持交通基础设计服务能力适度超前配置，贯彻绿色发展理念，坚持高速公路发展与生态环境保护并重，融合发展。</w:t>
      </w:r>
    </w:p>
    <w:p w14:paraId="2355AB6F" w14:textId="77777777" w:rsidR="00BF0F6E" w:rsidRDefault="00BF0F6E" w:rsidP="00AF5CF6">
      <w:pPr>
        <w:ind w:firstLine="480"/>
      </w:pPr>
      <w:r>
        <w:rPr>
          <w:rFonts w:hint="eastAsia"/>
        </w:rPr>
        <w:t>广东省高速公路建设正处于快速发展的关键时期，</w:t>
      </w:r>
      <w:r w:rsidRPr="00BF0F6E">
        <w:rPr>
          <w:rFonts w:hint="eastAsia"/>
        </w:rPr>
        <w:t>由于特殊的地理位置和独特的地质构造作用</w:t>
      </w:r>
      <w:r>
        <w:rPr>
          <w:rFonts w:hint="eastAsia"/>
        </w:rPr>
        <w:t>，地质条件复杂，</w:t>
      </w:r>
      <w:r w:rsidR="00F7496A">
        <w:rPr>
          <w:rFonts w:hint="eastAsia"/>
        </w:rPr>
        <w:t>花岗岩、灰岩、软土、红层地区、煤系地层及山岭隧道等对公路高速建设形成不少障碍，一些技术勘察设计问题并未完全解决，缺乏针对性的指导。</w:t>
      </w:r>
      <w:r>
        <w:rPr>
          <w:rFonts w:hint="eastAsia"/>
        </w:rPr>
        <w:t>而目前形势下省内各种高速新建、改扩建项目逐步增多，在公路勘察行业</w:t>
      </w:r>
      <w:r w:rsidR="00F7496A">
        <w:rPr>
          <w:rFonts w:hint="eastAsia"/>
        </w:rPr>
        <w:t>仍</w:t>
      </w:r>
      <w:r>
        <w:rPr>
          <w:rFonts w:hint="eastAsia"/>
        </w:rPr>
        <w:t>主要参考</w:t>
      </w:r>
      <w:r w:rsidRPr="00BF0F6E">
        <w:rPr>
          <w:rFonts w:hint="eastAsia"/>
        </w:rPr>
        <w:t>《公路工程地质勘察规范》（</w:t>
      </w:r>
      <w:r w:rsidRPr="00BF0F6E">
        <w:rPr>
          <w:rFonts w:hint="eastAsia"/>
        </w:rPr>
        <w:t>JTG C20-2011</w:t>
      </w:r>
      <w:r w:rsidRPr="00BF0F6E">
        <w:rPr>
          <w:rFonts w:hint="eastAsia"/>
        </w:rPr>
        <w:t>）</w:t>
      </w:r>
      <w:r>
        <w:rPr>
          <w:rFonts w:hint="eastAsia"/>
        </w:rPr>
        <w:t>和</w:t>
      </w:r>
      <w:r w:rsidRPr="00BF0F6E">
        <w:rPr>
          <w:rFonts w:hint="eastAsia"/>
        </w:rPr>
        <w:t>《广东省高速公路工程地质勘察管理规程》（</w:t>
      </w:r>
      <w:r w:rsidRPr="00BF0F6E">
        <w:rPr>
          <w:rFonts w:hint="eastAsia"/>
        </w:rPr>
        <w:t>2014</w:t>
      </w:r>
      <w:r w:rsidRPr="00BF0F6E">
        <w:rPr>
          <w:rFonts w:hint="eastAsia"/>
        </w:rPr>
        <w:t>年</w:t>
      </w:r>
      <w:r w:rsidRPr="00BF0F6E">
        <w:rPr>
          <w:rFonts w:hint="eastAsia"/>
        </w:rPr>
        <w:t>8</w:t>
      </w:r>
      <w:r w:rsidRPr="00BF0F6E">
        <w:rPr>
          <w:rFonts w:hint="eastAsia"/>
        </w:rPr>
        <w:t>月）</w:t>
      </w:r>
      <w:r w:rsidR="00F7496A">
        <w:rPr>
          <w:rFonts w:hint="eastAsia"/>
        </w:rPr>
        <w:t>，经过多年的实践表明，对广东地区高速公路勘察行业的</w:t>
      </w:r>
      <w:proofErr w:type="gramStart"/>
      <w:r w:rsidR="00F7496A">
        <w:rPr>
          <w:rFonts w:hint="eastAsia"/>
        </w:rPr>
        <w:t>指导仍</w:t>
      </w:r>
      <w:proofErr w:type="gramEnd"/>
      <w:r w:rsidR="00F7496A">
        <w:rPr>
          <w:rFonts w:hint="eastAsia"/>
        </w:rPr>
        <w:t>存在较多完善的地方。</w:t>
      </w:r>
    </w:p>
    <w:p w14:paraId="289E7AA5" w14:textId="77777777" w:rsidR="00BF0F6E" w:rsidRDefault="00BF0F6E" w:rsidP="00F7496A">
      <w:pPr>
        <w:pStyle w:val="2"/>
      </w:pPr>
      <w:r>
        <w:rPr>
          <w:rFonts w:hint="eastAsia"/>
        </w:rPr>
        <w:t>1</w:t>
      </w:r>
      <w:r>
        <w:t xml:space="preserve">.2 </w:t>
      </w:r>
      <w:r>
        <w:rPr>
          <w:rFonts w:hint="eastAsia"/>
        </w:rPr>
        <w:t>必要性</w:t>
      </w:r>
    </w:p>
    <w:p w14:paraId="62D3E40E" w14:textId="77777777" w:rsidR="00CB2549" w:rsidRPr="00906CD1" w:rsidRDefault="00F7496A" w:rsidP="00F7496A">
      <w:pPr>
        <w:pStyle w:val="3"/>
      </w:pPr>
      <w:r>
        <w:rPr>
          <w:rFonts w:hint="eastAsia"/>
        </w:rPr>
        <w:t>1</w:t>
      </w:r>
      <w:r>
        <w:t xml:space="preserve">.2.1 </w:t>
      </w:r>
      <w:r w:rsidR="00CB2549" w:rsidRPr="00906CD1">
        <w:rPr>
          <w:rFonts w:hint="eastAsia"/>
        </w:rPr>
        <w:t>立足省情，补齐短板</w:t>
      </w:r>
    </w:p>
    <w:p w14:paraId="75E0DE4D" w14:textId="0856CB5C" w:rsidR="00CB2549" w:rsidRDefault="00CB2549" w:rsidP="00AF5CF6">
      <w:pPr>
        <w:ind w:firstLine="480"/>
      </w:pPr>
      <w:r>
        <w:rPr>
          <w:rFonts w:hint="eastAsia"/>
        </w:rPr>
        <w:t>目前，广东省高速公路建设正处于快速发展的关键时期，出现了波澜壮阔的新局面，主要表现在新建</w:t>
      </w:r>
      <w:proofErr w:type="gramStart"/>
      <w:r>
        <w:rPr>
          <w:rFonts w:hint="eastAsia"/>
        </w:rPr>
        <w:t>高速项目</w:t>
      </w:r>
      <w:proofErr w:type="gramEnd"/>
      <w:r>
        <w:rPr>
          <w:rFonts w:hint="eastAsia"/>
        </w:rPr>
        <w:t>加速推进、改扩建</w:t>
      </w:r>
      <w:proofErr w:type="gramStart"/>
      <w:r>
        <w:rPr>
          <w:rFonts w:hint="eastAsia"/>
        </w:rPr>
        <w:t>高速项目</w:t>
      </w:r>
      <w:proofErr w:type="gramEnd"/>
      <w:r>
        <w:rPr>
          <w:rFonts w:hint="eastAsia"/>
        </w:rPr>
        <w:t>不断增加、跨江海通道项目不断涌现，面对新形势，广东省公路领域却没有成熟的公路工程地质勘察地方规程为之服务，因此为了满足广东省公路工程建设需要，必须尽快制定广东省公路工程地质</w:t>
      </w:r>
      <w:r w:rsidR="00300F38">
        <w:rPr>
          <w:rFonts w:hint="eastAsia"/>
        </w:rPr>
        <w:t>勘察规范</w:t>
      </w:r>
      <w:r>
        <w:rPr>
          <w:rFonts w:hint="eastAsia"/>
        </w:rPr>
        <w:t>。</w:t>
      </w:r>
    </w:p>
    <w:p w14:paraId="4EBD1B6B" w14:textId="77777777" w:rsidR="00CB2549" w:rsidRPr="00906CD1" w:rsidRDefault="00F7496A" w:rsidP="00F7496A">
      <w:pPr>
        <w:pStyle w:val="3"/>
      </w:pPr>
      <w:r>
        <w:rPr>
          <w:rFonts w:hint="eastAsia"/>
        </w:rPr>
        <w:t>1</w:t>
      </w:r>
      <w:r>
        <w:t xml:space="preserve">.2.2 </w:t>
      </w:r>
      <w:r w:rsidR="00CB2549" w:rsidRPr="00906CD1">
        <w:rPr>
          <w:rFonts w:hint="eastAsia"/>
        </w:rPr>
        <w:t>地质特殊，精准指导</w:t>
      </w:r>
    </w:p>
    <w:p w14:paraId="47D1C3FE" w14:textId="1B9CA335" w:rsidR="00CB2549" w:rsidRDefault="00CB2549" w:rsidP="00AF5CF6">
      <w:pPr>
        <w:ind w:firstLine="480"/>
      </w:pPr>
      <w:r>
        <w:rPr>
          <w:rFonts w:hint="eastAsia"/>
        </w:rPr>
        <w:t>广东省由于特殊的地理位置和独特的地质构造作用，省内花岗岩分布广泛、灰岩溶</w:t>
      </w:r>
      <w:r>
        <w:rPr>
          <w:rFonts w:hint="eastAsia"/>
        </w:rPr>
        <w:lastRenderedPageBreak/>
        <w:t>洞塌陷发育、沿海软基分布广泛、红层盆地广泛分布、山区越岭隧道地质复杂等等，这些特殊的地质条件对公路工程的建设存在技术壁垒，在前期勘察设计过程中，缺少针对性的</w:t>
      </w:r>
      <w:r w:rsidR="00300F38">
        <w:rPr>
          <w:rFonts w:hint="eastAsia"/>
        </w:rPr>
        <w:t>勘察规范</w:t>
      </w:r>
      <w:r>
        <w:rPr>
          <w:rFonts w:hint="eastAsia"/>
        </w:rPr>
        <w:t>指导，导致公路工程后期施工走过不少弯路，遭遇不少挫折。经历了几十年的公路工程建设发展，广东省积累了大量的适应广东地区的公路工程勘察经验，出现了众多先进的勘察手段与方法，新工艺、新材料和新理论不断涌现，迫切需要深化总结提炼，制定出符合广东省高速公路建设特殊省情的公路工程地质</w:t>
      </w:r>
      <w:r w:rsidR="00300F38">
        <w:rPr>
          <w:rFonts w:hint="eastAsia"/>
        </w:rPr>
        <w:t>勘察规范</w:t>
      </w:r>
      <w:r>
        <w:rPr>
          <w:rFonts w:hint="eastAsia"/>
        </w:rPr>
        <w:t>，精准服务于未来广东省公路工程的高速建设。</w:t>
      </w:r>
    </w:p>
    <w:p w14:paraId="5558C53C" w14:textId="77777777" w:rsidR="00CB2549" w:rsidRPr="00906CD1" w:rsidRDefault="00F7496A" w:rsidP="00F7496A">
      <w:pPr>
        <w:pStyle w:val="3"/>
      </w:pPr>
      <w:r>
        <w:rPr>
          <w:rFonts w:hint="eastAsia"/>
        </w:rPr>
        <w:t>1</w:t>
      </w:r>
      <w:r>
        <w:t xml:space="preserve">.2.3 </w:t>
      </w:r>
      <w:r w:rsidR="00CB2549" w:rsidRPr="00906CD1">
        <w:rPr>
          <w:rFonts w:hint="eastAsia"/>
        </w:rPr>
        <w:t>全面推广，发展共享</w:t>
      </w:r>
    </w:p>
    <w:p w14:paraId="49936018" w14:textId="77777777" w:rsidR="00AF5CF6" w:rsidRDefault="00CB2549" w:rsidP="00AF5CF6">
      <w:pPr>
        <w:ind w:firstLine="480"/>
      </w:pPr>
      <w:r>
        <w:rPr>
          <w:rFonts w:hint="eastAsia"/>
        </w:rPr>
        <w:t>随着国家公路建设事业的发展，公路建设涉及的地质问题越来越复杂，工程设计对地质资料的要求也在不断提高，工程地质勘察出现了一些新的问题，</w:t>
      </w:r>
      <w:proofErr w:type="gramStart"/>
      <w:r>
        <w:rPr>
          <w:rFonts w:hint="eastAsia"/>
        </w:rPr>
        <w:t>原规范</w:t>
      </w:r>
      <w:proofErr w:type="gramEnd"/>
      <w:r>
        <w:rPr>
          <w:rFonts w:hint="eastAsia"/>
        </w:rPr>
        <w:t>已难以适用</w:t>
      </w:r>
      <w:proofErr w:type="gramStart"/>
      <w:r>
        <w:rPr>
          <w:rFonts w:hint="eastAsia"/>
        </w:rPr>
        <w:t>现公路</w:t>
      </w:r>
      <w:proofErr w:type="gramEnd"/>
      <w:r>
        <w:rPr>
          <w:rFonts w:hint="eastAsia"/>
        </w:rPr>
        <w:t>建设的需要。广东作为改革开放的前沿阵地与先行示范区，在国家公路建设的大发展时期，</w:t>
      </w:r>
      <w:proofErr w:type="gramStart"/>
      <w:r>
        <w:rPr>
          <w:rFonts w:hint="eastAsia"/>
        </w:rPr>
        <w:t>应勇立时</w:t>
      </w:r>
      <w:proofErr w:type="gramEnd"/>
      <w:r>
        <w:rPr>
          <w:rFonts w:hint="eastAsia"/>
        </w:rPr>
        <w:t>代潮头，率先提供先进成功经验，将高速公路建设的先进经验全面推广，共享改革开放发展新成果。</w:t>
      </w:r>
    </w:p>
    <w:p w14:paraId="35DA55A1" w14:textId="77777777" w:rsidR="003054C2" w:rsidRDefault="00C053B0" w:rsidP="00923689">
      <w:pPr>
        <w:pStyle w:val="2"/>
      </w:pPr>
      <w:r w:rsidRPr="00300BD4">
        <w:t>1</w:t>
      </w:r>
      <w:r w:rsidR="003054C2" w:rsidRPr="00300BD4">
        <w:rPr>
          <w:rFonts w:hint="eastAsia"/>
        </w:rPr>
        <w:t>.</w:t>
      </w:r>
      <w:r w:rsidR="00F7496A">
        <w:t xml:space="preserve">3 </w:t>
      </w:r>
      <w:r w:rsidR="003054C2" w:rsidRPr="00300BD4">
        <w:rPr>
          <w:rFonts w:hint="eastAsia"/>
        </w:rPr>
        <w:t>制订</w:t>
      </w:r>
      <w:r w:rsidR="00DF57EC">
        <w:rPr>
          <w:rFonts w:hint="eastAsia"/>
        </w:rPr>
        <w:t>原则和</w:t>
      </w:r>
      <w:r w:rsidR="003054C2" w:rsidRPr="00300BD4">
        <w:rPr>
          <w:rFonts w:hint="eastAsia"/>
        </w:rPr>
        <w:t>依据</w:t>
      </w:r>
      <w:bookmarkEnd w:id="5"/>
    </w:p>
    <w:p w14:paraId="1413E452" w14:textId="77777777" w:rsidR="00DF57EC" w:rsidRPr="002B7DFF" w:rsidRDefault="00DF57EC" w:rsidP="00DF57EC">
      <w:pPr>
        <w:ind w:firstLine="482"/>
        <w:rPr>
          <w:b/>
          <w:bCs/>
        </w:rPr>
      </w:pPr>
      <w:r w:rsidRPr="002B7DFF">
        <w:rPr>
          <w:rFonts w:hint="eastAsia"/>
          <w:b/>
          <w:bCs/>
        </w:rPr>
        <w:t>制定的原则如下：</w:t>
      </w:r>
    </w:p>
    <w:p w14:paraId="5A2AE7AB" w14:textId="77777777" w:rsidR="00DF57EC" w:rsidRDefault="00DF57EC" w:rsidP="00DF57EC">
      <w:pPr>
        <w:pStyle w:val="ab"/>
        <w:widowControl/>
        <w:numPr>
          <w:ilvl w:val="0"/>
          <w:numId w:val="12"/>
        </w:numPr>
        <w:ind w:firstLine="480"/>
        <w:rPr>
          <w:szCs w:val="24"/>
        </w:rPr>
      </w:pPr>
      <w:r w:rsidRPr="00357524">
        <w:rPr>
          <w:szCs w:val="24"/>
        </w:rPr>
        <w:t>《标准化工作导则</w:t>
      </w:r>
      <w:r w:rsidRPr="00357524">
        <w:rPr>
          <w:szCs w:val="24"/>
        </w:rPr>
        <w:t xml:space="preserve"> </w:t>
      </w:r>
      <w:r w:rsidRPr="00357524">
        <w:rPr>
          <w:szCs w:val="24"/>
        </w:rPr>
        <w:t>第</w:t>
      </w:r>
      <w:r>
        <w:rPr>
          <w:szCs w:val="24"/>
        </w:rPr>
        <w:t>1</w:t>
      </w:r>
      <w:r w:rsidRPr="00357524">
        <w:rPr>
          <w:szCs w:val="24"/>
        </w:rPr>
        <w:t>部分：标准化文件的结构和起草规则》（</w:t>
      </w:r>
      <w:r w:rsidRPr="00357524">
        <w:rPr>
          <w:szCs w:val="24"/>
        </w:rPr>
        <w:t>GB/T 1.1-2020</w:t>
      </w:r>
      <w:r w:rsidRPr="00357524">
        <w:rPr>
          <w:szCs w:val="24"/>
        </w:rPr>
        <w:t>）；</w:t>
      </w:r>
    </w:p>
    <w:p w14:paraId="3B0668B5" w14:textId="77777777" w:rsidR="000249E0" w:rsidRPr="002B7DFF" w:rsidRDefault="000249E0" w:rsidP="000249E0">
      <w:pPr>
        <w:pStyle w:val="ab"/>
        <w:widowControl/>
        <w:ind w:left="480" w:firstLineChars="0" w:firstLine="0"/>
        <w:rPr>
          <w:b/>
          <w:bCs/>
          <w:szCs w:val="24"/>
        </w:rPr>
      </w:pPr>
      <w:r w:rsidRPr="002B7DFF">
        <w:rPr>
          <w:rFonts w:hint="eastAsia"/>
          <w:b/>
          <w:bCs/>
          <w:szCs w:val="24"/>
        </w:rPr>
        <w:t>制定的依据如下：</w:t>
      </w:r>
    </w:p>
    <w:p w14:paraId="790E7520" w14:textId="77777777" w:rsidR="00197BAB" w:rsidRPr="00197BAB" w:rsidRDefault="00FF64DF" w:rsidP="00197BAB">
      <w:pPr>
        <w:pStyle w:val="ab"/>
        <w:widowControl/>
        <w:numPr>
          <w:ilvl w:val="0"/>
          <w:numId w:val="28"/>
        </w:numPr>
        <w:ind w:firstLine="480"/>
      </w:pPr>
      <w:r w:rsidRPr="00197BAB">
        <w:rPr>
          <w:rFonts w:hint="eastAsia"/>
          <w:szCs w:val="24"/>
        </w:rPr>
        <w:t>《广东省市场监督管理局关于</w:t>
      </w:r>
      <w:r w:rsidRPr="00197BAB">
        <w:rPr>
          <w:rFonts w:hint="eastAsia"/>
          <w:szCs w:val="24"/>
        </w:rPr>
        <w:t>2022</w:t>
      </w:r>
      <w:r w:rsidRPr="00197BAB">
        <w:rPr>
          <w:rFonts w:hint="eastAsia"/>
          <w:szCs w:val="24"/>
        </w:rPr>
        <w:t>年第一批广东省地方标准制修订计划的通知》（</w:t>
      </w:r>
      <w:proofErr w:type="gramStart"/>
      <w:r w:rsidRPr="00197BAB">
        <w:rPr>
          <w:rFonts w:hint="eastAsia"/>
          <w:szCs w:val="24"/>
        </w:rPr>
        <w:t>粤市监标准</w:t>
      </w:r>
      <w:proofErr w:type="gramEnd"/>
      <w:r w:rsidRPr="00197BAB">
        <w:rPr>
          <w:rFonts w:hint="eastAsia"/>
          <w:szCs w:val="24"/>
        </w:rPr>
        <w:t>【</w:t>
      </w:r>
      <w:r w:rsidRPr="00197BAB">
        <w:rPr>
          <w:rFonts w:hint="eastAsia"/>
          <w:szCs w:val="24"/>
        </w:rPr>
        <w:t>2022</w:t>
      </w:r>
      <w:r w:rsidRPr="00197BAB">
        <w:rPr>
          <w:rFonts w:hint="eastAsia"/>
          <w:szCs w:val="24"/>
        </w:rPr>
        <w:t>】</w:t>
      </w:r>
      <w:r w:rsidRPr="00197BAB">
        <w:rPr>
          <w:rFonts w:hint="eastAsia"/>
          <w:szCs w:val="24"/>
        </w:rPr>
        <w:t>379</w:t>
      </w:r>
      <w:r w:rsidRPr="00197BAB">
        <w:rPr>
          <w:rFonts w:hint="eastAsia"/>
          <w:szCs w:val="24"/>
        </w:rPr>
        <w:t>号）</w:t>
      </w:r>
      <w:bookmarkStart w:id="6" w:name="_Toc30078028"/>
    </w:p>
    <w:p w14:paraId="633F44F7" w14:textId="01D59053" w:rsidR="001F4104" w:rsidRPr="00300BD4" w:rsidRDefault="00C053B0" w:rsidP="00197BAB">
      <w:pPr>
        <w:pStyle w:val="2"/>
      </w:pPr>
      <w:r w:rsidRPr="00300BD4">
        <w:t>1</w:t>
      </w:r>
      <w:r w:rsidR="001F4104" w:rsidRPr="00300BD4">
        <w:rPr>
          <w:rFonts w:hint="eastAsia"/>
        </w:rPr>
        <w:t>.</w:t>
      </w:r>
      <w:r w:rsidR="00C8026E">
        <w:t>4</w:t>
      </w:r>
      <w:r w:rsidR="001F4104" w:rsidRPr="00300BD4">
        <w:t xml:space="preserve"> </w:t>
      </w:r>
      <w:r w:rsidR="001F4104" w:rsidRPr="00300BD4">
        <w:rPr>
          <w:rFonts w:hint="eastAsia"/>
        </w:rPr>
        <w:t>目的</w:t>
      </w:r>
      <w:bookmarkEnd w:id="6"/>
      <w:r w:rsidR="00171BB2">
        <w:rPr>
          <w:rFonts w:hint="eastAsia"/>
        </w:rPr>
        <w:t>和意义</w:t>
      </w:r>
    </w:p>
    <w:p w14:paraId="0D459492" w14:textId="2FAE81E3" w:rsidR="00171BB2" w:rsidRDefault="00171BB2" w:rsidP="00171BB2">
      <w:pPr>
        <w:ind w:firstLine="480"/>
      </w:pPr>
      <w:bookmarkStart w:id="7" w:name="_Toc30078029"/>
      <w:r w:rsidRPr="00171BB2">
        <w:rPr>
          <w:rFonts w:hint="eastAsia"/>
        </w:rPr>
        <w:t>满足广东省公路工程建设需要，深化提炼总结大量的适应广东地区的公路工程勘察经验，建立一套符合广东省情的公路工程地质</w:t>
      </w:r>
      <w:r w:rsidR="00300F38">
        <w:rPr>
          <w:rFonts w:hint="eastAsia"/>
        </w:rPr>
        <w:t>勘察规范</w:t>
      </w:r>
      <w:r w:rsidRPr="00171BB2">
        <w:rPr>
          <w:rFonts w:hint="eastAsia"/>
        </w:rPr>
        <w:t>，制定广东省公路工程地质</w:t>
      </w:r>
      <w:r w:rsidR="00300F38">
        <w:rPr>
          <w:rFonts w:hint="eastAsia"/>
        </w:rPr>
        <w:t>勘察规范</w:t>
      </w:r>
      <w:r w:rsidRPr="00171BB2">
        <w:rPr>
          <w:rFonts w:hint="eastAsia"/>
        </w:rPr>
        <w:t>，补齐短板，填补空缺，精准服务于未来广东省公路工程的高速建设。</w:t>
      </w:r>
    </w:p>
    <w:p w14:paraId="41615A8A" w14:textId="77777777" w:rsidR="00041599" w:rsidRPr="00300BD4" w:rsidRDefault="00C053B0" w:rsidP="00171BB2">
      <w:pPr>
        <w:pStyle w:val="2"/>
      </w:pPr>
      <w:r w:rsidRPr="00300BD4">
        <w:t>1</w:t>
      </w:r>
      <w:r w:rsidR="00041599" w:rsidRPr="00300BD4">
        <w:rPr>
          <w:rFonts w:hint="eastAsia"/>
        </w:rPr>
        <w:t>.</w:t>
      </w:r>
      <w:r w:rsidR="00C8026E">
        <w:t>5</w:t>
      </w:r>
      <w:r w:rsidR="00041599" w:rsidRPr="00300BD4">
        <w:t xml:space="preserve"> </w:t>
      </w:r>
      <w:r w:rsidR="00041599" w:rsidRPr="00300BD4">
        <w:rPr>
          <w:rFonts w:hint="eastAsia"/>
        </w:rPr>
        <w:t>指导思想</w:t>
      </w:r>
      <w:bookmarkEnd w:id="4"/>
      <w:bookmarkEnd w:id="7"/>
    </w:p>
    <w:p w14:paraId="4EDB2E22" w14:textId="6FE9C3D5" w:rsidR="00FC572D" w:rsidRDefault="00FC572D" w:rsidP="008B06DA">
      <w:pPr>
        <w:ind w:firstLine="480"/>
        <w:rPr>
          <w:color w:val="000000"/>
          <w:szCs w:val="24"/>
        </w:rPr>
      </w:pPr>
      <w:bookmarkStart w:id="8" w:name="_Toc516480544"/>
      <w:r w:rsidRPr="00705E67">
        <w:rPr>
          <w:rFonts w:hint="eastAsia"/>
        </w:rPr>
        <w:t>广东省由于特殊</w:t>
      </w:r>
      <w:r>
        <w:rPr>
          <w:rFonts w:hint="eastAsia"/>
        </w:rPr>
        <w:t>的地理位置和独特的地质构造作用，</w:t>
      </w:r>
      <w:r w:rsidRPr="00705E67">
        <w:rPr>
          <w:rFonts w:hint="eastAsia"/>
        </w:rPr>
        <w:t>省内花岗岩分布广泛、灰岩溶</w:t>
      </w:r>
      <w:r w:rsidRPr="00705E67">
        <w:rPr>
          <w:rFonts w:hint="eastAsia"/>
        </w:rPr>
        <w:lastRenderedPageBreak/>
        <w:t>洞</w:t>
      </w:r>
      <w:r>
        <w:rPr>
          <w:rFonts w:hint="eastAsia"/>
        </w:rPr>
        <w:t>塌陷</w:t>
      </w:r>
      <w:r w:rsidRPr="00705E67">
        <w:rPr>
          <w:rFonts w:hint="eastAsia"/>
        </w:rPr>
        <w:t>发育、</w:t>
      </w:r>
      <w:r>
        <w:rPr>
          <w:rFonts w:hint="eastAsia"/>
        </w:rPr>
        <w:t>沿海</w:t>
      </w:r>
      <w:r w:rsidRPr="00705E67">
        <w:rPr>
          <w:rFonts w:hint="eastAsia"/>
        </w:rPr>
        <w:t>软基分布广泛、</w:t>
      </w:r>
      <w:r>
        <w:rPr>
          <w:rFonts w:hint="eastAsia"/>
        </w:rPr>
        <w:t>红层盆地广泛分布、</w:t>
      </w:r>
      <w:r w:rsidRPr="00705E67">
        <w:rPr>
          <w:rFonts w:hint="eastAsia"/>
        </w:rPr>
        <w:t>山区</w:t>
      </w:r>
      <w:r>
        <w:rPr>
          <w:rFonts w:hint="eastAsia"/>
        </w:rPr>
        <w:t>越岭隧道地质</w:t>
      </w:r>
      <w:r w:rsidRPr="00705E67">
        <w:rPr>
          <w:rFonts w:hint="eastAsia"/>
        </w:rPr>
        <w:t>复杂等</w:t>
      </w:r>
      <w:r>
        <w:rPr>
          <w:rFonts w:hint="eastAsia"/>
        </w:rPr>
        <w:t>等</w:t>
      </w:r>
      <w:r w:rsidRPr="00705E67">
        <w:rPr>
          <w:rFonts w:hint="eastAsia"/>
        </w:rPr>
        <w:t>，</w:t>
      </w:r>
      <w:r>
        <w:rPr>
          <w:rFonts w:hint="eastAsia"/>
        </w:rPr>
        <w:t>这些特殊的地质条件对</w:t>
      </w:r>
      <w:r w:rsidRPr="00705E67">
        <w:rPr>
          <w:rFonts w:hint="eastAsia"/>
        </w:rPr>
        <w:t>公路工程的建设存在技术壁垒，在前期勘察设计过程中，缺少针对性的</w:t>
      </w:r>
      <w:r w:rsidR="00300F38">
        <w:rPr>
          <w:rFonts w:hint="eastAsia"/>
        </w:rPr>
        <w:t>勘察规范</w:t>
      </w:r>
      <w:r w:rsidRPr="00705E67">
        <w:rPr>
          <w:rFonts w:hint="eastAsia"/>
        </w:rPr>
        <w:t>指导，</w:t>
      </w:r>
      <w:r>
        <w:rPr>
          <w:rFonts w:hint="eastAsia"/>
        </w:rPr>
        <w:t>导致公路工程后期施工走过不少弯路，遭遇不少挫折。经历了几十年的</w:t>
      </w:r>
      <w:r w:rsidRPr="00705E67">
        <w:rPr>
          <w:rFonts w:hint="eastAsia"/>
        </w:rPr>
        <w:t>公路</w:t>
      </w:r>
      <w:r>
        <w:rPr>
          <w:rFonts w:hint="eastAsia"/>
        </w:rPr>
        <w:t>工程建设发展</w:t>
      </w:r>
      <w:r w:rsidRPr="00705E67">
        <w:rPr>
          <w:rFonts w:hint="eastAsia"/>
        </w:rPr>
        <w:t>，广东省积累了大量的</w:t>
      </w:r>
      <w:r>
        <w:rPr>
          <w:rFonts w:hint="eastAsia"/>
        </w:rPr>
        <w:t>适应广东地区的</w:t>
      </w:r>
      <w:r w:rsidRPr="00705E67">
        <w:rPr>
          <w:rFonts w:hint="eastAsia"/>
        </w:rPr>
        <w:t>公路工程</w:t>
      </w:r>
      <w:r>
        <w:rPr>
          <w:rFonts w:hint="eastAsia"/>
        </w:rPr>
        <w:t>勘察经验，出现了众多</w:t>
      </w:r>
      <w:r w:rsidRPr="00705E67">
        <w:rPr>
          <w:rFonts w:hint="eastAsia"/>
        </w:rPr>
        <w:t>先进的勘察手段与方法，</w:t>
      </w:r>
      <w:r>
        <w:rPr>
          <w:rFonts w:hint="eastAsia"/>
        </w:rPr>
        <w:t>新工艺、新材料和新理论不断涌现，</w:t>
      </w:r>
      <w:r w:rsidRPr="00705E67">
        <w:rPr>
          <w:rFonts w:hint="eastAsia"/>
        </w:rPr>
        <w:t>迫切需要深化总结</w:t>
      </w:r>
      <w:r>
        <w:rPr>
          <w:rFonts w:hint="eastAsia"/>
        </w:rPr>
        <w:t>提炼</w:t>
      </w:r>
      <w:r w:rsidR="0049084D">
        <w:rPr>
          <w:rFonts w:hint="eastAsia"/>
        </w:rPr>
        <w:t>。</w:t>
      </w:r>
    </w:p>
    <w:p w14:paraId="4985AB90" w14:textId="1145B471" w:rsidR="00B72793" w:rsidRPr="00FC572D" w:rsidRDefault="00B72793" w:rsidP="008B06DA">
      <w:pPr>
        <w:ind w:firstLine="480"/>
      </w:pPr>
      <w:r w:rsidRPr="00300BD4">
        <w:rPr>
          <w:rFonts w:hint="eastAsia"/>
        </w:rPr>
        <w:t>《</w:t>
      </w:r>
      <w:r w:rsidR="008C1ECC">
        <w:rPr>
          <w:rFonts w:hint="eastAsia"/>
        </w:rPr>
        <w:t>高速公路工程地质勘察</w:t>
      </w:r>
      <w:r w:rsidR="008A5C62">
        <w:rPr>
          <w:rFonts w:hint="eastAsia"/>
        </w:rPr>
        <w:t>规范</w:t>
      </w:r>
      <w:r w:rsidRPr="00300BD4">
        <w:rPr>
          <w:rFonts w:hint="eastAsia"/>
        </w:rPr>
        <w:t>》编制的指导思想是：从</w:t>
      </w:r>
      <w:r w:rsidR="00171BB2">
        <w:rPr>
          <w:rFonts w:hint="eastAsia"/>
        </w:rPr>
        <w:t>我省</w:t>
      </w:r>
      <w:r w:rsidRPr="00300BD4">
        <w:rPr>
          <w:rFonts w:hint="eastAsia"/>
        </w:rPr>
        <w:t>当前和今后一段时间内公路建设的实际需要出发，调查我</w:t>
      </w:r>
      <w:r w:rsidR="00FC572D">
        <w:rPr>
          <w:rFonts w:hint="eastAsia"/>
        </w:rPr>
        <w:t>省</w:t>
      </w:r>
      <w:r w:rsidR="00FC572D" w:rsidRPr="00171BB2">
        <w:rPr>
          <w:rFonts w:hint="eastAsia"/>
        </w:rPr>
        <w:t>高速公路工程地质勘察</w:t>
      </w:r>
      <w:r w:rsidRPr="00300BD4">
        <w:rPr>
          <w:rFonts w:hint="eastAsia"/>
        </w:rPr>
        <w:t>发展的现状，深入分析研究现行相关规范</w:t>
      </w:r>
      <w:r w:rsidRPr="00300BD4">
        <w:t>、规程</w:t>
      </w:r>
      <w:r w:rsidRPr="00300BD4">
        <w:rPr>
          <w:rFonts w:hint="eastAsia"/>
        </w:rPr>
        <w:t>存在的问题与不足，收集并吸纳我</w:t>
      </w:r>
      <w:r w:rsidR="00FC572D">
        <w:rPr>
          <w:rFonts w:hint="eastAsia"/>
        </w:rPr>
        <w:t>省</w:t>
      </w:r>
      <w:r w:rsidRPr="00300BD4">
        <w:rPr>
          <w:rFonts w:hint="eastAsia"/>
        </w:rPr>
        <w:t>公路及其它行业在</w:t>
      </w:r>
      <w:r w:rsidR="00FC572D" w:rsidRPr="00171BB2">
        <w:rPr>
          <w:rFonts w:hint="eastAsia"/>
        </w:rPr>
        <w:t>公路工程地质勘察</w:t>
      </w:r>
      <w:r w:rsidRPr="00300BD4">
        <w:rPr>
          <w:rFonts w:hint="eastAsia"/>
        </w:rPr>
        <w:t>领域的科研成果及工程经验，研究借鉴国</w:t>
      </w:r>
      <w:r w:rsidR="00FC572D">
        <w:rPr>
          <w:rFonts w:hint="eastAsia"/>
        </w:rPr>
        <w:t>内</w:t>
      </w:r>
      <w:r w:rsidRPr="00300BD4">
        <w:rPr>
          <w:rFonts w:hint="eastAsia"/>
        </w:rPr>
        <w:t>外先进的标准和技术，继承与创新相结合</w:t>
      </w:r>
      <w:r w:rsidR="00FC572D">
        <w:rPr>
          <w:rFonts w:hint="eastAsia"/>
        </w:rPr>
        <w:t>。</w:t>
      </w:r>
      <w:r w:rsidRPr="00300BD4">
        <w:rPr>
          <w:rFonts w:hint="eastAsia"/>
        </w:rPr>
        <w:t>按照《公路工程行业标准制修订管理导则》、《公路工程标准编写导则》等要求，对《</w:t>
      </w:r>
      <w:r w:rsidR="008A5C62">
        <w:rPr>
          <w:rFonts w:hint="eastAsia"/>
        </w:rPr>
        <w:t>高速公路工程地质勘察规范</w:t>
      </w:r>
      <w:r w:rsidRPr="00300BD4">
        <w:rPr>
          <w:rFonts w:hint="eastAsia"/>
        </w:rPr>
        <w:t>》进行</w:t>
      </w:r>
      <w:r w:rsidR="006A10DD" w:rsidRPr="00300BD4">
        <w:rPr>
          <w:rFonts w:hint="eastAsia"/>
        </w:rPr>
        <w:t>制</w:t>
      </w:r>
      <w:r w:rsidRPr="00300BD4">
        <w:rPr>
          <w:rFonts w:hint="eastAsia"/>
        </w:rPr>
        <w:t>订，</w:t>
      </w:r>
      <w:r w:rsidR="00FC572D">
        <w:rPr>
          <w:rFonts w:ascii="宋体" w:eastAsia="宋体" w:hAnsi="宋体" w:hint="eastAsia"/>
          <w:spacing w:val="-9"/>
        </w:rPr>
        <w:t>制定出符合</w:t>
      </w:r>
      <w:r w:rsidR="00FC572D" w:rsidRPr="00705E67">
        <w:rPr>
          <w:rFonts w:ascii="宋体" w:eastAsia="宋体" w:hAnsi="宋体" w:hint="eastAsia"/>
          <w:bCs/>
          <w:spacing w:val="-9"/>
        </w:rPr>
        <w:t>广东省高速公路建设特殊省情的公路工程地质</w:t>
      </w:r>
      <w:r w:rsidR="00300F38">
        <w:rPr>
          <w:rFonts w:ascii="宋体" w:eastAsia="宋体" w:hAnsi="宋体" w:hint="eastAsia"/>
          <w:bCs/>
          <w:spacing w:val="-9"/>
        </w:rPr>
        <w:t>勘察规范</w:t>
      </w:r>
      <w:r w:rsidR="00FC572D">
        <w:rPr>
          <w:rFonts w:ascii="宋体" w:eastAsia="宋体" w:hAnsi="宋体" w:hint="eastAsia"/>
          <w:bCs/>
          <w:spacing w:val="-9"/>
        </w:rPr>
        <w:t>，</w:t>
      </w:r>
      <w:r w:rsidR="00FC572D" w:rsidRPr="00705E67">
        <w:rPr>
          <w:rFonts w:ascii="宋体" w:eastAsia="宋体" w:hAnsi="宋体" w:hint="eastAsia"/>
          <w:spacing w:val="-9"/>
        </w:rPr>
        <w:t>精准服务于未来广东省</w:t>
      </w:r>
      <w:r w:rsidR="00FC572D">
        <w:rPr>
          <w:rFonts w:ascii="宋体" w:eastAsia="宋体" w:hAnsi="宋体" w:hint="eastAsia"/>
          <w:spacing w:val="-9"/>
        </w:rPr>
        <w:t>公路工程的高速建设。</w:t>
      </w:r>
    </w:p>
    <w:p w14:paraId="28138BA8" w14:textId="77777777" w:rsidR="00041599" w:rsidRPr="00300BD4" w:rsidRDefault="00C053B0" w:rsidP="00F0317A">
      <w:pPr>
        <w:pStyle w:val="2"/>
      </w:pPr>
      <w:bookmarkStart w:id="9" w:name="_Toc30078030"/>
      <w:r w:rsidRPr="00300BD4">
        <w:t>1</w:t>
      </w:r>
      <w:r w:rsidR="00041599" w:rsidRPr="00300BD4">
        <w:rPr>
          <w:rFonts w:hint="eastAsia"/>
        </w:rPr>
        <w:t>.</w:t>
      </w:r>
      <w:r w:rsidR="00C8026E">
        <w:t>6</w:t>
      </w:r>
      <w:r w:rsidR="00041599" w:rsidRPr="00300BD4">
        <w:t xml:space="preserve"> </w:t>
      </w:r>
      <w:r w:rsidR="00041599" w:rsidRPr="00300BD4">
        <w:rPr>
          <w:rFonts w:hint="eastAsia"/>
        </w:rPr>
        <w:t>基本原则</w:t>
      </w:r>
      <w:bookmarkEnd w:id="8"/>
      <w:bookmarkEnd w:id="9"/>
    </w:p>
    <w:p w14:paraId="10E1656E" w14:textId="000A3B58" w:rsidR="00C17997" w:rsidRPr="00300BD4" w:rsidRDefault="00A95DA6" w:rsidP="00BD6786">
      <w:pPr>
        <w:pStyle w:val="a7"/>
        <w:ind w:firstLine="480"/>
        <w:rPr>
          <w:rFonts w:ascii="宋体"/>
          <w:sz w:val="24"/>
        </w:rPr>
      </w:pPr>
      <w:r w:rsidRPr="00300BD4">
        <w:rPr>
          <w:rFonts w:cs="宋体" w:hint="eastAsia"/>
          <w:color w:val="000000"/>
          <w:sz w:val="24"/>
          <w:szCs w:val="24"/>
        </w:rPr>
        <w:t>《</w:t>
      </w:r>
      <w:r w:rsidR="008A5C62">
        <w:rPr>
          <w:rFonts w:cs="宋体" w:hint="eastAsia"/>
          <w:color w:val="000000"/>
          <w:sz w:val="24"/>
          <w:szCs w:val="24"/>
        </w:rPr>
        <w:t>高速公路工程地质勘察规范</w:t>
      </w:r>
      <w:r w:rsidRPr="00300BD4">
        <w:rPr>
          <w:rFonts w:cs="宋体" w:hint="eastAsia"/>
          <w:color w:val="000000"/>
          <w:sz w:val="24"/>
          <w:szCs w:val="24"/>
        </w:rPr>
        <w:t>》</w:t>
      </w:r>
      <w:r w:rsidR="00D853EF" w:rsidRPr="00300BD4">
        <w:rPr>
          <w:rFonts w:cs="宋体"/>
          <w:color w:val="000000"/>
          <w:sz w:val="24"/>
          <w:szCs w:val="24"/>
        </w:rPr>
        <w:t>编制</w:t>
      </w:r>
      <w:r w:rsidR="00C17997" w:rsidRPr="00300BD4">
        <w:rPr>
          <w:rFonts w:cs="宋体" w:hint="eastAsia"/>
          <w:color w:val="000000"/>
          <w:sz w:val="24"/>
          <w:szCs w:val="24"/>
        </w:rPr>
        <w:t>过程中须</w:t>
      </w:r>
      <w:r w:rsidR="00C17997" w:rsidRPr="00300BD4">
        <w:rPr>
          <w:rFonts w:ascii="宋体" w:hAnsi="宋体" w:hint="eastAsia"/>
          <w:sz w:val="24"/>
        </w:rPr>
        <w:t>遵循以下原则：</w:t>
      </w:r>
    </w:p>
    <w:p w14:paraId="31FCE5AF" w14:textId="77777777" w:rsidR="00C17997" w:rsidRPr="00300BD4" w:rsidRDefault="000C2371" w:rsidP="00DD4856">
      <w:pPr>
        <w:ind w:firstLine="482"/>
        <w:rPr>
          <w:rFonts w:ascii="宋体" w:hAnsi="宋体"/>
        </w:rPr>
      </w:pPr>
      <w:r>
        <w:rPr>
          <w:rFonts w:ascii="宋体" w:hAnsi="宋体" w:hint="eastAsia"/>
          <w:b/>
        </w:rPr>
        <w:t xml:space="preserve">1 </w:t>
      </w:r>
      <w:r w:rsidR="00C17997" w:rsidRPr="00300BD4">
        <w:rPr>
          <w:rFonts w:ascii="宋体" w:hAnsi="宋体" w:hint="eastAsia"/>
          <w:b/>
        </w:rPr>
        <w:t>符合性原则</w:t>
      </w:r>
      <w:r w:rsidR="00C17997" w:rsidRPr="00300BD4">
        <w:rPr>
          <w:rFonts w:ascii="宋体" w:hAnsi="宋体" w:hint="eastAsia"/>
        </w:rPr>
        <w:t>（符合国家相关法律、法规及政策规定）</w:t>
      </w:r>
      <w:r w:rsidR="00C17997" w:rsidRPr="00300BD4">
        <w:rPr>
          <w:rFonts w:ascii="宋体" w:hAnsi="宋体" w:hint="eastAsia"/>
          <w:b/>
        </w:rPr>
        <w:t>：</w:t>
      </w:r>
      <w:r w:rsidR="00C17997" w:rsidRPr="00300BD4">
        <w:rPr>
          <w:rFonts w:ascii="宋体" w:hAnsi="宋体" w:hint="eastAsia"/>
        </w:rPr>
        <w:t>制订的规程要符合包括</w:t>
      </w:r>
      <w:r w:rsidR="001D23AA" w:rsidRPr="00300BD4">
        <w:rPr>
          <w:szCs w:val="24"/>
        </w:rPr>
        <w:t>《</w:t>
      </w:r>
      <w:hyperlink r:id="rId16" w:tgtFrame="_blank" w:history="1">
        <w:r w:rsidR="001D23AA" w:rsidRPr="00300BD4">
          <w:rPr>
            <w:szCs w:val="24"/>
          </w:rPr>
          <w:t>中华人民共和国标准化法</w:t>
        </w:r>
      </w:hyperlink>
      <w:r w:rsidR="001D23AA" w:rsidRPr="00300BD4">
        <w:rPr>
          <w:szCs w:val="24"/>
        </w:rPr>
        <w:t>》</w:t>
      </w:r>
      <w:r w:rsidR="001D23AA" w:rsidRPr="00300BD4">
        <w:rPr>
          <w:rFonts w:hint="eastAsia"/>
          <w:szCs w:val="24"/>
        </w:rPr>
        <w:t>、</w:t>
      </w:r>
      <w:r w:rsidR="00C17997" w:rsidRPr="00300BD4">
        <w:rPr>
          <w:rFonts w:ascii="宋体" w:hAnsi="宋体" w:hint="eastAsia"/>
        </w:rPr>
        <w:t>《建设工程质量管理条例》、《建设工程勘察设计管理条例》等国家相关</w:t>
      </w:r>
      <w:r w:rsidR="00C17997" w:rsidRPr="002B2A87">
        <w:rPr>
          <w:rFonts w:hint="eastAsia"/>
        </w:rPr>
        <w:t>法律、法规的有关规定，</w:t>
      </w:r>
      <w:r w:rsidR="00C17997" w:rsidRPr="00300BD4">
        <w:rPr>
          <w:rFonts w:ascii="宋体" w:hAnsi="宋体" w:hint="eastAsia"/>
        </w:rPr>
        <w:t>要贯彻</w:t>
      </w:r>
      <w:r w:rsidR="00C17997" w:rsidRPr="00300BD4">
        <w:rPr>
          <w:rFonts w:ascii="宋体" w:hAnsi="宋体"/>
        </w:rPr>
        <w:t>建设资源节约型</w:t>
      </w:r>
      <w:r w:rsidR="00C17997" w:rsidRPr="00300BD4">
        <w:rPr>
          <w:rFonts w:ascii="宋体" w:hAnsi="宋体" w:hint="eastAsia"/>
        </w:rPr>
        <w:t>和</w:t>
      </w:r>
      <w:r w:rsidR="00C17997" w:rsidRPr="00300BD4">
        <w:rPr>
          <w:rFonts w:ascii="宋体" w:hAnsi="宋体"/>
        </w:rPr>
        <w:t>环境友好型社会</w:t>
      </w:r>
      <w:r w:rsidR="00C17997" w:rsidRPr="00300BD4">
        <w:rPr>
          <w:rFonts w:ascii="宋体" w:hAnsi="宋体" w:hint="eastAsia"/>
        </w:rPr>
        <w:t>、以人为本的科学发展观和公路建设新理念，落实国家对公路工程建设在使用功能、质量、安全、环境保护、资源节约等方面的政策，以及技术上必要的统一等要求。</w:t>
      </w:r>
      <w:r w:rsidR="00EB65F1">
        <w:rPr>
          <w:rFonts w:ascii="宋体" w:hAnsi="宋体" w:hint="eastAsia"/>
        </w:rPr>
        <w:t xml:space="preserve"> </w:t>
      </w:r>
    </w:p>
    <w:p w14:paraId="4E04314E" w14:textId="77777777" w:rsidR="008A6C1D" w:rsidRPr="00300BD4" w:rsidRDefault="008A6C1D" w:rsidP="00DD4856">
      <w:pPr>
        <w:ind w:firstLine="482"/>
        <w:rPr>
          <w:rFonts w:ascii="宋体" w:hAnsi="宋体"/>
        </w:rPr>
      </w:pPr>
      <w:r w:rsidRPr="00300BD4">
        <w:rPr>
          <w:rFonts w:ascii="宋体" w:hAnsi="宋体"/>
          <w:b/>
        </w:rPr>
        <w:t>2</w:t>
      </w:r>
      <w:r w:rsidRPr="00300BD4">
        <w:rPr>
          <w:rFonts w:ascii="宋体" w:hAnsi="宋体" w:hint="eastAsia"/>
          <w:b/>
        </w:rPr>
        <w:t>、先进、成熟的原则</w:t>
      </w:r>
      <w:r w:rsidRPr="00300BD4">
        <w:rPr>
          <w:rFonts w:ascii="宋体" w:hAnsi="宋体" w:hint="eastAsia"/>
        </w:rPr>
        <w:t>（方法成熟、指标合理、技术先进）：</w:t>
      </w:r>
      <w:r w:rsidR="00EB65F1" w:rsidRPr="00171BB2">
        <w:rPr>
          <w:rFonts w:cs="宋体" w:hint="eastAsia"/>
          <w:color w:val="000000"/>
          <w:szCs w:val="24"/>
        </w:rPr>
        <w:t>高速公路工程地质勘察</w:t>
      </w:r>
      <w:r w:rsidRPr="00300BD4">
        <w:rPr>
          <w:rFonts w:ascii="宋体" w:hAnsi="宋体" w:hint="eastAsia"/>
        </w:rPr>
        <w:t>有着较多的经验积累，本次规程制订在全面了解、充分分析、比对和验证基础上，积极吸纳和引用我国相关行业的先进技术和标准，使规程具有方法成熟、指标合理、技术先进，能够体现</w:t>
      </w:r>
      <w:r w:rsidR="00EB65F1">
        <w:rPr>
          <w:rFonts w:ascii="宋体" w:hAnsi="宋体" w:hint="eastAsia"/>
        </w:rPr>
        <w:t>我省</w:t>
      </w:r>
      <w:r w:rsidR="00EB65F1" w:rsidRPr="00171BB2">
        <w:rPr>
          <w:rFonts w:cs="宋体" w:hint="eastAsia"/>
          <w:color w:val="000000"/>
          <w:szCs w:val="24"/>
        </w:rPr>
        <w:t>高速公路工程地质勘察</w:t>
      </w:r>
      <w:r w:rsidRPr="00300BD4">
        <w:rPr>
          <w:rFonts w:ascii="宋体" w:hAnsi="宋体" w:hint="eastAsia"/>
        </w:rPr>
        <w:t>发展的技术水平。</w:t>
      </w:r>
      <w:r w:rsidR="00EB65F1">
        <w:rPr>
          <w:rFonts w:ascii="宋体" w:hAnsi="宋体" w:hint="eastAsia"/>
        </w:rPr>
        <w:t xml:space="preserve"> </w:t>
      </w:r>
    </w:p>
    <w:p w14:paraId="11E46929" w14:textId="64C35D1D" w:rsidR="00EB65F1" w:rsidRDefault="008A6C1D" w:rsidP="00EB65F1">
      <w:pPr>
        <w:ind w:firstLine="480"/>
        <w:rPr>
          <w:rFonts w:ascii="宋体" w:hAnsi="宋体"/>
        </w:rPr>
      </w:pPr>
      <w:r w:rsidRPr="00300BD4">
        <w:rPr>
          <w:rFonts w:ascii="宋体" w:hAnsi="宋体" w:hint="eastAsia"/>
        </w:rPr>
        <w:t>同时，本次规程编制在统一</w:t>
      </w:r>
      <w:r w:rsidR="00EB65F1">
        <w:rPr>
          <w:rFonts w:ascii="宋体" w:hAnsi="宋体" w:hint="eastAsia"/>
        </w:rPr>
        <w:t>我省</w:t>
      </w:r>
      <w:r w:rsidR="00EB65F1">
        <w:rPr>
          <w:rFonts w:cs="宋体" w:hint="eastAsia"/>
          <w:color w:val="000000"/>
          <w:szCs w:val="24"/>
        </w:rPr>
        <w:t>高速公路工程地质</w:t>
      </w:r>
      <w:r w:rsidR="007D7525" w:rsidRPr="00300BD4">
        <w:rPr>
          <w:rFonts w:cs="宋体" w:hint="eastAsia"/>
          <w:color w:val="000000"/>
          <w:szCs w:val="24"/>
        </w:rPr>
        <w:t>勘察</w:t>
      </w:r>
      <w:r w:rsidRPr="00300BD4">
        <w:rPr>
          <w:rFonts w:ascii="宋体" w:hAnsi="宋体" w:hint="eastAsia"/>
        </w:rPr>
        <w:t>技术要求的基础上，允许并鼓励各地结合实际情况开展</w:t>
      </w:r>
      <w:r w:rsidR="00EB65F1">
        <w:rPr>
          <w:rFonts w:cs="宋体" w:hint="eastAsia"/>
          <w:color w:val="000000"/>
          <w:szCs w:val="24"/>
        </w:rPr>
        <w:t>高速公路工程地质</w:t>
      </w:r>
      <w:r w:rsidR="00EB65F1" w:rsidRPr="00300BD4">
        <w:rPr>
          <w:rFonts w:cs="宋体" w:hint="eastAsia"/>
          <w:color w:val="000000"/>
          <w:szCs w:val="24"/>
        </w:rPr>
        <w:t>勘察</w:t>
      </w:r>
      <w:r w:rsidRPr="00300BD4">
        <w:rPr>
          <w:rFonts w:ascii="宋体" w:hAnsi="宋体" w:hint="eastAsia"/>
        </w:rPr>
        <w:t>新方法、新技术、试验研究，规程中只给出新方法、新技术的使用原则，而不做具体规定，给</w:t>
      </w:r>
      <w:r w:rsidR="00EB65F1">
        <w:rPr>
          <w:rFonts w:ascii="宋体" w:hAnsi="宋体" w:hint="eastAsia"/>
        </w:rPr>
        <w:t>我省</w:t>
      </w:r>
      <w:r w:rsidR="00EB65F1">
        <w:rPr>
          <w:rFonts w:cs="宋体" w:hint="eastAsia"/>
          <w:color w:val="000000"/>
          <w:szCs w:val="24"/>
        </w:rPr>
        <w:t>高速公路工程地质</w:t>
      </w:r>
      <w:r w:rsidR="00EB65F1" w:rsidRPr="00300BD4">
        <w:rPr>
          <w:rFonts w:cs="宋体" w:hint="eastAsia"/>
          <w:color w:val="000000"/>
          <w:szCs w:val="24"/>
        </w:rPr>
        <w:t>勘察</w:t>
      </w:r>
      <w:r w:rsidRPr="00300BD4">
        <w:rPr>
          <w:rFonts w:ascii="宋体" w:hAnsi="宋体" w:hint="eastAsia"/>
        </w:rPr>
        <w:t>发展预留空间，从而形成以《</w:t>
      </w:r>
      <w:r w:rsidR="008A5C62">
        <w:rPr>
          <w:rFonts w:cs="宋体" w:hint="eastAsia"/>
          <w:color w:val="000000"/>
          <w:szCs w:val="24"/>
        </w:rPr>
        <w:t>高速公路工程地质勘察规范</w:t>
      </w:r>
      <w:r w:rsidR="00EB65F1">
        <w:rPr>
          <w:rFonts w:ascii="宋体" w:hAnsi="宋体" w:hint="eastAsia"/>
        </w:rPr>
        <w:t>》为主导、覆盖我省</w:t>
      </w:r>
      <w:r w:rsidRPr="00300BD4">
        <w:rPr>
          <w:rFonts w:ascii="宋体" w:hAnsi="宋体" w:hint="eastAsia"/>
        </w:rPr>
        <w:t>并适应各地</w:t>
      </w:r>
      <w:r w:rsidRPr="00300BD4">
        <w:rPr>
          <w:rFonts w:ascii="宋体" w:hAnsi="宋体" w:hint="eastAsia"/>
        </w:rPr>
        <w:lastRenderedPageBreak/>
        <w:t>不同情况的行业技术标准。</w:t>
      </w:r>
      <w:r w:rsidR="00EB65F1">
        <w:rPr>
          <w:rFonts w:ascii="宋体" w:hAnsi="宋体" w:hint="eastAsia"/>
        </w:rPr>
        <w:t xml:space="preserve">  </w:t>
      </w:r>
    </w:p>
    <w:p w14:paraId="02A30BFC" w14:textId="77777777" w:rsidR="00C17997" w:rsidRPr="00300BD4" w:rsidRDefault="008A6C1D" w:rsidP="005D5F71">
      <w:pPr>
        <w:ind w:firstLine="482"/>
        <w:rPr>
          <w:rFonts w:ascii="宋体" w:hAnsi="宋体"/>
        </w:rPr>
      </w:pPr>
      <w:r w:rsidRPr="00300BD4">
        <w:rPr>
          <w:rFonts w:ascii="宋体" w:hAnsi="宋体"/>
          <w:b/>
        </w:rPr>
        <w:t>3</w:t>
      </w:r>
      <w:r w:rsidR="00C17997" w:rsidRPr="00300BD4">
        <w:rPr>
          <w:rFonts w:ascii="宋体" w:hAnsi="宋体" w:hint="eastAsia"/>
          <w:b/>
        </w:rPr>
        <w:t>、适宜、有效的原则</w:t>
      </w:r>
      <w:r w:rsidR="00C17997" w:rsidRPr="00300BD4">
        <w:rPr>
          <w:rFonts w:ascii="宋体" w:hAnsi="宋体" w:hint="eastAsia"/>
        </w:rPr>
        <w:t>（适应公路建设需要，有效规范</w:t>
      </w:r>
      <w:r w:rsidR="005D5F71">
        <w:rPr>
          <w:rFonts w:ascii="宋体" w:hAnsi="宋体" w:hint="eastAsia"/>
        </w:rPr>
        <w:t>我省</w:t>
      </w:r>
      <w:r w:rsidR="005D5F71" w:rsidRPr="00171BB2">
        <w:rPr>
          <w:rFonts w:cs="宋体" w:hint="eastAsia"/>
          <w:color w:val="000000"/>
          <w:szCs w:val="24"/>
        </w:rPr>
        <w:t>高速公路工程地质勘察</w:t>
      </w:r>
      <w:r w:rsidR="00C17997" w:rsidRPr="00300BD4">
        <w:rPr>
          <w:rFonts w:ascii="宋体" w:hAnsi="宋体" w:hint="eastAsia"/>
        </w:rPr>
        <w:t>工作）</w:t>
      </w:r>
      <w:r w:rsidR="00C17997" w:rsidRPr="00300BD4">
        <w:rPr>
          <w:rFonts w:ascii="宋体" w:hAnsi="宋体" w:hint="eastAsia"/>
          <w:b/>
        </w:rPr>
        <w:t>：</w:t>
      </w:r>
      <w:r w:rsidR="005D5F71" w:rsidRPr="005D5F71">
        <w:rPr>
          <w:rFonts w:ascii="宋体" w:hAnsi="宋体" w:hint="eastAsia"/>
        </w:rPr>
        <w:t>广东省地理位置特殊，地质构造作用独特，省内花岗岩分布广泛、灰岩溶洞塌陷发育、沿海软基分布广泛、红层盆地广泛分布、山区越岭隧道地质复杂等等，</w:t>
      </w:r>
      <w:r w:rsidR="00C17997" w:rsidRPr="005D5F71">
        <w:rPr>
          <w:rFonts w:ascii="宋体" w:hAnsi="宋体" w:hint="eastAsia"/>
        </w:rPr>
        <w:t>加之公路工程本身为带状工程，线路长，</w:t>
      </w:r>
      <w:r w:rsidR="005D5F71" w:rsidRPr="005D5F71">
        <w:rPr>
          <w:rFonts w:ascii="宋体" w:hAnsi="宋体" w:hint="eastAsia"/>
        </w:rPr>
        <w:t>地质条件</w:t>
      </w:r>
      <w:r w:rsidR="00C17997" w:rsidRPr="00300BD4">
        <w:rPr>
          <w:rFonts w:ascii="宋体" w:hAnsi="宋体" w:hint="eastAsia"/>
        </w:rPr>
        <w:t>往往比较复杂</w:t>
      </w:r>
      <w:r w:rsidR="005D5F71">
        <w:rPr>
          <w:rFonts w:ascii="宋体" w:hAnsi="宋体" w:hint="eastAsia"/>
        </w:rPr>
        <w:t>。</w:t>
      </w:r>
      <w:r w:rsidR="00C17997" w:rsidRPr="00300BD4">
        <w:rPr>
          <w:rFonts w:ascii="宋体" w:hAnsi="宋体" w:hint="eastAsia"/>
        </w:rPr>
        <w:t>本次规程</w:t>
      </w:r>
      <w:r w:rsidR="00201B05" w:rsidRPr="00300BD4">
        <w:rPr>
          <w:rFonts w:ascii="宋体" w:hAnsi="宋体" w:hint="eastAsia"/>
        </w:rPr>
        <w:t>制订</w:t>
      </w:r>
      <w:r w:rsidR="00C17997" w:rsidRPr="00300BD4">
        <w:rPr>
          <w:rFonts w:ascii="宋体" w:hAnsi="宋体" w:hint="eastAsia"/>
        </w:rPr>
        <w:t>应充分考虑</w:t>
      </w:r>
      <w:r w:rsidR="005D5F71">
        <w:rPr>
          <w:rFonts w:ascii="宋体" w:hAnsi="宋体" w:hint="eastAsia"/>
        </w:rPr>
        <w:t>我省</w:t>
      </w:r>
      <w:r w:rsidR="00C17997" w:rsidRPr="00300BD4">
        <w:rPr>
          <w:rFonts w:ascii="宋体" w:hAnsi="宋体" w:hint="eastAsia"/>
        </w:rPr>
        <w:t>公路工程的特点，在</w:t>
      </w:r>
      <w:r w:rsidR="00C17997" w:rsidRPr="00300BD4">
        <w:rPr>
          <w:rFonts w:ascii="宋体" w:hAnsi="宋体"/>
        </w:rPr>
        <w:t>广泛征求专家、主管部门和</w:t>
      </w:r>
      <w:r w:rsidR="00C17997" w:rsidRPr="00300BD4">
        <w:rPr>
          <w:rFonts w:ascii="宋体" w:hAnsi="宋体" w:hint="eastAsia"/>
        </w:rPr>
        <w:t>使用者</w:t>
      </w:r>
      <w:r w:rsidR="00C17997" w:rsidRPr="00300BD4">
        <w:rPr>
          <w:rFonts w:ascii="宋体" w:hAnsi="宋体"/>
        </w:rPr>
        <w:t>意见</w:t>
      </w:r>
      <w:r w:rsidR="00C17997" w:rsidRPr="00300BD4">
        <w:rPr>
          <w:rFonts w:ascii="宋体" w:hAnsi="宋体" w:hint="eastAsia"/>
        </w:rPr>
        <w:t>的基础上，将理论上先进可靠、技术上成熟实用、经济上合理可行的研究成果编入规程的有关指标、参数和方法中。通过《规程》的</w:t>
      </w:r>
      <w:r w:rsidR="00C17997" w:rsidRPr="00300BD4">
        <w:rPr>
          <w:rFonts w:ascii="宋体" w:hAnsi="宋体"/>
        </w:rPr>
        <w:t>制订</w:t>
      </w:r>
      <w:r w:rsidR="00C17997" w:rsidRPr="00300BD4">
        <w:rPr>
          <w:rFonts w:ascii="宋体" w:hAnsi="宋体" w:hint="eastAsia"/>
        </w:rPr>
        <w:t>，能够将近年来应用比较广泛的、成熟的、有效的</w:t>
      </w:r>
      <w:proofErr w:type="gramStart"/>
      <w:r w:rsidR="00C17997" w:rsidRPr="00300BD4">
        <w:rPr>
          <w:rFonts w:ascii="宋体" w:hAnsi="宋体" w:hint="eastAsia"/>
        </w:rPr>
        <w:t>的</w:t>
      </w:r>
      <w:proofErr w:type="gramEnd"/>
      <w:r w:rsidR="00C17997" w:rsidRPr="00300BD4">
        <w:rPr>
          <w:rFonts w:ascii="宋体" w:hAnsi="宋体" w:hint="eastAsia"/>
        </w:rPr>
        <w:t>技术和方法纳入《规程》之中，以满足</w:t>
      </w:r>
      <w:r w:rsidR="00A53BFD">
        <w:rPr>
          <w:rFonts w:ascii="宋体" w:hAnsi="宋体" w:hint="eastAsia"/>
        </w:rPr>
        <w:t>我省</w:t>
      </w:r>
      <w:r w:rsidR="00C17997" w:rsidRPr="00300BD4">
        <w:rPr>
          <w:rFonts w:ascii="宋体" w:hAnsi="宋体" w:hint="eastAsia"/>
        </w:rPr>
        <w:t>公路建设的需要。</w:t>
      </w:r>
    </w:p>
    <w:p w14:paraId="440F7DF7" w14:textId="2AE5CDDB" w:rsidR="00C17997" w:rsidRPr="00300BD4" w:rsidRDefault="00C17997" w:rsidP="00BD6786">
      <w:pPr>
        <w:pStyle w:val="a7"/>
        <w:ind w:firstLine="482"/>
        <w:rPr>
          <w:rFonts w:cs="宋体"/>
          <w:color w:val="000000"/>
          <w:sz w:val="24"/>
          <w:szCs w:val="24"/>
        </w:rPr>
      </w:pPr>
      <w:r w:rsidRPr="00300BD4">
        <w:rPr>
          <w:rFonts w:ascii="宋体" w:hAnsi="宋体" w:hint="eastAsia"/>
          <w:b/>
          <w:sz w:val="24"/>
        </w:rPr>
        <w:t>4、与相关专业标准协调一致原则</w:t>
      </w:r>
      <w:r w:rsidR="00DD4856">
        <w:rPr>
          <w:rFonts w:ascii="宋体" w:hAnsi="宋体" w:hint="eastAsia"/>
          <w:b/>
          <w:sz w:val="24"/>
        </w:rPr>
        <w:t>：</w:t>
      </w:r>
      <w:r w:rsidR="006F4BB9">
        <w:rPr>
          <w:rFonts w:cs="宋体" w:hint="eastAsia"/>
          <w:color w:val="000000"/>
          <w:sz w:val="24"/>
          <w:szCs w:val="24"/>
        </w:rPr>
        <w:t>在</w:t>
      </w:r>
      <w:r w:rsidR="006F4BB9" w:rsidRPr="006F4BB9">
        <w:rPr>
          <w:rFonts w:cs="宋体" w:hint="eastAsia"/>
          <w:color w:val="000000"/>
          <w:sz w:val="24"/>
          <w:szCs w:val="24"/>
        </w:rPr>
        <w:t>《广东省高速公路工程地质勘察管理规程》（</w:t>
      </w:r>
      <w:proofErr w:type="gramStart"/>
      <w:r w:rsidR="006F4BB9" w:rsidRPr="006F4BB9">
        <w:rPr>
          <w:rFonts w:cs="宋体" w:hint="eastAsia"/>
          <w:color w:val="000000"/>
          <w:sz w:val="24"/>
          <w:szCs w:val="24"/>
        </w:rPr>
        <w:t>粤交基〔</w:t>
      </w:r>
      <w:r w:rsidR="006F4BB9" w:rsidRPr="006F4BB9">
        <w:rPr>
          <w:rFonts w:cs="宋体" w:hint="eastAsia"/>
          <w:color w:val="000000"/>
          <w:sz w:val="24"/>
          <w:szCs w:val="24"/>
        </w:rPr>
        <w:t>2014</w:t>
      </w:r>
      <w:r w:rsidR="006F4BB9" w:rsidRPr="006F4BB9">
        <w:rPr>
          <w:rFonts w:cs="宋体" w:hint="eastAsia"/>
          <w:color w:val="000000"/>
          <w:sz w:val="24"/>
          <w:szCs w:val="24"/>
        </w:rPr>
        <w:t>〕</w:t>
      </w:r>
      <w:proofErr w:type="gramEnd"/>
      <w:r w:rsidR="006F4BB9" w:rsidRPr="006F4BB9">
        <w:rPr>
          <w:rFonts w:cs="宋体" w:hint="eastAsia"/>
          <w:color w:val="000000"/>
          <w:sz w:val="24"/>
          <w:szCs w:val="24"/>
        </w:rPr>
        <w:t>1098</w:t>
      </w:r>
      <w:r w:rsidR="006F4BB9" w:rsidRPr="006F4BB9">
        <w:rPr>
          <w:rFonts w:cs="宋体" w:hint="eastAsia"/>
          <w:color w:val="000000"/>
          <w:sz w:val="24"/>
          <w:szCs w:val="24"/>
        </w:rPr>
        <w:t>号）</w:t>
      </w:r>
      <w:r w:rsidR="006F4BB9">
        <w:rPr>
          <w:rFonts w:cs="宋体" w:hint="eastAsia"/>
          <w:color w:val="000000"/>
          <w:sz w:val="24"/>
          <w:szCs w:val="24"/>
        </w:rPr>
        <w:t>的基础上开展更加细致深入的编制规程工作。</w:t>
      </w:r>
      <w:r w:rsidR="00201B05" w:rsidRPr="00300BD4">
        <w:rPr>
          <w:rFonts w:ascii="宋体" w:hAnsi="宋体" w:hint="eastAsia"/>
          <w:sz w:val="24"/>
        </w:rPr>
        <w:t>制订</w:t>
      </w:r>
      <w:r w:rsidRPr="00300BD4">
        <w:rPr>
          <w:rFonts w:ascii="宋体" w:hAnsi="宋体" w:hint="eastAsia"/>
          <w:sz w:val="24"/>
        </w:rPr>
        <w:t>后的规程</w:t>
      </w:r>
      <w:r w:rsidRPr="00300BD4">
        <w:rPr>
          <w:rFonts w:cs="宋体" w:hint="eastAsia"/>
          <w:color w:val="000000"/>
          <w:sz w:val="24"/>
          <w:szCs w:val="24"/>
        </w:rPr>
        <w:t>内容要与《公路工程地质勘察规范》、</w:t>
      </w:r>
      <w:r w:rsidR="00536B31" w:rsidRPr="00300BD4">
        <w:rPr>
          <w:rFonts w:cs="宋体" w:hint="eastAsia"/>
          <w:color w:val="000000"/>
          <w:sz w:val="24"/>
          <w:szCs w:val="24"/>
        </w:rPr>
        <w:t>《公路路基设计规范》、</w:t>
      </w:r>
      <w:r w:rsidRPr="00300BD4">
        <w:rPr>
          <w:rFonts w:cs="宋体" w:hint="eastAsia"/>
          <w:color w:val="000000"/>
          <w:sz w:val="24"/>
          <w:szCs w:val="24"/>
        </w:rPr>
        <w:t>《公路桥涵地基与基础设计规范》、《公路隧道设计规范》</w:t>
      </w:r>
      <w:r w:rsidR="00983609" w:rsidRPr="00300BD4">
        <w:rPr>
          <w:rFonts w:cs="宋体" w:hint="eastAsia"/>
          <w:color w:val="000000"/>
          <w:sz w:val="24"/>
          <w:szCs w:val="24"/>
        </w:rPr>
        <w:t>、《公路工程水文勘测设计规范》</w:t>
      </w:r>
      <w:r w:rsidRPr="00300BD4">
        <w:rPr>
          <w:rFonts w:cs="宋体" w:hint="eastAsia"/>
          <w:color w:val="000000"/>
          <w:sz w:val="24"/>
          <w:szCs w:val="24"/>
        </w:rPr>
        <w:t>等有关的</w:t>
      </w:r>
      <w:proofErr w:type="gramStart"/>
      <w:r w:rsidRPr="00300BD4">
        <w:rPr>
          <w:rFonts w:cs="宋体" w:hint="eastAsia"/>
          <w:color w:val="000000"/>
          <w:sz w:val="24"/>
          <w:szCs w:val="24"/>
        </w:rPr>
        <w:t>现行行业</w:t>
      </w:r>
      <w:proofErr w:type="gramEnd"/>
      <w:r w:rsidRPr="00300BD4">
        <w:rPr>
          <w:rFonts w:cs="宋体" w:hint="eastAsia"/>
          <w:color w:val="000000"/>
          <w:sz w:val="24"/>
          <w:szCs w:val="24"/>
        </w:rPr>
        <w:t>标准</w:t>
      </w:r>
      <w:r w:rsidR="00BD35D0">
        <w:rPr>
          <w:rFonts w:cs="宋体" w:hint="eastAsia"/>
          <w:color w:val="000000"/>
          <w:sz w:val="24"/>
          <w:szCs w:val="24"/>
        </w:rPr>
        <w:t>总体上</w:t>
      </w:r>
      <w:r w:rsidRPr="00300BD4">
        <w:rPr>
          <w:rFonts w:cs="宋体" w:hint="eastAsia"/>
          <w:color w:val="000000"/>
          <w:sz w:val="24"/>
          <w:szCs w:val="24"/>
        </w:rPr>
        <w:t>保持相互协调</w:t>
      </w:r>
      <w:r w:rsidR="00BD35D0">
        <w:rPr>
          <w:rFonts w:cs="宋体" w:hint="eastAsia"/>
          <w:color w:val="000000"/>
          <w:sz w:val="24"/>
          <w:szCs w:val="24"/>
        </w:rPr>
        <w:t>、补充，形成适合广东省公路领域工程地质</w:t>
      </w:r>
      <w:r w:rsidR="00300F38">
        <w:rPr>
          <w:rFonts w:cs="宋体" w:hint="eastAsia"/>
          <w:color w:val="000000"/>
          <w:sz w:val="24"/>
          <w:szCs w:val="24"/>
        </w:rPr>
        <w:t>勘察规范</w:t>
      </w:r>
      <w:r w:rsidR="00BD35D0">
        <w:rPr>
          <w:rFonts w:cs="宋体" w:hint="eastAsia"/>
          <w:color w:val="000000"/>
          <w:sz w:val="24"/>
          <w:szCs w:val="24"/>
        </w:rPr>
        <w:t>。</w:t>
      </w:r>
    </w:p>
    <w:p w14:paraId="21604826" w14:textId="77777777" w:rsidR="00CD3F3F" w:rsidRPr="00300BD4" w:rsidRDefault="00CD3F3F" w:rsidP="00CD3F3F">
      <w:pPr>
        <w:pStyle w:val="a7"/>
        <w:ind w:firstLine="482"/>
        <w:rPr>
          <w:rFonts w:cs="宋体"/>
          <w:color w:val="000000"/>
          <w:sz w:val="24"/>
          <w:szCs w:val="24"/>
        </w:rPr>
      </w:pPr>
      <w:r w:rsidRPr="00300BD4">
        <w:rPr>
          <w:rFonts w:ascii="宋体" w:eastAsiaTheme="minorEastAsia" w:hAnsi="宋体" w:cstheme="minorBidi" w:hint="eastAsia"/>
          <w:b/>
          <w:sz w:val="24"/>
          <w:szCs w:val="22"/>
        </w:rPr>
        <w:t>5、安全兼顾效率的原则</w:t>
      </w:r>
      <w:r w:rsidR="00DD4856">
        <w:rPr>
          <w:rFonts w:ascii="宋体" w:eastAsiaTheme="minorEastAsia" w:hAnsi="宋体" w:cstheme="minorBidi" w:hint="eastAsia"/>
          <w:b/>
          <w:sz w:val="24"/>
          <w:szCs w:val="22"/>
        </w:rPr>
        <w:t>：</w:t>
      </w:r>
      <w:r w:rsidRPr="00300BD4">
        <w:rPr>
          <w:rFonts w:ascii="宋体" w:hAnsi="宋体" w:hint="eastAsia"/>
          <w:sz w:val="24"/>
        </w:rPr>
        <w:t>制订后的规程</w:t>
      </w:r>
      <w:r w:rsidRPr="00300BD4">
        <w:rPr>
          <w:rFonts w:cs="宋体" w:hint="eastAsia"/>
          <w:color w:val="000000"/>
          <w:sz w:val="24"/>
          <w:szCs w:val="24"/>
        </w:rPr>
        <w:t>所采用的勘察方法及手段，在保证工程质量、安全的前提下，需考虑</w:t>
      </w:r>
      <w:r w:rsidR="00062CB4" w:rsidRPr="00300BD4">
        <w:rPr>
          <w:rFonts w:cs="宋体" w:hint="eastAsia"/>
          <w:color w:val="000000"/>
          <w:sz w:val="24"/>
          <w:szCs w:val="24"/>
        </w:rPr>
        <w:t>经济</w:t>
      </w:r>
      <w:r w:rsidRPr="00300BD4">
        <w:rPr>
          <w:rFonts w:cs="宋体" w:hint="eastAsia"/>
          <w:color w:val="000000"/>
          <w:sz w:val="24"/>
          <w:szCs w:val="24"/>
        </w:rPr>
        <w:t>性，注重生产的效率。根据勘察成果提出的评价建议在保证工程质量、安全的前提下，同样要考虑项目的总体效率与经济性。</w:t>
      </w:r>
    </w:p>
    <w:p w14:paraId="05BC9500" w14:textId="77777777" w:rsidR="007526D0" w:rsidRDefault="00CD3F3F" w:rsidP="00BD6786">
      <w:pPr>
        <w:pStyle w:val="a7"/>
        <w:ind w:firstLine="482"/>
        <w:rPr>
          <w:rFonts w:cs="宋体"/>
          <w:color w:val="000000"/>
          <w:sz w:val="24"/>
          <w:szCs w:val="24"/>
        </w:rPr>
      </w:pPr>
      <w:r w:rsidRPr="00300BD4">
        <w:rPr>
          <w:rFonts w:cs="宋体" w:hint="eastAsia"/>
          <w:b/>
          <w:color w:val="000000"/>
          <w:sz w:val="24"/>
          <w:szCs w:val="24"/>
        </w:rPr>
        <w:t>6</w:t>
      </w:r>
      <w:r w:rsidR="008651CE" w:rsidRPr="00300BD4">
        <w:rPr>
          <w:rFonts w:cs="宋体" w:hint="eastAsia"/>
          <w:b/>
          <w:color w:val="000000"/>
          <w:sz w:val="24"/>
          <w:szCs w:val="24"/>
        </w:rPr>
        <w:t>、</w:t>
      </w:r>
      <w:r w:rsidR="007526D0" w:rsidRPr="00300BD4">
        <w:rPr>
          <w:rFonts w:cs="宋体" w:hint="eastAsia"/>
          <w:b/>
          <w:color w:val="000000"/>
          <w:sz w:val="24"/>
          <w:szCs w:val="24"/>
        </w:rPr>
        <w:t>用语标准、简洁、明确</w:t>
      </w:r>
      <w:r w:rsidR="000A5EDD">
        <w:rPr>
          <w:rFonts w:cs="宋体" w:hint="eastAsia"/>
          <w:b/>
          <w:color w:val="000000"/>
          <w:sz w:val="24"/>
          <w:szCs w:val="24"/>
        </w:rPr>
        <w:t>：</w:t>
      </w:r>
      <w:r w:rsidR="007526D0" w:rsidRPr="00300BD4">
        <w:rPr>
          <w:rFonts w:cs="宋体" w:hint="eastAsia"/>
          <w:color w:val="000000"/>
          <w:sz w:val="24"/>
          <w:szCs w:val="24"/>
        </w:rPr>
        <w:t>按相关要求规范编写，规范用语、细化条款。</w:t>
      </w:r>
    </w:p>
    <w:p w14:paraId="2EACE782" w14:textId="77777777" w:rsidR="00416EA3" w:rsidRDefault="00416EA3" w:rsidP="00151FA3">
      <w:pPr>
        <w:pStyle w:val="2"/>
      </w:pPr>
      <w:bookmarkStart w:id="10" w:name="_Toc30078031"/>
      <w:r w:rsidRPr="00300BD4">
        <w:t>1</w:t>
      </w:r>
      <w:r w:rsidRPr="00300BD4">
        <w:rPr>
          <w:rFonts w:hint="eastAsia"/>
        </w:rPr>
        <w:t>.</w:t>
      </w:r>
      <w:r w:rsidR="00C8026E">
        <w:t>7</w:t>
      </w:r>
      <w:r w:rsidRPr="00300BD4">
        <w:t xml:space="preserve"> </w:t>
      </w:r>
      <w:r>
        <w:rPr>
          <w:rFonts w:hint="eastAsia"/>
        </w:rPr>
        <w:t>技术路线</w:t>
      </w:r>
      <w:bookmarkEnd w:id="10"/>
    </w:p>
    <w:p w14:paraId="3A3A3D25" w14:textId="77777777" w:rsidR="00416EA3" w:rsidRPr="00416EA3" w:rsidRDefault="00416EA3" w:rsidP="008272D7">
      <w:pPr>
        <w:ind w:firstLine="480"/>
      </w:pPr>
      <w:r w:rsidRPr="00416EA3">
        <w:rPr>
          <w:rFonts w:hint="eastAsia"/>
        </w:rPr>
        <w:t>本项目的研究编制工作将采取已有成功案例的检索剖析、现状调研、理论分析、专家咨询等相结合的方式进行：</w:t>
      </w:r>
    </w:p>
    <w:p w14:paraId="674882E4" w14:textId="77777777" w:rsidR="00416EA3" w:rsidRPr="00416EA3" w:rsidRDefault="000C2371" w:rsidP="008272D7">
      <w:pPr>
        <w:ind w:firstLine="480"/>
      </w:pPr>
      <w:r>
        <w:rPr>
          <w:rFonts w:hint="eastAsia"/>
        </w:rPr>
        <w:t xml:space="preserve">1 </w:t>
      </w:r>
      <w:r w:rsidR="00416EA3" w:rsidRPr="00416EA3">
        <w:rPr>
          <w:rFonts w:hint="eastAsia"/>
        </w:rPr>
        <w:t>已有案例的检索剖析</w:t>
      </w:r>
    </w:p>
    <w:p w14:paraId="63D2457C" w14:textId="77777777" w:rsidR="00416EA3" w:rsidRPr="00416EA3" w:rsidRDefault="00416EA3" w:rsidP="008272D7">
      <w:pPr>
        <w:ind w:firstLine="480"/>
      </w:pPr>
      <w:r w:rsidRPr="00416EA3">
        <w:rPr>
          <w:rFonts w:hint="eastAsia"/>
        </w:rPr>
        <w:t>重点检索剖析</w:t>
      </w:r>
      <w:r w:rsidR="00151FA3">
        <w:rPr>
          <w:rFonts w:hint="eastAsia"/>
        </w:rPr>
        <w:t>我省</w:t>
      </w:r>
      <w:r w:rsidRPr="00416EA3">
        <w:rPr>
          <w:rFonts w:hint="eastAsia"/>
        </w:rPr>
        <w:t>已有重大项目成功</w:t>
      </w:r>
      <w:r>
        <w:rPr>
          <w:rFonts w:hint="eastAsia"/>
        </w:rPr>
        <w:t>或者失败</w:t>
      </w:r>
      <w:r w:rsidRPr="00416EA3">
        <w:rPr>
          <w:rFonts w:hint="eastAsia"/>
        </w:rPr>
        <w:t>案例，分析其成功</w:t>
      </w:r>
      <w:r>
        <w:rPr>
          <w:rFonts w:hint="eastAsia"/>
        </w:rPr>
        <w:t>及失败</w:t>
      </w:r>
      <w:r w:rsidRPr="00416EA3">
        <w:rPr>
          <w:rFonts w:hint="eastAsia"/>
        </w:rPr>
        <w:t>的控制因素，发掘潜在的缺陷，从而提高项目成果的实用性。</w:t>
      </w:r>
    </w:p>
    <w:p w14:paraId="14C08C07" w14:textId="77777777" w:rsidR="00416EA3" w:rsidRPr="00416EA3" w:rsidRDefault="00F337BA" w:rsidP="008272D7">
      <w:pPr>
        <w:ind w:firstLine="480"/>
        <w:rPr>
          <w:rFonts w:cs="宋体"/>
          <w:color w:val="000000"/>
          <w:szCs w:val="24"/>
        </w:rPr>
      </w:pPr>
      <w:r>
        <w:rPr>
          <w:rFonts w:cs="宋体" w:hint="eastAsia"/>
          <w:color w:val="000000"/>
          <w:szCs w:val="24"/>
        </w:rPr>
        <w:t>2</w:t>
      </w:r>
      <w:r>
        <w:rPr>
          <w:rFonts w:cs="宋体" w:hint="eastAsia"/>
          <w:color w:val="000000"/>
          <w:szCs w:val="24"/>
        </w:rPr>
        <w:t>、</w:t>
      </w:r>
      <w:r w:rsidR="00416EA3" w:rsidRPr="00416EA3">
        <w:rPr>
          <w:rFonts w:cs="宋体" w:hint="eastAsia"/>
          <w:color w:val="000000"/>
          <w:szCs w:val="24"/>
        </w:rPr>
        <w:t>现状调研</w:t>
      </w:r>
    </w:p>
    <w:p w14:paraId="39C8A430" w14:textId="77777777" w:rsidR="00416EA3" w:rsidRPr="00416EA3" w:rsidRDefault="00416EA3" w:rsidP="008272D7">
      <w:pPr>
        <w:ind w:firstLine="480"/>
        <w:rPr>
          <w:rFonts w:cs="宋体"/>
          <w:color w:val="000000"/>
          <w:szCs w:val="24"/>
        </w:rPr>
      </w:pPr>
      <w:r w:rsidRPr="00416EA3">
        <w:rPr>
          <w:rFonts w:cs="宋体" w:hint="eastAsia"/>
          <w:color w:val="000000"/>
          <w:szCs w:val="24"/>
        </w:rPr>
        <w:t>对</w:t>
      </w:r>
      <w:r w:rsidR="00151FA3">
        <w:rPr>
          <w:rFonts w:cs="宋体" w:hint="eastAsia"/>
          <w:color w:val="000000"/>
          <w:szCs w:val="24"/>
        </w:rPr>
        <w:t>我省</w:t>
      </w:r>
      <w:r w:rsidRPr="00416EA3">
        <w:rPr>
          <w:rFonts w:cs="宋体" w:hint="eastAsia"/>
          <w:color w:val="000000"/>
          <w:szCs w:val="24"/>
        </w:rPr>
        <w:t>已有及在建</w:t>
      </w:r>
      <w:r w:rsidR="00D77ED7">
        <w:rPr>
          <w:rFonts w:cs="宋体" w:hint="eastAsia"/>
          <w:color w:val="000000"/>
          <w:szCs w:val="24"/>
        </w:rPr>
        <w:t>、改扩建的</w:t>
      </w:r>
      <w:r>
        <w:rPr>
          <w:rFonts w:cs="宋体" w:hint="eastAsia"/>
          <w:color w:val="000000"/>
          <w:szCs w:val="24"/>
        </w:rPr>
        <w:t>典型</w:t>
      </w:r>
      <w:r w:rsidRPr="00416EA3">
        <w:rPr>
          <w:rFonts w:cs="宋体" w:hint="eastAsia"/>
          <w:color w:val="000000"/>
          <w:szCs w:val="24"/>
        </w:rPr>
        <w:t>项目进行相关调研，</w:t>
      </w:r>
      <w:proofErr w:type="gramStart"/>
      <w:r w:rsidRPr="00416EA3">
        <w:rPr>
          <w:rFonts w:cs="宋体" w:hint="eastAsia"/>
          <w:color w:val="000000"/>
          <w:szCs w:val="24"/>
        </w:rPr>
        <w:t>集思广议</w:t>
      </w:r>
      <w:proofErr w:type="gramEnd"/>
      <w:r w:rsidRPr="00416EA3">
        <w:rPr>
          <w:rFonts w:cs="宋体" w:hint="eastAsia"/>
          <w:color w:val="000000"/>
          <w:szCs w:val="24"/>
        </w:rPr>
        <w:t>，调查各</w:t>
      </w:r>
      <w:r>
        <w:rPr>
          <w:rFonts w:cs="宋体" w:hint="eastAsia"/>
          <w:color w:val="000000"/>
          <w:szCs w:val="24"/>
        </w:rPr>
        <w:t>公路</w:t>
      </w:r>
      <w:r w:rsidR="00D77ED7">
        <w:rPr>
          <w:rFonts w:cs="宋体" w:hint="eastAsia"/>
          <w:color w:val="000000"/>
          <w:szCs w:val="24"/>
        </w:rPr>
        <w:t>建设</w:t>
      </w:r>
      <w:r w:rsidRPr="00416EA3">
        <w:rPr>
          <w:rFonts w:cs="宋体" w:hint="eastAsia"/>
          <w:color w:val="000000"/>
          <w:szCs w:val="24"/>
        </w:rPr>
        <w:t>项目普遍存在的</w:t>
      </w:r>
      <w:r w:rsidR="00D77ED7">
        <w:rPr>
          <w:rFonts w:cs="宋体" w:hint="eastAsia"/>
          <w:color w:val="000000"/>
          <w:szCs w:val="24"/>
        </w:rPr>
        <w:t>工程</w:t>
      </w:r>
      <w:r w:rsidRPr="00416EA3">
        <w:rPr>
          <w:rFonts w:cs="宋体" w:hint="eastAsia"/>
          <w:color w:val="000000"/>
          <w:szCs w:val="24"/>
        </w:rPr>
        <w:t>地质问题和采用的技术手段等。</w:t>
      </w:r>
    </w:p>
    <w:p w14:paraId="614F8F64" w14:textId="77777777" w:rsidR="00416EA3" w:rsidRPr="00416EA3" w:rsidRDefault="00F337BA" w:rsidP="008272D7">
      <w:pPr>
        <w:ind w:firstLine="480"/>
        <w:rPr>
          <w:rFonts w:cs="宋体"/>
          <w:color w:val="000000"/>
          <w:szCs w:val="24"/>
        </w:rPr>
      </w:pPr>
      <w:r>
        <w:rPr>
          <w:rFonts w:cs="宋体" w:hint="eastAsia"/>
          <w:color w:val="000000"/>
          <w:szCs w:val="24"/>
        </w:rPr>
        <w:t>3</w:t>
      </w:r>
      <w:r>
        <w:rPr>
          <w:rFonts w:cs="宋体" w:hint="eastAsia"/>
          <w:color w:val="000000"/>
          <w:szCs w:val="24"/>
        </w:rPr>
        <w:t>、</w:t>
      </w:r>
      <w:r w:rsidR="00416EA3" w:rsidRPr="00416EA3">
        <w:rPr>
          <w:rFonts w:cs="宋体" w:hint="eastAsia"/>
          <w:color w:val="000000"/>
          <w:szCs w:val="24"/>
        </w:rPr>
        <w:t>理论分析</w:t>
      </w:r>
    </w:p>
    <w:p w14:paraId="443CD3E2" w14:textId="77777777" w:rsidR="00416EA3" w:rsidRPr="00416EA3" w:rsidRDefault="00D77ED7" w:rsidP="008272D7">
      <w:pPr>
        <w:ind w:firstLine="480"/>
        <w:rPr>
          <w:rFonts w:cs="宋体"/>
          <w:color w:val="000000"/>
          <w:szCs w:val="24"/>
        </w:rPr>
      </w:pPr>
      <w:r>
        <w:rPr>
          <w:rFonts w:cs="宋体" w:hint="eastAsia"/>
          <w:color w:val="000000"/>
          <w:szCs w:val="24"/>
        </w:rPr>
        <w:lastRenderedPageBreak/>
        <w:t>我省在经历了几十年的公路工程建设发展，</w:t>
      </w:r>
      <w:r w:rsidR="002F55B2">
        <w:rPr>
          <w:rFonts w:cs="宋体" w:hint="eastAsia"/>
          <w:color w:val="000000"/>
          <w:szCs w:val="24"/>
        </w:rPr>
        <w:t>出现了众多先进的勘察手段与方法，</w:t>
      </w:r>
      <w:r w:rsidR="002F55B2" w:rsidRPr="00D77ED7">
        <w:rPr>
          <w:rFonts w:cs="宋体" w:hint="eastAsia"/>
          <w:color w:val="000000"/>
          <w:szCs w:val="24"/>
        </w:rPr>
        <w:t>涌现</w:t>
      </w:r>
      <w:r w:rsidR="002F55B2">
        <w:rPr>
          <w:rFonts w:cs="宋体" w:hint="eastAsia"/>
          <w:color w:val="000000"/>
          <w:szCs w:val="24"/>
        </w:rPr>
        <w:t>出较多的新工艺、新材料和新理论</w:t>
      </w:r>
      <w:r w:rsidRPr="00D77ED7">
        <w:rPr>
          <w:rFonts w:cs="宋体" w:hint="eastAsia"/>
          <w:color w:val="000000"/>
          <w:szCs w:val="24"/>
        </w:rPr>
        <w:t>，</w:t>
      </w:r>
      <w:r>
        <w:rPr>
          <w:rFonts w:cs="宋体" w:hint="eastAsia"/>
          <w:color w:val="000000"/>
          <w:szCs w:val="24"/>
        </w:rPr>
        <w:t>结合我省大量的</w:t>
      </w:r>
      <w:r w:rsidR="00416EA3">
        <w:rPr>
          <w:rFonts w:cs="宋体" w:hint="eastAsia"/>
          <w:color w:val="000000"/>
          <w:szCs w:val="24"/>
        </w:rPr>
        <w:t>公路</w:t>
      </w:r>
      <w:r>
        <w:rPr>
          <w:rFonts w:cs="宋体" w:hint="eastAsia"/>
          <w:color w:val="000000"/>
          <w:szCs w:val="24"/>
        </w:rPr>
        <w:t>工程地质勘察</w:t>
      </w:r>
      <w:r w:rsidR="00416EA3">
        <w:rPr>
          <w:rFonts w:cs="宋体" w:hint="eastAsia"/>
          <w:color w:val="000000"/>
          <w:szCs w:val="24"/>
        </w:rPr>
        <w:t>经验</w:t>
      </w:r>
      <w:r w:rsidR="00416EA3" w:rsidRPr="00416EA3">
        <w:rPr>
          <w:rFonts w:cs="宋体" w:hint="eastAsia"/>
          <w:color w:val="000000"/>
          <w:szCs w:val="24"/>
        </w:rPr>
        <w:t>，建立</w:t>
      </w:r>
      <w:r>
        <w:rPr>
          <w:rFonts w:cs="宋体" w:hint="eastAsia"/>
          <w:color w:val="000000"/>
          <w:szCs w:val="24"/>
        </w:rPr>
        <w:t>一套系统的规程指导我省高速公路建设。</w:t>
      </w:r>
    </w:p>
    <w:p w14:paraId="6C9955CC" w14:textId="77777777" w:rsidR="00416EA3" w:rsidRPr="00416EA3" w:rsidRDefault="00F337BA" w:rsidP="008272D7">
      <w:pPr>
        <w:ind w:firstLine="480"/>
        <w:rPr>
          <w:rFonts w:cs="宋体"/>
          <w:color w:val="000000"/>
          <w:szCs w:val="24"/>
        </w:rPr>
      </w:pPr>
      <w:r>
        <w:rPr>
          <w:rFonts w:cs="宋体" w:hint="eastAsia"/>
          <w:color w:val="000000"/>
          <w:szCs w:val="24"/>
        </w:rPr>
        <w:t>4</w:t>
      </w:r>
      <w:r>
        <w:rPr>
          <w:rFonts w:cs="宋体" w:hint="eastAsia"/>
          <w:color w:val="000000"/>
          <w:szCs w:val="24"/>
        </w:rPr>
        <w:t>、</w:t>
      </w:r>
      <w:r w:rsidR="00BB5A8F">
        <w:rPr>
          <w:rFonts w:cs="宋体" w:hint="eastAsia"/>
          <w:color w:val="000000"/>
          <w:szCs w:val="24"/>
        </w:rPr>
        <w:t>测试验证</w:t>
      </w:r>
    </w:p>
    <w:p w14:paraId="517D6500" w14:textId="77777777" w:rsidR="00416EA3" w:rsidRPr="00416EA3" w:rsidRDefault="00D139B2" w:rsidP="008272D7">
      <w:pPr>
        <w:ind w:firstLine="480"/>
        <w:rPr>
          <w:rFonts w:cs="宋体"/>
          <w:color w:val="000000"/>
          <w:szCs w:val="24"/>
        </w:rPr>
      </w:pPr>
      <w:r w:rsidRPr="00300BD4">
        <w:rPr>
          <w:rFonts w:ascii="宋体" w:hAnsi="宋体" w:hint="eastAsia"/>
        </w:rPr>
        <w:t>规程制订过程中仅对一些新方法、新技术应用中需要探讨的问题根据情况安排</w:t>
      </w:r>
      <w:r w:rsidR="00931F9E">
        <w:rPr>
          <w:rFonts w:ascii="宋体" w:hAnsi="宋体" w:hint="eastAsia"/>
        </w:rPr>
        <w:t>必要的</w:t>
      </w:r>
      <w:r w:rsidRPr="00300BD4">
        <w:rPr>
          <w:rFonts w:ascii="宋体" w:hAnsi="宋体" w:hint="eastAsia"/>
        </w:rPr>
        <w:t>测试验证。</w:t>
      </w:r>
    </w:p>
    <w:p w14:paraId="52988E6F" w14:textId="77777777" w:rsidR="00416EA3" w:rsidRPr="00416EA3" w:rsidRDefault="00F337BA" w:rsidP="008272D7">
      <w:pPr>
        <w:ind w:firstLine="480"/>
        <w:rPr>
          <w:rFonts w:cs="宋体"/>
          <w:color w:val="000000"/>
          <w:szCs w:val="24"/>
        </w:rPr>
      </w:pPr>
      <w:r>
        <w:rPr>
          <w:rFonts w:cs="宋体" w:hint="eastAsia"/>
          <w:color w:val="000000"/>
          <w:szCs w:val="24"/>
        </w:rPr>
        <w:t>5</w:t>
      </w:r>
      <w:r>
        <w:rPr>
          <w:rFonts w:cs="宋体" w:hint="eastAsia"/>
          <w:color w:val="000000"/>
          <w:szCs w:val="24"/>
        </w:rPr>
        <w:t>、</w:t>
      </w:r>
      <w:r w:rsidR="00416EA3" w:rsidRPr="00416EA3">
        <w:rPr>
          <w:rFonts w:cs="宋体" w:hint="eastAsia"/>
          <w:color w:val="000000"/>
          <w:szCs w:val="24"/>
        </w:rPr>
        <w:t>专家咨询</w:t>
      </w:r>
    </w:p>
    <w:p w14:paraId="419D2592" w14:textId="77777777" w:rsidR="00416EA3" w:rsidRDefault="008272D7" w:rsidP="008272D7">
      <w:pPr>
        <w:ind w:firstLine="480"/>
        <w:rPr>
          <w:b/>
          <w:sz w:val="28"/>
          <w:szCs w:val="28"/>
        </w:rPr>
      </w:pPr>
      <w:r>
        <w:rPr>
          <w:rFonts w:cs="宋体" w:hint="eastAsia"/>
          <w:color w:val="000000"/>
          <w:szCs w:val="24"/>
        </w:rPr>
        <w:t>广泛征集我省</w:t>
      </w:r>
      <w:r w:rsidR="00416EA3" w:rsidRPr="00416EA3">
        <w:rPr>
          <w:rFonts w:cs="宋体" w:hint="eastAsia"/>
          <w:color w:val="000000"/>
          <w:szCs w:val="24"/>
        </w:rPr>
        <w:t>不同地区、不同行业、不同层次专家的意见和建议，不断</w:t>
      </w:r>
      <w:r w:rsidR="00931F9E">
        <w:rPr>
          <w:rFonts w:cs="宋体" w:hint="eastAsia"/>
          <w:color w:val="000000"/>
          <w:szCs w:val="24"/>
        </w:rPr>
        <w:t>修改完善</w:t>
      </w:r>
      <w:r w:rsidR="00416EA3" w:rsidRPr="00416EA3">
        <w:rPr>
          <w:rFonts w:cs="宋体" w:hint="eastAsia"/>
          <w:color w:val="000000"/>
          <w:szCs w:val="24"/>
        </w:rPr>
        <w:t>，提高</w:t>
      </w:r>
      <w:r w:rsidR="00931F9E">
        <w:rPr>
          <w:rFonts w:cs="宋体" w:hint="eastAsia"/>
          <w:color w:val="000000"/>
          <w:szCs w:val="24"/>
        </w:rPr>
        <w:t>规程编制</w:t>
      </w:r>
      <w:r w:rsidR="00416EA3" w:rsidRPr="00416EA3">
        <w:rPr>
          <w:rFonts w:cs="宋体" w:hint="eastAsia"/>
          <w:color w:val="000000"/>
          <w:szCs w:val="24"/>
        </w:rPr>
        <w:t>质量。</w:t>
      </w:r>
    </w:p>
    <w:p w14:paraId="44B7256F" w14:textId="77777777" w:rsidR="00F337BA" w:rsidRPr="00A51756" w:rsidRDefault="00F337BA" w:rsidP="008272D7">
      <w:pPr>
        <w:pStyle w:val="2"/>
      </w:pPr>
      <w:bookmarkStart w:id="11" w:name="_Toc30078032"/>
      <w:r w:rsidRPr="00300BD4">
        <w:t>1</w:t>
      </w:r>
      <w:r w:rsidRPr="00300BD4">
        <w:rPr>
          <w:rFonts w:hint="eastAsia"/>
        </w:rPr>
        <w:t>.</w:t>
      </w:r>
      <w:r w:rsidR="00C8026E">
        <w:t>8</w:t>
      </w:r>
      <w:r w:rsidRPr="00300BD4">
        <w:t xml:space="preserve"> </w:t>
      </w:r>
      <w:r>
        <w:rPr>
          <w:rFonts w:hint="eastAsia"/>
        </w:rPr>
        <w:t>实施方案</w:t>
      </w:r>
      <w:bookmarkEnd w:id="11"/>
    </w:p>
    <w:p w14:paraId="4123F388" w14:textId="77777777" w:rsidR="000A5A13" w:rsidRPr="000A5A13" w:rsidRDefault="000A5A13" w:rsidP="000A5A13">
      <w:pPr>
        <w:ind w:firstLine="480"/>
      </w:pPr>
      <w:bookmarkStart w:id="12" w:name="_Toc30078033"/>
      <w:r w:rsidRPr="000A5A13">
        <w:rPr>
          <w:rFonts w:hint="eastAsia"/>
        </w:rPr>
        <w:t>1</w:t>
      </w:r>
      <w:r w:rsidR="002B2A87">
        <w:rPr>
          <w:rFonts w:hint="eastAsia"/>
        </w:rPr>
        <w:t>、</w:t>
      </w:r>
      <w:r w:rsidRPr="000A5A13">
        <w:rPr>
          <w:rFonts w:hint="eastAsia"/>
        </w:rPr>
        <w:t>标准主编单位在立项通知下达后一个月内，完成标准制修订的筹备工作，组织召开标准制修订第一次工作会议，确定参编人员（人数宜控制在</w:t>
      </w:r>
      <w:r w:rsidRPr="000A5A13">
        <w:rPr>
          <w:rFonts w:hint="eastAsia"/>
        </w:rPr>
        <w:t>21</w:t>
      </w:r>
      <w:r w:rsidRPr="000A5A13">
        <w:rPr>
          <w:rFonts w:hint="eastAsia"/>
        </w:rPr>
        <w:t>人以内）和工作计划等，并报标委会分会申请开展初稿审查，同时抄送标委会（秘书处）。</w:t>
      </w:r>
    </w:p>
    <w:p w14:paraId="1B428AF1" w14:textId="77777777" w:rsidR="000A5A13" w:rsidRPr="000A5A13" w:rsidRDefault="000A5A13" w:rsidP="000A5A13">
      <w:pPr>
        <w:ind w:firstLine="480"/>
      </w:pPr>
      <w:r w:rsidRPr="000A5A13">
        <w:rPr>
          <w:rFonts w:hint="eastAsia"/>
        </w:rPr>
        <w:t>2</w:t>
      </w:r>
      <w:r w:rsidR="002B2A87">
        <w:rPr>
          <w:rFonts w:hint="eastAsia"/>
        </w:rPr>
        <w:t>、</w:t>
      </w:r>
      <w:r w:rsidRPr="000A5A13">
        <w:rPr>
          <w:rFonts w:hint="eastAsia"/>
        </w:rPr>
        <w:t>①标委会分会对主编单位报送的初稿审查材料进行审核，审核通过后，组织召开标准初稿审查会（主要是对标准的框架结构、适用范围、主要内容、工作计划、编写人员组成及工作分工等进行审查）。②</w:t>
      </w:r>
      <w:r w:rsidRPr="000A5A13">
        <w:rPr>
          <w:rFonts w:hint="eastAsia"/>
        </w:rPr>
        <w:t>-</w:t>
      </w:r>
      <w:r w:rsidRPr="000A5A13">
        <w:rPr>
          <w:rFonts w:hint="eastAsia"/>
        </w:rPr>
        <w:t>③统筹指导部门或对应的相关其他指导部门参加标准初稿审查会，并对标准初稿的编制进行指导。</w:t>
      </w:r>
    </w:p>
    <w:p w14:paraId="62D8ED8E" w14:textId="77777777" w:rsidR="000A5A13" w:rsidRPr="000A5A13" w:rsidRDefault="000A5A13" w:rsidP="000A5A13">
      <w:pPr>
        <w:ind w:firstLine="480"/>
      </w:pPr>
      <w:r w:rsidRPr="000A5A13">
        <w:rPr>
          <w:rFonts w:hint="eastAsia"/>
        </w:rPr>
        <w:t>3</w:t>
      </w:r>
      <w:r w:rsidR="002B2A87">
        <w:rPr>
          <w:rFonts w:hint="eastAsia"/>
        </w:rPr>
        <w:t>、</w:t>
      </w:r>
      <w:r w:rsidRPr="000A5A13">
        <w:rPr>
          <w:rFonts w:hint="eastAsia"/>
        </w:rPr>
        <w:t>①主编单位根据初稿审查</w:t>
      </w:r>
      <w:proofErr w:type="gramStart"/>
      <w:r w:rsidRPr="000A5A13">
        <w:rPr>
          <w:rFonts w:hint="eastAsia"/>
        </w:rPr>
        <w:t>会意见</w:t>
      </w:r>
      <w:proofErr w:type="gramEnd"/>
      <w:r w:rsidRPr="000A5A13">
        <w:rPr>
          <w:rFonts w:hint="eastAsia"/>
        </w:rPr>
        <w:t>和建议，在初稿审查会后一个月内，修改完善标准初稿，并报标委会分会。②标委会分会对主编单位报送的初稿相关材料进行审核。</w:t>
      </w:r>
    </w:p>
    <w:p w14:paraId="371E4EA8" w14:textId="77777777" w:rsidR="000A5A13" w:rsidRPr="000A5A13" w:rsidRDefault="000A5A13" w:rsidP="000A5A13">
      <w:pPr>
        <w:ind w:firstLine="480"/>
      </w:pPr>
      <w:r w:rsidRPr="000A5A13">
        <w:rPr>
          <w:rFonts w:hint="eastAsia"/>
        </w:rPr>
        <w:t>4</w:t>
      </w:r>
      <w:r w:rsidR="002B2A87">
        <w:rPr>
          <w:rFonts w:hint="eastAsia"/>
        </w:rPr>
        <w:t>、</w:t>
      </w:r>
      <w:r w:rsidRPr="000A5A13">
        <w:rPr>
          <w:rFonts w:hint="eastAsia"/>
        </w:rPr>
        <w:t>①</w:t>
      </w:r>
      <w:proofErr w:type="gramStart"/>
      <w:r w:rsidRPr="000A5A13">
        <w:rPr>
          <w:rFonts w:hint="eastAsia"/>
        </w:rPr>
        <w:t>经标委</w:t>
      </w:r>
      <w:proofErr w:type="gramEnd"/>
      <w:r w:rsidRPr="000A5A13">
        <w:rPr>
          <w:rFonts w:hint="eastAsia"/>
        </w:rPr>
        <w:t>会分会审核同意后，主编单位将初稿向不少于</w:t>
      </w:r>
      <w:r w:rsidRPr="000A5A13">
        <w:rPr>
          <w:rFonts w:hint="eastAsia"/>
        </w:rPr>
        <w:t>5</w:t>
      </w:r>
      <w:r w:rsidRPr="000A5A13">
        <w:rPr>
          <w:rFonts w:hint="eastAsia"/>
        </w:rPr>
        <w:t>家相关单位征求意见，征求意见时间一般不少于两周。②</w:t>
      </w:r>
      <w:r w:rsidRPr="000A5A13">
        <w:rPr>
          <w:rFonts w:hint="eastAsia"/>
        </w:rPr>
        <w:t>-</w:t>
      </w:r>
      <w:r w:rsidRPr="000A5A13">
        <w:rPr>
          <w:rFonts w:hint="eastAsia"/>
        </w:rPr>
        <w:t>④标委会分会、统筹指导部门或对应的相关其他指导部门对主编单位征求意见工作进行指导，推荐相关征求意见单位和专家等。</w:t>
      </w:r>
    </w:p>
    <w:p w14:paraId="20BC565B" w14:textId="77777777" w:rsidR="000A5A13" w:rsidRPr="000A5A13" w:rsidRDefault="000A5A13" w:rsidP="000A5A13">
      <w:pPr>
        <w:ind w:firstLine="480"/>
      </w:pPr>
      <w:r w:rsidRPr="000A5A13">
        <w:rPr>
          <w:rFonts w:hint="eastAsia"/>
        </w:rPr>
        <w:t>5</w:t>
      </w:r>
      <w:r w:rsidR="002B2A87">
        <w:rPr>
          <w:rFonts w:hint="eastAsia"/>
        </w:rPr>
        <w:t>、</w:t>
      </w:r>
      <w:r w:rsidRPr="000A5A13">
        <w:rPr>
          <w:rFonts w:hint="eastAsia"/>
        </w:rPr>
        <w:t>主编单位根据征求意见反馈情况修改完善，形成标准征求意见稿，并报标委会分会。</w:t>
      </w:r>
    </w:p>
    <w:p w14:paraId="744993EF" w14:textId="77777777" w:rsidR="000A5A13" w:rsidRPr="000A5A13" w:rsidRDefault="000A5A13" w:rsidP="000A5A13">
      <w:pPr>
        <w:ind w:firstLine="480"/>
      </w:pPr>
      <w:r w:rsidRPr="000A5A13">
        <w:rPr>
          <w:rFonts w:hint="eastAsia"/>
        </w:rPr>
        <w:t>6</w:t>
      </w:r>
      <w:r w:rsidR="002B2A87">
        <w:rPr>
          <w:rFonts w:hint="eastAsia"/>
        </w:rPr>
        <w:t>、</w:t>
      </w:r>
      <w:r w:rsidRPr="000A5A13">
        <w:rPr>
          <w:rFonts w:hint="eastAsia"/>
        </w:rPr>
        <w:t>标委会分会对主编单位报送的征求意见稿文件进行审核，审核通过后，公开征求意见。征求意见对象一般为全省各地市交通运输管理部门，全国范围相关企事业单位、社会团体以及相关标委会委员和社会公众等。征求意见时间一般为一个日历月。</w:t>
      </w:r>
    </w:p>
    <w:p w14:paraId="45BD1E7A" w14:textId="77777777" w:rsidR="000A5A13" w:rsidRPr="000A5A13" w:rsidRDefault="000A5A13" w:rsidP="000A5A13">
      <w:pPr>
        <w:ind w:firstLine="480"/>
      </w:pPr>
      <w:r w:rsidRPr="000A5A13">
        <w:rPr>
          <w:rFonts w:hint="eastAsia"/>
        </w:rPr>
        <w:t>7</w:t>
      </w:r>
      <w:r w:rsidR="002B2A87">
        <w:rPr>
          <w:rFonts w:hint="eastAsia"/>
        </w:rPr>
        <w:t>、</w:t>
      </w:r>
      <w:r w:rsidRPr="000A5A13">
        <w:rPr>
          <w:rFonts w:hint="eastAsia"/>
        </w:rPr>
        <w:t>①</w:t>
      </w:r>
      <w:r w:rsidRPr="000A5A13">
        <w:rPr>
          <w:rFonts w:hint="eastAsia"/>
        </w:rPr>
        <w:t>-</w:t>
      </w:r>
      <w:r w:rsidRPr="000A5A13">
        <w:rPr>
          <w:rFonts w:hint="eastAsia"/>
        </w:rPr>
        <w:t>②统筹指导部门或对应的相关其他指导部门对标委会分会征求意见工作进行</w:t>
      </w:r>
      <w:r w:rsidRPr="000A5A13">
        <w:rPr>
          <w:rFonts w:hint="eastAsia"/>
        </w:rPr>
        <w:lastRenderedPageBreak/>
        <w:t>指导，推荐相关征求意见单位和专家，并由统筹指导部门或对应的相关其他指导部门印发征求意见通知，具体印发通知的部门根据指导部门业务范围定，反馈</w:t>
      </w:r>
      <w:proofErr w:type="gramStart"/>
      <w:r w:rsidRPr="000A5A13">
        <w:rPr>
          <w:rFonts w:hint="eastAsia"/>
        </w:rPr>
        <w:t>意见由标委</w:t>
      </w:r>
      <w:proofErr w:type="gramEnd"/>
      <w:r w:rsidRPr="000A5A13">
        <w:rPr>
          <w:rFonts w:hint="eastAsia"/>
        </w:rPr>
        <w:t>会分会进行收集。</w:t>
      </w:r>
    </w:p>
    <w:p w14:paraId="03470278" w14:textId="77777777" w:rsidR="000A5A13" w:rsidRPr="000A5A13" w:rsidRDefault="000A5A13" w:rsidP="000A5A13">
      <w:pPr>
        <w:ind w:firstLine="480"/>
      </w:pPr>
      <w:r w:rsidRPr="000A5A13">
        <w:rPr>
          <w:rFonts w:hint="eastAsia"/>
        </w:rPr>
        <w:t>8</w:t>
      </w:r>
      <w:r w:rsidR="002B2A87">
        <w:rPr>
          <w:rFonts w:hint="eastAsia"/>
        </w:rPr>
        <w:t>、</w:t>
      </w:r>
      <w:r w:rsidRPr="000A5A13">
        <w:rPr>
          <w:rFonts w:hint="eastAsia"/>
        </w:rPr>
        <w:t>主编单位根据征求意见稿反馈意见，修改完善标准文本，形成标准送审稿，并报标委会分会。</w:t>
      </w:r>
    </w:p>
    <w:p w14:paraId="56366865" w14:textId="77777777" w:rsidR="000A5A13" w:rsidRPr="000A5A13" w:rsidRDefault="000A5A13" w:rsidP="000A5A13">
      <w:pPr>
        <w:ind w:firstLine="480"/>
      </w:pPr>
      <w:r w:rsidRPr="000A5A13">
        <w:rPr>
          <w:rFonts w:hint="eastAsia"/>
        </w:rPr>
        <w:t>9</w:t>
      </w:r>
      <w:r w:rsidR="002B2A87">
        <w:rPr>
          <w:rFonts w:hint="eastAsia"/>
        </w:rPr>
        <w:t>、</w:t>
      </w:r>
      <w:r w:rsidRPr="000A5A13">
        <w:rPr>
          <w:rFonts w:hint="eastAsia"/>
        </w:rPr>
        <w:t>①标委会分会审核主编单位报送的标准送审文件，审核通过后，组织召开送审稿审查会（主要是对标准文本进行逐条审查，审查标准送审稿内容的合法性、安全性、符合性、适用性、可行性、协调性和先进性等）。②</w:t>
      </w:r>
      <w:r w:rsidRPr="000A5A13">
        <w:rPr>
          <w:rFonts w:hint="eastAsia"/>
        </w:rPr>
        <w:t>-</w:t>
      </w:r>
      <w:r w:rsidRPr="000A5A13">
        <w:rPr>
          <w:rFonts w:hint="eastAsia"/>
        </w:rPr>
        <w:t>④标委会（秘书处）、统筹指导部门或对应的相关其他指导部门参加送审稿审查会，并对送审稿进行审查。⑤邀请省市场监管局参加送审稿审查会，对审查工作进行指导。</w:t>
      </w:r>
    </w:p>
    <w:p w14:paraId="004FCA62" w14:textId="77777777" w:rsidR="000A5A13" w:rsidRPr="000A5A13" w:rsidRDefault="000A5A13" w:rsidP="000A5A13">
      <w:pPr>
        <w:ind w:firstLine="480"/>
      </w:pPr>
      <w:r w:rsidRPr="000A5A13">
        <w:rPr>
          <w:rFonts w:hint="eastAsia"/>
        </w:rPr>
        <w:t>10</w:t>
      </w:r>
      <w:r w:rsidR="002B2A87">
        <w:rPr>
          <w:rFonts w:hint="eastAsia"/>
        </w:rPr>
        <w:t>、</w:t>
      </w:r>
      <w:r w:rsidRPr="000A5A13">
        <w:rPr>
          <w:rFonts w:hint="eastAsia"/>
        </w:rPr>
        <w:t>主编单位根据送审稿审查会专家和代表意见，对送审稿进行修改完善，形成标准总校稿。</w:t>
      </w:r>
    </w:p>
    <w:p w14:paraId="1013B3FF" w14:textId="77777777" w:rsidR="000A5A13" w:rsidRPr="000A5A13" w:rsidRDefault="000A5A13" w:rsidP="000A5A13">
      <w:pPr>
        <w:ind w:firstLine="480"/>
      </w:pPr>
      <w:r w:rsidRPr="000A5A13">
        <w:rPr>
          <w:rFonts w:hint="eastAsia"/>
        </w:rPr>
        <w:t>11</w:t>
      </w:r>
      <w:r w:rsidR="002B2A87">
        <w:rPr>
          <w:rFonts w:hint="eastAsia"/>
        </w:rPr>
        <w:t>、</w:t>
      </w:r>
      <w:r w:rsidRPr="000A5A13">
        <w:rPr>
          <w:rFonts w:hint="eastAsia"/>
        </w:rPr>
        <w:t>总校人（主编单位成员或主审人或出版社人员等）组织召开标准总校稿总校会，邀请所有参编人员、有关标委会分会代表参会。总校会应对标准总校稿逐条审查，并对总校稿及条文说明的数据准确性、表述规范性、逻辑严谨性、用词用语完整性、符号代号一致性等内容进行全面校核和审查。</w:t>
      </w:r>
    </w:p>
    <w:p w14:paraId="5EECFF6C" w14:textId="77777777" w:rsidR="000A5A13" w:rsidRPr="000A5A13" w:rsidRDefault="000A5A13" w:rsidP="000A5A13">
      <w:pPr>
        <w:ind w:firstLine="480"/>
      </w:pPr>
      <w:r w:rsidRPr="000A5A13">
        <w:rPr>
          <w:rFonts w:hint="eastAsia"/>
        </w:rPr>
        <w:t>12</w:t>
      </w:r>
      <w:r w:rsidR="002B2A87">
        <w:rPr>
          <w:rFonts w:hint="eastAsia"/>
        </w:rPr>
        <w:t>、</w:t>
      </w:r>
      <w:r w:rsidRPr="000A5A13">
        <w:rPr>
          <w:rFonts w:hint="eastAsia"/>
        </w:rPr>
        <w:t>主编单位根据总校会讨论意见，修改完善总校稿，形成报批稿，并将报批文件报标委会分会。</w:t>
      </w:r>
    </w:p>
    <w:p w14:paraId="450FCCE0" w14:textId="77777777" w:rsidR="000A5A13" w:rsidRPr="000A5A13" w:rsidRDefault="000A5A13" w:rsidP="000A5A13">
      <w:pPr>
        <w:ind w:firstLine="480"/>
      </w:pPr>
      <w:r w:rsidRPr="000A5A13">
        <w:rPr>
          <w:rFonts w:hint="eastAsia"/>
        </w:rPr>
        <w:t>13</w:t>
      </w:r>
      <w:r w:rsidR="002B2A87">
        <w:rPr>
          <w:rFonts w:hint="eastAsia"/>
        </w:rPr>
        <w:t>、</w:t>
      </w:r>
      <w:r w:rsidRPr="000A5A13">
        <w:rPr>
          <w:rFonts w:hint="eastAsia"/>
        </w:rPr>
        <w:t>①</w:t>
      </w:r>
      <w:r w:rsidRPr="000A5A13">
        <w:rPr>
          <w:rFonts w:hint="eastAsia"/>
        </w:rPr>
        <w:t>-</w:t>
      </w:r>
      <w:r w:rsidRPr="000A5A13">
        <w:rPr>
          <w:rFonts w:hint="eastAsia"/>
        </w:rPr>
        <w:t>③标委会分会对主编单位报送的报批文件进行审核，并征询统筹指导部门或对应的相关其他指导部门的审核意见，审核通过后，提交标委会（秘书处）审核。</w:t>
      </w:r>
    </w:p>
    <w:p w14:paraId="0A3375FC" w14:textId="77777777" w:rsidR="000A5A13" w:rsidRPr="000A5A13" w:rsidRDefault="000A5A13" w:rsidP="000A5A13">
      <w:pPr>
        <w:ind w:firstLine="480"/>
      </w:pPr>
      <w:r w:rsidRPr="000A5A13">
        <w:rPr>
          <w:rFonts w:hint="eastAsia"/>
        </w:rPr>
        <w:t>14</w:t>
      </w:r>
      <w:r w:rsidR="002B2A87">
        <w:rPr>
          <w:rFonts w:hint="eastAsia"/>
        </w:rPr>
        <w:t>、</w:t>
      </w:r>
      <w:r w:rsidRPr="000A5A13">
        <w:rPr>
          <w:rFonts w:hint="eastAsia"/>
        </w:rPr>
        <w:t>标委会（秘书处）审核标委会分会提交的报批文件，审核通过后，报管委会（办公室）审核。</w:t>
      </w:r>
    </w:p>
    <w:p w14:paraId="7341F865" w14:textId="77777777" w:rsidR="000A5A13" w:rsidRPr="000A5A13" w:rsidRDefault="000A5A13" w:rsidP="000A5A13">
      <w:pPr>
        <w:ind w:firstLine="480"/>
      </w:pPr>
      <w:r w:rsidRPr="000A5A13">
        <w:rPr>
          <w:rFonts w:hint="eastAsia"/>
        </w:rPr>
        <w:t>15</w:t>
      </w:r>
      <w:r w:rsidR="002B2A87">
        <w:rPr>
          <w:rFonts w:hint="eastAsia"/>
        </w:rPr>
        <w:t>、</w:t>
      </w:r>
      <w:r w:rsidRPr="000A5A13">
        <w:rPr>
          <w:rFonts w:hint="eastAsia"/>
        </w:rPr>
        <w:t>管委会（办公室）审核标委会（秘书处）报送的报批文件，审核通过后，若该标准为地方标准，则管委会（办公室）行文将报批文件报送至省市场监督管理局审核；若该标准不是地方标准，则管委会（办公室）直接发布该指导性技术文件。</w:t>
      </w:r>
    </w:p>
    <w:p w14:paraId="44E32F34" w14:textId="77777777" w:rsidR="000A5A13" w:rsidRPr="000A5A13" w:rsidRDefault="000A5A13" w:rsidP="000A5A13">
      <w:pPr>
        <w:ind w:firstLine="480"/>
      </w:pPr>
      <w:r w:rsidRPr="000A5A13">
        <w:rPr>
          <w:rFonts w:hint="eastAsia"/>
        </w:rPr>
        <w:t>16</w:t>
      </w:r>
      <w:r w:rsidR="002B2A87">
        <w:rPr>
          <w:rFonts w:hint="eastAsia"/>
        </w:rPr>
        <w:t>、</w:t>
      </w:r>
      <w:r w:rsidRPr="000A5A13">
        <w:rPr>
          <w:rFonts w:hint="eastAsia"/>
        </w:rPr>
        <w:t>省市场监督管理局对管委会（办公室）报送的报批文件进行审核，审核通过后，发布地方标准，并报</w:t>
      </w:r>
      <w:proofErr w:type="gramStart"/>
      <w:r w:rsidRPr="000A5A13">
        <w:rPr>
          <w:rFonts w:hint="eastAsia"/>
        </w:rPr>
        <w:t>国标委</w:t>
      </w:r>
      <w:proofErr w:type="gramEnd"/>
      <w:r w:rsidRPr="000A5A13">
        <w:rPr>
          <w:rFonts w:hint="eastAsia"/>
        </w:rPr>
        <w:t>备案。</w:t>
      </w:r>
    </w:p>
    <w:p w14:paraId="5A96C91D" w14:textId="77777777" w:rsidR="00F36078" w:rsidRDefault="000A5A13" w:rsidP="000A5A13">
      <w:pPr>
        <w:ind w:firstLine="480"/>
      </w:pPr>
      <w:r w:rsidRPr="000A5A13">
        <w:rPr>
          <w:rFonts w:hint="eastAsia"/>
        </w:rPr>
        <w:t>17</w:t>
      </w:r>
      <w:r w:rsidR="002B2A87">
        <w:rPr>
          <w:rFonts w:hint="eastAsia"/>
        </w:rPr>
        <w:t>、</w:t>
      </w:r>
      <w:r w:rsidRPr="000A5A13">
        <w:rPr>
          <w:rFonts w:hint="eastAsia"/>
        </w:rPr>
        <w:t>管委会（办公室）根据省厅指导性技术文件编号规则，发布指导性技术文件。</w:t>
      </w:r>
    </w:p>
    <w:p w14:paraId="65AE349A" w14:textId="77777777" w:rsidR="00A51756" w:rsidRDefault="00A51756" w:rsidP="00F36078">
      <w:pPr>
        <w:pStyle w:val="2"/>
      </w:pPr>
      <w:r w:rsidRPr="00A51756">
        <w:lastRenderedPageBreak/>
        <w:t>1</w:t>
      </w:r>
      <w:r w:rsidRPr="00A51756">
        <w:rPr>
          <w:rFonts w:hint="eastAsia"/>
        </w:rPr>
        <w:t>.</w:t>
      </w:r>
      <w:r w:rsidR="00D67298">
        <w:t>9</w:t>
      </w:r>
      <w:r w:rsidR="006401F7">
        <w:rPr>
          <w:rFonts w:hint="eastAsia"/>
        </w:rPr>
        <w:t xml:space="preserve"> </w:t>
      </w:r>
      <w:r w:rsidRPr="00A51756">
        <w:t>难点和重点</w:t>
      </w:r>
      <w:bookmarkEnd w:id="12"/>
    </w:p>
    <w:p w14:paraId="6724D454" w14:textId="77777777" w:rsidR="00A51756" w:rsidRDefault="00F87D33" w:rsidP="00F87D33">
      <w:pPr>
        <w:ind w:firstLine="480"/>
      </w:pPr>
      <w:r>
        <w:rPr>
          <w:rFonts w:hint="eastAsia"/>
        </w:rPr>
        <w:t>结合广东省特殊的地理位置及独特的地质构造，</w:t>
      </w:r>
      <w:r w:rsidR="00011C6B" w:rsidRPr="008272D7">
        <w:rPr>
          <w:rFonts w:hint="eastAsia"/>
        </w:rPr>
        <w:t>高速公路工程地质勘察</w:t>
      </w:r>
      <w:r w:rsidR="006B69B7">
        <w:rPr>
          <w:rFonts w:hint="eastAsia"/>
        </w:rPr>
        <w:t>过程中比较棘手的问题，也是勘察过程中</w:t>
      </w:r>
      <w:r>
        <w:rPr>
          <w:rFonts w:hint="eastAsia"/>
        </w:rPr>
        <w:t>的难点和</w:t>
      </w:r>
      <w:r w:rsidR="006B69B7">
        <w:rPr>
          <w:rFonts w:hint="eastAsia"/>
        </w:rPr>
        <w:t>重点，主要体现在以下几个方面：</w:t>
      </w:r>
    </w:p>
    <w:p w14:paraId="0AF2994C" w14:textId="77777777" w:rsidR="00011C6B" w:rsidRDefault="00011C6B" w:rsidP="00F87D33">
      <w:pPr>
        <w:ind w:firstLine="480"/>
      </w:pPr>
      <w:bookmarkStart w:id="13" w:name="_Toc516480546"/>
      <w:bookmarkStart w:id="14" w:name="_Toc30078034"/>
      <w:r>
        <w:rPr>
          <w:rFonts w:hint="eastAsia"/>
        </w:rPr>
        <w:t>1</w:t>
      </w:r>
      <w:r>
        <w:rPr>
          <w:rFonts w:hint="eastAsia"/>
        </w:rPr>
        <w:t>、</w:t>
      </w:r>
      <w:r w:rsidRPr="00705E67">
        <w:rPr>
          <w:rFonts w:hint="eastAsia"/>
        </w:rPr>
        <w:t>省内</w:t>
      </w:r>
      <w:r>
        <w:rPr>
          <w:rFonts w:hint="eastAsia"/>
        </w:rPr>
        <w:t>花岗岩分布广泛，孤石发育，红黏土、高液限土发育。</w:t>
      </w:r>
    </w:p>
    <w:p w14:paraId="17EFB8FA" w14:textId="77777777" w:rsidR="00011C6B" w:rsidRDefault="00011C6B" w:rsidP="00F87D33">
      <w:pPr>
        <w:ind w:firstLine="480"/>
      </w:pPr>
      <w:r>
        <w:rPr>
          <w:rFonts w:hint="eastAsia"/>
        </w:rPr>
        <w:t>2</w:t>
      </w:r>
      <w:r>
        <w:rPr>
          <w:rFonts w:hint="eastAsia"/>
        </w:rPr>
        <w:t>、</w:t>
      </w:r>
      <w:r w:rsidRPr="00705E67">
        <w:rPr>
          <w:rFonts w:hint="eastAsia"/>
        </w:rPr>
        <w:t>灰岩溶洞</w:t>
      </w:r>
      <w:r>
        <w:rPr>
          <w:rFonts w:hint="eastAsia"/>
        </w:rPr>
        <w:t>塌陷</w:t>
      </w:r>
      <w:r w:rsidR="00B74EE1">
        <w:rPr>
          <w:rFonts w:hint="eastAsia"/>
        </w:rPr>
        <w:t>发育，地质条件复杂。</w:t>
      </w:r>
    </w:p>
    <w:p w14:paraId="6298036B" w14:textId="77777777" w:rsidR="00011C6B" w:rsidRDefault="00011C6B" w:rsidP="00F87D33">
      <w:pPr>
        <w:ind w:firstLine="480"/>
      </w:pPr>
      <w:r>
        <w:rPr>
          <w:rFonts w:hint="eastAsia"/>
        </w:rPr>
        <w:t>3</w:t>
      </w:r>
      <w:r>
        <w:rPr>
          <w:rFonts w:hint="eastAsia"/>
        </w:rPr>
        <w:t>、</w:t>
      </w:r>
      <w:r w:rsidR="00B74EE1">
        <w:rPr>
          <w:rFonts w:hint="eastAsia"/>
        </w:rPr>
        <w:t>沿海地区经济发达，</w:t>
      </w:r>
      <w:r>
        <w:rPr>
          <w:rFonts w:hint="eastAsia"/>
        </w:rPr>
        <w:t>公路建设</w:t>
      </w:r>
      <w:r w:rsidR="00B74EE1">
        <w:rPr>
          <w:rFonts w:hint="eastAsia"/>
        </w:rPr>
        <w:t>快速</w:t>
      </w:r>
      <w:r>
        <w:rPr>
          <w:rFonts w:hint="eastAsia"/>
        </w:rPr>
        <w:t>推进，</w:t>
      </w:r>
      <w:r w:rsidRPr="00011C6B">
        <w:rPr>
          <w:rFonts w:hint="eastAsia"/>
        </w:rPr>
        <w:t>改扩建高速项目</w:t>
      </w:r>
      <w:r w:rsidR="00B74EE1">
        <w:rPr>
          <w:rFonts w:hint="eastAsia"/>
        </w:rPr>
        <w:t>、</w:t>
      </w:r>
      <w:r w:rsidRPr="00011C6B">
        <w:rPr>
          <w:rFonts w:hint="eastAsia"/>
        </w:rPr>
        <w:t>跨江海通道项目不断涌现</w:t>
      </w:r>
      <w:r>
        <w:rPr>
          <w:rFonts w:hint="eastAsia"/>
        </w:rPr>
        <w:t>，</w:t>
      </w:r>
      <w:r w:rsidR="00B74EE1">
        <w:rPr>
          <w:rFonts w:hint="eastAsia"/>
        </w:rPr>
        <w:t>沿海软基深厚、砂土复杂、断裂发育，地质条件复杂。</w:t>
      </w:r>
    </w:p>
    <w:p w14:paraId="7CC80D57" w14:textId="77777777" w:rsidR="00011C6B" w:rsidRDefault="00B74EE1" w:rsidP="00F87D33">
      <w:pPr>
        <w:ind w:firstLine="480"/>
      </w:pPr>
      <w:r>
        <w:rPr>
          <w:rFonts w:hint="eastAsia"/>
        </w:rPr>
        <w:t>4</w:t>
      </w:r>
      <w:r>
        <w:rPr>
          <w:rFonts w:hint="eastAsia"/>
        </w:rPr>
        <w:t>、红层盆地广泛分布，地质条件复杂。</w:t>
      </w:r>
    </w:p>
    <w:p w14:paraId="21B4AAE8" w14:textId="77777777" w:rsidR="00011C6B" w:rsidRDefault="00B74EE1" w:rsidP="00F87D33">
      <w:pPr>
        <w:ind w:firstLine="480"/>
      </w:pPr>
      <w:r>
        <w:rPr>
          <w:rFonts w:hint="eastAsia"/>
        </w:rPr>
        <w:t>5</w:t>
      </w:r>
      <w:r>
        <w:rPr>
          <w:rFonts w:hint="eastAsia"/>
        </w:rPr>
        <w:t>、</w:t>
      </w:r>
      <w:r w:rsidR="00011C6B" w:rsidRPr="00705E67">
        <w:rPr>
          <w:rFonts w:hint="eastAsia"/>
        </w:rPr>
        <w:t>山区</w:t>
      </w:r>
      <w:r w:rsidR="00011C6B">
        <w:rPr>
          <w:rFonts w:hint="eastAsia"/>
        </w:rPr>
        <w:t>越岭隧道地质</w:t>
      </w:r>
      <w:r>
        <w:rPr>
          <w:rFonts w:hint="eastAsia"/>
        </w:rPr>
        <w:t>条件</w:t>
      </w:r>
      <w:r w:rsidR="00011C6B" w:rsidRPr="00705E67">
        <w:rPr>
          <w:rFonts w:hint="eastAsia"/>
        </w:rPr>
        <w:t>复杂</w:t>
      </w:r>
      <w:r>
        <w:rPr>
          <w:rFonts w:hint="eastAsia"/>
        </w:rPr>
        <w:t>。</w:t>
      </w:r>
    </w:p>
    <w:p w14:paraId="2B0D5A21" w14:textId="77777777" w:rsidR="00FF049D" w:rsidRPr="00300BD4" w:rsidRDefault="001258B9" w:rsidP="001258B9">
      <w:pPr>
        <w:pStyle w:val="1"/>
      </w:pPr>
      <w:bookmarkStart w:id="15" w:name="_Toc156486582"/>
      <w:r>
        <w:rPr>
          <w:rFonts w:hint="eastAsia"/>
        </w:rPr>
        <w:t xml:space="preserve">2 </w:t>
      </w:r>
      <w:r w:rsidR="00FF049D" w:rsidRPr="00300BD4">
        <w:rPr>
          <w:rFonts w:hint="eastAsia"/>
        </w:rPr>
        <w:t>工作基础</w:t>
      </w:r>
      <w:bookmarkEnd w:id="13"/>
      <w:bookmarkEnd w:id="14"/>
      <w:bookmarkEnd w:id="15"/>
    </w:p>
    <w:p w14:paraId="3A476148" w14:textId="3BBEED6F" w:rsidR="00A82E28" w:rsidRPr="00300BD4" w:rsidRDefault="00AC2B13" w:rsidP="001258B9">
      <w:pPr>
        <w:ind w:firstLine="480"/>
      </w:pPr>
      <w:r w:rsidRPr="00300BD4">
        <w:rPr>
          <w:rFonts w:hint="eastAsia"/>
        </w:rPr>
        <w:t>《</w:t>
      </w:r>
      <w:r w:rsidR="008A5C62">
        <w:rPr>
          <w:rFonts w:hint="eastAsia"/>
        </w:rPr>
        <w:t>高速公路工程地质勘察规范</w:t>
      </w:r>
      <w:r w:rsidR="006167A5" w:rsidRPr="00300BD4">
        <w:rPr>
          <w:rFonts w:hint="eastAsia"/>
        </w:rPr>
        <w:t>》所有编制单位</w:t>
      </w:r>
      <w:proofErr w:type="gramStart"/>
      <w:r w:rsidR="006167A5" w:rsidRPr="00300BD4">
        <w:rPr>
          <w:rFonts w:hint="eastAsia"/>
        </w:rPr>
        <w:t>均从事</w:t>
      </w:r>
      <w:proofErr w:type="gramEnd"/>
      <w:r w:rsidR="006167A5" w:rsidRPr="00300BD4">
        <w:rPr>
          <w:rFonts w:hint="eastAsia"/>
        </w:rPr>
        <w:t>了多年</w:t>
      </w:r>
      <w:r w:rsidR="00B05746" w:rsidRPr="00300BD4">
        <w:rPr>
          <w:rFonts w:hint="eastAsia"/>
        </w:rPr>
        <w:t>公路</w:t>
      </w:r>
      <w:r w:rsidR="001258B9">
        <w:rPr>
          <w:rFonts w:hint="eastAsia"/>
        </w:rPr>
        <w:t>工程</w:t>
      </w:r>
      <w:r w:rsidR="00B05746" w:rsidRPr="00300BD4">
        <w:rPr>
          <w:rFonts w:hint="eastAsia"/>
        </w:rPr>
        <w:t>地质勘察</w:t>
      </w:r>
      <w:r w:rsidR="005D0DD0" w:rsidRPr="00300BD4">
        <w:rPr>
          <w:rFonts w:hint="eastAsia"/>
        </w:rPr>
        <w:t>、</w:t>
      </w:r>
      <w:r w:rsidRPr="00300BD4">
        <w:rPr>
          <w:rFonts w:hint="eastAsia"/>
        </w:rPr>
        <w:t>技术咨询、科研、设计、施工及工程检测与评定</w:t>
      </w:r>
      <w:r w:rsidR="005D0DD0" w:rsidRPr="00300BD4">
        <w:rPr>
          <w:rFonts w:hint="eastAsia"/>
        </w:rPr>
        <w:t>等</w:t>
      </w:r>
      <w:r w:rsidRPr="00300BD4">
        <w:rPr>
          <w:rFonts w:hint="eastAsia"/>
        </w:rPr>
        <w:t>工作，具备良好的科研实力和行业影响力。</w:t>
      </w:r>
    </w:p>
    <w:p w14:paraId="5F6BD0F6" w14:textId="77777777" w:rsidR="00A82E28" w:rsidRPr="00300BD4" w:rsidRDefault="009B428A" w:rsidP="001258B9">
      <w:pPr>
        <w:pStyle w:val="2"/>
      </w:pPr>
      <w:bookmarkStart w:id="16" w:name="_Toc30078035"/>
      <w:r w:rsidRPr="00300BD4">
        <w:t>2</w:t>
      </w:r>
      <w:r w:rsidR="009E54B6" w:rsidRPr="00300BD4">
        <w:t xml:space="preserve">.1 </w:t>
      </w:r>
      <w:r w:rsidR="00A82E28" w:rsidRPr="00300BD4">
        <w:rPr>
          <w:rFonts w:hint="eastAsia"/>
        </w:rPr>
        <w:t>科研基础</w:t>
      </w:r>
      <w:bookmarkEnd w:id="16"/>
    </w:p>
    <w:p w14:paraId="463C43FC" w14:textId="77777777" w:rsidR="00BB0793" w:rsidRPr="00BB0793" w:rsidRDefault="00BB0793" w:rsidP="00BB0793">
      <w:pPr>
        <w:ind w:firstLine="480"/>
      </w:pPr>
      <w:r w:rsidRPr="00BB0793">
        <w:rPr>
          <w:rFonts w:asciiTheme="minorEastAsia" w:hAnsiTheme="minorEastAsia" w:hint="eastAsia"/>
          <w:szCs w:val="24"/>
        </w:rPr>
        <w:t>广东省交通运输厅于2014年为贯彻落实交通运输部《关于进一步加强公路勘察设计工作的若干意见》，加强我省高速公路工程地质勘察，</w:t>
      </w:r>
      <w:r w:rsidRPr="00BB0793">
        <w:rPr>
          <w:rStyle w:val="fontstyle01"/>
          <w:rFonts w:asciiTheme="minorEastAsia" w:eastAsiaTheme="minorEastAsia" w:hAnsiTheme="minorEastAsia" w:hint="default"/>
          <w:sz w:val="24"/>
          <w:szCs w:val="24"/>
        </w:rPr>
        <w:t>提高工程勘察质量，根据《广东省高速公路建设管理提升年行动纲要》和《广东省高速公路设计标准化实施方案》,结合我省地质情况及区域特征，组织了</w:t>
      </w:r>
      <w:r w:rsidR="00E02450">
        <w:rPr>
          <w:rStyle w:val="fontstyle01"/>
          <w:rFonts w:asciiTheme="minorEastAsia" w:eastAsiaTheme="minorEastAsia" w:hAnsiTheme="minorEastAsia" w:hint="default"/>
          <w:sz w:val="24"/>
          <w:szCs w:val="24"/>
        </w:rPr>
        <w:t>主编</w:t>
      </w:r>
      <w:r w:rsidRPr="00BB0793">
        <w:rPr>
          <w:rStyle w:val="fontstyle01"/>
          <w:rFonts w:asciiTheme="minorEastAsia" w:eastAsiaTheme="minorEastAsia" w:hAnsiTheme="minorEastAsia" w:hint="default"/>
          <w:sz w:val="24"/>
          <w:szCs w:val="24"/>
        </w:rPr>
        <w:t>单位</w:t>
      </w:r>
      <w:r w:rsidR="00E02450">
        <w:rPr>
          <w:rStyle w:val="fontstyle01"/>
          <w:rFonts w:asciiTheme="minorEastAsia" w:eastAsiaTheme="minorEastAsia" w:hAnsiTheme="minorEastAsia" w:hint="default"/>
          <w:sz w:val="24"/>
          <w:szCs w:val="24"/>
        </w:rPr>
        <w:t>等多家单位共同</w:t>
      </w:r>
      <w:r w:rsidRPr="00BB0793">
        <w:rPr>
          <w:rStyle w:val="fontstyle01"/>
          <w:rFonts w:asciiTheme="minorEastAsia" w:eastAsiaTheme="minorEastAsia" w:hAnsiTheme="minorEastAsia" w:hint="default"/>
          <w:sz w:val="24"/>
          <w:szCs w:val="24"/>
        </w:rPr>
        <w:t>编制了《广东省高速公路工程地质勘察管理规程》（试行）</w:t>
      </w:r>
      <w:r w:rsidR="00E02450">
        <w:rPr>
          <w:rStyle w:val="fontstyle01"/>
          <w:rFonts w:asciiTheme="minorEastAsia" w:eastAsiaTheme="minorEastAsia" w:hAnsiTheme="minorEastAsia" w:hint="default"/>
          <w:sz w:val="24"/>
          <w:szCs w:val="24"/>
        </w:rPr>
        <w:t>，</w:t>
      </w:r>
      <w:r w:rsidRPr="00BB0793">
        <w:rPr>
          <w:rStyle w:val="fontstyle01"/>
          <w:rFonts w:asciiTheme="minorEastAsia" w:eastAsiaTheme="minorEastAsia" w:hAnsiTheme="minorEastAsia" w:hint="default"/>
          <w:sz w:val="24"/>
          <w:szCs w:val="24"/>
        </w:rPr>
        <w:t>并予以发布。</w:t>
      </w:r>
    </w:p>
    <w:p w14:paraId="1108F37D" w14:textId="77777777" w:rsidR="002D506B" w:rsidRPr="00300BD4" w:rsidRDefault="00BB0793" w:rsidP="00850125">
      <w:pPr>
        <w:pStyle w:val="aa"/>
      </w:pPr>
      <w:r>
        <w:rPr>
          <w:rFonts w:hint="eastAsia"/>
        </w:rPr>
        <w:t>参编单位</w:t>
      </w:r>
      <w:r w:rsidR="003323A3" w:rsidRPr="00300BD4">
        <w:rPr>
          <w:rFonts w:hint="eastAsia"/>
        </w:rPr>
        <w:t>承担了较多高速公路</w:t>
      </w:r>
      <w:r w:rsidR="001258B9">
        <w:rPr>
          <w:rFonts w:hint="eastAsia"/>
        </w:rPr>
        <w:t>工程</w:t>
      </w:r>
      <w:r w:rsidR="003323A3" w:rsidRPr="00300BD4">
        <w:rPr>
          <w:rFonts w:hint="eastAsia"/>
        </w:rPr>
        <w:t>地质勘察工作，进行了大量相关方面的科研工作。</w:t>
      </w:r>
    </w:p>
    <w:p w14:paraId="1F71CD31" w14:textId="77777777" w:rsidR="0017799A" w:rsidRPr="00300BD4" w:rsidRDefault="009B428A" w:rsidP="00CF36E1">
      <w:pPr>
        <w:pStyle w:val="2"/>
      </w:pPr>
      <w:bookmarkStart w:id="17" w:name="_Toc30078036"/>
      <w:r w:rsidRPr="00300BD4">
        <w:t>2</w:t>
      </w:r>
      <w:r w:rsidR="0017799A" w:rsidRPr="00300BD4">
        <w:t xml:space="preserve">.2 </w:t>
      </w:r>
      <w:r w:rsidR="0017799A" w:rsidRPr="00300BD4">
        <w:rPr>
          <w:rFonts w:hint="eastAsia"/>
        </w:rPr>
        <w:t>工程经验</w:t>
      </w:r>
      <w:bookmarkEnd w:id="17"/>
    </w:p>
    <w:p w14:paraId="6BD98EEA" w14:textId="77777777" w:rsidR="004A5FF2" w:rsidRDefault="00A23B92" w:rsidP="00850125">
      <w:pPr>
        <w:pStyle w:val="aa"/>
      </w:pPr>
      <w:r w:rsidRPr="00300BD4">
        <w:rPr>
          <w:rFonts w:hint="eastAsia"/>
        </w:rPr>
        <w:t>主编</w:t>
      </w:r>
      <w:r w:rsidRPr="00300BD4">
        <w:t>单位</w:t>
      </w:r>
      <w:r w:rsidR="009C0BD9" w:rsidRPr="00300BD4">
        <w:rPr>
          <w:rFonts w:hint="eastAsia"/>
        </w:rPr>
        <w:t>广东省交通规划设计研究院</w:t>
      </w:r>
      <w:r w:rsidR="00CF36E1">
        <w:rPr>
          <w:rFonts w:hint="eastAsia"/>
        </w:rPr>
        <w:t>集团</w:t>
      </w:r>
      <w:r w:rsidR="009C0BD9" w:rsidRPr="00300BD4">
        <w:rPr>
          <w:rFonts w:hint="eastAsia"/>
        </w:rPr>
        <w:t>股份有限公司</w:t>
      </w:r>
      <w:r w:rsidR="004738C8" w:rsidRPr="00300BD4">
        <w:t>在公路</w:t>
      </w:r>
      <w:r w:rsidR="00CF36E1">
        <w:rPr>
          <w:rFonts w:hint="eastAsia"/>
        </w:rPr>
        <w:t>工程</w:t>
      </w:r>
      <w:r w:rsidR="004738C8" w:rsidRPr="00300BD4">
        <w:t>地质勘察方面开展了大量的</w:t>
      </w:r>
      <w:r w:rsidR="004738C8" w:rsidRPr="00300BD4">
        <w:rPr>
          <w:rFonts w:hint="eastAsia"/>
        </w:rPr>
        <w:t>工作，积累</w:t>
      </w:r>
      <w:r w:rsidR="004738C8" w:rsidRPr="00300BD4">
        <w:t>了丰富的经验，并取得了丰硕的成果</w:t>
      </w:r>
      <w:r w:rsidR="00496305" w:rsidRPr="00300BD4">
        <w:rPr>
          <w:rFonts w:hint="eastAsia"/>
        </w:rPr>
        <w:t>。</w:t>
      </w:r>
      <w:r w:rsidR="004738C8" w:rsidRPr="00300BD4">
        <w:rPr>
          <w:rFonts w:hint="eastAsia"/>
        </w:rPr>
        <w:t>完成</w:t>
      </w:r>
      <w:r w:rsidR="004A5FF2" w:rsidRPr="00300BD4">
        <w:rPr>
          <w:rFonts w:hint="eastAsia"/>
        </w:rPr>
        <w:t>了</w:t>
      </w:r>
      <w:r w:rsidR="004738C8" w:rsidRPr="00300BD4">
        <w:rPr>
          <w:rFonts w:hint="eastAsia"/>
        </w:rPr>
        <w:t>广</w:t>
      </w:r>
      <w:proofErr w:type="gramStart"/>
      <w:r w:rsidR="004738C8" w:rsidRPr="00300BD4">
        <w:rPr>
          <w:rFonts w:hint="eastAsia"/>
        </w:rPr>
        <w:t>梧</w:t>
      </w:r>
      <w:proofErr w:type="gramEnd"/>
      <w:r w:rsidR="004738C8" w:rsidRPr="00300BD4">
        <w:rPr>
          <w:rFonts w:hint="eastAsia"/>
        </w:rPr>
        <w:t>高速、云罗高速、罗阳高速、江罗高速、</w:t>
      </w:r>
      <w:proofErr w:type="gramStart"/>
      <w:r w:rsidR="004738C8" w:rsidRPr="00300BD4">
        <w:rPr>
          <w:rFonts w:hint="eastAsia"/>
        </w:rPr>
        <w:t>广佛肇高速</w:t>
      </w:r>
      <w:proofErr w:type="gramEnd"/>
      <w:r w:rsidR="004738C8" w:rsidRPr="00300BD4">
        <w:rPr>
          <w:rFonts w:hint="eastAsia"/>
        </w:rPr>
        <w:t>、包茂高速、</w:t>
      </w:r>
      <w:proofErr w:type="gramStart"/>
      <w:r w:rsidR="004738C8" w:rsidRPr="00300BD4">
        <w:rPr>
          <w:rFonts w:hint="eastAsia"/>
        </w:rPr>
        <w:t>二广高速</w:t>
      </w:r>
      <w:proofErr w:type="gramEnd"/>
      <w:r w:rsidR="004738C8" w:rsidRPr="00300BD4">
        <w:rPr>
          <w:rFonts w:hint="eastAsia"/>
        </w:rPr>
        <w:t>、梅大高速、</w:t>
      </w:r>
      <w:proofErr w:type="gramStart"/>
      <w:r w:rsidR="004738C8" w:rsidRPr="00300BD4">
        <w:rPr>
          <w:rFonts w:hint="eastAsia"/>
        </w:rPr>
        <w:t>揭博高速</w:t>
      </w:r>
      <w:proofErr w:type="gramEnd"/>
      <w:r w:rsidR="004738C8" w:rsidRPr="00300BD4">
        <w:rPr>
          <w:rFonts w:hint="eastAsia"/>
        </w:rPr>
        <w:t>、</w:t>
      </w:r>
      <w:proofErr w:type="gramStart"/>
      <w:r w:rsidR="004738C8" w:rsidRPr="00300BD4">
        <w:rPr>
          <w:rFonts w:hint="eastAsia"/>
        </w:rPr>
        <w:t>揭惠高速</w:t>
      </w:r>
      <w:proofErr w:type="gramEnd"/>
      <w:r w:rsidR="004738C8" w:rsidRPr="00300BD4">
        <w:rPr>
          <w:rFonts w:hint="eastAsia"/>
        </w:rPr>
        <w:t>、</w:t>
      </w:r>
      <w:proofErr w:type="gramStart"/>
      <w:r w:rsidR="004738C8" w:rsidRPr="00300BD4">
        <w:rPr>
          <w:rFonts w:hint="eastAsia"/>
        </w:rPr>
        <w:t>潮惠高速</w:t>
      </w:r>
      <w:proofErr w:type="gramEnd"/>
      <w:r w:rsidR="004738C8" w:rsidRPr="00300BD4">
        <w:rPr>
          <w:rFonts w:hint="eastAsia"/>
        </w:rPr>
        <w:t>、广河高速</w:t>
      </w:r>
      <w:r w:rsidR="00CF36E1">
        <w:rPr>
          <w:rFonts w:hint="eastAsia"/>
        </w:rPr>
        <w:t>、</w:t>
      </w:r>
      <w:r w:rsidR="00CF36E1" w:rsidRPr="00300BD4">
        <w:rPr>
          <w:rFonts w:hint="eastAsia"/>
        </w:rPr>
        <w:t>罗信高速、大丰华高速、梅州东环高速</w:t>
      </w:r>
      <w:r w:rsidR="00496305" w:rsidRPr="00300BD4">
        <w:rPr>
          <w:rFonts w:hint="eastAsia"/>
        </w:rPr>
        <w:t>等</w:t>
      </w:r>
      <w:r w:rsidR="00CF36E1">
        <w:rPr>
          <w:rFonts w:hint="eastAsia"/>
        </w:rPr>
        <w:t>众多广东省内</w:t>
      </w:r>
      <w:r w:rsidR="00496305" w:rsidRPr="00300BD4">
        <w:rPr>
          <w:rFonts w:hint="eastAsia"/>
        </w:rPr>
        <w:t>项目的勘察设计工作</w:t>
      </w:r>
      <w:r w:rsidR="00CF36E1">
        <w:rPr>
          <w:rFonts w:hint="eastAsia"/>
        </w:rPr>
        <w:t>。如：</w:t>
      </w:r>
      <w:r w:rsidR="00CF36E1" w:rsidRPr="00CF36E1">
        <w:rPr>
          <w:rFonts w:hint="eastAsia"/>
        </w:rPr>
        <w:t>汕头至湛江高速公路</w:t>
      </w:r>
      <w:proofErr w:type="gramStart"/>
      <w:r w:rsidR="00CF36E1" w:rsidRPr="00CF36E1">
        <w:rPr>
          <w:rFonts w:hint="eastAsia"/>
        </w:rPr>
        <w:t>揭</w:t>
      </w:r>
      <w:proofErr w:type="gramEnd"/>
      <w:r w:rsidR="00CF36E1" w:rsidRPr="00CF36E1">
        <w:rPr>
          <w:rFonts w:hint="eastAsia"/>
        </w:rPr>
        <w:t>西大溪至博罗石坝段</w:t>
      </w:r>
      <w:r w:rsidR="00CF36E1">
        <w:rPr>
          <w:rFonts w:hint="eastAsia"/>
        </w:rPr>
        <w:t>，</w:t>
      </w:r>
      <w:r w:rsidR="00CF36E1" w:rsidRPr="00CF36E1">
        <w:rPr>
          <w:rFonts w:hint="eastAsia"/>
        </w:rPr>
        <w:t>2015年12</w:t>
      </w:r>
      <w:r w:rsidR="00CF36E1" w:rsidRPr="00CF36E1">
        <w:rPr>
          <w:rFonts w:hint="eastAsia"/>
        </w:rPr>
        <w:lastRenderedPageBreak/>
        <w:t>月建成通车，全长约37.709km，双向六车道，为广东省高速公路网规划中第二横的重要组成部分。荣获全国公路交通优秀勘察一等奖、广东省优秀工程设计三等奖</w:t>
      </w:r>
      <w:r w:rsidR="00CF36E1">
        <w:rPr>
          <w:rFonts w:hint="eastAsia"/>
        </w:rPr>
        <w:t>；</w:t>
      </w:r>
      <w:r w:rsidR="00CF36E1" w:rsidRPr="00CF36E1">
        <w:rPr>
          <w:rFonts w:hint="eastAsia"/>
        </w:rPr>
        <w:t>江门至罗定高速公路</w:t>
      </w:r>
      <w:r w:rsidR="00CF36E1">
        <w:rPr>
          <w:rFonts w:hint="eastAsia"/>
        </w:rPr>
        <w:t>，</w:t>
      </w:r>
      <w:r w:rsidR="00CF36E1" w:rsidRPr="00CF36E1">
        <w:rPr>
          <w:rFonts w:hint="eastAsia"/>
        </w:rPr>
        <w:t>2016年12月建成通车，全长139km</w:t>
      </w:r>
      <w:r w:rsidR="00CF36E1">
        <w:rPr>
          <w:rFonts w:hint="eastAsia"/>
        </w:rPr>
        <w:t>，双向六车道，</w:t>
      </w:r>
      <w:r w:rsidR="00CF36E1" w:rsidRPr="00CF36E1">
        <w:rPr>
          <w:rFonts w:hint="eastAsia"/>
        </w:rPr>
        <w:t>荣获中国勘察设计协会优秀勘察一等奖、广东省优秀工程勘察一等奖、广东省优秀工程设计</w:t>
      </w:r>
      <w:r w:rsidR="00CF36E1">
        <w:rPr>
          <w:rFonts w:hint="eastAsia"/>
        </w:rPr>
        <w:t>一等奖、广东省优秀工程咨询成果一等奖、广东省优秀工程测量三等奖，等等。</w:t>
      </w:r>
    </w:p>
    <w:p w14:paraId="144C971B" w14:textId="77777777" w:rsidR="00654D28" w:rsidRDefault="00B60273" w:rsidP="00850125">
      <w:pPr>
        <w:pStyle w:val="aa"/>
      </w:pPr>
      <w:r>
        <w:rPr>
          <w:rFonts w:hint="eastAsia"/>
        </w:rPr>
        <w:t>参编单位</w:t>
      </w:r>
      <w:r w:rsidRPr="00B60273">
        <w:rPr>
          <w:rFonts w:hint="eastAsia"/>
        </w:rPr>
        <w:t>中交第二公路勘察设计研究院有限公司</w:t>
      </w:r>
      <w:r>
        <w:rPr>
          <w:rFonts w:hint="eastAsia"/>
        </w:rPr>
        <w:t>，</w:t>
      </w:r>
      <w:r w:rsidRPr="00B60273">
        <w:rPr>
          <w:rFonts w:hint="eastAsia"/>
        </w:rPr>
        <w:t>自成立以来，特别是最近十几年，在我国公路建设大发展的形式推动下，公司的公路勘察设计工作，经历了从平原到山区，从低等级公路到高速公路，从简单的仪器设备到高科技的GPS、航测遥感，计算机CAD数字化集成技术的开发运用，从单一的公路勘察设计到路、桥、</w:t>
      </w:r>
      <w:proofErr w:type="gramStart"/>
      <w:r w:rsidRPr="00B60273">
        <w:rPr>
          <w:rFonts w:hint="eastAsia"/>
        </w:rPr>
        <w:t>隧交通</w:t>
      </w:r>
      <w:proofErr w:type="gramEnd"/>
      <w:r w:rsidRPr="00B60273">
        <w:rPr>
          <w:rFonts w:hint="eastAsia"/>
        </w:rPr>
        <w:t>工程、环境景观美化、城市道路、地下工程、海底隧道等综合工程设计的跨越式飞跃，攀上世界公路测设技术的高峰。创造出多项优秀设计成果。继天山独库公路，八达岭过境公路、津京唐高速公路、沪宁高速公路、虎门大桥、南九公路分别获国家优秀工程金、银奖、建设部科技进步一等奖、中国土木工程（詹天佑）大奖和交通部优秀勘察设计一等奖之后，又在山区高速公路的测设上，开拓创新，攻克多项山区高速公路测设技术难题，取得突破性进展，建成京珠（湘鄂境）、襄十、福宁、宁台温、湘</w:t>
      </w:r>
      <w:proofErr w:type="gramStart"/>
      <w:r w:rsidRPr="00B60273">
        <w:rPr>
          <w:rFonts w:hint="eastAsia"/>
        </w:rPr>
        <w:t>邵</w:t>
      </w:r>
      <w:proofErr w:type="gramEnd"/>
      <w:r w:rsidRPr="00B60273">
        <w:rPr>
          <w:rFonts w:hint="eastAsia"/>
        </w:rPr>
        <w:t>、贵黄、</w:t>
      </w:r>
      <w:proofErr w:type="gramStart"/>
      <w:r w:rsidRPr="00B60273">
        <w:rPr>
          <w:rFonts w:hint="eastAsia"/>
        </w:rPr>
        <w:t>沪蓉西</w:t>
      </w:r>
      <w:proofErr w:type="gramEnd"/>
      <w:r w:rsidRPr="00B60273">
        <w:rPr>
          <w:rFonts w:hint="eastAsia"/>
        </w:rPr>
        <w:t>等数十条高速公路。</w:t>
      </w:r>
    </w:p>
    <w:p w14:paraId="0F9DC5C8" w14:textId="5AEF63DF" w:rsidR="005A3332" w:rsidRPr="005A3332" w:rsidRDefault="005A3332" w:rsidP="008A5C62">
      <w:pPr>
        <w:ind w:firstLine="480"/>
      </w:pPr>
      <w:r>
        <w:rPr>
          <w:rFonts w:hint="eastAsia"/>
        </w:rPr>
        <w:t>参编单位</w:t>
      </w:r>
      <w:r w:rsidRPr="00D22461">
        <w:rPr>
          <w:rFonts w:hint="eastAsia"/>
        </w:rPr>
        <w:t>广东省高速公路有限公司</w:t>
      </w:r>
      <w:r>
        <w:rPr>
          <w:rFonts w:hint="eastAsia"/>
        </w:rPr>
        <w:t>，公司先后负责了</w:t>
      </w:r>
      <w:r w:rsidRPr="005A3332">
        <w:rPr>
          <w:rFonts w:hint="eastAsia"/>
        </w:rPr>
        <w:t>广佛雅</w:t>
      </w:r>
      <w:proofErr w:type="gramStart"/>
      <w:r w:rsidRPr="005A3332">
        <w:rPr>
          <w:rFonts w:hint="eastAsia"/>
        </w:rPr>
        <w:t>瑶至谢边段</w:t>
      </w:r>
      <w:proofErr w:type="gramEnd"/>
      <w:r w:rsidRPr="005A3332">
        <w:rPr>
          <w:rFonts w:hint="eastAsia"/>
        </w:rPr>
        <w:t>扩建项目</w:t>
      </w:r>
      <w:r>
        <w:rPr>
          <w:rFonts w:hint="eastAsia"/>
        </w:rPr>
        <w:t>、</w:t>
      </w:r>
      <w:r w:rsidRPr="005A3332">
        <w:rPr>
          <w:rFonts w:hint="eastAsia"/>
        </w:rPr>
        <w:t>广东江（门）肇（庆）高速公路、广东湛（江）徐（闻）高速公路、佛开</w:t>
      </w:r>
      <w:proofErr w:type="gramStart"/>
      <w:r w:rsidRPr="005A3332">
        <w:rPr>
          <w:rFonts w:hint="eastAsia"/>
        </w:rPr>
        <w:t>谢边至三堡段</w:t>
      </w:r>
      <w:proofErr w:type="gramEnd"/>
      <w:r w:rsidRPr="005A3332">
        <w:rPr>
          <w:rFonts w:hint="eastAsia"/>
        </w:rPr>
        <w:t>改扩建、阳江至阳春高速公路、珠江三角洲外环高速公路黄岗至花山段、广州珠江新城利通广场</w:t>
      </w:r>
      <w:r>
        <w:rPr>
          <w:rFonts w:hint="eastAsia"/>
        </w:rPr>
        <w:t>等多个重大项目建设工程。</w:t>
      </w:r>
      <w:r w:rsidRPr="005A3332">
        <w:rPr>
          <w:rFonts w:hint="eastAsia"/>
        </w:rPr>
        <w:t>公司在科研、技术开发方面积累了丰富的经验。已建成的高速公路项目全部通过省级、部级的交工或竣工验收，工程质量优良，共有</w:t>
      </w:r>
      <w:r w:rsidRPr="005A3332">
        <w:rPr>
          <w:rFonts w:hint="eastAsia"/>
        </w:rPr>
        <w:t>4</w:t>
      </w:r>
      <w:r w:rsidRPr="005A3332">
        <w:rPr>
          <w:rFonts w:hint="eastAsia"/>
        </w:rPr>
        <w:t>个项目荣获省级“优良样板工程”称号，</w:t>
      </w:r>
      <w:r w:rsidRPr="005A3332">
        <w:rPr>
          <w:rFonts w:hint="eastAsia"/>
        </w:rPr>
        <w:t>1</w:t>
      </w:r>
      <w:r w:rsidRPr="005A3332">
        <w:rPr>
          <w:rFonts w:hint="eastAsia"/>
        </w:rPr>
        <w:t>个项目荣获国家级“优良样板工程”称号。</w:t>
      </w:r>
    </w:p>
    <w:p w14:paraId="32B95410" w14:textId="77777777" w:rsidR="003323A3" w:rsidRPr="00300BD4" w:rsidRDefault="003323A3" w:rsidP="003323A3">
      <w:pPr>
        <w:pStyle w:val="aa"/>
      </w:pPr>
      <w:r w:rsidRPr="00300BD4">
        <w:rPr>
          <w:rFonts w:hint="eastAsia"/>
        </w:rPr>
        <w:t>其余参编单位也承担了较</w:t>
      </w:r>
      <w:r w:rsidR="00CF36E1">
        <w:rPr>
          <w:rFonts w:hint="eastAsia"/>
        </w:rPr>
        <w:t>多高速公路的</w:t>
      </w:r>
      <w:r w:rsidR="00654D28">
        <w:rPr>
          <w:rFonts w:hint="eastAsia"/>
        </w:rPr>
        <w:t>工程</w:t>
      </w:r>
      <w:r w:rsidR="00CF36E1">
        <w:rPr>
          <w:rFonts w:hint="eastAsia"/>
        </w:rPr>
        <w:t>地质勘察工作，积累了大量相关方面的工程经验，并取得丰硕成果。</w:t>
      </w:r>
    </w:p>
    <w:p w14:paraId="0ADAAB74" w14:textId="77777777" w:rsidR="0017799A" w:rsidRPr="00300BD4" w:rsidRDefault="009B428A" w:rsidP="008B6488">
      <w:pPr>
        <w:pStyle w:val="2"/>
      </w:pPr>
      <w:bookmarkStart w:id="18" w:name="_Toc30078037"/>
      <w:r w:rsidRPr="00300BD4">
        <w:t>2</w:t>
      </w:r>
      <w:r w:rsidR="0017799A" w:rsidRPr="00300BD4">
        <w:t xml:space="preserve">.3 </w:t>
      </w:r>
      <w:r w:rsidR="0017799A" w:rsidRPr="00300BD4">
        <w:rPr>
          <w:rFonts w:hint="eastAsia"/>
        </w:rPr>
        <w:t>标准制修订经历</w:t>
      </w:r>
      <w:bookmarkEnd w:id="18"/>
    </w:p>
    <w:p w14:paraId="01F0391E" w14:textId="77777777" w:rsidR="00FF4419" w:rsidRPr="00300BD4" w:rsidRDefault="008B6488" w:rsidP="008B6488">
      <w:pPr>
        <w:ind w:firstLine="480"/>
      </w:pPr>
      <w:r>
        <w:rPr>
          <w:rFonts w:hint="eastAsia"/>
        </w:rPr>
        <w:t>主、参编单位中均</w:t>
      </w:r>
      <w:r w:rsidR="0017799A" w:rsidRPr="00300BD4">
        <w:rPr>
          <w:rFonts w:hint="eastAsia"/>
        </w:rPr>
        <w:t>为</w:t>
      </w:r>
      <w:r w:rsidR="00B05746" w:rsidRPr="00300BD4">
        <w:rPr>
          <w:rFonts w:hint="eastAsia"/>
        </w:rPr>
        <w:t>公路</w:t>
      </w:r>
      <w:r>
        <w:rPr>
          <w:rFonts w:hint="eastAsia"/>
        </w:rPr>
        <w:t>工程</w:t>
      </w:r>
      <w:r w:rsidR="00B05746" w:rsidRPr="00300BD4">
        <w:rPr>
          <w:rFonts w:hint="eastAsia"/>
        </w:rPr>
        <w:t>地质勘察</w:t>
      </w:r>
      <w:r w:rsidR="0017799A" w:rsidRPr="00300BD4">
        <w:rPr>
          <w:rFonts w:hint="eastAsia"/>
        </w:rPr>
        <w:t>相关标准和设计规范的编制单位，拥有多项相关技术的知识产权，具备较好的技术领先性。</w:t>
      </w:r>
    </w:p>
    <w:p w14:paraId="77CBDB4F" w14:textId="77777777" w:rsidR="00B05746" w:rsidRPr="00300BD4" w:rsidRDefault="00D67DF3" w:rsidP="008B6488">
      <w:pPr>
        <w:ind w:firstLine="480"/>
      </w:pPr>
      <w:r w:rsidRPr="00300BD4">
        <w:rPr>
          <w:rFonts w:hint="eastAsia"/>
          <w:color w:val="000000"/>
        </w:rPr>
        <w:t>主编</w:t>
      </w:r>
      <w:r w:rsidRPr="00300BD4">
        <w:rPr>
          <w:color w:val="000000"/>
        </w:rPr>
        <w:t>单位</w:t>
      </w:r>
      <w:r w:rsidR="00B05746" w:rsidRPr="00300BD4">
        <w:rPr>
          <w:rFonts w:hint="eastAsia"/>
        </w:rPr>
        <w:t>广东省交通规划设计研究院</w:t>
      </w:r>
      <w:r w:rsidR="008B6488">
        <w:rPr>
          <w:rFonts w:hint="eastAsia"/>
        </w:rPr>
        <w:t>集团</w:t>
      </w:r>
      <w:r w:rsidR="00B05746" w:rsidRPr="00300BD4">
        <w:rPr>
          <w:rFonts w:hint="eastAsia"/>
        </w:rPr>
        <w:t>股份有限公司</w:t>
      </w:r>
      <w:r w:rsidR="008B6488">
        <w:rPr>
          <w:rFonts w:hint="eastAsia"/>
        </w:rPr>
        <w:t>于</w:t>
      </w:r>
      <w:r w:rsidR="008B6488">
        <w:rPr>
          <w:rFonts w:hint="eastAsia"/>
        </w:rPr>
        <w:t>2014</w:t>
      </w:r>
      <w:r w:rsidR="008B6488">
        <w:rPr>
          <w:rFonts w:hint="eastAsia"/>
        </w:rPr>
        <w:t>年完成</w:t>
      </w:r>
      <w:r w:rsidR="008B6488" w:rsidRPr="00BB0793">
        <w:rPr>
          <w:rFonts w:asciiTheme="minorEastAsia" w:hAnsiTheme="minorEastAsia" w:hint="eastAsia"/>
          <w:szCs w:val="24"/>
        </w:rPr>
        <w:t>广东省交通</w:t>
      </w:r>
      <w:r w:rsidR="008B6488" w:rsidRPr="00BB0793">
        <w:rPr>
          <w:rFonts w:asciiTheme="minorEastAsia" w:hAnsiTheme="minorEastAsia" w:hint="eastAsia"/>
          <w:szCs w:val="24"/>
        </w:rPr>
        <w:lastRenderedPageBreak/>
        <w:t>运输厅</w:t>
      </w:r>
      <w:r w:rsidR="008B6488">
        <w:rPr>
          <w:rFonts w:asciiTheme="minorEastAsia" w:hAnsiTheme="minorEastAsia" w:hint="eastAsia"/>
          <w:szCs w:val="24"/>
        </w:rPr>
        <w:t>与其他参编单位一道完成</w:t>
      </w:r>
      <w:r w:rsidR="008B6488" w:rsidRPr="00BB0793">
        <w:rPr>
          <w:rStyle w:val="fontstyle01"/>
          <w:rFonts w:asciiTheme="minorEastAsia" w:eastAsiaTheme="minorEastAsia" w:hAnsiTheme="minorEastAsia" w:hint="default"/>
          <w:sz w:val="24"/>
          <w:szCs w:val="24"/>
        </w:rPr>
        <w:t>《广东省高速公路工程地质勘察管理规程》（试行）</w:t>
      </w:r>
      <w:r w:rsidR="008B6488">
        <w:rPr>
          <w:rStyle w:val="fontstyle01"/>
          <w:rFonts w:asciiTheme="minorEastAsia" w:eastAsiaTheme="minorEastAsia" w:hAnsiTheme="minorEastAsia" w:hint="default"/>
          <w:sz w:val="24"/>
          <w:szCs w:val="24"/>
        </w:rPr>
        <w:t>编制工作，</w:t>
      </w:r>
      <w:r w:rsidR="008B6488" w:rsidRPr="00BB0793">
        <w:rPr>
          <w:rStyle w:val="fontstyle01"/>
          <w:rFonts w:asciiTheme="minorEastAsia" w:eastAsiaTheme="minorEastAsia" w:hAnsiTheme="minorEastAsia" w:hint="default"/>
          <w:sz w:val="24"/>
          <w:szCs w:val="24"/>
        </w:rPr>
        <w:t>并予以发布</w:t>
      </w:r>
      <w:r w:rsidR="008B6488">
        <w:rPr>
          <w:rStyle w:val="fontstyle01"/>
          <w:rFonts w:asciiTheme="minorEastAsia" w:eastAsiaTheme="minorEastAsia" w:hAnsiTheme="minorEastAsia" w:hint="default"/>
          <w:sz w:val="24"/>
          <w:szCs w:val="24"/>
        </w:rPr>
        <w:t>；</w:t>
      </w:r>
      <w:r w:rsidR="00B05746" w:rsidRPr="00300BD4">
        <w:t>主编广东省交通运输行业地方标准规范</w:t>
      </w:r>
      <w:r w:rsidR="00B05746" w:rsidRPr="00300BD4">
        <w:t>1</w:t>
      </w:r>
      <w:r w:rsidR="00B05746" w:rsidRPr="00300BD4">
        <w:t>部</w:t>
      </w:r>
      <w:r w:rsidR="00B05746" w:rsidRPr="00300BD4">
        <w:rPr>
          <w:rFonts w:hint="eastAsia"/>
        </w:rPr>
        <w:t>，</w:t>
      </w:r>
      <w:r w:rsidR="00B05746" w:rsidRPr="00300BD4">
        <w:t>《广东省公路水文勘测设计检定地方规定</w:t>
      </w:r>
      <w:r w:rsidR="00B05746" w:rsidRPr="00300BD4">
        <w:t xml:space="preserve"> </w:t>
      </w:r>
      <w:r w:rsidR="0090126D">
        <w:t>（</w:t>
      </w:r>
      <w:r w:rsidR="00B05746" w:rsidRPr="00300BD4">
        <w:t>GDJTG/T C01-2016</w:t>
      </w:r>
      <w:r w:rsidR="0090126D">
        <w:t>）</w:t>
      </w:r>
      <w:r w:rsidR="00B05746" w:rsidRPr="00300BD4">
        <w:t>》</w:t>
      </w:r>
      <w:r w:rsidR="008B6488">
        <w:rPr>
          <w:rFonts w:hint="eastAsia"/>
        </w:rPr>
        <w:t>；</w:t>
      </w:r>
      <w:r w:rsidR="00647DF1" w:rsidRPr="00300BD4">
        <w:rPr>
          <w:rFonts w:hint="eastAsia"/>
        </w:rPr>
        <w:t>参编中华人民共和国行业标准</w:t>
      </w:r>
      <w:r w:rsidR="00647DF1" w:rsidRPr="00300BD4">
        <w:rPr>
          <w:rFonts w:hint="eastAsia"/>
        </w:rPr>
        <w:t>1</w:t>
      </w:r>
      <w:r w:rsidR="00647DF1" w:rsidRPr="00300BD4">
        <w:rPr>
          <w:rFonts w:hint="eastAsia"/>
        </w:rPr>
        <w:t>部，《</w:t>
      </w:r>
      <w:r w:rsidR="0071091F" w:rsidRPr="00300BD4">
        <w:rPr>
          <w:rFonts w:hint="eastAsia"/>
          <w:color w:val="000000"/>
        </w:rPr>
        <w:t>公路工程水文勘测设计规范（</w:t>
      </w:r>
      <w:r w:rsidR="0071091F" w:rsidRPr="00300BD4">
        <w:rPr>
          <w:rFonts w:hint="eastAsia"/>
          <w:color w:val="000000"/>
        </w:rPr>
        <w:t>JTG C30-2015</w:t>
      </w:r>
      <w:r w:rsidR="0071091F" w:rsidRPr="00300BD4">
        <w:rPr>
          <w:rFonts w:hint="eastAsia"/>
          <w:color w:val="000000"/>
        </w:rPr>
        <w:t>）</w:t>
      </w:r>
      <w:r w:rsidR="00647DF1" w:rsidRPr="00300BD4">
        <w:rPr>
          <w:rFonts w:hint="eastAsia"/>
        </w:rPr>
        <w:t>》</w:t>
      </w:r>
      <w:r w:rsidR="00B05746" w:rsidRPr="00300BD4">
        <w:rPr>
          <w:rFonts w:hint="eastAsia"/>
        </w:rPr>
        <w:t>。</w:t>
      </w:r>
      <w:r w:rsidR="00B05746" w:rsidRPr="00300BD4">
        <w:t>参编并已完成的规范共</w:t>
      </w:r>
      <w:r w:rsidR="00B05746" w:rsidRPr="00300BD4">
        <w:t>16</w:t>
      </w:r>
      <w:r w:rsidR="00B05746" w:rsidRPr="00300BD4">
        <w:t>部，</w:t>
      </w:r>
      <w:r w:rsidR="00B05746" w:rsidRPr="00300BD4">
        <w:rPr>
          <w:rFonts w:hint="eastAsia"/>
        </w:rPr>
        <w:t>其中</w:t>
      </w:r>
      <w:r w:rsidR="00B05746" w:rsidRPr="00300BD4">
        <w:t>中华人民共和国行业标准</w:t>
      </w:r>
      <w:r w:rsidR="00B05746" w:rsidRPr="00300BD4">
        <w:t>4</w:t>
      </w:r>
      <w:r w:rsidR="00B05746" w:rsidRPr="00300BD4">
        <w:t>部</w:t>
      </w:r>
      <w:r w:rsidR="00B05746" w:rsidRPr="00300BD4">
        <w:rPr>
          <w:rFonts w:hint="eastAsia"/>
        </w:rPr>
        <w:t>，</w:t>
      </w:r>
      <w:r w:rsidR="00B05746" w:rsidRPr="00300BD4">
        <w:t>广东省交通运输行业地方标准</w:t>
      </w:r>
      <w:r w:rsidR="00B05746" w:rsidRPr="00300BD4">
        <w:t>12</w:t>
      </w:r>
      <w:r w:rsidR="00B05746" w:rsidRPr="00300BD4">
        <w:t>部</w:t>
      </w:r>
      <w:r w:rsidR="00B05746" w:rsidRPr="00300BD4">
        <w:rPr>
          <w:rFonts w:hint="eastAsia"/>
        </w:rPr>
        <w:t>。</w:t>
      </w:r>
    </w:p>
    <w:p w14:paraId="62A9545E" w14:textId="77777777" w:rsidR="00112095" w:rsidRPr="00300BD4" w:rsidRDefault="00112095" w:rsidP="008B6488">
      <w:pPr>
        <w:ind w:firstLine="480"/>
      </w:pPr>
      <w:r w:rsidRPr="00300BD4">
        <w:rPr>
          <w:rFonts w:hint="eastAsia"/>
        </w:rPr>
        <w:t>其余参编单位</w:t>
      </w:r>
      <w:proofErr w:type="gramStart"/>
      <w:r w:rsidRPr="00300BD4">
        <w:rPr>
          <w:rFonts w:hint="eastAsia"/>
        </w:rPr>
        <w:t>均从事过行业</w:t>
      </w:r>
      <w:proofErr w:type="gramEnd"/>
      <w:r w:rsidRPr="00300BD4">
        <w:rPr>
          <w:rFonts w:hint="eastAsia"/>
        </w:rPr>
        <w:t>较多相关规范、规程、标准的编制工作</w:t>
      </w:r>
      <w:r w:rsidR="005C3993" w:rsidRPr="00300BD4">
        <w:rPr>
          <w:rFonts w:hint="eastAsia"/>
        </w:rPr>
        <w:t>，均具备较丰富的标准制定经验</w:t>
      </w:r>
      <w:r w:rsidRPr="00300BD4">
        <w:rPr>
          <w:rFonts w:hint="eastAsia"/>
        </w:rPr>
        <w:t>。</w:t>
      </w:r>
    </w:p>
    <w:p w14:paraId="151695DC" w14:textId="679F2EC1" w:rsidR="00FF049D" w:rsidRPr="00300BD4" w:rsidRDefault="009B428A" w:rsidP="008B6488">
      <w:pPr>
        <w:pStyle w:val="1"/>
      </w:pPr>
      <w:bookmarkStart w:id="19" w:name="_Toc516480547"/>
      <w:bookmarkStart w:id="20" w:name="_Toc30078038"/>
      <w:bookmarkStart w:id="21" w:name="_Toc156486583"/>
      <w:r w:rsidRPr="00300BD4">
        <w:t>3</w:t>
      </w:r>
      <w:r w:rsidR="00FF049D" w:rsidRPr="00300BD4">
        <w:t xml:space="preserve"> </w:t>
      </w:r>
      <w:r w:rsidR="00FF049D" w:rsidRPr="00300BD4">
        <w:rPr>
          <w:rFonts w:hint="eastAsia"/>
        </w:rPr>
        <w:t>调研</w:t>
      </w:r>
      <w:r w:rsidR="00FF049D" w:rsidRPr="00300BD4">
        <w:t>工作</w:t>
      </w:r>
      <w:bookmarkEnd w:id="19"/>
      <w:bookmarkEnd w:id="20"/>
      <w:bookmarkEnd w:id="21"/>
    </w:p>
    <w:p w14:paraId="1E7FC821" w14:textId="60D195E0" w:rsidR="002F4ECC" w:rsidRPr="00300BD4" w:rsidRDefault="00163107" w:rsidP="00707604">
      <w:pPr>
        <w:ind w:firstLine="480"/>
      </w:pPr>
      <w:r w:rsidRPr="00300BD4">
        <w:rPr>
          <w:rFonts w:hint="eastAsia"/>
        </w:rPr>
        <w:t>编制组通过开展调研工作，分析总结近年来</w:t>
      </w:r>
      <w:r w:rsidR="008B6488">
        <w:rPr>
          <w:rFonts w:hint="eastAsia"/>
        </w:rPr>
        <w:t>我省高速</w:t>
      </w:r>
      <w:r w:rsidR="00B05746" w:rsidRPr="00300BD4">
        <w:rPr>
          <w:rFonts w:cs="宋体" w:hint="eastAsia"/>
          <w:color w:val="000000"/>
          <w:szCs w:val="24"/>
        </w:rPr>
        <w:t>公路</w:t>
      </w:r>
      <w:r w:rsidR="008B6488">
        <w:rPr>
          <w:rFonts w:cs="宋体" w:hint="eastAsia"/>
          <w:color w:val="000000"/>
          <w:szCs w:val="24"/>
        </w:rPr>
        <w:t>工程</w:t>
      </w:r>
      <w:r w:rsidR="00B05746" w:rsidRPr="00300BD4">
        <w:rPr>
          <w:rFonts w:cs="宋体" w:hint="eastAsia"/>
          <w:color w:val="000000"/>
          <w:szCs w:val="24"/>
        </w:rPr>
        <w:t>地质勘察</w:t>
      </w:r>
      <w:r w:rsidRPr="00300BD4">
        <w:rPr>
          <w:rFonts w:hint="eastAsia"/>
        </w:rPr>
        <w:t>现状、实际需求、经验和相关科研成果</w:t>
      </w:r>
      <w:r w:rsidR="008B6488">
        <w:rPr>
          <w:rFonts w:hint="eastAsia"/>
        </w:rPr>
        <w:t>，为规程</w:t>
      </w:r>
      <w:r w:rsidRPr="00300BD4">
        <w:rPr>
          <w:rFonts w:hint="eastAsia"/>
        </w:rPr>
        <w:t>编制提供基础资料，从安全、工程、经济、社会、环境等多方面充分论证，使标准达到先进、成熟、合理、适用。</w:t>
      </w:r>
    </w:p>
    <w:p w14:paraId="272D5E1A" w14:textId="77777777" w:rsidR="00156222" w:rsidRPr="00300BD4" w:rsidRDefault="009B428A" w:rsidP="00047143">
      <w:pPr>
        <w:pStyle w:val="2"/>
      </w:pPr>
      <w:bookmarkStart w:id="22" w:name="_Toc30078039"/>
      <w:r w:rsidRPr="00300BD4">
        <w:t>3</w:t>
      </w:r>
      <w:r w:rsidR="00156222" w:rsidRPr="00300BD4">
        <w:rPr>
          <w:rFonts w:hint="eastAsia"/>
        </w:rPr>
        <w:t>.1</w:t>
      </w:r>
      <w:r w:rsidR="00156222" w:rsidRPr="00300BD4">
        <w:t xml:space="preserve"> </w:t>
      </w:r>
      <w:r w:rsidR="00156222" w:rsidRPr="00300BD4">
        <w:rPr>
          <w:rFonts w:hint="eastAsia"/>
        </w:rPr>
        <w:t>调研的</w:t>
      </w:r>
      <w:r w:rsidR="00156222" w:rsidRPr="00300BD4">
        <w:t>主要问题</w:t>
      </w:r>
      <w:bookmarkEnd w:id="22"/>
    </w:p>
    <w:p w14:paraId="127FC332" w14:textId="77777777" w:rsidR="00156222" w:rsidRPr="00300BD4" w:rsidRDefault="00156222" w:rsidP="00BD6786">
      <w:pPr>
        <w:ind w:firstLine="480"/>
        <w:rPr>
          <w:rFonts w:ascii="宋体" w:hAnsi="宋体"/>
        </w:rPr>
      </w:pPr>
      <w:r w:rsidRPr="00300BD4">
        <w:rPr>
          <w:rFonts w:ascii="宋体" w:hAnsi="宋体" w:hint="eastAsia"/>
        </w:rPr>
        <w:t>调研主要包括以下几方面内容：</w:t>
      </w:r>
    </w:p>
    <w:p w14:paraId="4A700E09" w14:textId="77777777" w:rsidR="00163107" w:rsidRPr="00300BD4" w:rsidRDefault="000C2371" w:rsidP="00163107">
      <w:pPr>
        <w:ind w:firstLine="480"/>
        <w:rPr>
          <w:rFonts w:ascii="宋体" w:hAnsi="宋体"/>
        </w:rPr>
      </w:pPr>
      <w:r>
        <w:rPr>
          <w:rFonts w:ascii="宋体" w:hAnsi="宋体"/>
        </w:rPr>
        <w:t xml:space="preserve">1 </w:t>
      </w:r>
      <w:r w:rsidR="00707604">
        <w:rPr>
          <w:rFonts w:ascii="宋体" w:hAnsi="宋体" w:hint="eastAsia"/>
        </w:rPr>
        <w:t>高速</w:t>
      </w:r>
      <w:r w:rsidR="00CB7A4E" w:rsidRPr="00300BD4">
        <w:rPr>
          <w:rFonts w:ascii="宋体" w:hAnsi="宋体" w:hint="eastAsia"/>
        </w:rPr>
        <w:t>公路</w:t>
      </w:r>
      <w:r w:rsidR="00707604">
        <w:rPr>
          <w:rFonts w:cs="宋体" w:hint="eastAsia"/>
          <w:color w:val="000000"/>
          <w:szCs w:val="24"/>
        </w:rPr>
        <w:t>工程</w:t>
      </w:r>
      <w:r w:rsidR="00B05746" w:rsidRPr="00300BD4">
        <w:rPr>
          <w:rFonts w:cs="宋体" w:hint="eastAsia"/>
          <w:color w:val="000000"/>
          <w:szCs w:val="24"/>
        </w:rPr>
        <w:t>地质勘察</w:t>
      </w:r>
      <w:r w:rsidR="00163107" w:rsidRPr="00300BD4">
        <w:rPr>
          <w:rFonts w:ascii="宋体" w:hAnsi="宋体" w:hint="eastAsia"/>
        </w:rPr>
        <w:t>相关技术标准</w:t>
      </w:r>
    </w:p>
    <w:p w14:paraId="47D743F0" w14:textId="77777777" w:rsidR="00163107" w:rsidRPr="00300BD4" w:rsidRDefault="00163107" w:rsidP="00163107">
      <w:pPr>
        <w:ind w:firstLine="480"/>
        <w:rPr>
          <w:rFonts w:ascii="宋体" w:hAnsi="宋体"/>
        </w:rPr>
      </w:pPr>
      <w:r w:rsidRPr="00300BD4">
        <w:rPr>
          <w:rFonts w:ascii="宋体" w:hAnsi="宋体" w:hint="eastAsia"/>
        </w:rPr>
        <w:t>规程制订过程中广泛借鉴、吸收相关标准制修订的经验及成果。</w:t>
      </w:r>
    </w:p>
    <w:p w14:paraId="285631C5" w14:textId="77777777" w:rsidR="00DB6BAC" w:rsidRPr="00300BD4" w:rsidRDefault="005D5234" w:rsidP="00DB6BAC">
      <w:pPr>
        <w:ind w:firstLine="480"/>
        <w:rPr>
          <w:rFonts w:ascii="宋体" w:hAnsi="宋体"/>
        </w:rPr>
      </w:pPr>
      <w:r w:rsidRPr="00300BD4">
        <w:rPr>
          <w:rFonts w:ascii="宋体" w:hAnsi="宋体"/>
        </w:rPr>
        <w:t>2</w:t>
      </w:r>
      <w:r w:rsidR="00163107" w:rsidRPr="00300BD4">
        <w:rPr>
          <w:rFonts w:ascii="宋体" w:hAnsi="宋体" w:hint="eastAsia"/>
        </w:rPr>
        <w:t>、</w:t>
      </w:r>
      <w:r w:rsidR="00707604">
        <w:rPr>
          <w:rFonts w:ascii="宋体" w:hAnsi="宋体" w:hint="eastAsia"/>
        </w:rPr>
        <w:t>高速</w:t>
      </w:r>
      <w:r w:rsidR="00CB7A4E" w:rsidRPr="00300BD4">
        <w:rPr>
          <w:rFonts w:ascii="宋体" w:hAnsi="宋体" w:hint="eastAsia"/>
        </w:rPr>
        <w:t>公路</w:t>
      </w:r>
      <w:r w:rsidR="00707604">
        <w:rPr>
          <w:rFonts w:cs="宋体" w:hint="eastAsia"/>
          <w:color w:val="000000"/>
          <w:szCs w:val="24"/>
        </w:rPr>
        <w:t>工程</w:t>
      </w:r>
      <w:r w:rsidR="005B2F9B" w:rsidRPr="00300BD4">
        <w:rPr>
          <w:rFonts w:cs="宋体" w:hint="eastAsia"/>
          <w:color w:val="000000"/>
          <w:szCs w:val="24"/>
        </w:rPr>
        <w:t>地质勘察</w:t>
      </w:r>
      <w:r w:rsidR="00DB6BAC" w:rsidRPr="00300BD4">
        <w:rPr>
          <w:rFonts w:ascii="宋体" w:hAnsi="宋体" w:hint="eastAsia"/>
        </w:rPr>
        <w:t>相关规程存在问题</w:t>
      </w:r>
    </w:p>
    <w:p w14:paraId="0DC01568" w14:textId="77777777" w:rsidR="00163107" w:rsidRPr="00300BD4" w:rsidRDefault="00DB6BAC" w:rsidP="003E4DB6">
      <w:pPr>
        <w:ind w:firstLine="480"/>
        <w:rPr>
          <w:rFonts w:ascii="宋体" w:hAnsi="宋体"/>
        </w:rPr>
      </w:pPr>
      <w:r w:rsidRPr="00300BD4">
        <w:rPr>
          <w:rFonts w:ascii="宋体" w:hAnsi="宋体" w:hint="eastAsia"/>
        </w:rPr>
        <w:t>重点调研现行规程存在的问题，各单位对规程制订方面的建议及需求，以指导本规程编制。</w:t>
      </w:r>
    </w:p>
    <w:p w14:paraId="1D01EB29" w14:textId="77777777" w:rsidR="00163107" w:rsidRPr="00300BD4" w:rsidRDefault="005D5234" w:rsidP="00163107">
      <w:pPr>
        <w:ind w:firstLine="480"/>
        <w:rPr>
          <w:rFonts w:ascii="宋体" w:hAnsi="宋体"/>
        </w:rPr>
      </w:pPr>
      <w:r w:rsidRPr="00300BD4">
        <w:rPr>
          <w:rFonts w:ascii="宋体" w:hAnsi="宋体"/>
        </w:rPr>
        <w:t>3</w:t>
      </w:r>
      <w:r w:rsidR="00163107" w:rsidRPr="00300BD4">
        <w:rPr>
          <w:rFonts w:ascii="宋体" w:hAnsi="宋体" w:hint="eastAsia"/>
        </w:rPr>
        <w:t>、</w:t>
      </w:r>
      <w:r w:rsidR="00707604">
        <w:rPr>
          <w:rFonts w:ascii="宋体" w:hAnsi="宋体" w:hint="eastAsia"/>
        </w:rPr>
        <w:t>高速</w:t>
      </w:r>
      <w:r w:rsidR="00CB7A4E" w:rsidRPr="00300BD4">
        <w:rPr>
          <w:rFonts w:ascii="宋体" w:hAnsi="宋体" w:hint="eastAsia"/>
        </w:rPr>
        <w:t>公路</w:t>
      </w:r>
      <w:r w:rsidR="00707604">
        <w:rPr>
          <w:rFonts w:ascii="宋体" w:hAnsi="宋体" w:hint="eastAsia"/>
        </w:rPr>
        <w:t>工程</w:t>
      </w:r>
      <w:r w:rsidR="00F20EA9" w:rsidRPr="00300BD4">
        <w:rPr>
          <w:rFonts w:ascii="宋体" w:hAnsi="宋体" w:hint="eastAsia"/>
        </w:rPr>
        <w:t>地质勘察</w:t>
      </w:r>
      <w:r w:rsidR="00163107" w:rsidRPr="00300BD4">
        <w:rPr>
          <w:rFonts w:ascii="宋体" w:hAnsi="宋体" w:hint="eastAsia"/>
        </w:rPr>
        <w:t>现状及经验</w:t>
      </w:r>
    </w:p>
    <w:p w14:paraId="6DA73618" w14:textId="77777777" w:rsidR="00163107" w:rsidRPr="00300BD4" w:rsidRDefault="00163107" w:rsidP="00163107">
      <w:pPr>
        <w:ind w:firstLine="480"/>
        <w:rPr>
          <w:rFonts w:ascii="宋体" w:hAnsi="宋体"/>
        </w:rPr>
      </w:pPr>
      <w:r w:rsidRPr="00300BD4">
        <w:rPr>
          <w:rFonts w:ascii="宋体" w:hAnsi="宋体" w:hint="eastAsia"/>
        </w:rPr>
        <w:t>调研</w:t>
      </w:r>
      <w:r w:rsidR="00707604">
        <w:rPr>
          <w:rFonts w:ascii="宋体" w:hAnsi="宋体" w:hint="eastAsia"/>
        </w:rPr>
        <w:t>我省</w:t>
      </w:r>
      <w:r w:rsidRPr="00300BD4">
        <w:rPr>
          <w:rFonts w:ascii="宋体" w:hAnsi="宋体" w:hint="eastAsia"/>
        </w:rPr>
        <w:t>勘察设计单位在</w:t>
      </w:r>
      <w:r w:rsidR="00CB7A4E" w:rsidRPr="00300BD4">
        <w:rPr>
          <w:rFonts w:ascii="宋体" w:hAnsi="宋体" w:hint="eastAsia"/>
        </w:rPr>
        <w:t>公路</w:t>
      </w:r>
      <w:r w:rsidR="00707604">
        <w:rPr>
          <w:rFonts w:ascii="宋体" w:hAnsi="宋体" w:hint="eastAsia"/>
        </w:rPr>
        <w:t>工程</w:t>
      </w:r>
      <w:r w:rsidR="00B05AB1" w:rsidRPr="00300BD4">
        <w:rPr>
          <w:rFonts w:ascii="宋体" w:hAnsi="宋体" w:hint="eastAsia"/>
        </w:rPr>
        <w:t>地质勘察中的</w:t>
      </w:r>
      <w:r w:rsidRPr="00300BD4">
        <w:rPr>
          <w:rFonts w:ascii="宋体" w:hAnsi="宋体" w:hint="eastAsia"/>
        </w:rPr>
        <w:t>实际工作情况，主要包括各</w:t>
      </w:r>
      <w:r w:rsidRPr="00300BD4">
        <w:rPr>
          <w:rFonts w:ascii="宋体" w:hAnsi="宋体"/>
        </w:rPr>
        <w:t>阶段的</w:t>
      </w:r>
      <w:r w:rsidRPr="00300BD4">
        <w:rPr>
          <w:rFonts w:ascii="宋体" w:hAnsi="宋体" w:hint="eastAsia"/>
        </w:rPr>
        <w:t>各种勘察方法及其适用性、工作量布置、</w:t>
      </w:r>
      <w:r w:rsidR="00707604">
        <w:rPr>
          <w:rFonts w:ascii="宋体" w:hAnsi="宋体" w:hint="eastAsia"/>
        </w:rPr>
        <w:t>工程</w:t>
      </w:r>
      <w:r w:rsidR="00B05AB1" w:rsidRPr="00300BD4">
        <w:rPr>
          <w:rFonts w:ascii="宋体" w:hAnsi="宋体" w:hint="eastAsia"/>
        </w:rPr>
        <w:t>地质评价、</w:t>
      </w:r>
      <w:r w:rsidRPr="00300BD4">
        <w:rPr>
          <w:rFonts w:ascii="宋体" w:hAnsi="宋体" w:hint="eastAsia"/>
        </w:rPr>
        <w:t>勘察成果要求等，并收集相关资料。在规程编制过程中批判吸收适用于</w:t>
      </w:r>
      <w:r w:rsidR="00707604">
        <w:rPr>
          <w:rFonts w:ascii="宋体" w:hAnsi="宋体" w:hint="eastAsia"/>
        </w:rPr>
        <w:t>高速</w:t>
      </w:r>
      <w:r w:rsidRPr="00300BD4">
        <w:rPr>
          <w:rFonts w:ascii="宋体" w:hAnsi="宋体" w:hint="eastAsia"/>
        </w:rPr>
        <w:t>公路</w:t>
      </w:r>
      <w:r w:rsidR="00707604">
        <w:rPr>
          <w:rFonts w:ascii="宋体" w:hAnsi="宋体" w:hint="eastAsia"/>
        </w:rPr>
        <w:t>工程</w:t>
      </w:r>
      <w:r w:rsidR="00EE144E" w:rsidRPr="00300BD4">
        <w:rPr>
          <w:rFonts w:ascii="宋体" w:hAnsi="宋体" w:hint="eastAsia"/>
        </w:rPr>
        <w:t>地质</w:t>
      </w:r>
      <w:r w:rsidRPr="00300BD4">
        <w:rPr>
          <w:rFonts w:ascii="宋体" w:hAnsi="宋体" w:hint="eastAsia"/>
        </w:rPr>
        <w:t>的勘察方法、技术及相关要求。</w:t>
      </w:r>
    </w:p>
    <w:p w14:paraId="42D32B62" w14:textId="77777777" w:rsidR="00163107" w:rsidRPr="00300BD4" w:rsidRDefault="005D5234" w:rsidP="00B05AB1">
      <w:pPr>
        <w:ind w:firstLine="480"/>
        <w:rPr>
          <w:rFonts w:ascii="宋体" w:hAnsi="宋体"/>
        </w:rPr>
      </w:pPr>
      <w:r w:rsidRPr="00300BD4">
        <w:rPr>
          <w:rFonts w:ascii="宋体" w:hAnsi="宋体"/>
        </w:rPr>
        <w:t>4</w:t>
      </w:r>
      <w:r w:rsidR="00163107" w:rsidRPr="00300BD4">
        <w:rPr>
          <w:rFonts w:ascii="宋体" w:hAnsi="宋体" w:hint="eastAsia"/>
        </w:rPr>
        <w:t>、主要技术问题及</w:t>
      </w:r>
      <w:r w:rsidR="00D81456">
        <w:rPr>
          <w:rFonts w:ascii="宋体" w:hAnsi="宋体" w:hint="eastAsia"/>
        </w:rPr>
        <w:t>工程</w:t>
      </w:r>
      <w:r w:rsidR="00163107" w:rsidRPr="00300BD4">
        <w:rPr>
          <w:rFonts w:ascii="宋体" w:hAnsi="宋体" w:hint="eastAsia"/>
        </w:rPr>
        <w:t>地质评价</w:t>
      </w:r>
    </w:p>
    <w:p w14:paraId="3A342166" w14:textId="03E1B727" w:rsidR="00163107" w:rsidRDefault="00163107" w:rsidP="00D81456">
      <w:pPr>
        <w:ind w:firstLine="480"/>
        <w:rPr>
          <w:rFonts w:ascii="宋体" w:hAnsi="宋体"/>
        </w:rPr>
      </w:pPr>
      <w:r w:rsidRPr="00300BD4">
        <w:rPr>
          <w:rFonts w:ascii="宋体" w:hAnsi="宋体" w:hint="eastAsia"/>
        </w:rPr>
        <w:t>调研与《</w:t>
      </w:r>
      <w:r w:rsidR="008A5C62">
        <w:rPr>
          <w:rFonts w:cs="宋体" w:hint="eastAsia"/>
          <w:color w:val="000000"/>
          <w:szCs w:val="24"/>
        </w:rPr>
        <w:t>高速公路工程地质勘察规范</w:t>
      </w:r>
      <w:r w:rsidRPr="00300BD4">
        <w:rPr>
          <w:rFonts w:ascii="宋体" w:hAnsi="宋体" w:hint="eastAsia"/>
        </w:rPr>
        <w:t>》制订有关的主要技术问题及</w:t>
      </w:r>
      <w:r w:rsidR="00D81456">
        <w:rPr>
          <w:rFonts w:ascii="宋体" w:hAnsi="宋体" w:hint="eastAsia"/>
        </w:rPr>
        <w:t>工程</w:t>
      </w:r>
      <w:r w:rsidRPr="00300BD4">
        <w:rPr>
          <w:rFonts w:ascii="宋体" w:hAnsi="宋体" w:hint="eastAsia"/>
        </w:rPr>
        <w:t>地质评价，并收集相关资料，</w:t>
      </w:r>
      <w:r w:rsidR="00D81456">
        <w:rPr>
          <w:rFonts w:ascii="宋体" w:hAnsi="宋体" w:hint="eastAsia"/>
        </w:rPr>
        <w:t>主要</w:t>
      </w:r>
      <w:r w:rsidR="00D81456">
        <w:rPr>
          <w:rFonts w:ascii="宋体" w:hAnsi="宋体"/>
        </w:rPr>
        <w:t>问题如下：</w:t>
      </w:r>
    </w:p>
    <w:p w14:paraId="7CF214E0" w14:textId="77777777" w:rsidR="00D81456" w:rsidRPr="00D81456" w:rsidRDefault="00D81456" w:rsidP="006B5094">
      <w:pPr>
        <w:pStyle w:val="ab"/>
        <w:numPr>
          <w:ilvl w:val="0"/>
          <w:numId w:val="13"/>
        </w:numPr>
        <w:ind w:left="0" w:firstLineChars="0" w:firstLine="397"/>
        <w:rPr>
          <w:rFonts w:ascii="宋体" w:hAnsi="宋体"/>
        </w:rPr>
      </w:pPr>
      <w:r w:rsidRPr="00D81456">
        <w:rPr>
          <w:rFonts w:ascii="宋体" w:hAnsi="宋体" w:hint="eastAsia"/>
        </w:rPr>
        <w:t>省内花岗岩分布</w:t>
      </w:r>
      <w:r w:rsidR="00A358B4">
        <w:rPr>
          <w:rFonts w:ascii="宋体" w:hAnsi="宋体" w:hint="eastAsia"/>
        </w:rPr>
        <w:t>广泛，孤石、红黏土、高液限土发育问题。</w:t>
      </w:r>
    </w:p>
    <w:p w14:paraId="6E17D8DF" w14:textId="77777777" w:rsidR="00D81456" w:rsidRPr="00D81456" w:rsidRDefault="00926CB2" w:rsidP="006B5094">
      <w:pPr>
        <w:pStyle w:val="ab"/>
        <w:numPr>
          <w:ilvl w:val="0"/>
          <w:numId w:val="13"/>
        </w:numPr>
        <w:ind w:left="0" w:firstLineChars="0" w:firstLine="397"/>
        <w:rPr>
          <w:rFonts w:ascii="宋体" w:hAnsi="宋体"/>
        </w:rPr>
      </w:pPr>
      <w:r>
        <w:rPr>
          <w:rFonts w:ascii="宋体" w:hAnsi="宋体" w:hint="eastAsia"/>
        </w:rPr>
        <w:lastRenderedPageBreak/>
        <w:t>灰岩溶洞塌陷发育，地质条件复杂问题。</w:t>
      </w:r>
    </w:p>
    <w:p w14:paraId="23E7DAD3" w14:textId="77777777" w:rsidR="00D81456" w:rsidRPr="00D81456" w:rsidRDefault="00D81456" w:rsidP="006B5094">
      <w:pPr>
        <w:pStyle w:val="ab"/>
        <w:numPr>
          <w:ilvl w:val="0"/>
          <w:numId w:val="13"/>
        </w:numPr>
        <w:ind w:left="0" w:firstLineChars="0" w:firstLine="397"/>
        <w:rPr>
          <w:rFonts w:ascii="宋体" w:hAnsi="宋体"/>
        </w:rPr>
      </w:pPr>
      <w:r w:rsidRPr="00D81456">
        <w:rPr>
          <w:rFonts w:ascii="宋体" w:hAnsi="宋体" w:hint="eastAsia"/>
        </w:rPr>
        <w:t>沿海地区经济发达，公路建设快速推进，改扩建高速项目、跨江海通道项目不断涌现，沿海软基深厚、砂土复杂、断裂发育，地质条件复杂。</w:t>
      </w:r>
    </w:p>
    <w:p w14:paraId="10C29537" w14:textId="77777777" w:rsidR="00D81456" w:rsidRPr="00D81456" w:rsidRDefault="00D81456" w:rsidP="006B5094">
      <w:pPr>
        <w:pStyle w:val="ab"/>
        <w:numPr>
          <w:ilvl w:val="0"/>
          <w:numId w:val="13"/>
        </w:numPr>
        <w:ind w:left="0" w:firstLineChars="0" w:firstLine="397"/>
        <w:rPr>
          <w:rFonts w:ascii="宋体" w:hAnsi="宋体"/>
        </w:rPr>
      </w:pPr>
      <w:r w:rsidRPr="00D81456">
        <w:rPr>
          <w:rFonts w:ascii="宋体" w:hAnsi="宋体" w:hint="eastAsia"/>
        </w:rPr>
        <w:t>红层盆地广泛分布，地质条件复杂。</w:t>
      </w:r>
    </w:p>
    <w:p w14:paraId="13E31A2D" w14:textId="77777777" w:rsidR="00D81456" w:rsidRPr="00D81456" w:rsidRDefault="00D81456" w:rsidP="006B5094">
      <w:pPr>
        <w:pStyle w:val="ab"/>
        <w:numPr>
          <w:ilvl w:val="0"/>
          <w:numId w:val="13"/>
        </w:numPr>
        <w:ind w:left="0" w:firstLineChars="0" w:firstLine="397"/>
        <w:rPr>
          <w:rFonts w:ascii="宋体" w:hAnsi="宋体"/>
        </w:rPr>
      </w:pPr>
      <w:r w:rsidRPr="00D81456">
        <w:rPr>
          <w:rFonts w:ascii="宋体" w:hAnsi="宋体" w:hint="eastAsia"/>
        </w:rPr>
        <w:t>山区越岭隧道地质条件复杂。</w:t>
      </w:r>
    </w:p>
    <w:p w14:paraId="0A6FF6DC" w14:textId="77777777" w:rsidR="00163107" w:rsidRPr="00300BD4" w:rsidRDefault="00F3228A" w:rsidP="00163107">
      <w:pPr>
        <w:ind w:firstLine="480"/>
        <w:rPr>
          <w:rFonts w:ascii="宋体" w:hAnsi="宋体"/>
        </w:rPr>
      </w:pPr>
      <w:r>
        <w:rPr>
          <w:rFonts w:ascii="宋体" w:hAnsi="宋体" w:hint="eastAsia"/>
        </w:rPr>
        <w:t>6</w:t>
      </w:r>
      <w:r w:rsidR="00163107" w:rsidRPr="00300BD4">
        <w:rPr>
          <w:rFonts w:ascii="宋体" w:hAnsi="宋体" w:hint="eastAsia"/>
        </w:rPr>
        <w:t>、</w:t>
      </w:r>
      <w:r w:rsidR="00864DC4">
        <w:rPr>
          <w:rFonts w:ascii="宋体" w:hAnsi="宋体" w:hint="eastAsia"/>
        </w:rPr>
        <w:t>高速公路工程地质勘察</w:t>
      </w:r>
      <w:r w:rsidR="00163107" w:rsidRPr="00300BD4">
        <w:rPr>
          <w:rFonts w:ascii="宋体" w:hAnsi="宋体" w:hint="eastAsia"/>
        </w:rPr>
        <w:t>新方法及新技术</w:t>
      </w:r>
    </w:p>
    <w:p w14:paraId="045E067B" w14:textId="77777777" w:rsidR="00163107" w:rsidRPr="00300BD4" w:rsidRDefault="00864DC4" w:rsidP="00163107">
      <w:pPr>
        <w:ind w:firstLine="480"/>
        <w:rPr>
          <w:rFonts w:ascii="宋体" w:hAnsi="宋体"/>
        </w:rPr>
      </w:pPr>
      <w:r>
        <w:rPr>
          <w:rFonts w:ascii="宋体" w:hAnsi="宋体" w:hint="eastAsia"/>
        </w:rPr>
        <w:t>调研我省高速公路工程地质勘察</w:t>
      </w:r>
      <w:r w:rsidR="00163107" w:rsidRPr="00300BD4">
        <w:rPr>
          <w:rFonts w:ascii="宋体" w:hAnsi="宋体" w:hint="eastAsia"/>
        </w:rPr>
        <w:t>新方法、新技术发展情况，收集相关的科研报告、勘察设计、测试监测等资料。在规程编制过程中批判吸收适用于</w:t>
      </w:r>
      <w:r>
        <w:rPr>
          <w:rFonts w:ascii="宋体" w:hAnsi="宋体" w:hint="eastAsia"/>
        </w:rPr>
        <w:t>高速</w:t>
      </w:r>
      <w:r w:rsidR="00163107" w:rsidRPr="00300BD4">
        <w:rPr>
          <w:rFonts w:ascii="宋体" w:hAnsi="宋体" w:hint="eastAsia"/>
        </w:rPr>
        <w:t>公路工程</w:t>
      </w:r>
      <w:r>
        <w:rPr>
          <w:rFonts w:ascii="宋体" w:hAnsi="宋体" w:hint="eastAsia"/>
        </w:rPr>
        <w:t>地质</w:t>
      </w:r>
      <w:r w:rsidR="00163107" w:rsidRPr="00300BD4">
        <w:rPr>
          <w:rFonts w:ascii="宋体" w:hAnsi="宋体" w:hint="eastAsia"/>
        </w:rPr>
        <w:t>勘察的新方法、新技术。</w:t>
      </w:r>
    </w:p>
    <w:p w14:paraId="262B44C6" w14:textId="77777777" w:rsidR="00E91D40" w:rsidRPr="00300BD4" w:rsidRDefault="00F3228A" w:rsidP="00163107">
      <w:pPr>
        <w:ind w:firstLine="480"/>
        <w:rPr>
          <w:rFonts w:ascii="宋体" w:hAnsi="宋体"/>
        </w:rPr>
      </w:pPr>
      <w:r>
        <w:rPr>
          <w:rFonts w:ascii="宋体" w:hAnsi="宋体" w:hint="eastAsia"/>
        </w:rPr>
        <w:t>7</w:t>
      </w:r>
      <w:r w:rsidR="00864DC4">
        <w:rPr>
          <w:rFonts w:ascii="宋体" w:hAnsi="宋体" w:hint="eastAsia"/>
        </w:rPr>
        <w:t>、调研收集高速公路工程</w:t>
      </w:r>
      <w:r w:rsidR="00E91D40" w:rsidRPr="00300BD4">
        <w:rPr>
          <w:rFonts w:ascii="宋体" w:hAnsi="宋体" w:hint="eastAsia"/>
        </w:rPr>
        <w:t>施工期、营运期</w:t>
      </w:r>
      <w:r w:rsidR="00864DC4">
        <w:rPr>
          <w:rFonts w:ascii="宋体" w:hAnsi="宋体" w:hint="eastAsia"/>
        </w:rPr>
        <w:t>有关工程地质方面的典型</w:t>
      </w:r>
      <w:r w:rsidR="00E91D40" w:rsidRPr="00300BD4">
        <w:rPr>
          <w:rFonts w:ascii="宋体" w:hAnsi="宋体" w:hint="eastAsia"/>
        </w:rPr>
        <w:t>案例，以总结经验，吸取教训，以便提出更加合理的</w:t>
      </w:r>
      <w:r w:rsidR="00864DC4">
        <w:rPr>
          <w:rFonts w:ascii="宋体" w:hAnsi="宋体" w:hint="eastAsia"/>
        </w:rPr>
        <w:t>工程</w:t>
      </w:r>
      <w:r w:rsidR="00E91D40" w:rsidRPr="00300BD4">
        <w:rPr>
          <w:rFonts w:ascii="宋体" w:hAnsi="宋体" w:hint="eastAsia"/>
        </w:rPr>
        <w:t>地质勘察</w:t>
      </w:r>
      <w:r w:rsidR="00864DC4">
        <w:rPr>
          <w:rFonts w:ascii="宋体" w:hAnsi="宋体" w:hint="eastAsia"/>
        </w:rPr>
        <w:t>技术</w:t>
      </w:r>
      <w:r w:rsidR="00E91D40" w:rsidRPr="00300BD4">
        <w:rPr>
          <w:rFonts w:ascii="宋体" w:hAnsi="宋体" w:hint="eastAsia"/>
        </w:rPr>
        <w:t>方法。</w:t>
      </w:r>
    </w:p>
    <w:p w14:paraId="64FA1A39" w14:textId="77777777" w:rsidR="00163107" w:rsidRPr="00300BD4" w:rsidRDefault="00F3228A" w:rsidP="00163107">
      <w:pPr>
        <w:ind w:firstLine="480"/>
        <w:rPr>
          <w:rFonts w:ascii="宋体" w:hAnsi="宋体"/>
        </w:rPr>
      </w:pPr>
      <w:r>
        <w:rPr>
          <w:rFonts w:ascii="宋体" w:hAnsi="宋体" w:hint="eastAsia"/>
        </w:rPr>
        <w:t>8</w:t>
      </w:r>
      <w:r w:rsidR="00163107" w:rsidRPr="00300BD4">
        <w:rPr>
          <w:rFonts w:ascii="宋体" w:hAnsi="宋体" w:hint="eastAsia"/>
        </w:rPr>
        <w:t>、</w:t>
      </w:r>
      <w:r w:rsidR="00DB6BAC" w:rsidRPr="00300BD4">
        <w:rPr>
          <w:rFonts w:ascii="宋体" w:hAnsi="宋体" w:hint="eastAsia"/>
        </w:rPr>
        <w:t>失败</w:t>
      </w:r>
      <w:r w:rsidR="00163107" w:rsidRPr="00300BD4">
        <w:rPr>
          <w:rFonts w:ascii="宋体" w:hAnsi="宋体" w:hint="eastAsia"/>
        </w:rPr>
        <w:t>工程案例</w:t>
      </w:r>
    </w:p>
    <w:p w14:paraId="69CCE2AF" w14:textId="77777777" w:rsidR="00163107" w:rsidRPr="00300BD4" w:rsidRDefault="00163107" w:rsidP="00163107">
      <w:pPr>
        <w:ind w:firstLine="480"/>
        <w:rPr>
          <w:rFonts w:ascii="宋体" w:hAnsi="宋体"/>
        </w:rPr>
      </w:pPr>
      <w:proofErr w:type="gramStart"/>
      <w:r w:rsidRPr="00300BD4">
        <w:rPr>
          <w:rFonts w:ascii="宋体" w:hAnsi="宋体" w:hint="eastAsia"/>
        </w:rPr>
        <w:t>调研因</w:t>
      </w:r>
      <w:proofErr w:type="gramEnd"/>
      <w:r w:rsidR="00864DC4">
        <w:rPr>
          <w:rFonts w:ascii="宋体" w:hAnsi="宋体" w:hint="eastAsia"/>
        </w:rPr>
        <w:t>公路工程地质勘察</w:t>
      </w:r>
      <w:r w:rsidRPr="00300BD4">
        <w:rPr>
          <w:rFonts w:ascii="宋体" w:hAnsi="宋体" w:hint="eastAsia"/>
        </w:rPr>
        <w:t>不到位造成生命财产损失，应汲取教训的</w:t>
      </w:r>
      <w:r w:rsidR="00DB6BAC" w:rsidRPr="00300BD4">
        <w:rPr>
          <w:rFonts w:ascii="宋体" w:hAnsi="宋体" w:hint="eastAsia"/>
        </w:rPr>
        <w:t>失败</w:t>
      </w:r>
      <w:r w:rsidRPr="00300BD4">
        <w:rPr>
          <w:rFonts w:ascii="宋体" w:hAnsi="宋体" w:hint="eastAsia"/>
        </w:rPr>
        <w:t>工程案例，包括</w:t>
      </w:r>
      <w:r w:rsidR="00435CC2" w:rsidRPr="00300BD4">
        <w:rPr>
          <w:rFonts w:ascii="宋体" w:hAnsi="宋体" w:hint="eastAsia"/>
        </w:rPr>
        <w:t>公路</w:t>
      </w:r>
      <w:r w:rsidR="00864DC4">
        <w:rPr>
          <w:rFonts w:cs="宋体" w:hint="eastAsia"/>
          <w:color w:val="000000"/>
          <w:szCs w:val="24"/>
        </w:rPr>
        <w:t>工程</w:t>
      </w:r>
      <w:r w:rsidRPr="00300BD4">
        <w:rPr>
          <w:rFonts w:ascii="宋体" w:hAnsi="宋体" w:hint="eastAsia"/>
        </w:rPr>
        <w:t>建设期及运营期，并收集相关资料。</w:t>
      </w:r>
    </w:p>
    <w:p w14:paraId="74213594" w14:textId="77777777" w:rsidR="00AD5FD1" w:rsidRPr="00300BD4" w:rsidRDefault="00F3228A" w:rsidP="00AD5FD1">
      <w:pPr>
        <w:ind w:firstLine="480"/>
        <w:rPr>
          <w:rFonts w:ascii="宋体" w:hAnsi="宋体"/>
        </w:rPr>
      </w:pPr>
      <w:r>
        <w:rPr>
          <w:rFonts w:ascii="宋体" w:hAnsi="宋体" w:hint="eastAsia"/>
        </w:rPr>
        <w:t>9</w:t>
      </w:r>
      <w:r w:rsidR="00AD5FD1" w:rsidRPr="00300BD4">
        <w:rPr>
          <w:rFonts w:ascii="宋体" w:hAnsi="宋体" w:hint="eastAsia"/>
        </w:rPr>
        <w:t>、施工阶段勘察</w:t>
      </w:r>
    </w:p>
    <w:p w14:paraId="39115F15" w14:textId="77777777" w:rsidR="00AD5FD1" w:rsidRPr="00300BD4" w:rsidRDefault="00AD5FD1" w:rsidP="00AD5FD1">
      <w:pPr>
        <w:ind w:firstLine="480"/>
        <w:rPr>
          <w:rFonts w:ascii="宋体" w:hAnsi="宋体"/>
        </w:rPr>
      </w:pPr>
      <w:r w:rsidRPr="00300BD4">
        <w:rPr>
          <w:rFonts w:ascii="宋体" w:hAnsi="宋体" w:hint="eastAsia"/>
        </w:rPr>
        <w:t>调研规程增加施工阶段勘察的必要性，工作任务、内容、成果资料等。</w:t>
      </w:r>
    </w:p>
    <w:p w14:paraId="6A798D41" w14:textId="77777777" w:rsidR="00156222" w:rsidRPr="00300BD4" w:rsidRDefault="009B428A" w:rsidP="00864DC4">
      <w:pPr>
        <w:pStyle w:val="2"/>
      </w:pPr>
      <w:bookmarkStart w:id="23" w:name="_Toc30078040"/>
      <w:r w:rsidRPr="00300BD4">
        <w:t>3</w:t>
      </w:r>
      <w:r w:rsidR="00156222" w:rsidRPr="00300BD4">
        <w:rPr>
          <w:rFonts w:hint="eastAsia"/>
        </w:rPr>
        <w:t>.</w:t>
      </w:r>
      <w:r w:rsidR="00156222" w:rsidRPr="00300BD4">
        <w:t xml:space="preserve">2 </w:t>
      </w:r>
      <w:r w:rsidR="00156222" w:rsidRPr="00300BD4">
        <w:rPr>
          <w:rFonts w:hint="eastAsia"/>
        </w:rPr>
        <w:t>调研的方法</w:t>
      </w:r>
      <w:bookmarkEnd w:id="23"/>
    </w:p>
    <w:p w14:paraId="542CF4A4" w14:textId="77777777" w:rsidR="00163107" w:rsidRPr="00300BD4" w:rsidRDefault="00163107" w:rsidP="00864DC4">
      <w:pPr>
        <w:ind w:firstLine="480"/>
      </w:pPr>
      <w:r w:rsidRPr="00300BD4">
        <w:rPr>
          <w:rFonts w:hint="eastAsia"/>
        </w:rPr>
        <w:t>本次标准编制调研工作采用“以文献资料搜集及分析、会议座谈、问卷调查、典型工程实地考察为主”的工作方法。</w:t>
      </w:r>
    </w:p>
    <w:p w14:paraId="5BB22559" w14:textId="77777777" w:rsidR="00905CAD" w:rsidRPr="00300BD4" w:rsidRDefault="00864DC4" w:rsidP="00864DC4">
      <w:pPr>
        <w:pStyle w:val="3"/>
      </w:pPr>
      <w:r>
        <w:rPr>
          <w:rFonts w:hint="eastAsia"/>
        </w:rPr>
        <w:t xml:space="preserve">3.2.1 </w:t>
      </w:r>
      <w:r w:rsidR="00621218" w:rsidRPr="00300BD4">
        <w:rPr>
          <w:rFonts w:hint="eastAsia"/>
        </w:rPr>
        <w:t>文献资料</w:t>
      </w:r>
      <w:r w:rsidR="00905CAD" w:rsidRPr="00300BD4">
        <w:t>搜集分析</w:t>
      </w:r>
    </w:p>
    <w:p w14:paraId="5C4FA524" w14:textId="77777777" w:rsidR="00621218" w:rsidRPr="00F64B02" w:rsidRDefault="00A133D5" w:rsidP="00BD6786">
      <w:pPr>
        <w:widowControl/>
        <w:ind w:firstLine="482"/>
        <w:rPr>
          <w:b/>
          <w:bCs/>
          <w:szCs w:val="24"/>
        </w:rPr>
      </w:pPr>
      <w:r w:rsidRPr="00F64B02">
        <w:rPr>
          <w:rFonts w:hint="eastAsia"/>
          <w:b/>
          <w:bCs/>
          <w:szCs w:val="24"/>
        </w:rPr>
        <w:t>1</w:t>
      </w:r>
      <w:r w:rsidRPr="00F64B02">
        <w:rPr>
          <w:b/>
          <w:bCs/>
          <w:szCs w:val="24"/>
        </w:rPr>
        <w:t xml:space="preserve"> </w:t>
      </w:r>
      <w:r w:rsidR="00621218" w:rsidRPr="00F64B02">
        <w:rPr>
          <w:rFonts w:hint="eastAsia"/>
          <w:b/>
          <w:bCs/>
          <w:szCs w:val="24"/>
        </w:rPr>
        <w:t>规范</w:t>
      </w:r>
      <w:r w:rsidR="00621218" w:rsidRPr="00F64B02">
        <w:rPr>
          <w:b/>
          <w:bCs/>
          <w:szCs w:val="24"/>
        </w:rPr>
        <w:t>搜集</w:t>
      </w:r>
    </w:p>
    <w:p w14:paraId="767F3FCD" w14:textId="77777777" w:rsidR="00206582" w:rsidRPr="00300BD4" w:rsidRDefault="008D26B5" w:rsidP="00BD6786">
      <w:pPr>
        <w:widowControl/>
        <w:ind w:firstLine="480"/>
        <w:rPr>
          <w:szCs w:val="24"/>
        </w:rPr>
      </w:pPr>
      <w:r w:rsidRPr="00300BD4">
        <w:rPr>
          <w:rFonts w:hint="eastAsia"/>
          <w:szCs w:val="24"/>
        </w:rPr>
        <w:t>针对相关行业标准、国家</w:t>
      </w:r>
      <w:r w:rsidRPr="00300BD4">
        <w:rPr>
          <w:szCs w:val="24"/>
        </w:rPr>
        <w:t>标准、</w:t>
      </w:r>
      <w:r w:rsidRPr="00300BD4">
        <w:rPr>
          <w:rFonts w:hint="eastAsia"/>
          <w:szCs w:val="24"/>
        </w:rPr>
        <w:t>地方标准及</w:t>
      </w:r>
      <w:r w:rsidRPr="00300BD4">
        <w:rPr>
          <w:szCs w:val="24"/>
        </w:rPr>
        <w:t>国际标准等</w:t>
      </w:r>
      <w:r w:rsidRPr="00300BD4">
        <w:rPr>
          <w:rFonts w:hint="eastAsia"/>
          <w:szCs w:val="24"/>
        </w:rPr>
        <w:t>开展搜集分析，力争本规范的内容满足实际需求，又能全面系统掌握行业技术现状，一方面借鉴好的经验和做法，另一方面</w:t>
      </w:r>
      <w:r w:rsidR="00BB137F" w:rsidRPr="00300BD4">
        <w:rPr>
          <w:rFonts w:hint="eastAsia"/>
          <w:szCs w:val="24"/>
        </w:rPr>
        <w:t>摒弃</w:t>
      </w:r>
      <w:r w:rsidRPr="00300BD4">
        <w:rPr>
          <w:rFonts w:hint="eastAsia"/>
          <w:szCs w:val="24"/>
        </w:rPr>
        <w:t>不合理、不科学的规定和要求。</w:t>
      </w:r>
      <w:r w:rsidR="0046037E" w:rsidRPr="00300BD4">
        <w:rPr>
          <w:rFonts w:hint="eastAsia"/>
          <w:szCs w:val="24"/>
        </w:rPr>
        <w:t>现搜集</w:t>
      </w:r>
      <w:r w:rsidR="0046037E" w:rsidRPr="00300BD4">
        <w:rPr>
          <w:szCs w:val="24"/>
        </w:rPr>
        <w:t>主要规范如下：</w:t>
      </w:r>
    </w:p>
    <w:p w14:paraId="0ABF80A1" w14:textId="77777777" w:rsidR="0046037E" w:rsidRPr="006A5B3E" w:rsidRDefault="00A133D5" w:rsidP="006A5B3E">
      <w:pPr>
        <w:widowControl/>
        <w:ind w:firstLine="480"/>
        <w:rPr>
          <w:szCs w:val="24"/>
        </w:rPr>
      </w:pPr>
      <w:r>
        <w:rPr>
          <w:rFonts w:hint="eastAsia"/>
          <w:szCs w:val="24"/>
        </w:rPr>
        <w:t>1</w:t>
      </w:r>
      <w:r>
        <w:rPr>
          <w:rFonts w:hint="eastAsia"/>
          <w:szCs w:val="24"/>
        </w:rPr>
        <w:t>）</w:t>
      </w:r>
      <w:r w:rsidR="0046037E" w:rsidRPr="006A5B3E">
        <w:rPr>
          <w:rFonts w:hint="eastAsia"/>
          <w:szCs w:val="24"/>
        </w:rPr>
        <w:t>公路行业相关技术标准</w:t>
      </w:r>
    </w:p>
    <w:p w14:paraId="6FB65C5A" w14:textId="77777777" w:rsidR="0046037E" w:rsidRPr="000B1323" w:rsidRDefault="0046037E" w:rsidP="00F64B02">
      <w:pPr>
        <w:pStyle w:val="ab"/>
        <w:widowControl/>
        <w:numPr>
          <w:ilvl w:val="0"/>
          <w:numId w:val="23"/>
        </w:numPr>
        <w:ind w:left="737" w:firstLineChars="0" w:firstLine="136"/>
        <w:rPr>
          <w:szCs w:val="24"/>
        </w:rPr>
      </w:pPr>
      <w:r w:rsidRPr="000B1323">
        <w:rPr>
          <w:rFonts w:hint="eastAsia"/>
          <w:szCs w:val="24"/>
        </w:rPr>
        <w:t>《公路工程标准体系》</w:t>
      </w:r>
      <w:r w:rsidR="0090126D">
        <w:rPr>
          <w:rFonts w:hint="eastAsia"/>
          <w:szCs w:val="24"/>
        </w:rPr>
        <w:t>（</w:t>
      </w:r>
      <w:r w:rsidRPr="000B1323">
        <w:rPr>
          <w:rFonts w:hint="eastAsia"/>
          <w:szCs w:val="24"/>
        </w:rPr>
        <w:t>JTG 10001-2017</w:t>
      </w:r>
      <w:r w:rsidR="0090126D">
        <w:rPr>
          <w:rFonts w:hint="eastAsia"/>
          <w:szCs w:val="24"/>
        </w:rPr>
        <w:t>）</w:t>
      </w:r>
      <w:r w:rsidRPr="000B1323">
        <w:rPr>
          <w:rFonts w:hint="eastAsia"/>
          <w:szCs w:val="24"/>
        </w:rPr>
        <w:t>；</w:t>
      </w:r>
    </w:p>
    <w:p w14:paraId="4201EDEB" w14:textId="77777777" w:rsidR="0046037E" w:rsidRPr="000B1323" w:rsidRDefault="0046037E" w:rsidP="00F64B02">
      <w:pPr>
        <w:pStyle w:val="ab"/>
        <w:widowControl/>
        <w:numPr>
          <w:ilvl w:val="0"/>
          <w:numId w:val="23"/>
        </w:numPr>
        <w:ind w:left="737" w:firstLineChars="0" w:firstLine="136"/>
        <w:rPr>
          <w:szCs w:val="24"/>
        </w:rPr>
      </w:pPr>
      <w:r w:rsidRPr="000B1323">
        <w:rPr>
          <w:rFonts w:hint="eastAsia"/>
          <w:szCs w:val="24"/>
        </w:rPr>
        <w:t>《公路工程技术标准》</w:t>
      </w:r>
      <w:r w:rsidR="0090126D">
        <w:rPr>
          <w:rFonts w:hint="eastAsia"/>
          <w:szCs w:val="24"/>
        </w:rPr>
        <w:t>（</w:t>
      </w:r>
      <w:r w:rsidRPr="000B1323">
        <w:rPr>
          <w:rFonts w:hint="eastAsia"/>
          <w:szCs w:val="24"/>
        </w:rPr>
        <w:t>JTG B01-2014</w:t>
      </w:r>
      <w:r w:rsidR="0090126D">
        <w:rPr>
          <w:rFonts w:hint="eastAsia"/>
          <w:szCs w:val="24"/>
        </w:rPr>
        <w:t>）</w:t>
      </w:r>
      <w:r w:rsidRPr="000B1323">
        <w:rPr>
          <w:rFonts w:hint="eastAsia"/>
          <w:szCs w:val="24"/>
        </w:rPr>
        <w:t>；</w:t>
      </w:r>
    </w:p>
    <w:p w14:paraId="5F1128B6" w14:textId="77777777" w:rsidR="0046037E" w:rsidRPr="000B1323" w:rsidRDefault="0046037E" w:rsidP="00F64B02">
      <w:pPr>
        <w:pStyle w:val="ab"/>
        <w:widowControl/>
        <w:numPr>
          <w:ilvl w:val="0"/>
          <w:numId w:val="23"/>
        </w:numPr>
        <w:ind w:left="737" w:firstLineChars="0" w:firstLine="136"/>
        <w:rPr>
          <w:szCs w:val="24"/>
        </w:rPr>
      </w:pPr>
      <w:r w:rsidRPr="000B1323">
        <w:rPr>
          <w:rFonts w:hint="eastAsia"/>
          <w:szCs w:val="24"/>
        </w:rPr>
        <w:lastRenderedPageBreak/>
        <w:t>《公路工程地质勘察规范》</w:t>
      </w:r>
      <w:r w:rsidR="0090126D">
        <w:rPr>
          <w:rFonts w:hint="eastAsia"/>
          <w:szCs w:val="24"/>
        </w:rPr>
        <w:t>（</w:t>
      </w:r>
      <w:r w:rsidRPr="000B1323">
        <w:rPr>
          <w:rFonts w:hint="eastAsia"/>
          <w:szCs w:val="24"/>
        </w:rPr>
        <w:t>JTG C20-2011</w:t>
      </w:r>
      <w:r w:rsidR="0090126D">
        <w:rPr>
          <w:rFonts w:hint="eastAsia"/>
          <w:szCs w:val="24"/>
        </w:rPr>
        <w:t>）</w:t>
      </w:r>
      <w:r w:rsidRPr="000B1323">
        <w:rPr>
          <w:rFonts w:hint="eastAsia"/>
          <w:szCs w:val="24"/>
        </w:rPr>
        <w:t>；</w:t>
      </w:r>
    </w:p>
    <w:p w14:paraId="3053ADE0" w14:textId="77777777" w:rsidR="00DE7195" w:rsidRPr="000B1323" w:rsidRDefault="00DE7195" w:rsidP="00F64B02">
      <w:pPr>
        <w:pStyle w:val="ab"/>
        <w:widowControl/>
        <w:numPr>
          <w:ilvl w:val="0"/>
          <w:numId w:val="23"/>
        </w:numPr>
        <w:ind w:left="737" w:firstLineChars="0" w:firstLine="136"/>
        <w:rPr>
          <w:szCs w:val="24"/>
        </w:rPr>
      </w:pPr>
      <w:r w:rsidRPr="000B1323">
        <w:rPr>
          <w:rFonts w:hint="eastAsia"/>
          <w:szCs w:val="24"/>
        </w:rPr>
        <w:t>《公路工程地质遥感勘察规范》（</w:t>
      </w:r>
      <w:r w:rsidRPr="000B1323">
        <w:rPr>
          <w:rFonts w:hint="eastAsia"/>
          <w:szCs w:val="24"/>
        </w:rPr>
        <w:t>JTG/T C21-01-2005</w:t>
      </w:r>
      <w:r w:rsidRPr="000B1323">
        <w:rPr>
          <w:rFonts w:hint="eastAsia"/>
          <w:szCs w:val="24"/>
        </w:rPr>
        <w:t>）；</w:t>
      </w:r>
    </w:p>
    <w:p w14:paraId="15424976" w14:textId="77777777" w:rsidR="0046037E" w:rsidRPr="000B1323" w:rsidRDefault="00DE7195" w:rsidP="00F64B02">
      <w:pPr>
        <w:pStyle w:val="ab"/>
        <w:widowControl/>
        <w:numPr>
          <w:ilvl w:val="0"/>
          <w:numId w:val="23"/>
        </w:numPr>
        <w:ind w:left="737" w:firstLineChars="0" w:firstLine="136"/>
        <w:rPr>
          <w:szCs w:val="24"/>
        </w:rPr>
      </w:pPr>
      <w:r w:rsidRPr="000B1323">
        <w:rPr>
          <w:rFonts w:hint="eastAsia"/>
          <w:szCs w:val="24"/>
        </w:rPr>
        <w:t>《公路工程物探规程》（</w:t>
      </w:r>
      <w:r w:rsidR="00DF68CB" w:rsidRPr="00DF68CB">
        <w:rPr>
          <w:szCs w:val="24"/>
        </w:rPr>
        <w:t>JTG/T 3222</w:t>
      </w:r>
      <w:r w:rsidR="00B23AC7">
        <w:rPr>
          <w:rFonts w:hint="eastAsia"/>
          <w:szCs w:val="24"/>
        </w:rPr>
        <w:t>-</w:t>
      </w:r>
      <w:r w:rsidR="00DF68CB" w:rsidRPr="00DF68CB">
        <w:rPr>
          <w:szCs w:val="24"/>
        </w:rPr>
        <w:t>2020</w:t>
      </w:r>
      <w:r w:rsidRPr="000B1323">
        <w:rPr>
          <w:rFonts w:hint="eastAsia"/>
          <w:szCs w:val="24"/>
        </w:rPr>
        <w:t>）；</w:t>
      </w:r>
    </w:p>
    <w:p w14:paraId="2B08FA9A" w14:textId="77777777" w:rsidR="0046037E" w:rsidRDefault="0046037E" w:rsidP="00F64B02">
      <w:pPr>
        <w:pStyle w:val="ab"/>
        <w:widowControl/>
        <w:numPr>
          <w:ilvl w:val="0"/>
          <w:numId w:val="23"/>
        </w:numPr>
        <w:ind w:left="737" w:firstLineChars="0" w:firstLine="136"/>
        <w:rPr>
          <w:szCs w:val="24"/>
        </w:rPr>
      </w:pPr>
      <w:r w:rsidRPr="000B1323">
        <w:rPr>
          <w:rFonts w:hint="eastAsia"/>
          <w:szCs w:val="24"/>
        </w:rPr>
        <w:t>《公路桥涵地基与基础设计规范》（</w:t>
      </w:r>
      <w:r w:rsidR="00CE78CB" w:rsidRPr="00CE78CB">
        <w:rPr>
          <w:szCs w:val="24"/>
        </w:rPr>
        <w:t>JTG 3363</w:t>
      </w:r>
      <w:r w:rsidR="00B23AC7">
        <w:rPr>
          <w:rFonts w:hint="eastAsia"/>
          <w:szCs w:val="24"/>
        </w:rPr>
        <w:t>-</w:t>
      </w:r>
      <w:r w:rsidR="00CE78CB" w:rsidRPr="00CE78CB">
        <w:rPr>
          <w:szCs w:val="24"/>
        </w:rPr>
        <w:t>2019</w:t>
      </w:r>
      <w:r w:rsidRPr="000B1323">
        <w:rPr>
          <w:rFonts w:hint="eastAsia"/>
          <w:szCs w:val="24"/>
        </w:rPr>
        <w:t>）；</w:t>
      </w:r>
    </w:p>
    <w:p w14:paraId="1282AB68" w14:textId="77777777" w:rsidR="00CE78CB" w:rsidRPr="000B1323" w:rsidRDefault="00CE78CB" w:rsidP="00F64B02">
      <w:pPr>
        <w:pStyle w:val="ab"/>
        <w:widowControl/>
        <w:numPr>
          <w:ilvl w:val="0"/>
          <w:numId w:val="23"/>
        </w:numPr>
        <w:ind w:left="737" w:firstLineChars="0" w:firstLine="136"/>
        <w:rPr>
          <w:szCs w:val="24"/>
        </w:rPr>
      </w:pPr>
      <w:r>
        <w:rPr>
          <w:rFonts w:hint="eastAsia"/>
          <w:szCs w:val="24"/>
        </w:rPr>
        <w:t>《</w:t>
      </w:r>
      <w:r w:rsidRPr="00CE78CB">
        <w:rPr>
          <w:rFonts w:hint="eastAsia"/>
          <w:szCs w:val="24"/>
        </w:rPr>
        <w:t>公路路基设计规范</w:t>
      </w:r>
      <w:r>
        <w:rPr>
          <w:rFonts w:hint="eastAsia"/>
          <w:szCs w:val="24"/>
        </w:rPr>
        <w:t>》（</w:t>
      </w:r>
      <w:r w:rsidRPr="00CE78CB">
        <w:rPr>
          <w:rFonts w:hint="eastAsia"/>
          <w:szCs w:val="24"/>
        </w:rPr>
        <w:t>JTG D30-2015</w:t>
      </w:r>
      <w:r>
        <w:rPr>
          <w:rFonts w:hint="eastAsia"/>
          <w:szCs w:val="24"/>
        </w:rPr>
        <w:t>）；</w:t>
      </w:r>
    </w:p>
    <w:p w14:paraId="39F676DE" w14:textId="77777777" w:rsidR="0046037E" w:rsidRPr="000B1323" w:rsidRDefault="00011DC7" w:rsidP="00F64B02">
      <w:pPr>
        <w:pStyle w:val="ab"/>
        <w:widowControl/>
        <w:numPr>
          <w:ilvl w:val="0"/>
          <w:numId w:val="23"/>
        </w:numPr>
        <w:ind w:left="737" w:firstLineChars="0" w:firstLine="136"/>
        <w:rPr>
          <w:szCs w:val="24"/>
        </w:rPr>
      </w:pPr>
      <w:r w:rsidRPr="000B1323">
        <w:rPr>
          <w:rFonts w:hint="eastAsia"/>
          <w:szCs w:val="24"/>
        </w:rPr>
        <w:t>《公路勘测规范》（</w:t>
      </w:r>
      <w:r w:rsidRPr="000B1323">
        <w:rPr>
          <w:rFonts w:hint="eastAsia"/>
          <w:szCs w:val="24"/>
        </w:rPr>
        <w:t>JTG C10-2007</w:t>
      </w:r>
      <w:r w:rsidRPr="000B1323">
        <w:rPr>
          <w:rFonts w:hint="eastAsia"/>
          <w:szCs w:val="24"/>
        </w:rPr>
        <w:t>）</w:t>
      </w:r>
      <w:r w:rsidR="00210AA6">
        <w:rPr>
          <w:rFonts w:hint="eastAsia"/>
          <w:szCs w:val="24"/>
        </w:rPr>
        <w:t>；</w:t>
      </w:r>
    </w:p>
    <w:p w14:paraId="3F3B046E" w14:textId="77777777" w:rsidR="00011DC7" w:rsidRPr="000B1323" w:rsidRDefault="00011DC7" w:rsidP="00F64B02">
      <w:pPr>
        <w:pStyle w:val="ab"/>
        <w:widowControl/>
        <w:numPr>
          <w:ilvl w:val="0"/>
          <w:numId w:val="23"/>
        </w:numPr>
        <w:ind w:left="737" w:firstLineChars="0" w:firstLine="136"/>
        <w:rPr>
          <w:szCs w:val="24"/>
        </w:rPr>
      </w:pPr>
      <w:r w:rsidRPr="000B1323">
        <w:rPr>
          <w:rFonts w:hint="eastAsia"/>
          <w:szCs w:val="24"/>
        </w:rPr>
        <w:t>《公路勘测细则》（</w:t>
      </w:r>
      <w:r w:rsidRPr="000B1323">
        <w:rPr>
          <w:rFonts w:hint="eastAsia"/>
          <w:szCs w:val="24"/>
        </w:rPr>
        <w:t>JTG/T C10-2007</w:t>
      </w:r>
      <w:r w:rsidRPr="000B1323">
        <w:rPr>
          <w:rFonts w:hint="eastAsia"/>
          <w:szCs w:val="24"/>
        </w:rPr>
        <w:t>）</w:t>
      </w:r>
      <w:r w:rsidR="00210AA6">
        <w:rPr>
          <w:rFonts w:hint="eastAsia"/>
          <w:szCs w:val="24"/>
        </w:rPr>
        <w:t>；</w:t>
      </w:r>
    </w:p>
    <w:p w14:paraId="5625CB5F" w14:textId="77777777" w:rsidR="0046037E" w:rsidRPr="00300BD4" w:rsidRDefault="00A133D5" w:rsidP="00BD6786">
      <w:pPr>
        <w:widowControl/>
        <w:ind w:firstLine="480"/>
        <w:rPr>
          <w:szCs w:val="24"/>
        </w:rPr>
      </w:pPr>
      <w:r>
        <w:rPr>
          <w:rFonts w:hint="eastAsia"/>
          <w:szCs w:val="24"/>
        </w:rPr>
        <w:t>2</w:t>
      </w:r>
      <w:r>
        <w:rPr>
          <w:rFonts w:hint="eastAsia"/>
          <w:szCs w:val="24"/>
        </w:rPr>
        <w:t>）</w:t>
      </w:r>
      <w:r w:rsidR="0046037E" w:rsidRPr="00300BD4">
        <w:rPr>
          <w:rFonts w:hint="eastAsia"/>
          <w:szCs w:val="24"/>
        </w:rPr>
        <w:t>国家标准</w:t>
      </w:r>
    </w:p>
    <w:p w14:paraId="02F7EC6F" w14:textId="77777777" w:rsidR="0046037E" w:rsidRPr="000B1323" w:rsidRDefault="0046037E" w:rsidP="00F64B02">
      <w:pPr>
        <w:pStyle w:val="ab"/>
        <w:widowControl/>
        <w:numPr>
          <w:ilvl w:val="0"/>
          <w:numId w:val="24"/>
        </w:numPr>
        <w:ind w:left="737" w:firstLineChars="0" w:firstLine="136"/>
        <w:rPr>
          <w:szCs w:val="24"/>
        </w:rPr>
      </w:pPr>
      <w:r w:rsidRPr="000B1323">
        <w:rPr>
          <w:rFonts w:hint="eastAsia"/>
          <w:szCs w:val="24"/>
        </w:rPr>
        <w:t>《岩土工程勘察规范》（</w:t>
      </w:r>
      <w:r w:rsidRPr="000B1323">
        <w:rPr>
          <w:rFonts w:hint="eastAsia"/>
          <w:szCs w:val="24"/>
        </w:rPr>
        <w:t>GB 50021-2001</w:t>
      </w:r>
      <w:r w:rsidRPr="000B1323">
        <w:rPr>
          <w:rFonts w:hint="eastAsia"/>
          <w:szCs w:val="24"/>
        </w:rPr>
        <w:t>）</w:t>
      </w:r>
      <w:r w:rsidR="00234B7F">
        <w:rPr>
          <w:rFonts w:hint="eastAsia"/>
          <w:szCs w:val="24"/>
        </w:rPr>
        <w:t>（</w:t>
      </w:r>
      <w:r w:rsidR="00234B7F">
        <w:rPr>
          <w:rFonts w:hint="eastAsia"/>
          <w:szCs w:val="24"/>
        </w:rPr>
        <w:t>2009</w:t>
      </w:r>
      <w:r w:rsidR="00234B7F">
        <w:rPr>
          <w:rFonts w:hint="eastAsia"/>
          <w:szCs w:val="24"/>
        </w:rPr>
        <w:t>年版）</w:t>
      </w:r>
      <w:r w:rsidRPr="000B1323">
        <w:rPr>
          <w:rFonts w:hint="eastAsia"/>
          <w:szCs w:val="24"/>
        </w:rPr>
        <w:t>；</w:t>
      </w:r>
    </w:p>
    <w:p w14:paraId="7C360788" w14:textId="77777777" w:rsidR="0064321F" w:rsidRPr="000B1323" w:rsidRDefault="0046037E" w:rsidP="00F64B02">
      <w:pPr>
        <w:pStyle w:val="ab"/>
        <w:widowControl/>
        <w:numPr>
          <w:ilvl w:val="0"/>
          <w:numId w:val="24"/>
        </w:numPr>
        <w:ind w:left="737" w:firstLineChars="0" w:firstLine="136"/>
        <w:rPr>
          <w:szCs w:val="24"/>
        </w:rPr>
      </w:pPr>
      <w:r w:rsidRPr="000B1323">
        <w:rPr>
          <w:rFonts w:hint="eastAsia"/>
          <w:szCs w:val="24"/>
        </w:rPr>
        <w:t>《城市轨道交通岩土工程勘察规范》（</w:t>
      </w:r>
      <w:r w:rsidRPr="000B1323">
        <w:rPr>
          <w:rFonts w:hint="eastAsia"/>
          <w:szCs w:val="24"/>
        </w:rPr>
        <w:t>GB</w:t>
      </w:r>
      <w:r w:rsidR="0039007C" w:rsidRPr="000B1323">
        <w:rPr>
          <w:rFonts w:hint="eastAsia"/>
          <w:szCs w:val="24"/>
        </w:rPr>
        <w:t xml:space="preserve"> </w:t>
      </w:r>
      <w:r w:rsidRPr="000B1323">
        <w:rPr>
          <w:rFonts w:hint="eastAsia"/>
          <w:szCs w:val="24"/>
        </w:rPr>
        <w:t>50307-2012</w:t>
      </w:r>
      <w:r w:rsidRPr="000B1323">
        <w:rPr>
          <w:rFonts w:hint="eastAsia"/>
          <w:szCs w:val="24"/>
        </w:rPr>
        <w:t>）；</w:t>
      </w:r>
    </w:p>
    <w:p w14:paraId="3FCBE8DD" w14:textId="77777777" w:rsidR="0039007C" w:rsidRPr="000B1323" w:rsidRDefault="0039007C" w:rsidP="00F64B02">
      <w:pPr>
        <w:pStyle w:val="ab"/>
        <w:widowControl/>
        <w:numPr>
          <w:ilvl w:val="0"/>
          <w:numId w:val="24"/>
        </w:numPr>
        <w:ind w:left="737" w:firstLineChars="0" w:firstLine="136"/>
        <w:rPr>
          <w:szCs w:val="24"/>
        </w:rPr>
      </w:pPr>
      <w:r w:rsidRPr="000B1323">
        <w:rPr>
          <w:rFonts w:hint="eastAsia"/>
          <w:szCs w:val="24"/>
        </w:rPr>
        <w:t>《水利水电工程地质勘察规范》（</w:t>
      </w:r>
      <w:r w:rsidRPr="000B1323">
        <w:rPr>
          <w:rFonts w:hint="eastAsia"/>
          <w:szCs w:val="24"/>
        </w:rPr>
        <w:t>GB 50487-2008</w:t>
      </w:r>
      <w:r w:rsidRPr="000B1323">
        <w:rPr>
          <w:rFonts w:hint="eastAsia"/>
          <w:szCs w:val="24"/>
        </w:rPr>
        <w:t>）；</w:t>
      </w:r>
    </w:p>
    <w:p w14:paraId="0CB14BD1" w14:textId="77777777" w:rsidR="0039007C" w:rsidRPr="000B1323" w:rsidRDefault="0039007C" w:rsidP="00F64B02">
      <w:pPr>
        <w:pStyle w:val="ab"/>
        <w:widowControl/>
        <w:numPr>
          <w:ilvl w:val="0"/>
          <w:numId w:val="24"/>
        </w:numPr>
        <w:ind w:left="737" w:firstLineChars="0" w:firstLine="136"/>
        <w:rPr>
          <w:szCs w:val="24"/>
        </w:rPr>
      </w:pPr>
      <w:r w:rsidRPr="000B1323">
        <w:rPr>
          <w:rFonts w:hint="eastAsia"/>
          <w:szCs w:val="24"/>
        </w:rPr>
        <w:t>《油气田及管道岩土工程勘察规范》（</w:t>
      </w:r>
      <w:r w:rsidRPr="000B1323">
        <w:rPr>
          <w:rFonts w:hint="eastAsia"/>
          <w:szCs w:val="24"/>
        </w:rPr>
        <w:t>GB 50568-2010</w:t>
      </w:r>
      <w:r w:rsidRPr="000B1323">
        <w:rPr>
          <w:rFonts w:hint="eastAsia"/>
          <w:szCs w:val="24"/>
        </w:rPr>
        <w:t>）</w:t>
      </w:r>
      <w:r w:rsidR="00B23AC7">
        <w:rPr>
          <w:rFonts w:hint="eastAsia"/>
          <w:szCs w:val="24"/>
        </w:rPr>
        <w:t>；</w:t>
      </w:r>
    </w:p>
    <w:p w14:paraId="08B64920" w14:textId="77777777" w:rsidR="0064321F" w:rsidRPr="000B1323" w:rsidRDefault="0064321F" w:rsidP="00F64B02">
      <w:pPr>
        <w:pStyle w:val="ab"/>
        <w:widowControl/>
        <w:numPr>
          <w:ilvl w:val="0"/>
          <w:numId w:val="24"/>
        </w:numPr>
        <w:ind w:left="737" w:firstLineChars="0" w:firstLine="136"/>
        <w:rPr>
          <w:szCs w:val="24"/>
        </w:rPr>
      </w:pPr>
      <w:r w:rsidRPr="000B1323">
        <w:rPr>
          <w:rFonts w:hint="eastAsia"/>
          <w:szCs w:val="24"/>
        </w:rPr>
        <w:t>《</w:t>
      </w:r>
      <w:r w:rsidRPr="000B1323">
        <w:rPr>
          <w:szCs w:val="24"/>
        </w:rPr>
        <w:t>工程岩体试验方法标准</w:t>
      </w:r>
      <w:r w:rsidRPr="000B1323">
        <w:rPr>
          <w:rFonts w:hint="eastAsia"/>
          <w:szCs w:val="24"/>
        </w:rPr>
        <w:t>》</w:t>
      </w:r>
      <w:r w:rsidR="0090126D">
        <w:rPr>
          <w:szCs w:val="24"/>
        </w:rPr>
        <w:t>（</w:t>
      </w:r>
      <w:r w:rsidR="00B23AC7" w:rsidRPr="00B23AC7">
        <w:rPr>
          <w:szCs w:val="24"/>
        </w:rPr>
        <w:t>GB T50266-2013</w:t>
      </w:r>
      <w:r w:rsidR="0090126D">
        <w:rPr>
          <w:szCs w:val="24"/>
        </w:rPr>
        <w:t>）</w:t>
      </w:r>
      <w:r w:rsidR="00B23AC7">
        <w:rPr>
          <w:szCs w:val="24"/>
        </w:rPr>
        <w:t>；</w:t>
      </w:r>
    </w:p>
    <w:p w14:paraId="54200CF1" w14:textId="77777777" w:rsidR="0064321F" w:rsidRPr="000B1323" w:rsidRDefault="0064321F" w:rsidP="00F64B02">
      <w:pPr>
        <w:pStyle w:val="ab"/>
        <w:widowControl/>
        <w:numPr>
          <w:ilvl w:val="0"/>
          <w:numId w:val="24"/>
        </w:numPr>
        <w:ind w:left="737" w:firstLineChars="0" w:firstLine="136"/>
        <w:rPr>
          <w:szCs w:val="24"/>
        </w:rPr>
      </w:pPr>
      <w:r w:rsidRPr="000B1323">
        <w:rPr>
          <w:rFonts w:hint="eastAsia"/>
          <w:szCs w:val="24"/>
        </w:rPr>
        <w:t>《</w:t>
      </w:r>
      <w:r w:rsidRPr="000B1323">
        <w:rPr>
          <w:szCs w:val="24"/>
        </w:rPr>
        <w:t>土工试验方法标准</w:t>
      </w:r>
      <w:r w:rsidRPr="000B1323">
        <w:rPr>
          <w:rFonts w:hint="eastAsia"/>
          <w:szCs w:val="24"/>
        </w:rPr>
        <w:t>》</w:t>
      </w:r>
      <w:r w:rsidR="0090126D">
        <w:rPr>
          <w:szCs w:val="24"/>
        </w:rPr>
        <w:t>（</w:t>
      </w:r>
      <w:r w:rsidRPr="000B1323">
        <w:rPr>
          <w:szCs w:val="24"/>
        </w:rPr>
        <w:t>GB/T50123-</w:t>
      </w:r>
      <w:r w:rsidR="00210AA6">
        <w:rPr>
          <w:rFonts w:hint="eastAsia"/>
          <w:szCs w:val="24"/>
        </w:rPr>
        <w:t>2019</w:t>
      </w:r>
      <w:r w:rsidR="0090126D">
        <w:rPr>
          <w:szCs w:val="24"/>
        </w:rPr>
        <w:t>）</w:t>
      </w:r>
      <w:r w:rsidR="00B23AC7">
        <w:rPr>
          <w:szCs w:val="24"/>
        </w:rPr>
        <w:t>；</w:t>
      </w:r>
    </w:p>
    <w:p w14:paraId="6C9D5BDB" w14:textId="77777777" w:rsidR="0064321F" w:rsidRPr="000B1323" w:rsidRDefault="0064321F" w:rsidP="00F64B02">
      <w:pPr>
        <w:pStyle w:val="ab"/>
        <w:widowControl/>
        <w:numPr>
          <w:ilvl w:val="0"/>
          <w:numId w:val="24"/>
        </w:numPr>
        <w:ind w:left="737" w:firstLineChars="0" w:firstLine="136"/>
        <w:rPr>
          <w:szCs w:val="24"/>
        </w:rPr>
      </w:pPr>
      <w:r w:rsidRPr="000B1323">
        <w:rPr>
          <w:rFonts w:hint="eastAsia"/>
          <w:szCs w:val="24"/>
        </w:rPr>
        <w:t>《</w:t>
      </w:r>
      <w:r w:rsidRPr="000B1323">
        <w:rPr>
          <w:szCs w:val="24"/>
        </w:rPr>
        <w:t>建筑抗震设计规范</w:t>
      </w:r>
      <w:r w:rsidRPr="000B1323">
        <w:rPr>
          <w:rFonts w:hint="eastAsia"/>
          <w:szCs w:val="24"/>
        </w:rPr>
        <w:t>》</w:t>
      </w:r>
      <w:r w:rsidR="00B23AC7" w:rsidRPr="00B23AC7">
        <w:rPr>
          <w:rFonts w:hint="eastAsia"/>
          <w:szCs w:val="24"/>
        </w:rPr>
        <w:t>（</w:t>
      </w:r>
      <w:r w:rsidR="00B23AC7" w:rsidRPr="00B23AC7">
        <w:rPr>
          <w:rFonts w:hint="eastAsia"/>
          <w:szCs w:val="24"/>
        </w:rPr>
        <w:t>GB50011-2010</w:t>
      </w:r>
      <w:r w:rsidR="00B23AC7" w:rsidRPr="00B23AC7">
        <w:rPr>
          <w:rFonts w:hint="eastAsia"/>
          <w:szCs w:val="24"/>
        </w:rPr>
        <w:t>）</w:t>
      </w:r>
      <w:r w:rsidR="0090126D">
        <w:rPr>
          <w:rFonts w:hint="eastAsia"/>
          <w:szCs w:val="24"/>
        </w:rPr>
        <w:t>（</w:t>
      </w:r>
      <w:r w:rsidR="00B23AC7" w:rsidRPr="00B23AC7">
        <w:rPr>
          <w:rFonts w:hint="eastAsia"/>
          <w:szCs w:val="24"/>
        </w:rPr>
        <w:t>2016</w:t>
      </w:r>
      <w:r w:rsidR="00B23AC7" w:rsidRPr="00B23AC7">
        <w:rPr>
          <w:rFonts w:hint="eastAsia"/>
          <w:szCs w:val="24"/>
        </w:rPr>
        <w:t>年版</w:t>
      </w:r>
      <w:r w:rsidR="0090126D">
        <w:rPr>
          <w:rFonts w:hint="eastAsia"/>
          <w:szCs w:val="24"/>
        </w:rPr>
        <w:t>）</w:t>
      </w:r>
      <w:r w:rsidR="00B23AC7">
        <w:rPr>
          <w:rFonts w:hint="eastAsia"/>
          <w:szCs w:val="24"/>
        </w:rPr>
        <w:t>；</w:t>
      </w:r>
    </w:p>
    <w:p w14:paraId="6BD9C662" w14:textId="77777777" w:rsidR="0064321F" w:rsidRPr="000B1323" w:rsidRDefault="0064321F" w:rsidP="00F64B02">
      <w:pPr>
        <w:pStyle w:val="ab"/>
        <w:widowControl/>
        <w:numPr>
          <w:ilvl w:val="0"/>
          <w:numId w:val="24"/>
        </w:numPr>
        <w:ind w:left="737" w:firstLineChars="0" w:firstLine="136"/>
        <w:rPr>
          <w:kern w:val="0"/>
          <w:szCs w:val="24"/>
        </w:rPr>
      </w:pPr>
      <w:r w:rsidRPr="000B1323">
        <w:rPr>
          <w:rFonts w:hint="eastAsia"/>
          <w:szCs w:val="24"/>
        </w:rPr>
        <w:t>《</w:t>
      </w:r>
      <w:r w:rsidRPr="000B1323">
        <w:rPr>
          <w:kern w:val="0"/>
          <w:szCs w:val="24"/>
        </w:rPr>
        <w:t>中国地震动参数区划图</w:t>
      </w:r>
      <w:r w:rsidRPr="000B1323">
        <w:rPr>
          <w:rFonts w:hint="eastAsia"/>
          <w:szCs w:val="24"/>
        </w:rPr>
        <w:t>》</w:t>
      </w:r>
      <w:r w:rsidR="0090126D">
        <w:rPr>
          <w:rFonts w:hint="eastAsia"/>
          <w:kern w:val="0"/>
          <w:szCs w:val="24"/>
        </w:rPr>
        <w:t>（</w:t>
      </w:r>
      <w:r w:rsidRPr="000B1323">
        <w:rPr>
          <w:kern w:val="0"/>
          <w:szCs w:val="24"/>
        </w:rPr>
        <w:t>GB18306-2015</w:t>
      </w:r>
      <w:r w:rsidR="0090126D">
        <w:rPr>
          <w:rFonts w:hint="eastAsia"/>
          <w:kern w:val="0"/>
          <w:szCs w:val="24"/>
        </w:rPr>
        <w:t>）</w:t>
      </w:r>
      <w:r w:rsidR="009E3448">
        <w:rPr>
          <w:rFonts w:hint="eastAsia"/>
          <w:kern w:val="0"/>
          <w:szCs w:val="24"/>
        </w:rPr>
        <w:t>；</w:t>
      </w:r>
    </w:p>
    <w:p w14:paraId="1C9C981D" w14:textId="77777777" w:rsidR="0046037E" w:rsidRPr="00300BD4" w:rsidRDefault="00A133D5" w:rsidP="00BD6786">
      <w:pPr>
        <w:widowControl/>
        <w:ind w:firstLine="480"/>
        <w:rPr>
          <w:szCs w:val="24"/>
        </w:rPr>
      </w:pPr>
      <w:r>
        <w:rPr>
          <w:rFonts w:hint="eastAsia"/>
          <w:szCs w:val="24"/>
        </w:rPr>
        <w:t>3</w:t>
      </w:r>
      <w:r>
        <w:rPr>
          <w:rFonts w:hint="eastAsia"/>
          <w:szCs w:val="24"/>
        </w:rPr>
        <w:t>）</w:t>
      </w:r>
      <w:r w:rsidR="0046037E" w:rsidRPr="00300BD4">
        <w:rPr>
          <w:rFonts w:hint="eastAsia"/>
          <w:szCs w:val="24"/>
        </w:rPr>
        <w:t>铁路、水利、地矿、协会等其它行业标准</w:t>
      </w:r>
    </w:p>
    <w:p w14:paraId="3E844369" w14:textId="77777777" w:rsidR="0046037E" w:rsidRPr="000B1323" w:rsidRDefault="0046037E" w:rsidP="00F64B02">
      <w:pPr>
        <w:pStyle w:val="ab"/>
        <w:widowControl/>
        <w:numPr>
          <w:ilvl w:val="0"/>
          <w:numId w:val="25"/>
        </w:numPr>
        <w:ind w:left="873" w:firstLineChars="0"/>
        <w:rPr>
          <w:szCs w:val="24"/>
        </w:rPr>
      </w:pPr>
      <w:r w:rsidRPr="000B1323">
        <w:rPr>
          <w:rFonts w:hint="eastAsia"/>
          <w:szCs w:val="24"/>
        </w:rPr>
        <w:t>《铁路工程地质勘察规范》</w:t>
      </w:r>
      <w:r w:rsidR="0090126D">
        <w:rPr>
          <w:rFonts w:hint="eastAsia"/>
          <w:szCs w:val="24"/>
        </w:rPr>
        <w:t>（</w:t>
      </w:r>
      <w:r w:rsidR="009E3448" w:rsidRPr="009E3448">
        <w:rPr>
          <w:szCs w:val="24"/>
        </w:rPr>
        <w:t>TB10012-2019</w:t>
      </w:r>
      <w:r w:rsidR="0090126D">
        <w:rPr>
          <w:rFonts w:hint="eastAsia"/>
          <w:szCs w:val="24"/>
        </w:rPr>
        <w:t>）</w:t>
      </w:r>
      <w:r w:rsidRPr="000B1323">
        <w:rPr>
          <w:rFonts w:hint="eastAsia"/>
          <w:szCs w:val="24"/>
        </w:rPr>
        <w:t>；</w:t>
      </w:r>
    </w:p>
    <w:p w14:paraId="731AF9CB" w14:textId="77777777" w:rsidR="007A2F85" w:rsidRPr="000B1323" w:rsidRDefault="00A833C3" w:rsidP="00F64B02">
      <w:pPr>
        <w:pStyle w:val="ab"/>
        <w:widowControl/>
        <w:numPr>
          <w:ilvl w:val="0"/>
          <w:numId w:val="25"/>
        </w:numPr>
        <w:ind w:left="873" w:firstLineChars="0"/>
        <w:rPr>
          <w:szCs w:val="24"/>
        </w:rPr>
      </w:pPr>
      <w:r w:rsidRPr="000B1323">
        <w:rPr>
          <w:rFonts w:hint="eastAsia"/>
          <w:szCs w:val="24"/>
        </w:rPr>
        <w:t>《</w:t>
      </w:r>
      <w:r w:rsidR="007A2F85" w:rsidRPr="000B1323">
        <w:rPr>
          <w:rFonts w:hint="eastAsia"/>
          <w:szCs w:val="24"/>
        </w:rPr>
        <w:t>铁路隧道设计规范</w:t>
      </w:r>
      <w:r w:rsidRPr="000B1323">
        <w:rPr>
          <w:rFonts w:hint="eastAsia"/>
          <w:szCs w:val="24"/>
        </w:rPr>
        <w:t>》</w:t>
      </w:r>
      <w:r w:rsidR="007A2F85" w:rsidRPr="000B1323">
        <w:rPr>
          <w:rFonts w:hint="eastAsia"/>
          <w:szCs w:val="24"/>
        </w:rPr>
        <w:t>（</w:t>
      </w:r>
      <w:r w:rsidR="007A2F85" w:rsidRPr="000B1323">
        <w:rPr>
          <w:rFonts w:hint="eastAsia"/>
          <w:szCs w:val="24"/>
        </w:rPr>
        <w:t>TB10003-2016</w:t>
      </w:r>
      <w:r w:rsidR="007A2F85" w:rsidRPr="000B1323">
        <w:rPr>
          <w:rFonts w:hint="eastAsia"/>
          <w:szCs w:val="24"/>
        </w:rPr>
        <w:t>）</w:t>
      </w:r>
      <w:r w:rsidR="009E3448">
        <w:rPr>
          <w:rFonts w:hint="eastAsia"/>
          <w:szCs w:val="24"/>
        </w:rPr>
        <w:t>；</w:t>
      </w:r>
    </w:p>
    <w:p w14:paraId="6CEDDB1A" w14:textId="77777777" w:rsidR="00E93A3B" w:rsidRPr="000B1323" w:rsidRDefault="00E93A3B" w:rsidP="00F64B02">
      <w:pPr>
        <w:pStyle w:val="ab"/>
        <w:widowControl/>
        <w:numPr>
          <w:ilvl w:val="0"/>
          <w:numId w:val="25"/>
        </w:numPr>
        <w:ind w:left="873" w:firstLineChars="0"/>
        <w:rPr>
          <w:szCs w:val="24"/>
        </w:rPr>
      </w:pPr>
      <w:r w:rsidRPr="000B1323">
        <w:rPr>
          <w:rFonts w:hint="eastAsia"/>
          <w:szCs w:val="24"/>
        </w:rPr>
        <w:t>《</w:t>
      </w:r>
      <w:r w:rsidRPr="000B1323">
        <w:rPr>
          <w:szCs w:val="24"/>
        </w:rPr>
        <w:t>铁路工程</w:t>
      </w:r>
      <w:r w:rsidRPr="000B1323">
        <w:rPr>
          <w:rFonts w:hint="eastAsia"/>
          <w:szCs w:val="24"/>
        </w:rPr>
        <w:t>物理</w:t>
      </w:r>
      <w:r w:rsidRPr="000B1323">
        <w:rPr>
          <w:szCs w:val="24"/>
        </w:rPr>
        <w:t>勘探</w:t>
      </w:r>
      <w:r w:rsidRPr="000B1323">
        <w:rPr>
          <w:rFonts w:hint="eastAsia"/>
          <w:szCs w:val="24"/>
        </w:rPr>
        <w:t>规范》</w:t>
      </w:r>
      <w:r w:rsidR="0090126D">
        <w:rPr>
          <w:szCs w:val="24"/>
        </w:rPr>
        <w:t>（</w:t>
      </w:r>
      <w:r w:rsidRPr="000B1323">
        <w:rPr>
          <w:szCs w:val="24"/>
        </w:rPr>
        <w:t>TB10013-2010</w:t>
      </w:r>
      <w:r w:rsidR="0090126D">
        <w:rPr>
          <w:szCs w:val="24"/>
        </w:rPr>
        <w:t>）</w:t>
      </w:r>
      <w:r w:rsidR="009E3448">
        <w:rPr>
          <w:szCs w:val="24"/>
        </w:rPr>
        <w:t>；</w:t>
      </w:r>
    </w:p>
    <w:p w14:paraId="7BFB661C" w14:textId="77777777" w:rsidR="007A2F85" w:rsidRPr="000B1323" w:rsidRDefault="00A833C3" w:rsidP="00F64B02">
      <w:pPr>
        <w:pStyle w:val="ab"/>
        <w:widowControl/>
        <w:numPr>
          <w:ilvl w:val="0"/>
          <w:numId w:val="25"/>
        </w:numPr>
        <w:ind w:left="873" w:firstLineChars="0"/>
        <w:rPr>
          <w:szCs w:val="24"/>
        </w:rPr>
      </w:pPr>
      <w:r w:rsidRPr="000B1323">
        <w:rPr>
          <w:rFonts w:hint="eastAsia"/>
          <w:szCs w:val="24"/>
        </w:rPr>
        <w:t>《</w:t>
      </w:r>
      <w:r w:rsidR="007A2F85" w:rsidRPr="000B1323">
        <w:rPr>
          <w:rFonts w:hint="eastAsia"/>
          <w:szCs w:val="24"/>
        </w:rPr>
        <w:t>铁路工程地质原位测试规程</w:t>
      </w:r>
      <w:r w:rsidRPr="000B1323">
        <w:rPr>
          <w:rFonts w:hint="eastAsia"/>
          <w:szCs w:val="24"/>
        </w:rPr>
        <w:t>》</w:t>
      </w:r>
      <w:r w:rsidR="007A2F85" w:rsidRPr="000B1323">
        <w:rPr>
          <w:rFonts w:hint="eastAsia"/>
          <w:szCs w:val="24"/>
        </w:rPr>
        <w:t>（</w:t>
      </w:r>
      <w:r w:rsidR="009E3448" w:rsidRPr="009E3448">
        <w:rPr>
          <w:szCs w:val="24"/>
        </w:rPr>
        <w:t>TB 10018-2018</w:t>
      </w:r>
      <w:r w:rsidR="007A2F85" w:rsidRPr="000B1323">
        <w:rPr>
          <w:rFonts w:hint="eastAsia"/>
          <w:szCs w:val="24"/>
        </w:rPr>
        <w:t>）</w:t>
      </w:r>
      <w:r w:rsidR="009E3448">
        <w:rPr>
          <w:rFonts w:hint="eastAsia"/>
          <w:szCs w:val="24"/>
        </w:rPr>
        <w:t>；</w:t>
      </w:r>
    </w:p>
    <w:p w14:paraId="76892F23" w14:textId="77777777" w:rsidR="007A2F85" w:rsidRPr="000B1323" w:rsidRDefault="00A833C3" w:rsidP="00F64B02">
      <w:pPr>
        <w:pStyle w:val="ab"/>
        <w:widowControl/>
        <w:numPr>
          <w:ilvl w:val="0"/>
          <w:numId w:val="25"/>
        </w:numPr>
        <w:ind w:left="873" w:firstLineChars="0"/>
        <w:rPr>
          <w:szCs w:val="24"/>
        </w:rPr>
      </w:pPr>
      <w:r w:rsidRPr="000B1323">
        <w:rPr>
          <w:rFonts w:hint="eastAsia"/>
          <w:szCs w:val="24"/>
        </w:rPr>
        <w:t>《</w:t>
      </w:r>
      <w:r w:rsidR="007A2F85" w:rsidRPr="000B1323">
        <w:rPr>
          <w:rFonts w:hint="eastAsia"/>
          <w:szCs w:val="24"/>
        </w:rPr>
        <w:t>铁路工程地质钻探规程</w:t>
      </w:r>
      <w:r w:rsidRPr="000B1323">
        <w:rPr>
          <w:rFonts w:hint="eastAsia"/>
          <w:szCs w:val="24"/>
        </w:rPr>
        <w:t>》</w:t>
      </w:r>
      <w:r w:rsidR="007A2F85" w:rsidRPr="000B1323">
        <w:rPr>
          <w:rFonts w:hint="eastAsia"/>
          <w:szCs w:val="24"/>
        </w:rPr>
        <w:t>（</w:t>
      </w:r>
      <w:r w:rsidR="009E3448">
        <w:rPr>
          <w:rFonts w:hint="eastAsia"/>
          <w:szCs w:val="24"/>
        </w:rPr>
        <w:t>TB 10014-2012</w:t>
      </w:r>
      <w:r w:rsidR="007A2F85" w:rsidRPr="000B1323">
        <w:rPr>
          <w:rFonts w:hint="eastAsia"/>
          <w:szCs w:val="24"/>
        </w:rPr>
        <w:t>）</w:t>
      </w:r>
      <w:r w:rsidR="009E3448">
        <w:rPr>
          <w:rFonts w:hint="eastAsia"/>
          <w:szCs w:val="24"/>
        </w:rPr>
        <w:t>；</w:t>
      </w:r>
    </w:p>
    <w:p w14:paraId="07E2525F" w14:textId="77777777" w:rsidR="007A2F85" w:rsidRPr="000B1323" w:rsidRDefault="00A833C3" w:rsidP="00F64B02">
      <w:pPr>
        <w:pStyle w:val="ab"/>
        <w:widowControl/>
        <w:numPr>
          <w:ilvl w:val="0"/>
          <w:numId w:val="25"/>
        </w:numPr>
        <w:ind w:left="873" w:firstLineChars="0"/>
        <w:rPr>
          <w:szCs w:val="24"/>
        </w:rPr>
      </w:pPr>
      <w:r w:rsidRPr="000B1323">
        <w:rPr>
          <w:rFonts w:hint="eastAsia"/>
          <w:szCs w:val="24"/>
        </w:rPr>
        <w:t>《</w:t>
      </w:r>
      <w:r w:rsidR="007A2F85" w:rsidRPr="000B1323">
        <w:rPr>
          <w:rFonts w:hint="eastAsia"/>
          <w:szCs w:val="24"/>
        </w:rPr>
        <w:t>铁路工程水质分析规程</w:t>
      </w:r>
      <w:r w:rsidRPr="000B1323">
        <w:rPr>
          <w:rFonts w:hint="eastAsia"/>
          <w:szCs w:val="24"/>
        </w:rPr>
        <w:t>》</w:t>
      </w:r>
      <w:r w:rsidR="007A2F85" w:rsidRPr="000B1323">
        <w:rPr>
          <w:rFonts w:hint="eastAsia"/>
          <w:szCs w:val="24"/>
        </w:rPr>
        <w:t>（</w:t>
      </w:r>
      <w:r w:rsidR="007A2F85" w:rsidRPr="000B1323">
        <w:rPr>
          <w:rFonts w:hint="eastAsia"/>
          <w:szCs w:val="24"/>
        </w:rPr>
        <w:t>TB10104-2003</w:t>
      </w:r>
      <w:r w:rsidR="007A2F85" w:rsidRPr="000B1323">
        <w:rPr>
          <w:rFonts w:hint="eastAsia"/>
          <w:szCs w:val="24"/>
        </w:rPr>
        <w:t>）</w:t>
      </w:r>
      <w:r w:rsidR="009E3448">
        <w:rPr>
          <w:rFonts w:hint="eastAsia"/>
          <w:szCs w:val="24"/>
        </w:rPr>
        <w:t>；</w:t>
      </w:r>
    </w:p>
    <w:p w14:paraId="107EB558" w14:textId="0B35763B" w:rsidR="001D6081" w:rsidRPr="000B1323" w:rsidRDefault="001D6081" w:rsidP="00F64B02">
      <w:pPr>
        <w:pStyle w:val="ab"/>
        <w:widowControl/>
        <w:numPr>
          <w:ilvl w:val="0"/>
          <w:numId w:val="25"/>
        </w:numPr>
        <w:ind w:left="873" w:firstLineChars="0"/>
        <w:rPr>
          <w:szCs w:val="24"/>
        </w:rPr>
      </w:pPr>
      <w:r w:rsidRPr="000B1323">
        <w:rPr>
          <w:rFonts w:hint="eastAsia"/>
          <w:szCs w:val="24"/>
        </w:rPr>
        <w:t>《铁路工程不良地质</w:t>
      </w:r>
      <w:r w:rsidR="00300F38">
        <w:rPr>
          <w:rFonts w:hint="eastAsia"/>
          <w:szCs w:val="24"/>
        </w:rPr>
        <w:t>勘察规范</w:t>
      </w:r>
      <w:r w:rsidRPr="000B1323">
        <w:rPr>
          <w:rFonts w:hint="eastAsia"/>
          <w:szCs w:val="24"/>
        </w:rPr>
        <w:t>》</w:t>
      </w:r>
      <w:r w:rsidR="0090126D">
        <w:rPr>
          <w:rFonts w:hint="eastAsia"/>
          <w:szCs w:val="24"/>
        </w:rPr>
        <w:t>（</w:t>
      </w:r>
      <w:r w:rsidRPr="000B1323">
        <w:rPr>
          <w:rFonts w:hint="eastAsia"/>
          <w:szCs w:val="24"/>
        </w:rPr>
        <w:t>TB10027-2012</w:t>
      </w:r>
      <w:r w:rsidR="0090126D">
        <w:rPr>
          <w:rFonts w:hint="eastAsia"/>
          <w:szCs w:val="24"/>
        </w:rPr>
        <w:t>）</w:t>
      </w:r>
      <w:r w:rsidRPr="000B1323">
        <w:rPr>
          <w:rFonts w:hint="eastAsia"/>
          <w:szCs w:val="24"/>
        </w:rPr>
        <w:t>；</w:t>
      </w:r>
    </w:p>
    <w:p w14:paraId="67FFB899" w14:textId="77777777" w:rsidR="00DE7195" w:rsidRPr="000B1323" w:rsidRDefault="00A833C3" w:rsidP="00F64B02">
      <w:pPr>
        <w:pStyle w:val="ab"/>
        <w:widowControl/>
        <w:numPr>
          <w:ilvl w:val="0"/>
          <w:numId w:val="25"/>
        </w:numPr>
        <w:ind w:left="873" w:firstLineChars="0"/>
        <w:rPr>
          <w:szCs w:val="24"/>
        </w:rPr>
      </w:pPr>
      <w:r w:rsidRPr="000B1323">
        <w:rPr>
          <w:rFonts w:hint="eastAsia"/>
          <w:szCs w:val="24"/>
        </w:rPr>
        <w:t>《</w:t>
      </w:r>
      <w:r w:rsidR="00DE7195" w:rsidRPr="000B1323">
        <w:rPr>
          <w:rFonts w:hint="eastAsia"/>
          <w:szCs w:val="24"/>
        </w:rPr>
        <w:t>水利水电工程水文地质勘察规范</w:t>
      </w:r>
      <w:r w:rsidRPr="000B1323">
        <w:rPr>
          <w:rFonts w:hint="eastAsia"/>
          <w:szCs w:val="24"/>
        </w:rPr>
        <w:t>》</w:t>
      </w:r>
      <w:r w:rsidR="00DE7195" w:rsidRPr="000B1323">
        <w:rPr>
          <w:rFonts w:hint="eastAsia"/>
          <w:szCs w:val="24"/>
        </w:rPr>
        <w:t>（</w:t>
      </w:r>
      <w:r w:rsidR="00DE7195" w:rsidRPr="000B1323">
        <w:rPr>
          <w:rFonts w:hint="eastAsia"/>
          <w:szCs w:val="24"/>
        </w:rPr>
        <w:t>SL373-2007</w:t>
      </w:r>
      <w:r w:rsidR="0090126D">
        <w:rPr>
          <w:rFonts w:hint="eastAsia"/>
          <w:szCs w:val="24"/>
        </w:rPr>
        <w:t>）</w:t>
      </w:r>
      <w:r w:rsidR="009E3448">
        <w:rPr>
          <w:rFonts w:hint="eastAsia"/>
          <w:szCs w:val="24"/>
        </w:rPr>
        <w:t>；</w:t>
      </w:r>
    </w:p>
    <w:p w14:paraId="5859B84C" w14:textId="74D875D4" w:rsidR="007A2F85" w:rsidRPr="000B1323" w:rsidRDefault="00A833C3" w:rsidP="00F64B02">
      <w:pPr>
        <w:pStyle w:val="ab"/>
        <w:widowControl/>
        <w:numPr>
          <w:ilvl w:val="0"/>
          <w:numId w:val="25"/>
        </w:numPr>
        <w:ind w:left="873" w:firstLineChars="0"/>
        <w:rPr>
          <w:szCs w:val="24"/>
        </w:rPr>
      </w:pPr>
      <w:r w:rsidRPr="000B1323">
        <w:rPr>
          <w:rFonts w:hint="eastAsia"/>
          <w:szCs w:val="24"/>
        </w:rPr>
        <w:t>《</w:t>
      </w:r>
      <w:r w:rsidR="007A2F85" w:rsidRPr="000B1323">
        <w:rPr>
          <w:rFonts w:hint="eastAsia"/>
          <w:szCs w:val="24"/>
        </w:rPr>
        <w:t>堤防工程地质</w:t>
      </w:r>
      <w:r w:rsidR="00300F38">
        <w:rPr>
          <w:rFonts w:hint="eastAsia"/>
          <w:szCs w:val="24"/>
        </w:rPr>
        <w:t>勘察规范</w:t>
      </w:r>
      <w:r w:rsidRPr="000B1323">
        <w:rPr>
          <w:rFonts w:hint="eastAsia"/>
          <w:szCs w:val="24"/>
        </w:rPr>
        <w:t>》</w:t>
      </w:r>
      <w:r w:rsidR="007A2F85" w:rsidRPr="000B1323">
        <w:rPr>
          <w:rFonts w:hint="eastAsia"/>
          <w:szCs w:val="24"/>
        </w:rPr>
        <w:t>（</w:t>
      </w:r>
      <w:r w:rsidR="007A2F85" w:rsidRPr="000B1323">
        <w:rPr>
          <w:rFonts w:hint="eastAsia"/>
          <w:szCs w:val="24"/>
        </w:rPr>
        <w:t>SL 188-2005</w:t>
      </w:r>
      <w:r w:rsidR="007A2F85" w:rsidRPr="000B1323">
        <w:rPr>
          <w:rFonts w:hint="eastAsia"/>
          <w:szCs w:val="24"/>
        </w:rPr>
        <w:t>）</w:t>
      </w:r>
      <w:r w:rsidR="009E3448">
        <w:rPr>
          <w:rFonts w:hint="eastAsia"/>
          <w:szCs w:val="24"/>
        </w:rPr>
        <w:t>；</w:t>
      </w:r>
    </w:p>
    <w:p w14:paraId="050018F9" w14:textId="77777777" w:rsidR="007A2F85" w:rsidRPr="000B1323" w:rsidRDefault="00A833C3" w:rsidP="00F64B02">
      <w:pPr>
        <w:pStyle w:val="ab"/>
        <w:widowControl/>
        <w:numPr>
          <w:ilvl w:val="0"/>
          <w:numId w:val="25"/>
        </w:numPr>
        <w:ind w:left="873" w:firstLineChars="0"/>
        <w:rPr>
          <w:szCs w:val="24"/>
        </w:rPr>
      </w:pPr>
      <w:r w:rsidRPr="000B1323">
        <w:rPr>
          <w:rFonts w:hint="eastAsia"/>
          <w:szCs w:val="24"/>
        </w:rPr>
        <w:t>《</w:t>
      </w:r>
      <w:r w:rsidR="007A2F85" w:rsidRPr="000B1323">
        <w:rPr>
          <w:rFonts w:hint="eastAsia"/>
          <w:szCs w:val="24"/>
        </w:rPr>
        <w:t>建筑工程地质勘探与取样技术规程</w:t>
      </w:r>
      <w:r w:rsidRPr="000B1323">
        <w:rPr>
          <w:rFonts w:hint="eastAsia"/>
          <w:szCs w:val="24"/>
        </w:rPr>
        <w:t>》</w:t>
      </w:r>
      <w:r w:rsidR="007A2F85" w:rsidRPr="000B1323">
        <w:rPr>
          <w:rFonts w:hint="eastAsia"/>
          <w:szCs w:val="24"/>
        </w:rPr>
        <w:t>（</w:t>
      </w:r>
      <w:r w:rsidR="007A2F85" w:rsidRPr="000B1323">
        <w:rPr>
          <w:rFonts w:hint="eastAsia"/>
          <w:szCs w:val="24"/>
        </w:rPr>
        <w:t>JGJT87-2012</w:t>
      </w:r>
      <w:r w:rsidR="007A2F85" w:rsidRPr="000B1323">
        <w:rPr>
          <w:rFonts w:hint="eastAsia"/>
          <w:szCs w:val="24"/>
        </w:rPr>
        <w:t>）</w:t>
      </w:r>
      <w:r w:rsidR="009E3448">
        <w:rPr>
          <w:rFonts w:hint="eastAsia"/>
          <w:szCs w:val="24"/>
        </w:rPr>
        <w:t>；</w:t>
      </w:r>
    </w:p>
    <w:p w14:paraId="6FCAC85E" w14:textId="77777777" w:rsidR="007A2F85" w:rsidRPr="000B1323" w:rsidRDefault="00A833C3" w:rsidP="00F64B02">
      <w:pPr>
        <w:pStyle w:val="ab"/>
        <w:widowControl/>
        <w:numPr>
          <w:ilvl w:val="0"/>
          <w:numId w:val="25"/>
        </w:numPr>
        <w:ind w:left="873" w:firstLineChars="0"/>
        <w:rPr>
          <w:szCs w:val="24"/>
        </w:rPr>
      </w:pPr>
      <w:r w:rsidRPr="000B1323">
        <w:rPr>
          <w:rFonts w:hint="eastAsia"/>
          <w:szCs w:val="24"/>
        </w:rPr>
        <w:t>《</w:t>
      </w:r>
      <w:r w:rsidR="007A2F85" w:rsidRPr="000B1323">
        <w:rPr>
          <w:rFonts w:hint="eastAsia"/>
          <w:szCs w:val="24"/>
        </w:rPr>
        <w:t>高层建筑岩土勘察标准</w:t>
      </w:r>
      <w:r w:rsidRPr="000B1323">
        <w:rPr>
          <w:rFonts w:hint="eastAsia"/>
          <w:szCs w:val="24"/>
        </w:rPr>
        <w:t>》</w:t>
      </w:r>
      <w:r w:rsidR="007A2F85" w:rsidRPr="000B1323">
        <w:rPr>
          <w:rFonts w:hint="eastAsia"/>
          <w:szCs w:val="24"/>
        </w:rPr>
        <w:t>（</w:t>
      </w:r>
      <w:r w:rsidR="007A2F85" w:rsidRPr="000B1323">
        <w:rPr>
          <w:rFonts w:hint="eastAsia"/>
          <w:szCs w:val="24"/>
        </w:rPr>
        <w:t>JGJ</w:t>
      </w:r>
      <w:r w:rsidR="00985272" w:rsidRPr="000B1323">
        <w:rPr>
          <w:rFonts w:hint="eastAsia"/>
          <w:szCs w:val="24"/>
        </w:rPr>
        <w:t>/</w:t>
      </w:r>
      <w:r w:rsidR="007A2F85" w:rsidRPr="000B1323">
        <w:rPr>
          <w:rFonts w:hint="eastAsia"/>
          <w:szCs w:val="24"/>
        </w:rPr>
        <w:t>T72-2017</w:t>
      </w:r>
      <w:r w:rsidR="007A2F85" w:rsidRPr="000B1323">
        <w:rPr>
          <w:rFonts w:hint="eastAsia"/>
          <w:szCs w:val="24"/>
        </w:rPr>
        <w:t>）</w:t>
      </w:r>
      <w:r w:rsidR="009E3448">
        <w:rPr>
          <w:rFonts w:hint="eastAsia"/>
          <w:szCs w:val="24"/>
        </w:rPr>
        <w:t>；</w:t>
      </w:r>
    </w:p>
    <w:p w14:paraId="5175BC07" w14:textId="77777777" w:rsidR="007A2F85" w:rsidRPr="000B1323" w:rsidRDefault="00A833C3" w:rsidP="00F64B02">
      <w:pPr>
        <w:pStyle w:val="ab"/>
        <w:widowControl/>
        <w:numPr>
          <w:ilvl w:val="0"/>
          <w:numId w:val="25"/>
        </w:numPr>
        <w:ind w:left="873" w:firstLineChars="0"/>
        <w:rPr>
          <w:szCs w:val="24"/>
        </w:rPr>
      </w:pPr>
      <w:r w:rsidRPr="000B1323">
        <w:rPr>
          <w:rFonts w:hint="eastAsia"/>
          <w:szCs w:val="24"/>
        </w:rPr>
        <w:lastRenderedPageBreak/>
        <w:t>《</w:t>
      </w:r>
      <w:r w:rsidR="007A2F85" w:rsidRPr="000B1323">
        <w:rPr>
          <w:rFonts w:hint="eastAsia"/>
          <w:szCs w:val="24"/>
        </w:rPr>
        <w:t>市政工程勘察规范</w:t>
      </w:r>
      <w:r w:rsidRPr="000B1323">
        <w:rPr>
          <w:rFonts w:hint="eastAsia"/>
          <w:szCs w:val="24"/>
        </w:rPr>
        <w:t>》</w:t>
      </w:r>
      <w:r w:rsidR="007A2F85" w:rsidRPr="000B1323">
        <w:rPr>
          <w:rFonts w:hint="eastAsia"/>
          <w:szCs w:val="24"/>
        </w:rPr>
        <w:t>（</w:t>
      </w:r>
      <w:r w:rsidR="007A2F85" w:rsidRPr="000B1323">
        <w:rPr>
          <w:rFonts w:hint="eastAsia"/>
          <w:szCs w:val="24"/>
        </w:rPr>
        <w:t>CJJ56-2012</w:t>
      </w:r>
      <w:r w:rsidR="007A2F85" w:rsidRPr="000B1323">
        <w:rPr>
          <w:rFonts w:hint="eastAsia"/>
          <w:szCs w:val="24"/>
        </w:rPr>
        <w:t>）</w:t>
      </w:r>
      <w:r w:rsidR="009E3448">
        <w:rPr>
          <w:rFonts w:hint="eastAsia"/>
          <w:szCs w:val="24"/>
        </w:rPr>
        <w:t>；</w:t>
      </w:r>
    </w:p>
    <w:p w14:paraId="2CBB3861" w14:textId="77777777" w:rsidR="0046037E" w:rsidRPr="00300BD4" w:rsidRDefault="00440AF2" w:rsidP="00BD6786">
      <w:pPr>
        <w:widowControl/>
        <w:ind w:firstLine="480"/>
        <w:rPr>
          <w:szCs w:val="24"/>
        </w:rPr>
      </w:pPr>
      <w:r>
        <w:rPr>
          <w:rFonts w:hint="eastAsia"/>
          <w:szCs w:val="24"/>
        </w:rPr>
        <w:t>4</w:t>
      </w:r>
      <w:r>
        <w:rPr>
          <w:rFonts w:hint="eastAsia"/>
          <w:szCs w:val="24"/>
        </w:rPr>
        <w:t>）</w:t>
      </w:r>
      <w:r w:rsidR="0046037E" w:rsidRPr="00300BD4">
        <w:rPr>
          <w:rFonts w:hint="eastAsia"/>
          <w:szCs w:val="24"/>
        </w:rPr>
        <w:t>地方标准</w:t>
      </w:r>
    </w:p>
    <w:p w14:paraId="256EA0EE" w14:textId="77777777" w:rsidR="000B1323" w:rsidRDefault="000B1323" w:rsidP="00F64B02">
      <w:pPr>
        <w:pStyle w:val="ab"/>
        <w:widowControl/>
        <w:numPr>
          <w:ilvl w:val="0"/>
          <w:numId w:val="26"/>
        </w:numPr>
        <w:ind w:left="737" w:firstLineChars="0" w:firstLine="0"/>
        <w:rPr>
          <w:szCs w:val="24"/>
        </w:rPr>
      </w:pPr>
      <w:r w:rsidRPr="000B1323">
        <w:rPr>
          <w:rFonts w:hint="eastAsia"/>
          <w:szCs w:val="24"/>
        </w:rPr>
        <w:t>《广东省高速公路工程地质勘察管理规程》（</w:t>
      </w:r>
      <w:proofErr w:type="gramStart"/>
      <w:r w:rsidRPr="000B1323">
        <w:rPr>
          <w:rFonts w:hint="eastAsia"/>
          <w:szCs w:val="24"/>
        </w:rPr>
        <w:t>粤交基〔</w:t>
      </w:r>
      <w:r w:rsidRPr="000B1323">
        <w:rPr>
          <w:rFonts w:hint="eastAsia"/>
          <w:szCs w:val="24"/>
        </w:rPr>
        <w:t>2014</w:t>
      </w:r>
      <w:r w:rsidRPr="000B1323">
        <w:rPr>
          <w:rFonts w:hint="eastAsia"/>
          <w:szCs w:val="24"/>
        </w:rPr>
        <w:t>〕</w:t>
      </w:r>
      <w:proofErr w:type="gramEnd"/>
      <w:r w:rsidRPr="000B1323">
        <w:rPr>
          <w:rFonts w:hint="eastAsia"/>
          <w:szCs w:val="24"/>
        </w:rPr>
        <w:t>1098</w:t>
      </w:r>
      <w:r w:rsidRPr="000B1323">
        <w:rPr>
          <w:rFonts w:hint="eastAsia"/>
          <w:szCs w:val="24"/>
        </w:rPr>
        <w:t>号）</w:t>
      </w:r>
      <w:r>
        <w:rPr>
          <w:rFonts w:hint="eastAsia"/>
          <w:szCs w:val="24"/>
        </w:rPr>
        <w:t>；</w:t>
      </w:r>
    </w:p>
    <w:p w14:paraId="20208D13" w14:textId="77777777" w:rsidR="00374A7F" w:rsidRDefault="00374A7F" w:rsidP="00F64B02">
      <w:pPr>
        <w:pStyle w:val="ab"/>
        <w:widowControl/>
        <w:numPr>
          <w:ilvl w:val="0"/>
          <w:numId w:val="26"/>
        </w:numPr>
        <w:ind w:left="737" w:firstLineChars="0" w:firstLine="0"/>
        <w:rPr>
          <w:szCs w:val="24"/>
        </w:rPr>
      </w:pPr>
      <w:r w:rsidRPr="000B1323">
        <w:rPr>
          <w:rFonts w:hint="eastAsia"/>
          <w:szCs w:val="24"/>
        </w:rPr>
        <w:t>《</w:t>
      </w:r>
      <w:r w:rsidR="000B1323" w:rsidRPr="000B1323">
        <w:rPr>
          <w:rFonts w:hint="eastAsia"/>
          <w:szCs w:val="24"/>
        </w:rPr>
        <w:t>浙江省山区高速公路勘察设计规范</w:t>
      </w:r>
      <w:r w:rsidRPr="000B1323">
        <w:rPr>
          <w:rFonts w:hint="eastAsia"/>
          <w:szCs w:val="24"/>
        </w:rPr>
        <w:t>》</w:t>
      </w:r>
      <w:r w:rsidR="000B1323">
        <w:rPr>
          <w:rFonts w:hint="eastAsia"/>
          <w:szCs w:val="24"/>
        </w:rPr>
        <w:t>（</w:t>
      </w:r>
      <w:r w:rsidR="000B1323">
        <w:rPr>
          <w:rFonts w:hint="eastAsia"/>
          <w:szCs w:val="24"/>
        </w:rPr>
        <w:t>DB33/T 899-2013</w:t>
      </w:r>
      <w:r w:rsidR="000B1323">
        <w:rPr>
          <w:rFonts w:hint="eastAsia"/>
          <w:szCs w:val="24"/>
        </w:rPr>
        <w:t>）；</w:t>
      </w:r>
    </w:p>
    <w:p w14:paraId="1BD0D7BD" w14:textId="77777777" w:rsidR="0046037E" w:rsidRPr="00300BD4" w:rsidRDefault="00440AF2" w:rsidP="00BD6786">
      <w:pPr>
        <w:widowControl/>
        <w:ind w:firstLine="480"/>
        <w:rPr>
          <w:szCs w:val="24"/>
        </w:rPr>
      </w:pPr>
      <w:r>
        <w:rPr>
          <w:rFonts w:hint="eastAsia"/>
          <w:szCs w:val="24"/>
        </w:rPr>
        <w:t>5</w:t>
      </w:r>
      <w:r>
        <w:rPr>
          <w:rFonts w:hint="eastAsia"/>
          <w:szCs w:val="24"/>
        </w:rPr>
        <w:t>）</w:t>
      </w:r>
      <w:r w:rsidR="0046037E" w:rsidRPr="00300BD4">
        <w:rPr>
          <w:rFonts w:hint="eastAsia"/>
          <w:szCs w:val="24"/>
        </w:rPr>
        <w:t>手册</w:t>
      </w:r>
    </w:p>
    <w:p w14:paraId="35F12C3A" w14:textId="77777777" w:rsidR="0046037E" w:rsidRPr="000B1323" w:rsidRDefault="0046037E" w:rsidP="00F64B02">
      <w:pPr>
        <w:pStyle w:val="ab"/>
        <w:widowControl/>
        <w:numPr>
          <w:ilvl w:val="0"/>
          <w:numId w:val="27"/>
        </w:numPr>
        <w:ind w:left="873" w:firstLineChars="0"/>
        <w:rPr>
          <w:szCs w:val="24"/>
        </w:rPr>
      </w:pPr>
      <w:r w:rsidRPr="000B1323">
        <w:rPr>
          <w:rFonts w:hint="eastAsia"/>
          <w:szCs w:val="24"/>
        </w:rPr>
        <w:t>《工程地质手册》（第</w:t>
      </w:r>
      <w:r w:rsidR="00E865B6" w:rsidRPr="000B1323">
        <w:rPr>
          <w:rFonts w:hint="eastAsia"/>
          <w:szCs w:val="24"/>
        </w:rPr>
        <w:t>五</w:t>
      </w:r>
      <w:r w:rsidRPr="000B1323">
        <w:rPr>
          <w:rFonts w:hint="eastAsia"/>
          <w:szCs w:val="24"/>
        </w:rPr>
        <w:t>版）；</w:t>
      </w:r>
    </w:p>
    <w:p w14:paraId="003A7A40" w14:textId="77777777" w:rsidR="0046037E" w:rsidRPr="000B1323" w:rsidRDefault="0046037E" w:rsidP="00F64B02">
      <w:pPr>
        <w:pStyle w:val="ab"/>
        <w:widowControl/>
        <w:numPr>
          <w:ilvl w:val="0"/>
          <w:numId w:val="27"/>
        </w:numPr>
        <w:ind w:left="873" w:firstLineChars="0"/>
        <w:rPr>
          <w:szCs w:val="24"/>
        </w:rPr>
      </w:pPr>
      <w:r w:rsidRPr="000B1323">
        <w:rPr>
          <w:rFonts w:hint="eastAsia"/>
          <w:szCs w:val="24"/>
        </w:rPr>
        <w:t>《铁路工程地质手册》（第二版）；</w:t>
      </w:r>
    </w:p>
    <w:p w14:paraId="5E70A02C" w14:textId="77777777" w:rsidR="00DE7195" w:rsidRPr="000B1323" w:rsidRDefault="006E5D27" w:rsidP="00F64B02">
      <w:pPr>
        <w:pStyle w:val="ab"/>
        <w:widowControl/>
        <w:numPr>
          <w:ilvl w:val="0"/>
          <w:numId w:val="27"/>
        </w:numPr>
        <w:ind w:left="873" w:firstLineChars="0"/>
        <w:rPr>
          <w:szCs w:val="24"/>
        </w:rPr>
      </w:pPr>
      <w:r w:rsidRPr="000B1323">
        <w:rPr>
          <w:rFonts w:hint="eastAsia"/>
          <w:szCs w:val="24"/>
        </w:rPr>
        <w:t>《水利水电工程地质手册》</w:t>
      </w:r>
      <w:r w:rsidR="00D307B5">
        <w:rPr>
          <w:rFonts w:hint="eastAsia"/>
          <w:szCs w:val="24"/>
        </w:rPr>
        <w:t>；</w:t>
      </w:r>
    </w:p>
    <w:p w14:paraId="21BD974C" w14:textId="77777777" w:rsidR="0046037E" w:rsidRPr="000B1323" w:rsidRDefault="0046037E" w:rsidP="00F64B02">
      <w:pPr>
        <w:pStyle w:val="ab"/>
        <w:widowControl/>
        <w:numPr>
          <w:ilvl w:val="0"/>
          <w:numId w:val="27"/>
        </w:numPr>
        <w:ind w:left="873" w:firstLineChars="0"/>
        <w:rPr>
          <w:szCs w:val="24"/>
        </w:rPr>
      </w:pPr>
      <w:r w:rsidRPr="000B1323">
        <w:rPr>
          <w:rFonts w:hint="eastAsia"/>
          <w:szCs w:val="24"/>
        </w:rPr>
        <w:t>《岩土工程手册》；</w:t>
      </w:r>
    </w:p>
    <w:p w14:paraId="01620246" w14:textId="77777777" w:rsidR="001F13D2" w:rsidRPr="000B1323" w:rsidRDefault="0046037E" w:rsidP="00F64B02">
      <w:pPr>
        <w:pStyle w:val="ab"/>
        <w:widowControl/>
        <w:numPr>
          <w:ilvl w:val="0"/>
          <w:numId w:val="27"/>
        </w:numPr>
        <w:ind w:left="873" w:firstLineChars="0"/>
        <w:rPr>
          <w:szCs w:val="24"/>
        </w:rPr>
      </w:pPr>
      <w:r w:rsidRPr="000B1323">
        <w:rPr>
          <w:rFonts w:hint="eastAsia"/>
          <w:szCs w:val="24"/>
        </w:rPr>
        <w:t>《简明岩土工程勘察设计手册》。</w:t>
      </w:r>
    </w:p>
    <w:p w14:paraId="27FDEBBB" w14:textId="77777777" w:rsidR="00BE3FD2" w:rsidRPr="00F64B02" w:rsidRDefault="00440AF2" w:rsidP="00BD6786">
      <w:pPr>
        <w:widowControl/>
        <w:ind w:firstLine="482"/>
        <w:rPr>
          <w:b/>
          <w:bCs/>
          <w:szCs w:val="24"/>
        </w:rPr>
      </w:pPr>
      <w:r w:rsidRPr="00F64B02">
        <w:rPr>
          <w:b/>
          <w:bCs/>
          <w:szCs w:val="24"/>
        </w:rPr>
        <w:t xml:space="preserve">2 </w:t>
      </w:r>
      <w:r w:rsidR="00864DC4" w:rsidRPr="00F64B02">
        <w:rPr>
          <w:rFonts w:hint="eastAsia"/>
          <w:b/>
          <w:bCs/>
          <w:szCs w:val="24"/>
        </w:rPr>
        <w:t>高速公路工程地质勘察</w:t>
      </w:r>
      <w:r w:rsidR="00BE3FD2" w:rsidRPr="00F64B02">
        <w:rPr>
          <w:b/>
          <w:bCs/>
          <w:szCs w:val="24"/>
        </w:rPr>
        <w:t>设计</w:t>
      </w:r>
      <w:r w:rsidR="00BE3FD2" w:rsidRPr="00F64B02">
        <w:rPr>
          <w:rFonts w:hint="eastAsia"/>
          <w:b/>
          <w:bCs/>
          <w:szCs w:val="24"/>
        </w:rPr>
        <w:t>资料收集和整理</w:t>
      </w:r>
    </w:p>
    <w:p w14:paraId="53493688" w14:textId="77777777" w:rsidR="00BE3FD2" w:rsidRPr="00300BD4" w:rsidRDefault="00BE3FD2" w:rsidP="00BD6786">
      <w:pPr>
        <w:widowControl/>
        <w:ind w:firstLine="480"/>
        <w:rPr>
          <w:szCs w:val="24"/>
        </w:rPr>
      </w:pPr>
      <w:r w:rsidRPr="00300BD4">
        <w:rPr>
          <w:rFonts w:hint="eastAsia"/>
          <w:szCs w:val="24"/>
        </w:rPr>
        <w:t>收集整理</w:t>
      </w:r>
      <w:r w:rsidR="00864DC4">
        <w:rPr>
          <w:rFonts w:hint="eastAsia"/>
          <w:szCs w:val="24"/>
        </w:rPr>
        <w:t>高速公路工程地质勘察</w:t>
      </w:r>
      <w:r w:rsidRPr="00300BD4">
        <w:rPr>
          <w:rFonts w:hint="eastAsia"/>
          <w:szCs w:val="24"/>
        </w:rPr>
        <w:t>设计的地质勘察报告、</w:t>
      </w:r>
      <w:r w:rsidR="000A58F8">
        <w:rPr>
          <w:rFonts w:hint="eastAsia"/>
          <w:szCs w:val="24"/>
        </w:rPr>
        <w:t>工程</w:t>
      </w:r>
      <w:r w:rsidR="00A5061C" w:rsidRPr="00300BD4">
        <w:rPr>
          <w:rFonts w:hint="eastAsia"/>
          <w:szCs w:val="24"/>
        </w:rPr>
        <w:t>地质试验</w:t>
      </w:r>
      <w:r w:rsidR="00A5061C" w:rsidRPr="00300BD4">
        <w:rPr>
          <w:szCs w:val="24"/>
        </w:rPr>
        <w:t>、</w:t>
      </w:r>
      <w:r w:rsidRPr="00300BD4">
        <w:rPr>
          <w:rFonts w:hint="eastAsia"/>
          <w:szCs w:val="24"/>
        </w:rPr>
        <w:t>设计文件、计算书、变更设计、施工记录等资料，深入分析</w:t>
      </w:r>
      <w:r w:rsidR="00864DC4">
        <w:rPr>
          <w:rFonts w:hint="eastAsia"/>
          <w:szCs w:val="24"/>
        </w:rPr>
        <w:t>高速公路工程地质勘察</w:t>
      </w:r>
      <w:r w:rsidRPr="00300BD4">
        <w:rPr>
          <w:rFonts w:hint="eastAsia"/>
          <w:szCs w:val="24"/>
        </w:rPr>
        <w:t>技术。</w:t>
      </w:r>
    </w:p>
    <w:p w14:paraId="3ABDDD54" w14:textId="77777777" w:rsidR="007D7F55" w:rsidRPr="00F64B02" w:rsidRDefault="00440AF2" w:rsidP="00BD6786">
      <w:pPr>
        <w:widowControl/>
        <w:ind w:firstLine="482"/>
        <w:rPr>
          <w:b/>
          <w:bCs/>
          <w:szCs w:val="24"/>
        </w:rPr>
      </w:pPr>
      <w:r w:rsidRPr="00F64B02">
        <w:rPr>
          <w:rFonts w:hint="eastAsia"/>
          <w:b/>
          <w:bCs/>
          <w:szCs w:val="24"/>
        </w:rPr>
        <w:t>3</w:t>
      </w:r>
      <w:r w:rsidRPr="00F64B02">
        <w:rPr>
          <w:b/>
          <w:bCs/>
          <w:szCs w:val="24"/>
        </w:rPr>
        <w:t xml:space="preserve"> </w:t>
      </w:r>
      <w:r w:rsidR="00F131B2" w:rsidRPr="00F64B02">
        <w:rPr>
          <w:rFonts w:hint="eastAsia"/>
          <w:b/>
          <w:bCs/>
          <w:szCs w:val="24"/>
        </w:rPr>
        <w:t>公路</w:t>
      </w:r>
      <w:r w:rsidR="000B1323" w:rsidRPr="00F64B02">
        <w:rPr>
          <w:rFonts w:hint="eastAsia"/>
          <w:b/>
          <w:bCs/>
          <w:szCs w:val="24"/>
        </w:rPr>
        <w:t>工程</w:t>
      </w:r>
      <w:r w:rsidR="003839EE" w:rsidRPr="00F64B02">
        <w:rPr>
          <w:rFonts w:hint="eastAsia"/>
          <w:b/>
          <w:bCs/>
          <w:szCs w:val="24"/>
        </w:rPr>
        <w:t>地质勘察</w:t>
      </w:r>
      <w:r w:rsidR="007D7F55" w:rsidRPr="00F64B02">
        <w:rPr>
          <w:b/>
          <w:bCs/>
          <w:szCs w:val="24"/>
        </w:rPr>
        <w:t>相关</w:t>
      </w:r>
      <w:r w:rsidR="00B41962" w:rsidRPr="00F64B02">
        <w:rPr>
          <w:rFonts w:hint="eastAsia"/>
          <w:b/>
          <w:bCs/>
          <w:szCs w:val="24"/>
        </w:rPr>
        <w:t>书籍</w:t>
      </w:r>
      <w:r w:rsidR="007D7F55" w:rsidRPr="00F64B02">
        <w:rPr>
          <w:b/>
          <w:bCs/>
          <w:szCs w:val="24"/>
        </w:rPr>
        <w:t>的搜集分析</w:t>
      </w:r>
    </w:p>
    <w:p w14:paraId="20E0C07A" w14:textId="77777777" w:rsidR="007D7F55" w:rsidRPr="00300BD4" w:rsidRDefault="0091498D" w:rsidP="003B6D3E">
      <w:pPr>
        <w:widowControl/>
        <w:ind w:firstLine="480"/>
        <w:rPr>
          <w:szCs w:val="24"/>
        </w:rPr>
      </w:pPr>
      <w:r w:rsidRPr="00300BD4">
        <w:rPr>
          <w:rFonts w:hint="eastAsia"/>
          <w:szCs w:val="24"/>
        </w:rPr>
        <w:t>通过查阅</w:t>
      </w:r>
      <w:r w:rsidR="00F131B2" w:rsidRPr="00300BD4">
        <w:rPr>
          <w:rFonts w:hint="eastAsia"/>
          <w:szCs w:val="24"/>
        </w:rPr>
        <w:t>公路</w:t>
      </w:r>
      <w:r w:rsidR="000B1323">
        <w:rPr>
          <w:rFonts w:hint="eastAsia"/>
          <w:szCs w:val="24"/>
        </w:rPr>
        <w:t>工程</w:t>
      </w:r>
      <w:r w:rsidR="003839EE" w:rsidRPr="00300BD4">
        <w:rPr>
          <w:rFonts w:hint="eastAsia"/>
          <w:szCs w:val="24"/>
        </w:rPr>
        <w:t>地质勘察</w:t>
      </w:r>
      <w:r w:rsidRPr="00300BD4">
        <w:rPr>
          <w:szCs w:val="24"/>
        </w:rPr>
        <w:t>相关的书籍，</w:t>
      </w:r>
      <w:r w:rsidRPr="00300BD4">
        <w:rPr>
          <w:rFonts w:hint="eastAsia"/>
          <w:szCs w:val="24"/>
        </w:rPr>
        <w:t>全面</w:t>
      </w:r>
      <w:r w:rsidRPr="00300BD4">
        <w:rPr>
          <w:szCs w:val="24"/>
        </w:rPr>
        <w:t>掌握</w:t>
      </w:r>
      <w:r w:rsidR="000B1323">
        <w:rPr>
          <w:rFonts w:hint="eastAsia"/>
          <w:szCs w:val="24"/>
        </w:rPr>
        <w:t>公路工程</w:t>
      </w:r>
      <w:r w:rsidRPr="00300BD4">
        <w:rPr>
          <w:szCs w:val="24"/>
        </w:rPr>
        <w:t>基础理论、</w:t>
      </w:r>
      <w:r w:rsidR="003B6D3E" w:rsidRPr="00300BD4">
        <w:rPr>
          <w:rFonts w:hint="eastAsia"/>
          <w:szCs w:val="24"/>
        </w:rPr>
        <w:t>地质</w:t>
      </w:r>
      <w:r w:rsidR="000B1323">
        <w:rPr>
          <w:rFonts w:hint="eastAsia"/>
          <w:szCs w:val="24"/>
        </w:rPr>
        <w:t>勘察</w:t>
      </w:r>
      <w:r w:rsidR="0099598F" w:rsidRPr="00300BD4">
        <w:rPr>
          <w:szCs w:val="24"/>
        </w:rPr>
        <w:t>基础理论、</w:t>
      </w:r>
      <w:r w:rsidR="000B1323">
        <w:rPr>
          <w:szCs w:val="24"/>
        </w:rPr>
        <w:t>公路</w:t>
      </w:r>
      <w:r w:rsidR="000B1323">
        <w:rPr>
          <w:rFonts w:hint="eastAsia"/>
          <w:szCs w:val="24"/>
        </w:rPr>
        <w:t>工程</w:t>
      </w:r>
      <w:r w:rsidR="0099598F" w:rsidRPr="00300BD4">
        <w:rPr>
          <w:rFonts w:hint="eastAsia"/>
          <w:szCs w:val="24"/>
        </w:rPr>
        <w:t>地质</w:t>
      </w:r>
      <w:r w:rsidR="003B6D3E" w:rsidRPr="00300BD4">
        <w:rPr>
          <w:rFonts w:hint="eastAsia"/>
          <w:szCs w:val="24"/>
        </w:rPr>
        <w:t>勘察</w:t>
      </w:r>
      <w:r w:rsidR="00AE025B" w:rsidRPr="00300BD4">
        <w:rPr>
          <w:rFonts w:hint="eastAsia"/>
          <w:szCs w:val="24"/>
        </w:rPr>
        <w:t>等</w:t>
      </w:r>
      <w:r w:rsidRPr="00300BD4">
        <w:rPr>
          <w:szCs w:val="24"/>
        </w:rPr>
        <w:t>方面的研究成果</w:t>
      </w:r>
      <w:r w:rsidRPr="00300BD4">
        <w:rPr>
          <w:rFonts w:hint="eastAsia"/>
          <w:szCs w:val="24"/>
        </w:rPr>
        <w:t>。同时</w:t>
      </w:r>
      <w:r w:rsidRPr="00300BD4">
        <w:rPr>
          <w:szCs w:val="24"/>
        </w:rPr>
        <w:t>，</w:t>
      </w:r>
      <w:r w:rsidR="007D7F55" w:rsidRPr="00300BD4">
        <w:rPr>
          <w:rFonts w:hint="eastAsia"/>
          <w:szCs w:val="24"/>
        </w:rPr>
        <w:t>通过查阅</w:t>
      </w:r>
      <w:r w:rsidR="00F131B2" w:rsidRPr="00300BD4">
        <w:rPr>
          <w:rFonts w:hint="eastAsia"/>
          <w:szCs w:val="24"/>
        </w:rPr>
        <w:t>公路</w:t>
      </w:r>
      <w:r w:rsidR="000B1323">
        <w:rPr>
          <w:rFonts w:hint="eastAsia"/>
          <w:szCs w:val="24"/>
        </w:rPr>
        <w:t>工程</w:t>
      </w:r>
      <w:r w:rsidRPr="00300BD4">
        <w:rPr>
          <w:szCs w:val="24"/>
        </w:rPr>
        <w:t>相关的</w:t>
      </w:r>
      <w:r w:rsidR="007D7F55" w:rsidRPr="00300BD4">
        <w:rPr>
          <w:rFonts w:hint="eastAsia"/>
          <w:szCs w:val="24"/>
        </w:rPr>
        <w:t>技术刊物和论文，收集相关研究成果，将</w:t>
      </w:r>
      <w:r w:rsidR="00864DC4">
        <w:rPr>
          <w:rFonts w:hint="eastAsia"/>
          <w:szCs w:val="24"/>
        </w:rPr>
        <w:t>高速公路工程地质勘察</w:t>
      </w:r>
      <w:r w:rsidRPr="00300BD4">
        <w:rPr>
          <w:rFonts w:hint="eastAsia"/>
          <w:szCs w:val="24"/>
        </w:rPr>
        <w:t>方面合理</w:t>
      </w:r>
      <w:r w:rsidRPr="00300BD4">
        <w:rPr>
          <w:szCs w:val="24"/>
        </w:rPr>
        <w:t>的</w:t>
      </w:r>
      <w:r w:rsidR="007D7F55" w:rsidRPr="00300BD4">
        <w:rPr>
          <w:rFonts w:hint="eastAsia"/>
          <w:szCs w:val="24"/>
        </w:rPr>
        <w:t>最新研究成果、新思想、新方法引入到规程。</w:t>
      </w:r>
    </w:p>
    <w:p w14:paraId="6944BD71" w14:textId="77777777" w:rsidR="00163107" w:rsidRPr="00300BD4" w:rsidRDefault="000A58F8" w:rsidP="000A58F8">
      <w:pPr>
        <w:pStyle w:val="3"/>
      </w:pPr>
      <w:r>
        <w:rPr>
          <w:rFonts w:hint="eastAsia"/>
        </w:rPr>
        <w:t xml:space="preserve">3.2.2 </w:t>
      </w:r>
      <w:r w:rsidR="00163107" w:rsidRPr="00300BD4">
        <w:rPr>
          <w:rFonts w:hint="eastAsia"/>
        </w:rPr>
        <w:t>会议座谈</w:t>
      </w:r>
    </w:p>
    <w:p w14:paraId="0D248FF1" w14:textId="77777777" w:rsidR="00163107" w:rsidRPr="00300BD4" w:rsidRDefault="00163107" w:rsidP="00163107">
      <w:pPr>
        <w:widowControl/>
        <w:ind w:firstLine="480"/>
        <w:rPr>
          <w:szCs w:val="24"/>
        </w:rPr>
      </w:pPr>
      <w:r w:rsidRPr="00300BD4">
        <w:rPr>
          <w:rFonts w:hint="eastAsia"/>
          <w:szCs w:val="24"/>
        </w:rPr>
        <w:t>会议座谈主要针对</w:t>
      </w:r>
      <w:r w:rsidR="000A58F8">
        <w:rPr>
          <w:rFonts w:hint="eastAsia"/>
          <w:szCs w:val="24"/>
        </w:rPr>
        <w:t>各</w:t>
      </w:r>
      <w:r w:rsidRPr="00300BD4">
        <w:rPr>
          <w:rFonts w:hint="eastAsia"/>
          <w:szCs w:val="24"/>
        </w:rPr>
        <w:t>调研单位本领</w:t>
      </w:r>
      <w:r w:rsidR="000A58F8">
        <w:rPr>
          <w:rFonts w:hint="eastAsia"/>
          <w:szCs w:val="24"/>
        </w:rPr>
        <w:t>域专家，就调研的主要内容逐一开展调研，可逐一单位调研，也可</w:t>
      </w:r>
      <w:r w:rsidRPr="00300BD4">
        <w:rPr>
          <w:rFonts w:hint="eastAsia"/>
          <w:szCs w:val="24"/>
        </w:rPr>
        <w:t>相关单位统一调研。负责单位就本规程编制系统征求意见和建议，做好调研记录，收集相关的资料。</w:t>
      </w:r>
    </w:p>
    <w:p w14:paraId="4EB2B5A4" w14:textId="77777777" w:rsidR="00987E23" w:rsidRPr="00300BD4" w:rsidRDefault="000A58F8" w:rsidP="000A58F8">
      <w:pPr>
        <w:pStyle w:val="3"/>
      </w:pPr>
      <w:r>
        <w:rPr>
          <w:rFonts w:hint="eastAsia"/>
        </w:rPr>
        <w:t xml:space="preserve">3.2.3 </w:t>
      </w:r>
      <w:r w:rsidR="00987E23" w:rsidRPr="00300BD4">
        <w:rPr>
          <w:rFonts w:hint="eastAsia"/>
        </w:rPr>
        <w:t>问卷调查</w:t>
      </w:r>
    </w:p>
    <w:p w14:paraId="38EF2B0C" w14:textId="77777777" w:rsidR="00987E23" w:rsidRPr="00300BD4" w:rsidRDefault="00163107" w:rsidP="00BD6786">
      <w:pPr>
        <w:widowControl/>
        <w:ind w:firstLine="480"/>
        <w:rPr>
          <w:szCs w:val="24"/>
        </w:rPr>
      </w:pPr>
      <w:r w:rsidRPr="00300BD4">
        <w:rPr>
          <w:rFonts w:hint="eastAsia"/>
          <w:szCs w:val="24"/>
        </w:rPr>
        <w:t>采取网络邮件、电话咨询、专家拜访等形式，广泛向</w:t>
      </w:r>
      <w:r w:rsidR="00864DC4">
        <w:rPr>
          <w:rFonts w:hint="eastAsia"/>
          <w:szCs w:val="24"/>
        </w:rPr>
        <w:t>高速公路工程地质勘察</w:t>
      </w:r>
      <w:r w:rsidR="00E439DB">
        <w:rPr>
          <w:rFonts w:hint="eastAsia"/>
          <w:szCs w:val="24"/>
        </w:rPr>
        <w:t>设计施工</w:t>
      </w:r>
      <w:r w:rsidRPr="00300BD4">
        <w:rPr>
          <w:rFonts w:hint="eastAsia"/>
          <w:szCs w:val="24"/>
        </w:rPr>
        <w:t>相关企业及专家递交问卷调查函，认真听取反馈意见，深入吸收各地、各工程项目的经验。</w:t>
      </w:r>
    </w:p>
    <w:p w14:paraId="4A53365D" w14:textId="77777777" w:rsidR="00163107" w:rsidRPr="00300BD4" w:rsidRDefault="00E439DB" w:rsidP="00E439DB">
      <w:pPr>
        <w:pStyle w:val="3"/>
      </w:pPr>
      <w:bookmarkStart w:id="24" w:name="_Toc8999112"/>
      <w:r>
        <w:rPr>
          <w:rFonts w:hint="eastAsia"/>
        </w:rPr>
        <w:lastRenderedPageBreak/>
        <w:t xml:space="preserve">3.2.4 </w:t>
      </w:r>
      <w:r w:rsidR="00163107" w:rsidRPr="00300BD4">
        <w:rPr>
          <w:rFonts w:hint="eastAsia"/>
        </w:rPr>
        <w:t>典型</w:t>
      </w:r>
      <w:r w:rsidR="00163107" w:rsidRPr="00300BD4">
        <w:t>工程</w:t>
      </w:r>
      <w:r w:rsidR="00163107" w:rsidRPr="00300BD4">
        <w:rPr>
          <w:rFonts w:hint="eastAsia"/>
        </w:rPr>
        <w:t>实地考察</w:t>
      </w:r>
      <w:bookmarkEnd w:id="24"/>
    </w:p>
    <w:p w14:paraId="755960CE" w14:textId="77777777" w:rsidR="00163107" w:rsidRPr="00300BD4" w:rsidRDefault="00E439DB" w:rsidP="00163107">
      <w:pPr>
        <w:widowControl/>
        <w:ind w:firstLine="480"/>
        <w:rPr>
          <w:szCs w:val="24"/>
        </w:rPr>
      </w:pPr>
      <w:r>
        <w:rPr>
          <w:rFonts w:hint="eastAsia"/>
          <w:szCs w:val="24"/>
        </w:rPr>
        <w:t>对我省</w:t>
      </w:r>
      <w:r w:rsidR="007652F0" w:rsidRPr="00300BD4">
        <w:rPr>
          <w:rFonts w:hint="eastAsia"/>
          <w:szCs w:val="24"/>
        </w:rPr>
        <w:t>典型</w:t>
      </w:r>
      <w:r w:rsidR="00864DC4">
        <w:rPr>
          <w:rFonts w:hint="eastAsia"/>
          <w:szCs w:val="24"/>
        </w:rPr>
        <w:t>高速公路工程地质勘察</w:t>
      </w:r>
      <w:r w:rsidR="00163107" w:rsidRPr="00300BD4">
        <w:rPr>
          <w:rFonts w:hint="eastAsia"/>
          <w:szCs w:val="24"/>
        </w:rPr>
        <w:t>、设计情况进行实地调研。结合实际工程中关于</w:t>
      </w:r>
      <w:r>
        <w:rPr>
          <w:rFonts w:hint="eastAsia"/>
          <w:szCs w:val="24"/>
        </w:rPr>
        <w:t>工程</w:t>
      </w:r>
      <w:r w:rsidR="007652F0" w:rsidRPr="00300BD4">
        <w:rPr>
          <w:rFonts w:hint="eastAsia"/>
          <w:szCs w:val="24"/>
        </w:rPr>
        <w:t>地质勘察</w:t>
      </w:r>
      <w:r w:rsidR="00163107" w:rsidRPr="00300BD4">
        <w:rPr>
          <w:rFonts w:hint="eastAsia"/>
          <w:szCs w:val="24"/>
        </w:rPr>
        <w:t>及</w:t>
      </w:r>
      <w:r w:rsidR="00163107" w:rsidRPr="00300BD4">
        <w:rPr>
          <w:szCs w:val="24"/>
        </w:rPr>
        <w:t>设计</w:t>
      </w:r>
      <w:r>
        <w:rPr>
          <w:rFonts w:hint="eastAsia"/>
          <w:szCs w:val="24"/>
        </w:rPr>
        <w:t>工作的具体做法及经验，对我省普遍性情况进行调查，收集相关数据</w:t>
      </w:r>
      <w:r w:rsidR="00163107" w:rsidRPr="00300BD4">
        <w:rPr>
          <w:rFonts w:hint="eastAsia"/>
          <w:szCs w:val="24"/>
        </w:rPr>
        <w:t>加以整理，</w:t>
      </w:r>
      <w:r>
        <w:rPr>
          <w:rFonts w:hint="eastAsia"/>
          <w:szCs w:val="24"/>
        </w:rPr>
        <w:t>并</w:t>
      </w:r>
      <w:r w:rsidR="00163107" w:rsidRPr="00300BD4">
        <w:rPr>
          <w:rFonts w:hint="eastAsia"/>
          <w:szCs w:val="24"/>
        </w:rPr>
        <w:t>选取个案与典型工程进行着重研究与对比分析。</w:t>
      </w:r>
    </w:p>
    <w:p w14:paraId="00E3A292" w14:textId="77777777" w:rsidR="00156222" w:rsidRPr="00300BD4" w:rsidRDefault="00E439DB" w:rsidP="00E439DB">
      <w:pPr>
        <w:pStyle w:val="2"/>
      </w:pPr>
      <w:bookmarkStart w:id="25" w:name="_Toc30078041"/>
      <w:r>
        <w:rPr>
          <w:rFonts w:hint="eastAsia"/>
        </w:rPr>
        <w:t xml:space="preserve">3.3 </w:t>
      </w:r>
      <w:r w:rsidR="00156222" w:rsidRPr="00300BD4">
        <w:rPr>
          <w:rFonts w:hint="eastAsia"/>
        </w:rPr>
        <w:t>调研</w:t>
      </w:r>
      <w:r w:rsidR="00216F54" w:rsidRPr="00300BD4">
        <w:rPr>
          <w:rFonts w:hint="eastAsia"/>
        </w:rPr>
        <w:t>范围及</w:t>
      </w:r>
      <w:r w:rsidR="00216F54" w:rsidRPr="00300BD4">
        <w:t>数量</w:t>
      </w:r>
      <w:bookmarkEnd w:id="25"/>
    </w:p>
    <w:p w14:paraId="37E06586" w14:textId="77777777" w:rsidR="00163107" w:rsidRPr="00300BD4" w:rsidRDefault="00163107" w:rsidP="00BD6786">
      <w:pPr>
        <w:widowControl/>
        <w:ind w:firstLine="480"/>
        <w:rPr>
          <w:szCs w:val="24"/>
        </w:rPr>
      </w:pPr>
      <w:r w:rsidRPr="00300BD4">
        <w:rPr>
          <w:rFonts w:hint="eastAsia"/>
          <w:szCs w:val="24"/>
        </w:rPr>
        <w:t>调研范围覆盖</w:t>
      </w:r>
      <w:r w:rsidR="004F7B60">
        <w:rPr>
          <w:rFonts w:hint="eastAsia"/>
          <w:szCs w:val="24"/>
        </w:rPr>
        <w:t>全省</w:t>
      </w:r>
      <w:r w:rsidRPr="00300BD4">
        <w:rPr>
          <w:rFonts w:hint="eastAsia"/>
          <w:szCs w:val="24"/>
        </w:rPr>
        <w:t>，</w:t>
      </w:r>
      <w:r w:rsidR="00BB25DF" w:rsidRPr="00300BD4">
        <w:rPr>
          <w:rFonts w:hint="eastAsia"/>
          <w:szCs w:val="24"/>
        </w:rPr>
        <w:t>力求对当前</w:t>
      </w:r>
      <w:r w:rsidR="004F7B60">
        <w:rPr>
          <w:rFonts w:hint="eastAsia"/>
          <w:szCs w:val="24"/>
        </w:rPr>
        <w:t>我省公路工程</w:t>
      </w:r>
      <w:r w:rsidR="00BB25DF" w:rsidRPr="00300BD4">
        <w:rPr>
          <w:rFonts w:hint="eastAsia"/>
          <w:szCs w:val="24"/>
        </w:rPr>
        <w:t>勘察现状进行全面调研。对</w:t>
      </w:r>
      <w:r w:rsidR="004F7B60">
        <w:rPr>
          <w:rFonts w:hint="eastAsia"/>
          <w:szCs w:val="24"/>
        </w:rPr>
        <w:t>工程</w:t>
      </w:r>
      <w:r w:rsidR="00BB25DF" w:rsidRPr="00300BD4">
        <w:rPr>
          <w:rFonts w:hint="eastAsia"/>
          <w:szCs w:val="24"/>
        </w:rPr>
        <w:t>地质条件进行基本分类，并针对不同类型</w:t>
      </w:r>
      <w:r w:rsidR="004F7B60">
        <w:rPr>
          <w:rFonts w:hint="eastAsia"/>
          <w:szCs w:val="24"/>
        </w:rPr>
        <w:t>工程</w:t>
      </w:r>
      <w:r w:rsidR="00BB25DF" w:rsidRPr="00300BD4">
        <w:rPr>
          <w:rFonts w:hint="eastAsia"/>
          <w:szCs w:val="24"/>
        </w:rPr>
        <w:t>地质条件有针对性进行调研</w:t>
      </w:r>
      <w:r w:rsidR="004F7B60">
        <w:rPr>
          <w:rFonts w:hint="eastAsia"/>
          <w:szCs w:val="24"/>
        </w:rPr>
        <w:t>，</w:t>
      </w:r>
      <w:r w:rsidRPr="00300BD4">
        <w:rPr>
          <w:rFonts w:hint="eastAsia"/>
          <w:szCs w:val="24"/>
        </w:rPr>
        <w:t>充分把握其发展情况。</w:t>
      </w:r>
    </w:p>
    <w:p w14:paraId="36A39F25" w14:textId="77777777" w:rsidR="00DD568F" w:rsidRPr="00300BD4" w:rsidRDefault="00163107" w:rsidP="00BD6786">
      <w:pPr>
        <w:widowControl/>
        <w:ind w:firstLine="480"/>
        <w:rPr>
          <w:szCs w:val="24"/>
        </w:rPr>
      </w:pPr>
      <w:r w:rsidRPr="00300BD4">
        <w:rPr>
          <w:rFonts w:hint="eastAsia"/>
          <w:szCs w:val="24"/>
        </w:rPr>
        <w:t>调研对象主要为</w:t>
      </w:r>
      <w:r w:rsidR="004F7B60">
        <w:rPr>
          <w:rFonts w:hint="eastAsia"/>
          <w:szCs w:val="24"/>
        </w:rPr>
        <w:t>与高速</w:t>
      </w:r>
      <w:r w:rsidRPr="00300BD4">
        <w:rPr>
          <w:rFonts w:hint="eastAsia"/>
          <w:szCs w:val="24"/>
        </w:rPr>
        <w:t>公路</w:t>
      </w:r>
      <w:r w:rsidR="004F7B60">
        <w:rPr>
          <w:rFonts w:hint="eastAsia"/>
          <w:szCs w:val="24"/>
        </w:rPr>
        <w:t>相关的省和地方</w:t>
      </w:r>
      <w:r w:rsidR="004F7B60" w:rsidRPr="00300BD4">
        <w:rPr>
          <w:rFonts w:hint="eastAsia"/>
          <w:szCs w:val="24"/>
        </w:rPr>
        <w:t>各大设计院、大学、研究院（所）、建设营运管理单位等生产单位及研发机构。</w:t>
      </w:r>
      <w:r w:rsidR="004F7B60">
        <w:rPr>
          <w:rFonts w:hint="eastAsia"/>
          <w:szCs w:val="24"/>
        </w:rPr>
        <w:t>相关勘察设计单位、施工单位、检测单位</w:t>
      </w:r>
      <w:r w:rsidR="00570A31">
        <w:rPr>
          <w:rFonts w:hint="eastAsia"/>
          <w:szCs w:val="24"/>
        </w:rPr>
        <w:t>。</w:t>
      </w:r>
    </w:p>
    <w:p w14:paraId="3E1D2F19" w14:textId="77777777" w:rsidR="00163107" w:rsidRPr="00300BD4" w:rsidRDefault="00163107" w:rsidP="00163107">
      <w:pPr>
        <w:widowControl/>
        <w:ind w:firstLine="480"/>
        <w:rPr>
          <w:szCs w:val="24"/>
        </w:rPr>
      </w:pPr>
      <w:r w:rsidRPr="00300BD4">
        <w:rPr>
          <w:rFonts w:hint="eastAsia"/>
          <w:szCs w:val="24"/>
        </w:rPr>
        <w:t>在</w:t>
      </w:r>
      <w:r w:rsidRPr="00300BD4">
        <w:rPr>
          <w:szCs w:val="24"/>
        </w:rPr>
        <w:t>开展调研工作过程中，根据需要调整调研单位</w:t>
      </w:r>
      <w:r w:rsidRPr="00300BD4">
        <w:rPr>
          <w:rFonts w:hint="eastAsia"/>
          <w:szCs w:val="24"/>
        </w:rPr>
        <w:t>，</w:t>
      </w:r>
      <w:r w:rsidRPr="00300BD4">
        <w:rPr>
          <w:szCs w:val="24"/>
        </w:rPr>
        <w:t>以全面把握当前</w:t>
      </w:r>
      <w:r w:rsidR="00570A31">
        <w:rPr>
          <w:szCs w:val="24"/>
        </w:rPr>
        <w:t>我省高速公路工程地质勘察</w:t>
      </w:r>
      <w:r w:rsidRPr="00300BD4">
        <w:rPr>
          <w:rFonts w:hint="eastAsia"/>
          <w:szCs w:val="24"/>
        </w:rPr>
        <w:t>现状</w:t>
      </w:r>
      <w:r w:rsidRPr="00300BD4">
        <w:rPr>
          <w:szCs w:val="24"/>
        </w:rPr>
        <w:t>为原则。</w:t>
      </w:r>
    </w:p>
    <w:p w14:paraId="00A4B810" w14:textId="77777777" w:rsidR="00216F54" w:rsidRPr="00300BD4" w:rsidRDefault="009B428A" w:rsidP="00570A31">
      <w:pPr>
        <w:pStyle w:val="2"/>
      </w:pPr>
      <w:bookmarkStart w:id="26" w:name="_Toc30078042"/>
      <w:r w:rsidRPr="00300BD4">
        <w:t>3</w:t>
      </w:r>
      <w:r w:rsidR="00216F54" w:rsidRPr="00300BD4">
        <w:rPr>
          <w:rFonts w:hint="eastAsia"/>
        </w:rPr>
        <w:t>.</w:t>
      </w:r>
      <w:r w:rsidR="00216F54" w:rsidRPr="00300BD4">
        <w:t xml:space="preserve">4 </w:t>
      </w:r>
      <w:r w:rsidR="00216F54" w:rsidRPr="00300BD4">
        <w:rPr>
          <w:rFonts w:hint="eastAsia"/>
        </w:rPr>
        <w:t>调研工作进度</w:t>
      </w:r>
      <w:r w:rsidR="00216F54" w:rsidRPr="00300BD4">
        <w:t>及人员安排</w:t>
      </w:r>
      <w:bookmarkEnd w:id="26"/>
    </w:p>
    <w:p w14:paraId="4A35F975" w14:textId="77777777" w:rsidR="003B540E" w:rsidRDefault="00163107" w:rsidP="00163107">
      <w:pPr>
        <w:widowControl/>
        <w:ind w:firstLine="480"/>
        <w:rPr>
          <w:szCs w:val="24"/>
        </w:rPr>
      </w:pPr>
      <w:r w:rsidRPr="00300BD4">
        <w:rPr>
          <w:rFonts w:hint="eastAsia"/>
          <w:szCs w:val="24"/>
        </w:rPr>
        <w:t>调研工作主要安排在</w:t>
      </w:r>
      <w:r w:rsidR="00570A31">
        <w:rPr>
          <w:rFonts w:hint="eastAsia"/>
          <w:szCs w:val="24"/>
        </w:rPr>
        <w:t>2022</w:t>
      </w:r>
      <w:r w:rsidRPr="00300BD4">
        <w:rPr>
          <w:rFonts w:hint="eastAsia"/>
          <w:szCs w:val="24"/>
        </w:rPr>
        <w:t>年</w:t>
      </w:r>
      <w:r w:rsidR="003C68B2">
        <w:rPr>
          <w:rFonts w:hint="eastAsia"/>
          <w:szCs w:val="24"/>
        </w:rPr>
        <w:t>12</w:t>
      </w:r>
      <w:r w:rsidR="00570A31">
        <w:rPr>
          <w:rFonts w:hint="eastAsia"/>
          <w:szCs w:val="24"/>
        </w:rPr>
        <w:t>月——</w:t>
      </w:r>
      <w:r w:rsidRPr="00300BD4">
        <w:rPr>
          <w:rFonts w:hint="eastAsia"/>
          <w:szCs w:val="24"/>
        </w:rPr>
        <w:t>20</w:t>
      </w:r>
      <w:r w:rsidR="00570A31">
        <w:rPr>
          <w:rFonts w:hint="eastAsia"/>
          <w:szCs w:val="24"/>
        </w:rPr>
        <w:t>23</w:t>
      </w:r>
      <w:r w:rsidRPr="00300BD4">
        <w:rPr>
          <w:rFonts w:hint="eastAsia"/>
          <w:szCs w:val="24"/>
        </w:rPr>
        <w:t>年</w:t>
      </w:r>
      <w:r w:rsidR="00B26C89">
        <w:rPr>
          <w:rFonts w:hint="eastAsia"/>
          <w:szCs w:val="24"/>
        </w:rPr>
        <w:t>3</w:t>
      </w:r>
      <w:r w:rsidRPr="00300BD4">
        <w:rPr>
          <w:rFonts w:hint="eastAsia"/>
          <w:szCs w:val="24"/>
        </w:rPr>
        <w:t>月进行。</w:t>
      </w:r>
      <w:r w:rsidRPr="00300BD4">
        <w:rPr>
          <w:rFonts w:hint="eastAsia"/>
          <w:szCs w:val="24"/>
        </w:rPr>
        <w:t>20</w:t>
      </w:r>
      <w:r w:rsidR="008D61DE" w:rsidRPr="00300BD4">
        <w:rPr>
          <w:rFonts w:hint="eastAsia"/>
          <w:szCs w:val="24"/>
        </w:rPr>
        <w:t>2</w:t>
      </w:r>
      <w:r w:rsidR="00E05387">
        <w:rPr>
          <w:rFonts w:hint="eastAsia"/>
          <w:szCs w:val="24"/>
        </w:rPr>
        <w:t>3</w:t>
      </w:r>
      <w:r w:rsidRPr="00300BD4">
        <w:rPr>
          <w:rFonts w:hint="eastAsia"/>
          <w:szCs w:val="24"/>
        </w:rPr>
        <w:t>年</w:t>
      </w:r>
      <w:r w:rsidR="00B26C89">
        <w:rPr>
          <w:rFonts w:hint="eastAsia"/>
          <w:szCs w:val="24"/>
        </w:rPr>
        <w:t>3</w:t>
      </w:r>
      <w:r w:rsidRPr="00300BD4">
        <w:rPr>
          <w:rFonts w:hint="eastAsia"/>
          <w:szCs w:val="24"/>
        </w:rPr>
        <w:t>月中旬，在初步完成文献资料收集、工程实例调查、专家咨询、座谈会议等调研的基础上，举行调研工作总结会议。对调研工作进行总结归纳，对不足之处或存在薄弱的环节提出完善措施，要求在会议结束后</w:t>
      </w:r>
      <w:r w:rsidRPr="00300BD4">
        <w:rPr>
          <w:rFonts w:hint="eastAsia"/>
          <w:szCs w:val="24"/>
        </w:rPr>
        <w:t>15</w:t>
      </w:r>
      <w:r w:rsidRPr="00300BD4">
        <w:rPr>
          <w:rFonts w:hint="eastAsia"/>
          <w:szCs w:val="24"/>
        </w:rPr>
        <w:t>天内落实完善。</w:t>
      </w:r>
    </w:p>
    <w:p w14:paraId="13AFC776" w14:textId="77777777" w:rsidR="003B540E" w:rsidRPr="00300BD4" w:rsidRDefault="003B540E" w:rsidP="003B540E">
      <w:pPr>
        <w:widowControl/>
        <w:ind w:firstLine="480"/>
        <w:rPr>
          <w:szCs w:val="24"/>
        </w:rPr>
      </w:pPr>
      <w:r w:rsidRPr="00300BD4">
        <w:rPr>
          <w:rFonts w:hint="eastAsia"/>
          <w:szCs w:val="24"/>
        </w:rPr>
        <w:t>调研工作具体安排见下表。各负责单位须完成分配区域的调研，同时须完成调研单位的调研工作，</w:t>
      </w:r>
      <w:r w:rsidR="000A5352">
        <w:rPr>
          <w:rFonts w:hint="eastAsia"/>
          <w:szCs w:val="24"/>
        </w:rPr>
        <w:t>宜</w:t>
      </w:r>
      <w:r w:rsidRPr="00300BD4">
        <w:rPr>
          <w:rFonts w:hint="eastAsia"/>
          <w:szCs w:val="24"/>
        </w:rPr>
        <w:t>采用会议座谈的形式。</w:t>
      </w:r>
    </w:p>
    <w:p w14:paraId="5983C385" w14:textId="0F527372" w:rsidR="00163107" w:rsidRPr="00300BD4" w:rsidRDefault="00163107" w:rsidP="00163107">
      <w:pPr>
        <w:widowControl/>
        <w:ind w:firstLine="480"/>
        <w:rPr>
          <w:szCs w:val="24"/>
        </w:rPr>
      </w:pPr>
      <w:bookmarkStart w:id="27" w:name="_Hlk156485186"/>
      <w:r w:rsidRPr="00300BD4">
        <w:rPr>
          <w:rFonts w:hint="eastAsia"/>
          <w:szCs w:val="24"/>
        </w:rPr>
        <w:t>20</w:t>
      </w:r>
      <w:r w:rsidR="008D61DE" w:rsidRPr="00300BD4">
        <w:rPr>
          <w:rFonts w:hint="eastAsia"/>
          <w:szCs w:val="24"/>
        </w:rPr>
        <w:t>2</w:t>
      </w:r>
      <w:r w:rsidR="00E05387">
        <w:rPr>
          <w:rFonts w:hint="eastAsia"/>
          <w:szCs w:val="24"/>
        </w:rPr>
        <w:t>3</w:t>
      </w:r>
      <w:r w:rsidRPr="00300BD4">
        <w:rPr>
          <w:rFonts w:hint="eastAsia"/>
          <w:szCs w:val="24"/>
        </w:rPr>
        <w:t>年</w:t>
      </w:r>
      <w:r w:rsidR="00B26C89">
        <w:rPr>
          <w:rFonts w:hint="eastAsia"/>
          <w:szCs w:val="24"/>
        </w:rPr>
        <w:t>4</w:t>
      </w:r>
      <w:r w:rsidR="00216245">
        <w:rPr>
          <w:szCs w:val="24"/>
        </w:rPr>
        <w:t>~6</w:t>
      </w:r>
      <w:r w:rsidR="00E05387">
        <w:rPr>
          <w:rFonts w:hint="eastAsia"/>
          <w:szCs w:val="24"/>
        </w:rPr>
        <w:t>月初</w:t>
      </w:r>
      <w:r w:rsidRPr="00300BD4">
        <w:rPr>
          <w:rFonts w:hint="eastAsia"/>
          <w:szCs w:val="24"/>
        </w:rPr>
        <w:t>形成</w:t>
      </w:r>
      <w:r w:rsidR="00884C86">
        <w:rPr>
          <w:rFonts w:hint="eastAsia"/>
          <w:szCs w:val="24"/>
        </w:rPr>
        <w:t>标准</w:t>
      </w:r>
      <w:r w:rsidR="00B26C89">
        <w:rPr>
          <w:rFonts w:hint="eastAsia"/>
          <w:szCs w:val="24"/>
        </w:rPr>
        <w:t>初稿</w:t>
      </w:r>
      <w:bookmarkEnd w:id="27"/>
      <w:r w:rsidRPr="00300BD4">
        <w:rPr>
          <w:rFonts w:hint="eastAsia"/>
          <w:szCs w:val="24"/>
        </w:rPr>
        <w:t>。</w:t>
      </w:r>
    </w:p>
    <w:p w14:paraId="2EF0B45D" w14:textId="77777777" w:rsidR="001177C3" w:rsidRDefault="00CF0495" w:rsidP="00754B65">
      <w:pPr>
        <w:pStyle w:val="afb"/>
        <w:ind w:firstLine="420"/>
      </w:pPr>
      <w:r w:rsidRPr="00300BD4">
        <w:rPr>
          <w:rFonts w:hint="eastAsia"/>
        </w:rPr>
        <w:t>表</w:t>
      </w:r>
      <w:r w:rsidRPr="00300BD4">
        <w:rPr>
          <w:rFonts w:hint="eastAsia"/>
        </w:rPr>
        <w:t xml:space="preserve">1 </w:t>
      </w:r>
      <w:r w:rsidR="001177C3" w:rsidRPr="00300BD4">
        <w:rPr>
          <w:rFonts w:hint="eastAsia"/>
        </w:rPr>
        <w:t>调研工作安排</w:t>
      </w:r>
      <w:r w:rsidR="002E0154" w:rsidRPr="00300BD4">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4"/>
        <w:gridCol w:w="3705"/>
        <w:gridCol w:w="1907"/>
      </w:tblGrid>
      <w:tr w:rsidR="00F00E39" w:rsidRPr="00CC4921" w14:paraId="4F9D6BC7" w14:textId="77777777" w:rsidTr="008F732F">
        <w:trPr>
          <w:trHeight w:val="397"/>
        </w:trPr>
        <w:tc>
          <w:tcPr>
            <w:tcW w:w="1978" w:type="pct"/>
            <w:shd w:val="clear" w:color="auto" w:fill="auto"/>
            <w:vAlign w:val="center"/>
            <w:hideMark/>
          </w:tcPr>
          <w:p w14:paraId="63440E9A" w14:textId="77777777" w:rsidR="00F00E39" w:rsidRPr="00CC4921" w:rsidRDefault="00F00E39" w:rsidP="00CC4921">
            <w:pPr>
              <w:pStyle w:val="afc"/>
            </w:pPr>
            <w:r w:rsidRPr="00CC4921">
              <w:rPr>
                <w:rFonts w:hint="eastAsia"/>
              </w:rPr>
              <w:t>调研负责单位</w:t>
            </w:r>
          </w:p>
        </w:tc>
        <w:tc>
          <w:tcPr>
            <w:tcW w:w="1995" w:type="pct"/>
            <w:shd w:val="clear" w:color="auto" w:fill="auto"/>
            <w:vAlign w:val="center"/>
            <w:hideMark/>
          </w:tcPr>
          <w:p w14:paraId="44F11A56" w14:textId="77777777" w:rsidR="00F00E39" w:rsidRPr="00CC4921" w:rsidRDefault="00F00E39" w:rsidP="00CC4921">
            <w:pPr>
              <w:pStyle w:val="afc"/>
            </w:pPr>
            <w:r w:rsidRPr="00CC4921">
              <w:rPr>
                <w:rFonts w:hint="eastAsia"/>
              </w:rPr>
              <w:t>调研区域</w:t>
            </w:r>
          </w:p>
        </w:tc>
        <w:tc>
          <w:tcPr>
            <w:tcW w:w="1027" w:type="pct"/>
            <w:shd w:val="clear" w:color="auto" w:fill="auto"/>
            <w:vAlign w:val="center"/>
            <w:hideMark/>
          </w:tcPr>
          <w:p w14:paraId="708C40C3" w14:textId="77777777" w:rsidR="00F00E39" w:rsidRPr="00CC4921" w:rsidRDefault="00F00E39" w:rsidP="00CC4921">
            <w:pPr>
              <w:pStyle w:val="afc"/>
            </w:pPr>
            <w:r w:rsidRPr="00CC4921">
              <w:rPr>
                <w:rFonts w:hint="eastAsia"/>
              </w:rPr>
              <w:t>负责人</w:t>
            </w:r>
          </w:p>
        </w:tc>
      </w:tr>
      <w:tr w:rsidR="00F00E39" w:rsidRPr="00CC4921" w14:paraId="1BDB45C6" w14:textId="77777777" w:rsidTr="008F732F">
        <w:trPr>
          <w:trHeight w:val="397"/>
        </w:trPr>
        <w:tc>
          <w:tcPr>
            <w:tcW w:w="1978" w:type="pct"/>
            <w:shd w:val="clear" w:color="auto" w:fill="auto"/>
            <w:noWrap/>
            <w:vAlign w:val="center"/>
            <w:hideMark/>
          </w:tcPr>
          <w:p w14:paraId="653CA3B5" w14:textId="77777777" w:rsidR="00F00E39" w:rsidRPr="00CC4921" w:rsidRDefault="00F00E39" w:rsidP="00CC4921">
            <w:pPr>
              <w:pStyle w:val="afc"/>
            </w:pPr>
            <w:r w:rsidRPr="00CC4921">
              <w:rPr>
                <w:rFonts w:hint="eastAsia"/>
              </w:rPr>
              <w:t>广东省交通规划设计研究院集团股份有限公司</w:t>
            </w:r>
          </w:p>
        </w:tc>
        <w:tc>
          <w:tcPr>
            <w:tcW w:w="1995" w:type="pct"/>
            <w:shd w:val="clear" w:color="auto" w:fill="auto"/>
            <w:vAlign w:val="center"/>
            <w:hideMark/>
          </w:tcPr>
          <w:p w14:paraId="62613E9A" w14:textId="77777777" w:rsidR="00F00E39" w:rsidRPr="00CC4921" w:rsidRDefault="00F00E39" w:rsidP="00CC4921">
            <w:pPr>
              <w:pStyle w:val="afc"/>
            </w:pPr>
            <w:r w:rsidRPr="00CC4921">
              <w:rPr>
                <w:rFonts w:hint="eastAsia"/>
              </w:rPr>
              <w:t>珠三角：广州、深圳、佛山、东莞、中山、珠海、江门、肇庆、惠州</w:t>
            </w:r>
          </w:p>
        </w:tc>
        <w:tc>
          <w:tcPr>
            <w:tcW w:w="1027" w:type="pct"/>
            <w:shd w:val="clear" w:color="auto" w:fill="auto"/>
            <w:vAlign w:val="center"/>
            <w:hideMark/>
          </w:tcPr>
          <w:p w14:paraId="47AB90B5" w14:textId="77777777" w:rsidR="00F00E39" w:rsidRPr="00CC4921" w:rsidRDefault="00F00E39" w:rsidP="00CC4921">
            <w:pPr>
              <w:pStyle w:val="afc"/>
            </w:pPr>
            <w:r w:rsidRPr="00CC4921">
              <w:rPr>
                <w:rFonts w:hint="eastAsia"/>
              </w:rPr>
              <w:t>张修杰</w:t>
            </w:r>
            <w:r w:rsidR="00937C57" w:rsidRPr="00CC4921">
              <w:rPr>
                <w:rFonts w:hint="eastAsia"/>
              </w:rPr>
              <w:t>、</w:t>
            </w:r>
            <w:r w:rsidR="00FE6CD6" w:rsidRPr="00CC4921">
              <w:rPr>
                <w:rFonts w:hint="eastAsia"/>
              </w:rPr>
              <w:t>张金平、</w:t>
            </w:r>
            <w:r w:rsidR="00937C57" w:rsidRPr="00CC4921">
              <w:rPr>
                <w:rFonts w:hint="eastAsia"/>
              </w:rPr>
              <w:t>程小勇</w:t>
            </w:r>
            <w:r w:rsidR="00FE6CD6" w:rsidRPr="00CC4921">
              <w:rPr>
                <w:rFonts w:hint="eastAsia"/>
              </w:rPr>
              <w:t>、林敏</w:t>
            </w:r>
          </w:p>
        </w:tc>
      </w:tr>
      <w:tr w:rsidR="00F00E39" w:rsidRPr="00CC4921" w14:paraId="05ECA3FB" w14:textId="77777777" w:rsidTr="008F732F">
        <w:trPr>
          <w:trHeight w:val="397"/>
        </w:trPr>
        <w:tc>
          <w:tcPr>
            <w:tcW w:w="1978" w:type="pct"/>
            <w:shd w:val="clear" w:color="auto" w:fill="auto"/>
            <w:noWrap/>
            <w:vAlign w:val="center"/>
            <w:hideMark/>
          </w:tcPr>
          <w:p w14:paraId="4610847C" w14:textId="77777777" w:rsidR="00F00E39" w:rsidRPr="00CC4921" w:rsidRDefault="00F00E39" w:rsidP="00CC4921">
            <w:pPr>
              <w:pStyle w:val="afc"/>
            </w:pPr>
            <w:r w:rsidRPr="00CC4921">
              <w:rPr>
                <w:rFonts w:hint="eastAsia"/>
              </w:rPr>
              <w:t>广东省高速公路有限公司</w:t>
            </w:r>
          </w:p>
        </w:tc>
        <w:tc>
          <w:tcPr>
            <w:tcW w:w="1995" w:type="pct"/>
            <w:shd w:val="clear" w:color="auto" w:fill="auto"/>
            <w:vAlign w:val="center"/>
            <w:hideMark/>
          </w:tcPr>
          <w:p w14:paraId="02B774CC" w14:textId="77777777" w:rsidR="00F00E39" w:rsidRPr="00CC4921" w:rsidRDefault="00F00E39" w:rsidP="00CC4921">
            <w:pPr>
              <w:pStyle w:val="afc"/>
            </w:pPr>
            <w:r w:rsidRPr="00CC4921">
              <w:rPr>
                <w:rFonts w:hint="eastAsia"/>
              </w:rPr>
              <w:t>粤东：汕头、潮州、揭阳、汕尾</w:t>
            </w:r>
          </w:p>
        </w:tc>
        <w:tc>
          <w:tcPr>
            <w:tcW w:w="1027" w:type="pct"/>
            <w:shd w:val="clear" w:color="auto" w:fill="auto"/>
            <w:vAlign w:val="center"/>
            <w:hideMark/>
          </w:tcPr>
          <w:p w14:paraId="5308713A" w14:textId="77777777" w:rsidR="00F00E39" w:rsidRPr="00CC4921" w:rsidRDefault="00FE6CD6" w:rsidP="00CC4921">
            <w:pPr>
              <w:pStyle w:val="afc"/>
            </w:pPr>
            <w:r w:rsidRPr="00CC4921">
              <w:rPr>
                <w:rFonts w:hint="eastAsia"/>
              </w:rPr>
              <w:t>李军、洪旋</w:t>
            </w:r>
          </w:p>
        </w:tc>
      </w:tr>
      <w:tr w:rsidR="00F00E39" w:rsidRPr="00CC4921" w14:paraId="10E6B395" w14:textId="77777777" w:rsidTr="008F732F">
        <w:trPr>
          <w:trHeight w:val="397"/>
        </w:trPr>
        <w:tc>
          <w:tcPr>
            <w:tcW w:w="1978" w:type="pct"/>
            <w:shd w:val="clear" w:color="auto" w:fill="auto"/>
            <w:noWrap/>
            <w:vAlign w:val="center"/>
            <w:hideMark/>
          </w:tcPr>
          <w:p w14:paraId="625B797F" w14:textId="77777777" w:rsidR="00F00E39" w:rsidRPr="00CC4921" w:rsidRDefault="00F00E39" w:rsidP="00CC4921">
            <w:pPr>
              <w:pStyle w:val="afc"/>
            </w:pPr>
            <w:r w:rsidRPr="00CC4921">
              <w:rPr>
                <w:rFonts w:hint="eastAsia"/>
              </w:rPr>
              <w:t>广东省交通运输规划研究中心</w:t>
            </w:r>
          </w:p>
        </w:tc>
        <w:tc>
          <w:tcPr>
            <w:tcW w:w="1995" w:type="pct"/>
            <w:shd w:val="clear" w:color="auto" w:fill="auto"/>
            <w:vAlign w:val="center"/>
            <w:hideMark/>
          </w:tcPr>
          <w:p w14:paraId="6A50E882" w14:textId="77777777" w:rsidR="00F00E39" w:rsidRPr="00CC4921" w:rsidRDefault="00F00E39" w:rsidP="00CC4921">
            <w:pPr>
              <w:pStyle w:val="afc"/>
            </w:pPr>
            <w:r w:rsidRPr="00CC4921">
              <w:rPr>
                <w:rFonts w:hint="eastAsia"/>
              </w:rPr>
              <w:t>粤西：湛江、茂名、阳江、云浮</w:t>
            </w:r>
          </w:p>
        </w:tc>
        <w:tc>
          <w:tcPr>
            <w:tcW w:w="1027" w:type="pct"/>
            <w:shd w:val="clear" w:color="auto" w:fill="auto"/>
            <w:vAlign w:val="center"/>
            <w:hideMark/>
          </w:tcPr>
          <w:p w14:paraId="3CF4A83B" w14:textId="77777777" w:rsidR="00F00E39" w:rsidRPr="00CC4921" w:rsidRDefault="00FE6CD6" w:rsidP="00CC4921">
            <w:pPr>
              <w:pStyle w:val="afc"/>
            </w:pPr>
            <w:r w:rsidRPr="00CC4921">
              <w:rPr>
                <w:rFonts w:hint="eastAsia"/>
              </w:rPr>
              <w:t>陈红、曹勇</w:t>
            </w:r>
          </w:p>
        </w:tc>
      </w:tr>
      <w:tr w:rsidR="00F00E39" w:rsidRPr="00CC4921" w14:paraId="253FAAAD" w14:textId="77777777" w:rsidTr="008F732F">
        <w:trPr>
          <w:trHeight w:val="397"/>
        </w:trPr>
        <w:tc>
          <w:tcPr>
            <w:tcW w:w="1978" w:type="pct"/>
            <w:shd w:val="clear" w:color="auto" w:fill="auto"/>
            <w:noWrap/>
            <w:vAlign w:val="center"/>
            <w:hideMark/>
          </w:tcPr>
          <w:p w14:paraId="7D840DED" w14:textId="77777777" w:rsidR="00F00E39" w:rsidRPr="00CC4921" w:rsidRDefault="00F00E39" w:rsidP="00CC4921">
            <w:pPr>
              <w:pStyle w:val="afc"/>
            </w:pPr>
            <w:r w:rsidRPr="00CC4921">
              <w:rPr>
                <w:rFonts w:hint="eastAsia"/>
              </w:rPr>
              <w:t>中交第二公路勘察设计研究院有限公司</w:t>
            </w:r>
          </w:p>
        </w:tc>
        <w:tc>
          <w:tcPr>
            <w:tcW w:w="1995" w:type="pct"/>
            <w:shd w:val="clear" w:color="auto" w:fill="auto"/>
            <w:vAlign w:val="center"/>
            <w:hideMark/>
          </w:tcPr>
          <w:p w14:paraId="4E174325" w14:textId="77777777" w:rsidR="00F00E39" w:rsidRPr="00CC4921" w:rsidRDefault="00F00E39" w:rsidP="00CC4921">
            <w:pPr>
              <w:pStyle w:val="afc"/>
            </w:pPr>
            <w:r w:rsidRPr="00CC4921">
              <w:rPr>
                <w:rFonts w:hint="eastAsia"/>
              </w:rPr>
              <w:t>粤北：韶关、清远、梅州、河源</w:t>
            </w:r>
          </w:p>
        </w:tc>
        <w:tc>
          <w:tcPr>
            <w:tcW w:w="1027" w:type="pct"/>
            <w:shd w:val="clear" w:color="auto" w:fill="auto"/>
            <w:vAlign w:val="center"/>
            <w:hideMark/>
          </w:tcPr>
          <w:p w14:paraId="6D77BAA1" w14:textId="77777777" w:rsidR="00F00E39" w:rsidRPr="00CC4921" w:rsidRDefault="00FE6CD6" w:rsidP="00CC4921">
            <w:pPr>
              <w:pStyle w:val="afc"/>
            </w:pPr>
            <w:r w:rsidRPr="00CC4921">
              <w:rPr>
                <w:rFonts w:hint="eastAsia"/>
              </w:rPr>
              <w:t>吴银亮、</w:t>
            </w:r>
            <w:proofErr w:type="gramStart"/>
            <w:r w:rsidRPr="00CC4921">
              <w:rPr>
                <w:rFonts w:hint="eastAsia"/>
              </w:rPr>
              <w:t>闫</w:t>
            </w:r>
            <w:proofErr w:type="gramEnd"/>
            <w:r w:rsidRPr="00CC4921">
              <w:rPr>
                <w:rFonts w:hint="eastAsia"/>
              </w:rPr>
              <w:t>海涛</w:t>
            </w:r>
          </w:p>
        </w:tc>
      </w:tr>
    </w:tbl>
    <w:p w14:paraId="16836FD0" w14:textId="77777777" w:rsidR="008A783F" w:rsidRPr="00300BD4" w:rsidRDefault="00F00E39" w:rsidP="00F00E39">
      <w:pPr>
        <w:pStyle w:val="1"/>
      </w:pPr>
      <w:bookmarkStart w:id="28" w:name="_Toc531440290"/>
      <w:bookmarkStart w:id="29" w:name="_Toc30078043"/>
      <w:bookmarkStart w:id="30" w:name="_Toc156486584"/>
      <w:r>
        <w:rPr>
          <w:rFonts w:hint="eastAsia"/>
        </w:rPr>
        <w:lastRenderedPageBreak/>
        <w:t xml:space="preserve">4 </w:t>
      </w:r>
      <w:r w:rsidR="008A783F" w:rsidRPr="00300BD4">
        <w:t>测试验证项目、数量</w:t>
      </w:r>
      <w:r w:rsidR="008A783F" w:rsidRPr="00300BD4">
        <w:rPr>
          <w:rFonts w:hint="eastAsia"/>
        </w:rPr>
        <w:t>和</w:t>
      </w:r>
      <w:r w:rsidR="008A783F" w:rsidRPr="00300BD4">
        <w:t>方案</w:t>
      </w:r>
      <w:bookmarkEnd w:id="28"/>
      <w:bookmarkEnd w:id="29"/>
      <w:bookmarkEnd w:id="30"/>
    </w:p>
    <w:p w14:paraId="4B65448C" w14:textId="77777777" w:rsidR="00416EA3" w:rsidRPr="00300BD4" w:rsidRDefault="008A783F" w:rsidP="00F00E39">
      <w:pPr>
        <w:ind w:firstLine="480"/>
      </w:pPr>
      <w:r w:rsidRPr="00300BD4">
        <w:rPr>
          <w:rFonts w:hint="eastAsia"/>
        </w:rPr>
        <w:t>本次规程制订以总结以往的工程勘察经验为主，并充分汲取相关行业标准编制的先进经验，在总结典型工程项目工程地质</w:t>
      </w:r>
      <w:r w:rsidRPr="00300BD4">
        <w:t>勘察</w:t>
      </w:r>
      <w:r w:rsidRPr="00300BD4">
        <w:rPr>
          <w:rFonts w:hint="eastAsia"/>
        </w:rPr>
        <w:t>的经验和教训基础上，进行本规程的制订。规程制订过程中仅对一些新方法、新技术应用中需要探讨的问题根据情况安排测试验证。</w:t>
      </w:r>
    </w:p>
    <w:p w14:paraId="07037B5D" w14:textId="77777777" w:rsidR="00FF049D" w:rsidRPr="00300BD4" w:rsidRDefault="00F00E39" w:rsidP="00F00E39">
      <w:pPr>
        <w:pStyle w:val="1"/>
      </w:pPr>
      <w:bookmarkStart w:id="31" w:name="_Toc516480548"/>
      <w:bookmarkStart w:id="32" w:name="_Toc30078044"/>
      <w:bookmarkStart w:id="33" w:name="_Toc156486585"/>
      <w:r>
        <w:rPr>
          <w:rFonts w:hint="eastAsia"/>
        </w:rPr>
        <w:t xml:space="preserve">5 </w:t>
      </w:r>
      <w:r w:rsidR="00FF049D" w:rsidRPr="00300BD4">
        <w:rPr>
          <w:rFonts w:hint="eastAsia"/>
        </w:rPr>
        <w:t>成果体现</w:t>
      </w:r>
      <w:r w:rsidR="00FF049D" w:rsidRPr="00300BD4">
        <w:t>形式和预期目标</w:t>
      </w:r>
      <w:bookmarkEnd w:id="31"/>
      <w:bookmarkEnd w:id="32"/>
      <w:bookmarkEnd w:id="33"/>
    </w:p>
    <w:p w14:paraId="2BA063B9" w14:textId="77777777" w:rsidR="005F73F6" w:rsidRPr="00300BD4" w:rsidRDefault="00F00E39" w:rsidP="00F00E39">
      <w:pPr>
        <w:pStyle w:val="2"/>
      </w:pPr>
      <w:bookmarkStart w:id="34" w:name="_Toc30078045"/>
      <w:r>
        <w:rPr>
          <w:rFonts w:hint="eastAsia"/>
        </w:rPr>
        <w:t xml:space="preserve">5.1 </w:t>
      </w:r>
      <w:r w:rsidR="005F73F6" w:rsidRPr="00300BD4">
        <w:rPr>
          <w:rFonts w:hint="eastAsia"/>
        </w:rPr>
        <w:t>成果</w:t>
      </w:r>
      <w:r w:rsidR="005F73F6" w:rsidRPr="00300BD4">
        <w:t>体现形式</w:t>
      </w:r>
      <w:bookmarkEnd w:id="34"/>
    </w:p>
    <w:p w14:paraId="431E67E1" w14:textId="77777777" w:rsidR="00F3626C" w:rsidRDefault="00CC4921" w:rsidP="00F3626C">
      <w:pPr>
        <w:widowControl/>
        <w:ind w:firstLine="480"/>
        <w:rPr>
          <w:szCs w:val="24"/>
        </w:rPr>
      </w:pPr>
      <w:r>
        <w:rPr>
          <w:szCs w:val="24"/>
        </w:rPr>
        <w:t xml:space="preserve">1 </w:t>
      </w:r>
      <w:r w:rsidR="00F3626C" w:rsidRPr="00300BD4">
        <w:rPr>
          <w:rFonts w:hint="eastAsia"/>
          <w:szCs w:val="24"/>
        </w:rPr>
        <w:t>项目开展</w:t>
      </w:r>
      <w:r w:rsidR="00F3626C" w:rsidRPr="00300BD4">
        <w:rPr>
          <w:szCs w:val="24"/>
        </w:rPr>
        <w:t>过程中，提交下列</w:t>
      </w:r>
      <w:r w:rsidR="00F3626C" w:rsidRPr="00300BD4">
        <w:rPr>
          <w:rFonts w:hint="eastAsia"/>
          <w:szCs w:val="24"/>
        </w:rPr>
        <w:t>成果</w:t>
      </w:r>
      <w:r w:rsidR="00F3626C" w:rsidRPr="00300BD4">
        <w:rPr>
          <w:szCs w:val="24"/>
        </w:rPr>
        <w:t>资料：</w:t>
      </w:r>
    </w:p>
    <w:p w14:paraId="0083FB02" w14:textId="6A78DDE1" w:rsidR="00211776" w:rsidRPr="00300BD4" w:rsidRDefault="00211776" w:rsidP="005F73F6">
      <w:pPr>
        <w:widowControl/>
        <w:ind w:firstLine="480"/>
        <w:rPr>
          <w:szCs w:val="24"/>
        </w:rPr>
      </w:pPr>
      <w:r w:rsidRPr="00300BD4">
        <w:rPr>
          <w:rFonts w:hint="eastAsia"/>
          <w:szCs w:val="24"/>
        </w:rPr>
        <w:t>（</w:t>
      </w:r>
      <w:r w:rsidRPr="00300BD4">
        <w:rPr>
          <w:rFonts w:hint="eastAsia"/>
          <w:szCs w:val="24"/>
        </w:rPr>
        <w:t>1</w:t>
      </w:r>
      <w:r w:rsidRPr="00300BD4">
        <w:rPr>
          <w:rFonts w:hint="eastAsia"/>
          <w:szCs w:val="24"/>
        </w:rPr>
        <w:t>）《</w:t>
      </w:r>
      <w:r w:rsidR="008A5C62">
        <w:rPr>
          <w:rFonts w:hint="eastAsia"/>
          <w:szCs w:val="24"/>
        </w:rPr>
        <w:t>高速公路工程地质勘察规范</w:t>
      </w:r>
      <w:r w:rsidRPr="00300BD4">
        <w:rPr>
          <w:rFonts w:hint="eastAsia"/>
          <w:szCs w:val="24"/>
        </w:rPr>
        <w:t>》（</w:t>
      </w:r>
      <w:r>
        <w:rPr>
          <w:rFonts w:hint="eastAsia"/>
          <w:szCs w:val="24"/>
        </w:rPr>
        <w:t>初</w:t>
      </w:r>
      <w:r w:rsidRPr="00300BD4">
        <w:rPr>
          <w:szCs w:val="24"/>
        </w:rPr>
        <w:t>稿</w:t>
      </w:r>
      <w:r w:rsidRPr="00300BD4">
        <w:rPr>
          <w:rFonts w:hint="eastAsia"/>
          <w:szCs w:val="24"/>
        </w:rPr>
        <w:t>）</w:t>
      </w:r>
      <w:r>
        <w:rPr>
          <w:rFonts w:hint="eastAsia"/>
          <w:szCs w:val="24"/>
        </w:rPr>
        <w:t>；</w:t>
      </w:r>
    </w:p>
    <w:p w14:paraId="62412E27" w14:textId="1EB2EE22" w:rsidR="005F73F6" w:rsidRPr="00300BD4" w:rsidRDefault="005F73F6" w:rsidP="005F73F6">
      <w:pPr>
        <w:widowControl/>
        <w:ind w:firstLine="480"/>
        <w:rPr>
          <w:szCs w:val="24"/>
        </w:rPr>
      </w:pPr>
      <w:r w:rsidRPr="00300BD4">
        <w:rPr>
          <w:rFonts w:hint="eastAsia"/>
          <w:szCs w:val="24"/>
        </w:rPr>
        <w:t>（</w:t>
      </w:r>
      <w:r w:rsidR="00C40634">
        <w:rPr>
          <w:rFonts w:hint="eastAsia"/>
          <w:szCs w:val="24"/>
        </w:rPr>
        <w:t>2</w:t>
      </w:r>
      <w:r w:rsidRPr="00300BD4">
        <w:rPr>
          <w:rFonts w:hint="eastAsia"/>
          <w:szCs w:val="24"/>
        </w:rPr>
        <w:t>）《</w:t>
      </w:r>
      <w:r w:rsidR="008A5C62">
        <w:rPr>
          <w:rFonts w:hint="eastAsia"/>
          <w:szCs w:val="24"/>
        </w:rPr>
        <w:t>高速公路工程地质勘察规范</w:t>
      </w:r>
      <w:r w:rsidRPr="00300BD4">
        <w:rPr>
          <w:rFonts w:hint="eastAsia"/>
          <w:szCs w:val="24"/>
        </w:rPr>
        <w:t>》（征求</w:t>
      </w:r>
      <w:r w:rsidRPr="00300BD4">
        <w:rPr>
          <w:szCs w:val="24"/>
        </w:rPr>
        <w:t>意见稿</w:t>
      </w:r>
      <w:r w:rsidRPr="00300BD4">
        <w:rPr>
          <w:rFonts w:hint="eastAsia"/>
          <w:szCs w:val="24"/>
        </w:rPr>
        <w:t>）；</w:t>
      </w:r>
    </w:p>
    <w:p w14:paraId="7994715F" w14:textId="5EC6A7D8" w:rsidR="005F73F6" w:rsidRPr="00300BD4" w:rsidRDefault="005F73F6" w:rsidP="005F73F6">
      <w:pPr>
        <w:widowControl/>
        <w:ind w:firstLine="480"/>
        <w:rPr>
          <w:szCs w:val="24"/>
        </w:rPr>
      </w:pPr>
      <w:r w:rsidRPr="00300BD4">
        <w:rPr>
          <w:rFonts w:hint="eastAsia"/>
          <w:szCs w:val="24"/>
        </w:rPr>
        <w:t>（</w:t>
      </w:r>
      <w:r w:rsidR="00C40634">
        <w:rPr>
          <w:rFonts w:hint="eastAsia"/>
          <w:szCs w:val="24"/>
        </w:rPr>
        <w:t>3</w:t>
      </w:r>
      <w:r w:rsidRPr="00300BD4">
        <w:rPr>
          <w:rFonts w:hint="eastAsia"/>
          <w:szCs w:val="24"/>
        </w:rPr>
        <w:t>）《</w:t>
      </w:r>
      <w:r w:rsidR="008A5C62">
        <w:rPr>
          <w:rFonts w:hint="eastAsia"/>
          <w:szCs w:val="24"/>
        </w:rPr>
        <w:t>高速公路工程地质勘察规范</w:t>
      </w:r>
      <w:r w:rsidRPr="00300BD4">
        <w:rPr>
          <w:rFonts w:hint="eastAsia"/>
          <w:szCs w:val="24"/>
        </w:rPr>
        <w:t>》（送审</w:t>
      </w:r>
      <w:r w:rsidRPr="00300BD4">
        <w:rPr>
          <w:szCs w:val="24"/>
        </w:rPr>
        <w:t>稿</w:t>
      </w:r>
      <w:r w:rsidRPr="00300BD4">
        <w:rPr>
          <w:rFonts w:hint="eastAsia"/>
          <w:szCs w:val="24"/>
        </w:rPr>
        <w:t>）；</w:t>
      </w:r>
    </w:p>
    <w:p w14:paraId="4ECE41B2" w14:textId="6064597A" w:rsidR="005F73F6" w:rsidRPr="00300BD4" w:rsidRDefault="005F73F6" w:rsidP="005F73F6">
      <w:pPr>
        <w:widowControl/>
        <w:ind w:firstLine="480"/>
        <w:rPr>
          <w:szCs w:val="24"/>
        </w:rPr>
      </w:pPr>
      <w:r w:rsidRPr="00300BD4">
        <w:rPr>
          <w:rFonts w:hint="eastAsia"/>
          <w:szCs w:val="24"/>
        </w:rPr>
        <w:t>（</w:t>
      </w:r>
      <w:r w:rsidR="00C40634">
        <w:rPr>
          <w:rFonts w:hint="eastAsia"/>
          <w:szCs w:val="24"/>
        </w:rPr>
        <w:t>4</w:t>
      </w:r>
      <w:r w:rsidRPr="00300BD4">
        <w:rPr>
          <w:rFonts w:hint="eastAsia"/>
          <w:szCs w:val="24"/>
        </w:rPr>
        <w:t>）《</w:t>
      </w:r>
      <w:r w:rsidR="008A5C62">
        <w:rPr>
          <w:rFonts w:hint="eastAsia"/>
          <w:szCs w:val="24"/>
        </w:rPr>
        <w:t>高速公路工程地质勘察规范</w:t>
      </w:r>
      <w:r w:rsidRPr="00300BD4">
        <w:rPr>
          <w:rFonts w:hint="eastAsia"/>
          <w:szCs w:val="24"/>
        </w:rPr>
        <w:t>》（总校</w:t>
      </w:r>
      <w:r w:rsidRPr="00300BD4">
        <w:rPr>
          <w:szCs w:val="24"/>
        </w:rPr>
        <w:t>稿</w:t>
      </w:r>
      <w:r w:rsidRPr="00300BD4">
        <w:rPr>
          <w:rFonts w:hint="eastAsia"/>
          <w:szCs w:val="24"/>
        </w:rPr>
        <w:t>）；</w:t>
      </w:r>
    </w:p>
    <w:p w14:paraId="59BB30FD" w14:textId="42E12F8E" w:rsidR="005F73F6" w:rsidRPr="00300BD4" w:rsidRDefault="005F73F6" w:rsidP="005F73F6">
      <w:pPr>
        <w:widowControl/>
        <w:ind w:firstLine="480"/>
        <w:rPr>
          <w:szCs w:val="24"/>
        </w:rPr>
      </w:pPr>
      <w:r w:rsidRPr="00300BD4">
        <w:rPr>
          <w:rFonts w:hint="eastAsia"/>
          <w:szCs w:val="24"/>
        </w:rPr>
        <w:t>（</w:t>
      </w:r>
      <w:r w:rsidR="00C40634">
        <w:rPr>
          <w:rFonts w:hint="eastAsia"/>
          <w:szCs w:val="24"/>
        </w:rPr>
        <w:t>5</w:t>
      </w:r>
      <w:r w:rsidRPr="00300BD4">
        <w:rPr>
          <w:rFonts w:hint="eastAsia"/>
          <w:szCs w:val="24"/>
        </w:rPr>
        <w:t>）《</w:t>
      </w:r>
      <w:r w:rsidR="008A5C62">
        <w:rPr>
          <w:rFonts w:hint="eastAsia"/>
          <w:szCs w:val="24"/>
        </w:rPr>
        <w:t>高速公路工程地质勘察规范</w:t>
      </w:r>
      <w:r w:rsidRPr="00300BD4">
        <w:rPr>
          <w:rFonts w:hint="eastAsia"/>
          <w:szCs w:val="24"/>
        </w:rPr>
        <w:t>》（报批</w:t>
      </w:r>
      <w:r w:rsidRPr="00300BD4">
        <w:rPr>
          <w:szCs w:val="24"/>
        </w:rPr>
        <w:t>稿</w:t>
      </w:r>
      <w:r w:rsidR="00900AAF">
        <w:rPr>
          <w:rFonts w:hint="eastAsia"/>
          <w:szCs w:val="24"/>
        </w:rPr>
        <w:t>）。</w:t>
      </w:r>
    </w:p>
    <w:p w14:paraId="7D534641" w14:textId="77777777" w:rsidR="005B1E90" w:rsidRPr="00300BD4" w:rsidRDefault="00CC4921" w:rsidP="005F73F6">
      <w:pPr>
        <w:widowControl/>
        <w:ind w:firstLine="480"/>
        <w:rPr>
          <w:szCs w:val="24"/>
        </w:rPr>
      </w:pPr>
      <w:r>
        <w:rPr>
          <w:szCs w:val="24"/>
        </w:rPr>
        <w:t xml:space="preserve">2 </w:t>
      </w:r>
      <w:r w:rsidR="00837DE0">
        <w:rPr>
          <w:rFonts w:hint="eastAsia"/>
          <w:szCs w:val="24"/>
        </w:rPr>
        <w:t>各阶段</w:t>
      </w:r>
      <w:r w:rsidR="005B1E90" w:rsidRPr="00300BD4">
        <w:rPr>
          <w:szCs w:val="24"/>
        </w:rPr>
        <w:t>专家审查意见及处理意见汇总表</w:t>
      </w:r>
      <w:r w:rsidR="00152852">
        <w:rPr>
          <w:szCs w:val="24"/>
        </w:rPr>
        <w:t>。</w:t>
      </w:r>
    </w:p>
    <w:p w14:paraId="7EBB1E7A" w14:textId="77777777" w:rsidR="005F73F6" w:rsidRPr="00300BD4" w:rsidRDefault="00D32797" w:rsidP="00D32797">
      <w:pPr>
        <w:pStyle w:val="2"/>
      </w:pPr>
      <w:bookmarkStart w:id="35" w:name="_Toc30078046"/>
      <w:r>
        <w:rPr>
          <w:rFonts w:hint="eastAsia"/>
        </w:rPr>
        <w:t xml:space="preserve">5.2 </w:t>
      </w:r>
      <w:r w:rsidR="005F73F6" w:rsidRPr="00300BD4">
        <w:rPr>
          <w:rFonts w:hint="eastAsia"/>
        </w:rPr>
        <w:t>预期目标</w:t>
      </w:r>
      <w:bookmarkEnd w:id="35"/>
    </w:p>
    <w:p w14:paraId="6B8D19B1" w14:textId="03257A69" w:rsidR="00113F11" w:rsidRDefault="00113F11" w:rsidP="00113F11">
      <w:pPr>
        <w:ind w:firstLine="480"/>
      </w:pPr>
      <w:bookmarkStart w:id="36" w:name="_Toc516480549"/>
      <w:bookmarkStart w:id="37" w:name="_Toc30078047"/>
      <w:r>
        <w:rPr>
          <w:rFonts w:hint="eastAsia"/>
        </w:rPr>
        <w:t>通过该规程的编制，深化提炼总结</w:t>
      </w:r>
      <w:r w:rsidRPr="00705E67">
        <w:rPr>
          <w:rFonts w:hint="eastAsia"/>
        </w:rPr>
        <w:t>大量的</w:t>
      </w:r>
      <w:r>
        <w:rPr>
          <w:rFonts w:hint="eastAsia"/>
        </w:rPr>
        <w:t>适应广东地区的</w:t>
      </w:r>
      <w:r w:rsidRPr="00705E67">
        <w:rPr>
          <w:rFonts w:hint="eastAsia"/>
        </w:rPr>
        <w:t>公路工程</w:t>
      </w:r>
      <w:r>
        <w:rPr>
          <w:rFonts w:hint="eastAsia"/>
        </w:rPr>
        <w:t>勘察经验，</w:t>
      </w:r>
      <w:r>
        <w:rPr>
          <w:rFonts w:hint="eastAsia"/>
          <w:bCs/>
        </w:rPr>
        <w:t>补齐短板，填补空缺，</w:t>
      </w:r>
      <w:r>
        <w:rPr>
          <w:rFonts w:hint="eastAsia"/>
        </w:rPr>
        <w:t>建立一套符合广东省情的公路工程地质</w:t>
      </w:r>
      <w:r w:rsidR="00300F38">
        <w:rPr>
          <w:rFonts w:hint="eastAsia"/>
        </w:rPr>
        <w:t>勘察规范</w:t>
      </w:r>
      <w:r>
        <w:rPr>
          <w:rFonts w:hint="eastAsia"/>
        </w:rPr>
        <w:t>，满足广东省公路工程建设需要，</w:t>
      </w:r>
      <w:r w:rsidRPr="00705E67">
        <w:rPr>
          <w:rFonts w:hint="eastAsia"/>
        </w:rPr>
        <w:t>精准服务于</w:t>
      </w:r>
      <w:r>
        <w:rPr>
          <w:rFonts w:hint="eastAsia"/>
        </w:rPr>
        <w:t>现在和</w:t>
      </w:r>
      <w:r w:rsidRPr="00705E67">
        <w:rPr>
          <w:rFonts w:hint="eastAsia"/>
        </w:rPr>
        <w:t>未来广东省</w:t>
      </w:r>
      <w:r>
        <w:rPr>
          <w:rFonts w:hint="eastAsia"/>
        </w:rPr>
        <w:t>公路工程的高速建设。</w:t>
      </w:r>
    </w:p>
    <w:p w14:paraId="1F1F8062" w14:textId="77777777" w:rsidR="00FF049D" w:rsidRPr="00300BD4" w:rsidRDefault="00417D40" w:rsidP="00417D40">
      <w:pPr>
        <w:pStyle w:val="1"/>
      </w:pPr>
      <w:bookmarkStart w:id="38" w:name="_Toc156486586"/>
      <w:r>
        <w:rPr>
          <w:rFonts w:hint="eastAsia"/>
        </w:rPr>
        <w:t xml:space="preserve">6 </w:t>
      </w:r>
      <w:r w:rsidR="00113F11" w:rsidRPr="00300BD4">
        <w:t>编写</w:t>
      </w:r>
      <w:r w:rsidR="00113F11" w:rsidRPr="00300BD4">
        <w:rPr>
          <w:rFonts w:hint="eastAsia"/>
        </w:rPr>
        <w:t>单位、编写人员</w:t>
      </w:r>
      <w:r w:rsidR="00113F11" w:rsidRPr="00300BD4">
        <w:t>及分工</w:t>
      </w:r>
      <w:bookmarkEnd w:id="36"/>
      <w:bookmarkEnd w:id="37"/>
      <w:bookmarkEnd w:id="38"/>
    </w:p>
    <w:p w14:paraId="168CE46E" w14:textId="77777777" w:rsidR="00DF57EE" w:rsidRPr="00300BD4" w:rsidRDefault="00417D40" w:rsidP="00417D40">
      <w:pPr>
        <w:pStyle w:val="2"/>
      </w:pPr>
      <w:bookmarkStart w:id="39" w:name="_Toc516480550"/>
      <w:bookmarkStart w:id="40" w:name="_Toc30078048"/>
      <w:r>
        <w:rPr>
          <w:rFonts w:hint="eastAsia"/>
        </w:rPr>
        <w:t xml:space="preserve">6.1 </w:t>
      </w:r>
      <w:r w:rsidR="00DF57EE" w:rsidRPr="00300BD4">
        <w:rPr>
          <w:rFonts w:hint="eastAsia"/>
        </w:rPr>
        <w:t>编写单位</w:t>
      </w:r>
      <w:bookmarkEnd w:id="39"/>
      <w:bookmarkEnd w:id="40"/>
    </w:p>
    <w:p w14:paraId="3624059C" w14:textId="77777777" w:rsidR="00417D40" w:rsidRPr="00417D40" w:rsidRDefault="00E16F84" w:rsidP="00417D40">
      <w:pPr>
        <w:ind w:firstLine="480"/>
      </w:pPr>
      <w:r w:rsidRPr="00300BD4">
        <w:rPr>
          <w:rFonts w:hint="eastAsia"/>
          <w:szCs w:val="24"/>
        </w:rPr>
        <w:t>主编单位：</w:t>
      </w:r>
      <w:bookmarkStart w:id="41" w:name="_Toc516480551"/>
      <w:bookmarkStart w:id="42" w:name="_Toc30078049"/>
      <w:r w:rsidR="00417D40" w:rsidRPr="00417D40">
        <w:rPr>
          <w:rFonts w:hint="eastAsia"/>
        </w:rPr>
        <w:t>广东省交通规划设计研究院集团股份有限公司</w:t>
      </w:r>
    </w:p>
    <w:p w14:paraId="32AC22AA" w14:textId="3648209A" w:rsidR="00804C0D" w:rsidRDefault="00417D40" w:rsidP="00611F1F">
      <w:pPr>
        <w:ind w:firstLineChars="183" w:firstLine="439"/>
      </w:pPr>
      <w:r>
        <w:rPr>
          <w:rFonts w:hint="eastAsia"/>
        </w:rPr>
        <w:t>参编单位：</w:t>
      </w:r>
      <w:r w:rsidR="006A5287">
        <w:rPr>
          <w:rFonts w:hint="eastAsia"/>
        </w:rPr>
        <w:t>广东省交通运输规划研究中心</w:t>
      </w:r>
      <w:r w:rsidR="00611F1F">
        <w:rPr>
          <w:rFonts w:hint="eastAsia"/>
        </w:rPr>
        <w:t>、</w:t>
      </w:r>
      <w:r w:rsidR="00804C0D">
        <w:rPr>
          <w:rFonts w:hint="eastAsia"/>
        </w:rPr>
        <w:t>广东省高速公路有限公司</w:t>
      </w:r>
      <w:r w:rsidR="00611F1F">
        <w:rPr>
          <w:rFonts w:hint="eastAsia"/>
        </w:rPr>
        <w:t>、</w:t>
      </w:r>
      <w:r w:rsidR="00804C0D">
        <w:rPr>
          <w:rFonts w:hint="eastAsia"/>
        </w:rPr>
        <w:t>中交第二公路勘察设计研究院有限公司</w:t>
      </w:r>
      <w:r w:rsidR="00611F1F">
        <w:rPr>
          <w:rFonts w:hint="eastAsia"/>
        </w:rPr>
        <w:t>、</w:t>
      </w:r>
      <w:r w:rsidR="00804C0D">
        <w:rPr>
          <w:rFonts w:hint="eastAsia"/>
        </w:rPr>
        <w:t>广东和立土木工程有限公司</w:t>
      </w:r>
      <w:r w:rsidR="00611F1F">
        <w:rPr>
          <w:rFonts w:hint="eastAsia"/>
        </w:rPr>
        <w:t>、</w:t>
      </w:r>
      <w:r w:rsidR="00804C0D">
        <w:rPr>
          <w:rFonts w:hint="eastAsia"/>
        </w:rPr>
        <w:t>广州市市政工程设计研究总院有限公司</w:t>
      </w:r>
      <w:r w:rsidR="00611F1F">
        <w:rPr>
          <w:rFonts w:hint="eastAsia"/>
        </w:rPr>
        <w:t>、</w:t>
      </w:r>
      <w:r w:rsidR="006A5287">
        <w:rPr>
          <w:rFonts w:hint="eastAsia"/>
        </w:rPr>
        <w:t>北京交科公路勘察设计研究院有限公司</w:t>
      </w:r>
    </w:p>
    <w:p w14:paraId="620D75FF" w14:textId="77777777" w:rsidR="00DF57EE" w:rsidRPr="00300BD4" w:rsidRDefault="00417D40" w:rsidP="00804C0D">
      <w:pPr>
        <w:pStyle w:val="2"/>
      </w:pPr>
      <w:r>
        <w:rPr>
          <w:rFonts w:hint="eastAsia"/>
        </w:rPr>
        <w:lastRenderedPageBreak/>
        <w:t>6.2</w:t>
      </w:r>
      <w:r w:rsidR="00DF57EE" w:rsidRPr="00300BD4">
        <w:t xml:space="preserve"> </w:t>
      </w:r>
      <w:r w:rsidR="00DF57EE" w:rsidRPr="00300BD4">
        <w:rPr>
          <w:rFonts w:hint="eastAsia"/>
        </w:rPr>
        <w:t>编写组成员</w:t>
      </w:r>
      <w:r w:rsidR="00DF57EE" w:rsidRPr="00300BD4">
        <w:t>及分工</w:t>
      </w:r>
      <w:bookmarkEnd w:id="41"/>
      <w:bookmarkEnd w:id="42"/>
    </w:p>
    <w:p w14:paraId="3974AC27" w14:textId="77777777" w:rsidR="00295666" w:rsidRPr="00300BD4" w:rsidRDefault="00D3261E" w:rsidP="00596FE6">
      <w:pPr>
        <w:widowControl/>
        <w:ind w:firstLine="482"/>
        <w:rPr>
          <w:b/>
          <w:szCs w:val="24"/>
        </w:rPr>
      </w:pPr>
      <w:r>
        <w:rPr>
          <w:b/>
          <w:szCs w:val="24"/>
        </w:rPr>
        <w:t xml:space="preserve">1 </w:t>
      </w:r>
      <w:r w:rsidR="00295666" w:rsidRPr="00300BD4">
        <w:rPr>
          <w:rFonts w:hint="eastAsia"/>
          <w:b/>
          <w:szCs w:val="24"/>
        </w:rPr>
        <w:t>编写组</w:t>
      </w:r>
      <w:r w:rsidR="00295666" w:rsidRPr="00300BD4">
        <w:rPr>
          <w:b/>
          <w:szCs w:val="24"/>
        </w:rPr>
        <w:t>成员</w:t>
      </w:r>
    </w:p>
    <w:p w14:paraId="4BFD18F4" w14:textId="77777777" w:rsidR="00DF57EE" w:rsidRPr="00300BD4" w:rsidRDefault="00295666" w:rsidP="00841A9B">
      <w:pPr>
        <w:widowControl/>
        <w:ind w:firstLine="480"/>
        <w:rPr>
          <w:szCs w:val="24"/>
        </w:rPr>
      </w:pPr>
      <w:r w:rsidRPr="00300BD4">
        <w:rPr>
          <w:rFonts w:hint="eastAsia"/>
          <w:szCs w:val="24"/>
        </w:rPr>
        <w:t>主编</w:t>
      </w:r>
      <w:r w:rsidRPr="00300BD4">
        <w:rPr>
          <w:szCs w:val="24"/>
        </w:rPr>
        <w:t>：</w:t>
      </w:r>
      <w:r w:rsidR="006E437A" w:rsidRPr="00300BD4">
        <w:rPr>
          <w:rFonts w:hint="eastAsia"/>
          <w:szCs w:val="24"/>
        </w:rPr>
        <w:t>张修杰</w:t>
      </w:r>
    </w:p>
    <w:p w14:paraId="47B318BD" w14:textId="05CB5A3A" w:rsidR="0078137E" w:rsidRDefault="00295666" w:rsidP="0078137E">
      <w:pPr>
        <w:widowControl/>
        <w:snapToGrid w:val="0"/>
        <w:ind w:firstLine="480"/>
        <w:rPr>
          <w:szCs w:val="24"/>
        </w:rPr>
      </w:pPr>
      <w:r w:rsidRPr="00300BD4">
        <w:rPr>
          <w:rFonts w:hint="eastAsia"/>
          <w:szCs w:val="24"/>
        </w:rPr>
        <w:t>主要</w:t>
      </w:r>
      <w:r w:rsidRPr="00300BD4">
        <w:rPr>
          <w:szCs w:val="24"/>
        </w:rPr>
        <w:t>参编人员：</w:t>
      </w:r>
      <w:r w:rsidR="00B54693" w:rsidRPr="00B54693">
        <w:rPr>
          <w:rFonts w:hint="eastAsia"/>
          <w:szCs w:val="24"/>
        </w:rPr>
        <w:t>张修杰、陈红、黄成造、张金平、李军、王璜、吴银亮、王成中、杨军、姜迪、程小勇、林敏、瓦西拉里、洪旋、魏朝柱、</w:t>
      </w:r>
      <w:proofErr w:type="gramStart"/>
      <w:r w:rsidR="00B54693" w:rsidRPr="00B54693">
        <w:rPr>
          <w:rFonts w:hint="eastAsia"/>
          <w:szCs w:val="24"/>
        </w:rPr>
        <w:t>闫</w:t>
      </w:r>
      <w:proofErr w:type="gramEnd"/>
      <w:r w:rsidR="00B54693" w:rsidRPr="00B54693">
        <w:rPr>
          <w:rFonts w:hint="eastAsia"/>
          <w:szCs w:val="24"/>
        </w:rPr>
        <w:t>海涛、江茂盛、陈水龙、崔亮</w:t>
      </w:r>
    </w:p>
    <w:p w14:paraId="3CC8EB2B" w14:textId="77777777" w:rsidR="005440BD" w:rsidRDefault="00CF0495" w:rsidP="002D26B0">
      <w:pPr>
        <w:pStyle w:val="afb"/>
        <w:ind w:firstLine="420"/>
      </w:pPr>
      <w:r w:rsidRPr="00300BD4">
        <w:rPr>
          <w:rFonts w:hint="eastAsia"/>
        </w:rPr>
        <w:t>表</w:t>
      </w:r>
      <w:r w:rsidRPr="00300BD4">
        <w:rPr>
          <w:rFonts w:hint="eastAsia"/>
        </w:rPr>
        <w:t>2</w:t>
      </w:r>
      <w:r w:rsidR="00AA36D6" w:rsidRPr="00300BD4">
        <w:t xml:space="preserve"> </w:t>
      </w:r>
      <w:r w:rsidR="005440BD" w:rsidRPr="00300BD4">
        <w:rPr>
          <w:rFonts w:hint="eastAsia"/>
        </w:rPr>
        <w:t>编制组</w:t>
      </w:r>
      <w:r w:rsidR="005440BD" w:rsidRPr="00300BD4">
        <w:t>成员表</w:t>
      </w:r>
    </w:p>
    <w:tbl>
      <w:tblPr>
        <w:tblW w:w="0" w:type="auto"/>
        <w:tblLayout w:type="fixed"/>
        <w:tblCellMar>
          <w:left w:w="57" w:type="dxa"/>
          <w:right w:w="57" w:type="dxa"/>
        </w:tblCellMar>
        <w:tblLook w:val="04A0" w:firstRow="1" w:lastRow="0" w:firstColumn="1" w:lastColumn="0" w:noHBand="0" w:noVBand="1"/>
      </w:tblPr>
      <w:tblGrid>
        <w:gridCol w:w="391"/>
        <w:gridCol w:w="972"/>
        <w:gridCol w:w="2551"/>
        <w:gridCol w:w="2006"/>
        <w:gridCol w:w="1134"/>
        <w:gridCol w:w="1468"/>
      </w:tblGrid>
      <w:tr w:rsidR="00DF4B8C" w:rsidRPr="00DF4B8C" w14:paraId="35B71EDC" w14:textId="77777777" w:rsidTr="00DF4B8C">
        <w:trPr>
          <w:trHeight w:val="47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E3CA0" w14:textId="77777777" w:rsidR="00DF4B8C" w:rsidRPr="00DF4B8C" w:rsidRDefault="00DF4B8C" w:rsidP="00DF4B8C">
            <w:pPr>
              <w:pStyle w:val="afc"/>
              <w:spacing w:line="240" w:lineRule="exact"/>
              <w:rPr>
                <w:sz w:val="18"/>
                <w:szCs w:val="18"/>
              </w:rPr>
            </w:pPr>
            <w:r w:rsidRPr="00DF4B8C">
              <w:rPr>
                <w:rFonts w:hint="eastAsia"/>
                <w:sz w:val="18"/>
                <w:szCs w:val="18"/>
              </w:rPr>
              <w:t>序号</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C18A2CF"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姓</w:t>
            </w:r>
            <w:r w:rsidRPr="00DF4B8C">
              <w:rPr>
                <w:rFonts w:hint="eastAsia"/>
                <w:sz w:val="18"/>
                <w:szCs w:val="18"/>
              </w:rPr>
              <w:t xml:space="preserve"> </w:t>
            </w:r>
            <w:r w:rsidRPr="00DF4B8C">
              <w:rPr>
                <w:rFonts w:hint="eastAsia"/>
                <w:sz w:val="18"/>
                <w:szCs w:val="18"/>
              </w:rPr>
              <w:t>名</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82AD37E"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单</w:t>
            </w:r>
            <w:r w:rsidRPr="00DF4B8C">
              <w:rPr>
                <w:rFonts w:hint="eastAsia"/>
                <w:sz w:val="18"/>
                <w:szCs w:val="18"/>
              </w:rPr>
              <w:t xml:space="preserve"> </w:t>
            </w:r>
            <w:r w:rsidRPr="00DF4B8C">
              <w:rPr>
                <w:rFonts w:hint="eastAsia"/>
                <w:sz w:val="18"/>
                <w:szCs w:val="18"/>
              </w:rPr>
              <w:t>位</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14:paraId="6E0038A6"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职务</w:t>
            </w:r>
            <w:r w:rsidRPr="00DF4B8C">
              <w:rPr>
                <w:rFonts w:hint="eastAsia"/>
                <w:sz w:val="18"/>
                <w:szCs w:val="18"/>
              </w:rPr>
              <w:t>/</w:t>
            </w:r>
            <w:r w:rsidRPr="00DF4B8C">
              <w:rPr>
                <w:rFonts w:hint="eastAsia"/>
                <w:sz w:val="18"/>
                <w:szCs w:val="18"/>
              </w:rPr>
              <w:t>职称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8A3B22"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从事专业</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670B4085"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联系方式</w:t>
            </w:r>
          </w:p>
        </w:tc>
      </w:tr>
      <w:tr w:rsidR="00DF4B8C" w:rsidRPr="00DF4B8C" w14:paraId="1105DC64" w14:textId="77777777" w:rsidTr="00DF4B8C">
        <w:trPr>
          <w:trHeight w:val="2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4D27B104"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w:t>
            </w:r>
          </w:p>
        </w:tc>
        <w:tc>
          <w:tcPr>
            <w:tcW w:w="972" w:type="dxa"/>
            <w:tcBorders>
              <w:top w:val="nil"/>
              <w:left w:val="nil"/>
              <w:bottom w:val="single" w:sz="4" w:space="0" w:color="auto"/>
              <w:right w:val="single" w:sz="4" w:space="0" w:color="auto"/>
            </w:tcBorders>
            <w:shd w:val="clear" w:color="auto" w:fill="auto"/>
            <w:vAlign w:val="center"/>
            <w:hideMark/>
          </w:tcPr>
          <w:p w14:paraId="06BED128"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张修杰</w:t>
            </w:r>
          </w:p>
        </w:tc>
        <w:tc>
          <w:tcPr>
            <w:tcW w:w="2551" w:type="dxa"/>
            <w:tcBorders>
              <w:top w:val="nil"/>
              <w:left w:val="nil"/>
              <w:bottom w:val="single" w:sz="4" w:space="0" w:color="auto"/>
              <w:right w:val="single" w:sz="4" w:space="0" w:color="auto"/>
            </w:tcBorders>
            <w:shd w:val="clear" w:color="auto" w:fill="auto"/>
            <w:vAlign w:val="center"/>
            <w:hideMark/>
          </w:tcPr>
          <w:p w14:paraId="616A91D1"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广东省交通院</w:t>
            </w:r>
          </w:p>
        </w:tc>
        <w:tc>
          <w:tcPr>
            <w:tcW w:w="2006" w:type="dxa"/>
            <w:tcBorders>
              <w:top w:val="nil"/>
              <w:left w:val="nil"/>
              <w:bottom w:val="single" w:sz="4" w:space="0" w:color="auto"/>
              <w:right w:val="single" w:sz="4" w:space="0" w:color="auto"/>
            </w:tcBorders>
            <w:shd w:val="clear" w:color="auto" w:fill="auto"/>
            <w:vAlign w:val="center"/>
            <w:hideMark/>
          </w:tcPr>
          <w:p w14:paraId="5068F829"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集团副总工</w:t>
            </w:r>
            <w:r w:rsidRPr="00DF4B8C">
              <w:rPr>
                <w:rFonts w:hint="eastAsia"/>
                <w:sz w:val="18"/>
                <w:szCs w:val="18"/>
              </w:rPr>
              <w:t>/</w:t>
            </w:r>
            <w:r w:rsidRPr="00DF4B8C">
              <w:rPr>
                <w:rFonts w:hint="eastAsia"/>
                <w:sz w:val="18"/>
                <w:szCs w:val="18"/>
              </w:rPr>
              <w:t>正高级</w:t>
            </w:r>
          </w:p>
        </w:tc>
        <w:tc>
          <w:tcPr>
            <w:tcW w:w="1134" w:type="dxa"/>
            <w:tcBorders>
              <w:top w:val="nil"/>
              <w:left w:val="nil"/>
              <w:bottom w:val="single" w:sz="4" w:space="0" w:color="auto"/>
              <w:right w:val="single" w:sz="4" w:space="0" w:color="auto"/>
            </w:tcBorders>
            <w:shd w:val="clear" w:color="auto" w:fill="auto"/>
            <w:vAlign w:val="center"/>
            <w:hideMark/>
          </w:tcPr>
          <w:p w14:paraId="660512AF"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工程地质与水文地质</w:t>
            </w:r>
          </w:p>
        </w:tc>
        <w:tc>
          <w:tcPr>
            <w:tcW w:w="1468" w:type="dxa"/>
            <w:tcBorders>
              <w:top w:val="nil"/>
              <w:left w:val="nil"/>
              <w:bottom w:val="single" w:sz="4" w:space="0" w:color="auto"/>
              <w:right w:val="single" w:sz="4" w:space="0" w:color="auto"/>
            </w:tcBorders>
            <w:shd w:val="clear" w:color="auto" w:fill="auto"/>
            <w:vAlign w:val="center"/>
            <w:hideMark/>
          </w:tcPr>
          <w:p w14:paraId="6BAAC2F3"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13503048901</w:t>
            </w:r>
          </w:p>
        </w:tc>
      </w:tr>
      <w:tr w:rsidR="00DF4B8C" w:rsidRPr="00DF4B8C" w14:paraId="51E88CE6" w14:textId="77777777" w:rsidTr="00DF4B8C">
        <w:trPr>
          <w:trHeight w:val="2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28E4A266"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2</w:t>
            </w:r>
          </w:p>
        </w:tc>
        <w:tc>
          <w:tcPr>
            <w:tcW w:w="972" w:type="dxa"/>
            <w:tcBorders>
              <w:top w:val="nil"/>
              <w:left w:val="nil"/>
              <w:bottom w:val="single" w:sz="4" w:space="0" w:color="auto"/>
              <w:right w:val="single" w:sz="4" w:space="0" w:color="auto"/>
            </w:tcBorders>
            <w:shd w:val="clear" w:color="auto" w:fill="auto"/>
            <w:vAlign w:val="center"/>
            <w:hideMark/>
          </w:tcPr>
          <w:p w14:paraId="6636F420"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陈红</w:t>
            </w:r>
          </w:p>
        </w:tc>
        <w:tc>
          <w:tcPr>
            <w:tcW w:w="2551" w:type="dxa"/>
            <w:tcBorders>
              <w:top w:val="nil"/>
              <w:left w:val="nil"/>
              <w:bottom w:val="single" w:sz="4" w:space="0" w:color="auto"/>
              <w:right w:val="single" w:sz="4" w:space="0" w:color="auto"/>
            </w:tcBorders>
            <w:shd w:val="clear" w:color="auto" w:fill="auto"/>
            <w:vAlign w:val="center"/>
            <w:hideMark/>
          </w:tcPr>
          <w:p w14:paraId="65405DFE"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广东省交通运输规划研究中心</w:t>
            </w:r>
          </w:p>
        </w:tc>
        <w:tc>
          <w:tcPr>
            <w:tcW w:w="2006" w:type="dxa"/>
            <w:tcBorders>
              <w:top w:val="nil"/>
              <w:left w:val="nil"/>
              <w:bottom w:val="single" w:sz="4" w:space="0" w:color="auto"/>
              <w:right w:val="single" w:sz="4" w:space="0" w:color="auto"/>
            </w:tcBorders>
            <w:shd w:val="clear" w:color="auto" w:fill="auto"/>
            <w:vAlign w:val="center"/>
            <w:hideMark/>
          </w:tcPr>
          <w:p w14:paraId="7162C877"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副主任</w:t>
            </w:r>
            <w:r w:rsidRPr="00DF4B8C">
              <w:rPr>
                <w:rFonts w:hint="eastAsia"/>
                <w:sz w:val="18"/>
                <w:szCs w:val="18"/>
              </w:rPr>
              <w:t>/</w:t>
            </w:r>
            <w:proofErr w:type="gramStart"/>
            <w:r w:rsidRPr="00DF4B8C">
              <w:rPr>
                <w:rFonts w:hint="eastAsia"/>
                <w:sz w:val="18"/>
                <w:szCs w:val="18"/>
              </w:rPr>
              <w:t>教高</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5B16C59"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路桥</w:t>
            </w:r>
          </w:p>
        </w:tc>
        <w:tc>
          <w:tcPr>
            <w:tcW w:w="1468" w:type="dxa"/>
            <w:tcBorders>
              <w:top w:val="nil"/>
              <w:left w:val="nil"/>
              <w:bottom w:val="single" w:sz="4" w:space="0" w:color="auto"/>
              <w:right w:val="single" w:sz="4" w:space="0" w:color="auto"/>
            </w:tcBorders>
            <w:shd w:val="clear" w:color="auto" w:fill="auto"/>
            <w:vAlign w:val="center"/>
            <w:hideMark/>
          </w:tcPr>
          <w:p w14:paraId="32967A8F"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13826187096</w:t>
            </w:r>
          </w:p>
        </w:tc>
      </w:tr>
      <w:tr w:rsidR="00DF4B8C" w:rsidRPr="00DF4B8C" w14:paraId="29F1F234" w14:textId="77777777" w:rsidTr="00DF4B8C">
        <w:trPr>
          <w:trHeight w:val="2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6172424C"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3</w:t>
            </w:r>
          </w:p>
        </w:tc>
        <w:tc>
          <w:tcPr>
            <w:tcW w:w="972" w:type="dxa"/>
            <w:tcBorders>
              <w:top w:val="nil"/>
              <w:left w:val="nil"/>
              <w:bottom w:val="single" w:sz="4" w:space="0" w:color="auto"/>
              <w:right w:val="single" w:sz="4" w:space="0" w:color="auto"/>
            </w:tcBorders>
            <w:shd w:val="clear" w:color="auto" w:fill="auto"/>
            <w:vAlign w:val="center"/>
            <w:hideMark/>
          </w:tcPr>
          <w:p w14:paraId="77664947"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黄成造</w:t>
            </w:r>
          </w:p>
        </w:tc>
        <w:tc>
          <w:tcPr>
            <w:tcW w:w="2551" w:type="dxa"/>
            <w:tcBorders>
              <w:top w:val="nil"/>
              <w:left w:val="nil"/>
              <w:bottom w:val="single" w:sz="4" w:space="0" w:color="auto"/>
              <w:right w:val="single" w:sz="4" w:space="0" w:color="auto"/>
            </w:tcBorders>
            <w:shd w:val="clear" w:color="auto" w:fill="auto"/>
            <w:vAlign w:val="center"/>
            <w:hideMark/>
          </w:tcPr>
          <w:p w14:paraId="2A1629AC"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广东省交通运输厅</w:t>
            </w:r>
          </w:p>
        </w:tc>
        <w:tc>
          <w:tcPr>
            <w:tcW w:w="2006" w:type="dxa"/>
            <w:tcBorders>
              <w:top w:val="nil"/>
              <w:left w:val="nil"/>
              <w:bottom w:val="single" w:sz="4" w:space="0" w:color="auto"/>
              <w:right w:val="single" w:sz="4" w:space="0" w:color="auto"/>
            </w:tcBorders>
            <w:shd w:val="clear" w:color="auto" w:fill="auto"/>
            <w:vAlign w:val="center"/>
            <w:hideMark/>
          </w:tcPr>
          <w:p w14:paraId="2F496F25"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F39B91B"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 xml:space="preserve">　</w:t>
            </w:r>
          </w:p>
        </w:tc>
        <w:tc>
          <w:tcPr>
            <w:tcW w:w="1468" w:type="dxa"/>
            <w:tcBorders>
              <w:top w:val="nil"/>
              <w:left w:val="nil"/>
              <w:bottom w:val="single" w:sz="4" w:space="0" w:color="auto"/>
              <w:right w:val="single" w:sz="4" w:space="0" w:color="auto"/>
            </w:tcBorders>
            <w:shd w:val="clear" w:color="auto" w:fill="auto"/>
            <w:vAlign w:val="center"/>
            <w:hideMark/>
          </w:tcPr>
          <w:p w14:paraId="547F1268"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 xml:space="preserve">　</w:t>
            </w:r>
          </w:p>
        </w:tc>
      </w:tr>
      <w:tr w:rsidR="00DF4B8C" w:rsidRPr="00DF4B8C" w14:paraId="3641D936" w14:textId="77777777" w:rsidTr="00DF4B8C">
        <w:trPr>
          <w:trHeight w:val="2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41E5873D"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4</w:t>
            </w:r>
          </w:p>
        </w:tc>
        <w:tc>
          <w:tcPr>
            <w:tcW w:w="972" w:type="dxa"/>
            <w:tcBorders>
              <w:top w:val="nil"/>
              <w:left w:val="nil"/>
              <w:bottom w:val="single" w:sz="4" w:space="0" w:color="auto"/>
              <w:right w:val="single" w:sz="4" w:space="0" w:color="auto"/>
            </w:tcBorders>
            <w:shd w:val="clear" w:color="auto" w:fill="auto"/>
            <w:vAlign w:val="center"/>
            <w:hideMark/>
          </w:tcPr>
          <w:p w14:paraId="1D81FA8A"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张金平</w:t>
            </w:r>
          </w:p>
        </w:tc>
        <w:tc>
          <w:tcPr>
            <w:tcW w:w="2551" w:type="dxa"/>
            <w:tcBorders>
              <w:top w:val="nil"/>
              <w:left w:val="nil"/>
              <w:bottom w:val="single" w:sz="4" w:space="0" w:color="auto"/>
              <w:right w:val="single" w:sz="4" w:space="0" w:color="auto"/>
            </w:tcBorders>
            <w:shd w:val="clear" w:color="auto" w:fill="auto"/>
            <w:vAlign w:val="center"/>
            <w:hideMark/>
          </w:tcPr>
          <w:p w14:paraId="1E754FA2"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广东省交通院</w:t>
            </w:r>
          </w:p>
        </w:tc>
        <w:tc>
          <w:tcPr>
            <w:tcW w:w="2006" w:type="dxa"/>
            <w:tcBorders>
              <w:top w:val="nil"/>
              <w:left w:val="nil"/>
              <w:bottom w:val="single" w:sz="4" w:space="0" w:color="auto"/>
              <w:right w:val="single" w:sz="4" w:space="0" w:color="auto"/>
            </w:tcBorders>
            <w:shd w:val="clear" w:color="auto" w:fill="auto"/>
            <w:vAlign w:val="center"/>
            <w:hideMark/>
          </w:tcPr>
          <w:p w14:paraId="157CC8FB"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工程勘察院长</w:t>
            </w:r>
            <w:r w:rsidRPr="00DF4B8C">
              <w:rPr>
                <w:rFonts w:hint="eastAsia"/>
                <w:sz w:val="18"/>
                <w:szCs w:val="18"/>
              </w:rPr>
              <w:t>/</w:t>
            </w:r>
            <w:r w:rsidRPr="00DF4B8C">
              <w:rPr>
                <w:rFonts w:hint="eastAsia"/>
                <w:sz w:val="18"/>
                <w:szCs w:val="18"/>
              </w:rPr>
              <w:t>副高级</w:t>
            </w:r>
          </w:p>
        </w:tc>
        <w:tc>
          <w:tcPr>
            <w:tcW w:w="1134" w:type="dxa"/>
            <w:tcBorders>
              <w:top w:val="nil"/>
              <w:left w:val="nil"/>
              <w:bottom w:val="single" w:sz="4" w:space="0" w:color="auto"/>
              <w:right w:val="single" w:sz="4" w:space="0" w:color="auto"/>
            </w:tcBorders>
            <w:shd w:val="clear" w:color="auto" w:fill="auto"/>
            <w:vAlign w:val="center"/>
            <w:hideMark/>
          </w:tcPr>
          <w:p w14:paraId="6F36F177"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工程地质与水文地质</w:t>
            </w:r>
          </w:p>
        </w:tc>
        <w:tc>
          <w:tcPr>
            <w:tcW w:w="1468" w:type="dxa"/>
            <w:tcBorders>
              <w:top w:val="nil"/>
              <w:left w:val="nil"/>
              <w:bottom w:val="single" w:sz="4" w:space="0" w:color="auto"/>
              <w:right w:val="single" w:sz="4" w:space="0" w:color="auto"/>
            </w:tcBorders>
            <w:shd w:val="clear" w:color="auto" w:fill="auto"/>
            <w:vAlign w:val="center"/>
            <w:hideMark/>
          </w:tcPr>
          <w:p w14:paraId="29DA497C"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13924205762</w:t>
            </w:r>
          </w:p>
        </w:tc>
      </w:tr>
      <w:tr w:rsidR="00DF4B8C" w:rsidRPr="00DF4B8C" w14:paraId="00990D2B" w14:textId="77777777" w:rsidTr="00DF4B8C">
        <w:trPr>
          <w:trHeight w:val="2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1736CB2E"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5</w:t>
            </w:r>
          </w:p>
        </w:tc>
        <w:tc>
          <w:tcPr>
            <w:tcW w:w="972" w:type="dxa"/>
            <w:tcBorders>
              <w:top w:val="nil"/>
              <w:left w:val="nil"/>
              <w:bottom w:val="single" w:sz="4" w:space="0" w:color="auto"/>
              <w:right w:val="single" w:sz="4" w:space="0" w:color="auto"/>
            </w:tcBorders>
            <w:shd w:val="clear" w:color="auto" w:fill="auto"/>
            <w:vAlign w:val="center"/>
            <w:hideMark/>
          </w:tcPr>
          <w:p w14:paraId="2C1D6008"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李军</w:t>
            </w:r>
          </w:p>
        </w:tc>
        <w:tc>
          <w:tcPr>
            <w:tcW w:w="2551" w:type="dxa"/>
            <w:tcBorders>
              <w:top w:val="nil"/>
              <w:left w:val="nil"/>
              <w:bottom w:val="single" w:sz="4" w:space="0" w:color="auto"/>
              <w:right w:val="single" w:sz="4" w:space="0" w:color="auto"/>
            </w:tcBorders>
            <w:shd w:val="clear" w:color="auto" w:fill="auto"/>
            <w:vAlign w:val="center"/>
            <w:hideMark/>
          </w:tcPr>
          <w:p w14:paraId="7DF9CED8"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广东省高速公路有限公司开阳扩建管理处</w:t>
            </w:r>
          </w:p>
        </w:tc>
        <w:tc>
          <w:tcPr>
            <w:tcW w:w="2006" w:type="dxa"/>
            <w:tcBorders>
              <w:top w:val="nil"/>
              <w:left w:val="nil"/>
              <w:bottom w:val="single" w:sz="4" w:space="0" w:color="auto"/>
              <w:right w:val="single" w:sz="4" w:space="0" w:color="auto"/>
            </w:tcBorders>
            <w:shd w:val="clear" w:color="auto" w:fill="auto"/>
            <w:vAlign w:val="center"/>
            <w:hideMark/>
          </w:tcPr>
          <w:p w14:paraId="738140A8"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主任</w:t>
            </w:r>
            <w:r w:rsidRPr="00DF4B8C">
              <w:rPr>
                <w:rFonts w:hint="eastAsia"/>
                <w:sz w:val="18"/>
                <w:szCs w:val="18"/>
              </w:rPr>
              <w:t>/</w:t>
            </w:r>
            <w:r w:rsidRPr="00DF4B8C">
              <w:rPr>
                <w:rFonts w:hint="eastAsia"/>
                <w:sz w:val="18"/>
                <w:szCs w:val="18"/>
              </w:rPr>
              <w:t>高级工程师</w:t>
            </w:r>
          </w:p>
        </w:tc>
        <w:tc>
          <w:tcPr>
            <w:tcW w:w="1134" w:type="dxa"/>
            <w:tcBorders>
              <w:top w:val="nil"/>
              <w:left w:val="nil"/>
              <w:bottom w:val="single" w:sz="4" w:space="0" w:color="auto"/>
              <w:right w:val="single" w:sz="4" w:space="0" w:color="auto"/>
            </w:tcBorders>
            <w:shd w:val="clear" w:color="auto" w:fill="auto"/>
            <w:vAlign w:val="center"/>
            <w:hideMark/>
          </w:tcPr>
          <w:p w14:paraId="409A678A"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交通土建工程</w:t>
            </w:r>
          </w:p>
        </w:tc>
        <w:tc>
          <w:tcPr>
            <w:tcW w:w="1468" w:type="dxa"/>
            <w:tcBorders>
              <w:top w:val="nil"/>
              <w:left w:val="nil"/>
              <w:bottom w:val="single" w:sz="4" w:space="0" w:color="auto"/>
              <w:right w:val="single" w:sz="4" w:space="0" w:color="auto"/>
            </w:tcBorders>
            <w:shd w:val="clear" w:color="auto" w:fill="auto"/>
            <w:vAlign w:val="center"/>
            <w:hideMark/>
          </w:tcPr>
          <w:p w14:paraId="7E82F25E"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13501511343</w:t>
            </w:r>
          </w:p>
        </w:tc>
      </w:tr>
      <w:tr w:rsidR="00DF4B8C" w:rsidRPr="00DF4B8C" w14:paraId="7AE50248" w14:textId="77777777" w:rsidTr="00DF4B8C">
        <w:trPr>
          <w:trHeight w:val="2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0A9AD868"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6</w:t>
            </w:r>
          </w:p>
        </w:tc>
        <w:tc>
          <w:tcPr>
            <w:tcW w:w="972" w:type="dxa"/>
            <w:tcBorders>
              <w:top w:val="nil"/>
              <w:left w:val="nil"/>
              <w:bottom w:val="single" w:sz="4" w:space="0" w:color="auto"/>
              <w:right w:val="single" w:sz="4" w:space="0" w:color="auto"/>
            </w:tcBorders>
            <w:shd w:val="clear" w:color="auto" w:fill="auto"/>
            <w:vAlign w:val="center"/>
            <w:hideMark/>
          </w:tcPr>
          <w:p w14:paraId="716CC095"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王璜</w:t>
            </w:r>
          </w:p>
        </w:tc>
        <w:tc>
          <w:tcPr>
            <w:tcW w:w="2551" w:type="dxa"/>
            <w:tcBorders>
              <w:top w:val="nil"/>
              <w:left w:val="nil"/>
              <w:bottom w:val="single" w:sz="4" w:space="0" w:color="auto"/>
              <w:right w:val="single" w:sz="4" w:space="0" w:color="auto"/>
            </w:tcBorders>
            <w:shd w:val="clear" w:color="auto" w:fill="auto"/>
            <w:vAlign w:val="center"/>
            <w:hideMark/>
          </w:tcPr>
          <w:p w14:paraId="7424FF50"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广东省交通运输厅基建管理处</w:t>
            </w:r>
          </w:p>
        </w:tc>
        <w:tc>
          <w:tcPr>
            <w:tcW w:w="2006" w:type="dxa"/>
            <w:tcBorders>
              <w:top w:val="nil"/>
              <w:left w:val="nil"/>
              <w:bottom w:val="single" w:sz="4" w:space="0" w:color="auto"/>
              <w:right w:val="single" w:sz="4" w:space="0" w:color="auto"/>
            </w:tcBorders>
            <w:shd w:val="clear" w:color="auto" w:fill="auto"/>
            <w:vAlign w:val="center"/>
            <w:hideMark/>
          </w:tcPr>
          <w:p w14:paraId="4A6386F0"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73C8E29"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 xml:space="preserve">　</w:t>
            </w:r>
          </w:p>
        </w:tc>
        <w:tc>
          <w:tcPr>
            <w:tcW w:w="1468" w:type="dxa"/>
            <w:tcBorders>
              <w:top w:val="nil"/>
              <w:left w:val="nil"/>
              <w:bottom w:val="single" w:sz="4" w:space="0" w:color="auto"/>
              <w:right w:val="single" w:sz="4" w:space="0" w:color="auto"/>
            </w:tcBorders>
            <w:shd w:val="clear" w:color="auto" w:fill="auto"/>
            <w:vAlign w:val="center"/>
            <w:hideMark/>
          </w:tcPr>
          <w:p w14:paraId="1926A718"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 xml:space="preserve">　</w:t>
            </w:r>
          </w:p>
        </w:tc>
      </w:tr>
      <w:tr w:rsidR="00DF4B8C" w:rsidRPr="00DF4B8C" w14:paraId="27DD60F1" w14:textId="77777777" w:rsidTr="00DF4B8C">
        <w:trPr>
          <w:trHeight w:val="2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3E9577B2"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7</w:t>
            </w:r>
          </w:p>
        </w:tc>
        <w:tc>
          <w:tcPr>
            <w:tcW w:w="972" w:type="dxa"/>
            <w:tcBorders>
              <w:top w:val="nil"/>
              <w:left w:val="nil"/>
              <w:bottom w:val="single" w:sz="4" w:space="0" w:color="auto"/>
              <w:right w:val="single" w:sz="4" w:space="0" w:color="auto"/>
            </w:tcBorders>
            <w:shd w:val="clear" w:color="auto" w:fill="auto"/>
            <w:vAlign w:val="center"/>
            <w:hideMark/>
          </w:tcPr>
          <w:p w14:paraId="071DC51A"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吴银亮</w:t>
            </w:r>
          </w:p>
        </w:tc>
        <w:tc>
          <w:tcPr>
            <w:tcW w:w="2551" w:type="dxa"/>
            <w:tcBorders>
              <w:top w:val="nil"/>
              <w:left w:val="nil"/>
              <w:bottom w:val="single" w:sz="4" w:space="0" w:color="auto"/>
              <w:right w:val="single" w:sz="4" w:space="0" w:color="auto"/>
            </w:tcBorders>
            <w:shd w:val="clear" w:color="auto" w:fill="auto"/>
            <w:vAlign w:val="center"/>
            <w:hideMark/>
          </w:tcPr>
          <w:p w14:paraId="1C1F3D54"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中交第二公路勘察设计研究院有限公司</w:t>
            </w:r>
          </w:p>
        </w:tc>
        <w:tc>
          <w:tcPr>
            <w:tcW w:w="2006" w:type="dxa"/>
            <w:tcBorders>
              <w:top w:val="nil"/>
              <w:left w:val="nil"/>
              <w:bottom w:val="single" w:sz="4" w:space="0" w:color="auto"/>
              <w:right w:val="single" w:sz="4" w:space="0" w:color="auto"/>
            </w:tcBorders>
            <w:shd w:val="clear" w:color="auto" w:fill="auto"/>
            <w:vAlign w:val="center"/>
            <w:hideMark/>
          </w:tcPr>
          <w:p w14:paraId="758092E8"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勘察公司经理</w:t>
            </w:r>
            <w:r w:rsidRPr="00DF4B8C">
              <w:rPr>
                <w:rFonts w:hint="eastAsia"/>
                <w:sz w:val="18"/>
                <w:szCs w:val="18"/>
              </w:rPr>
              <w:t>/</w:t>
            </w:r>
            <w:r w:rsidRPr="00DF4B8C">
              <w:rPr>
                <w:rFonts w:hint="eastAsia"/>
                <w:sz w:val="18"/>
                <w:szCs w:val="18"/>
              </w:rPr>
              <w:t>正高</w:t>
            </w:r>
          </w:p>
        </w:tc>
        <w:tc>
          <w:tcPr>
            <w:tcW w:w="1134" w:type="dxa"/>
            <w:tcBorders>
              <w:top w:val="nil"/>
              <w:left w:val="nil"/>
              <w:bottom w:val="single" w:sz="4" w:space="0" w:color="auto"/>
              <w:right w:val="single" w:sz="4" w:space="0" w:color="auto"/>
            </w:tcBorders>
            <w:shd w:val="clear" w:color="auto" w:fill="auto"/>
            <w:vAlign w:val="center"/>
            <w:hideMark/>
          </w:tcPr>
          <w:p w14:paraId="6090D4DA"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岩土工程</w:t>
            </w:r>
          </w:p>
        </w:tc>
        <w:tc>
          <w:tcPr>
            <w:tcW w:w="1468" w:type="dxa"/>
            <w:tcBorders>
              <w:top w:val="nil"/>
              <w:left w:val="nil"/>
              <w:bottom w:val="single" w:sz="4" w:space="0" w:color="auto"/>
              <w:right w:val="single" w:sz="4" w:space="0" w:color="auto"/>
            </w:tcBorders>
            <w:shd w:val="clear" w:color="auto" w:fill="auto"/>
            <w:vAlign w:val="center"/>
            <w:hideMark/>
          </w:tcPr>
          <w:p w14:paraId="2F4291BA"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13807146669</w:t>
            </w:r>
          </w:p>
        </w:tc>
      </w:tr>
      <w:tr w:rsidR="00DF4B8C" w:rsidRPr="00DF4B8C" w14:paraId="6C487F90" w14:textId="77777777" w:rsidTr="00DF4B8C">
        <w:trPr>
          <w:trHeight w:val="2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72DCC541"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8</w:t>
            </w:r>
          </w:p>
        </w:tc>
        <w:tc>
          <w:tcPr>
            <w:tcW w:w="972" w:type="dxa"/>
            <w:tcBorders>
              <w:top w:val="nil"/>
              <w:left w:val="nil"/>
              <w:bottom w:val="single" w:sz="4" w:space="0" w:color="auto"/>
              <w:right w:val="single" w:sz="4" w:space="0" w:color="auto"/>
            </w:tcBorders>
            <w:shd w:val="clear" w:color="auto" w:fill="auto"/>
            <w:noWrap/>
            <w:vAlign w:val="bottom"/>
            <w:hideMark/>
          </w:tcPr>
          <w:p w14:paraId="1A88484D"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王成中</w:t>
            </w:r>
          </w:p>
        </w:tc>
        <w:tc>
          <w:tcPr>
            <w:tcW w:w="2551" w:type="dxa"/>
            <w:tcBorders>
              <w:top w:val="nil"/>
              <w:left w:val="nil"/>
              <w:bottom w:val="single" w:sz="4" w:space="0" w:color="auto"/>
              <w:right w:val="single" w:sz="4" w:space="0" w:color="auto"/>
            </w:tcBorders>
            <w:shd w:val="clear" w:color="auto" w:fill="auto"/>
            <w:vAlign w:val="center"/>
            <w:hideMark/>
          </w:tcPr>
          <w:p w14:paraId="794A64D9"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广东和立土木工程有限公司</w:t>
            </w:r>
          </w:p>
        </w:tc>
        <w:tc>
          <w:tcPr>
            <w:tcW w:w="2006" w:type="dxa"/>
            <w:tcBorders>
              <w:top w:val="nil"/>
              <w:left w:val="nil"/>
              <w:bottom w:val="single" w:sz="4" w:space="0" w:color="auto"/>
              <w:right w:val="single" w:sz="4" w:space="0" w:color="auto"/>
            </w:tcBorders>
            <w:shd w:val="clear" w:color="auto" w:fill="auto"/>
            <w:noWrap/>
            <w:vAlign w:val="bottom"/>
            <w:hideMark/>
          </w:tcPr>
          <w:p w14:paraId="360BBF7C"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副总工程师</w:t>
            </w:r>
            <w:r w:rsidRPr="00DF4B8C">
              <w:rPr>
                <w:rFonts w:hint="eastAsia"/>
                <w:sz w:val="18"/>
                <w:szCs w:val="18"/>
              </w:rPr>
              <w:t>/</w:t>
            </w:r>
            <w:r w:rsidRPr="00DF4B8C">
              <w:rPr>
                <w:rFonts w:hint="eastAsia"/>
                <w:sz w:val="18"/>
                <w:szCs w:val="18"/>
              </w:rPr>
              <w:t>高级工程师</w:t>
            </w:r>
          </w:p>
        </w:tc>
        <w:tc>
          <w:tcPr>
            <w:tcW w:w="1134" w:type="dxa"/>
            <w:tcBorders>
              <w:top w:val="nil"/>
              <w:left w:val="nil"/>
              <w:bottom w:val="single" w:sz="4" w:space="0" w:color="auto"/>
              <w:right w:val="single" w:sz="4" w:space="0" w:color="auto"/>
            </w:tcBorders>
            <w:shd w:val="clear" w:color="auto" w:fill="auto"/>
            <w:noWrap/>
            <w:vAlign w:val="bottom"/>
            <w:hideMark/>
          </w:tcPr>
          <w:p w14:paraId="7BBDCC30"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岩土工程</w:t>
            </w:r>
          </w:p>
        </w:tc>
        <w:tc>
          <w:tcPr>
            <w:tcW w:w="1468" w:type="dxa"/>
            <w:tcBorders>
              <w:top w:val="nil"/>
              <w:left w:val="nil"/>
              <w:bottom w:val="single" w:sz="4" w:space="0" w:color="auto"/>
              <w:right w:val="single" w:sz="4" w:space="0" w:color="auto"/>
            </w:tcBorders>
            <w:shd w:val="clear" w:color="auto" w:fill="auto"/>
            <w:noWrap/>
            <w:vAlign w:val="bottom"/>
            <w:hideMark/>
          </w:tcPr>
          <w:p w14:paraId="3B4F4CF7"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13925095270</w:t>
            </w:r>
          </w:p>
        </w:tc>
      </w:tr>
      <w:tr w:rsidR="00DF4B8C" w:rsidRPr="00DF4B8C" w14:paraId="4A18C40B" w14:textId="77777777" w:rsidTr="00DF4B8C">
        <w:trPr>
          <w:trHeight w:val="2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34529D5E"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9</w:t>
            </w:r>
          </w:p>
        </w:tc>
        <w:tc>
          <w:tcPr>
            <w:tcW w:w="972" w:type="dxa"/>
            <w:tcBorders>
              <w:top w:val="nil"/>
              <w:left w:val="nil"/>
              <w:bottom w:val="single" w:sz="4" w:space="0" w:color="auto"/>
              <w:right w:val="single" w:sz="4" w:space="0" w:color="auto"/>
            </w:tcBorders>
            <w:shd w:val="clear" w:color="auto" w:fill="auto"/>
            <w:noWrap/>
            <w:vAlign w:val="bottom"/>
            <w:hideMark/>
          </w:tcPr>
          <w:p w14:paraId="606BE1E8"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杨军</w:t>
            </w:r>
          </w:p>
        </w:tc>
        <w:tc>
          <w:tcPr>
            <w:tcW w:w="2551" w:type="dxa"/>
            <w:tcBorders>
              <w:top w:val="nil"/>
              <w:left w:val="nil"/>
              <w:bottom w:val="single" w:sz="4" w:space="0" w:color="auto"/>
              <w:right w:val="single" w:sz="4" w:space="0" w:color="auto"/>
            </w:tcBorders>
            <w:shd w:val="clear" w:color="auto" w:fill="auto"/>
            <w:noWrap/>
            <w:vAlign w:val="bottom"/>
            <w:hideMark/>
          </w:tcPr>
          <w:p w14:paraId="25C67B6B"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广州市市政工程设计研究总院有限公司</w:t>
            </w:r>
          </w:p>
        </w:tc>
        <w:tc>
          <w:tcPr>
            <w:tcW w:w="2006" w:type="dxa"/>
            <w:tcBorders>
              <w:top w:val="nil"/>
              <w:left w:val="nil"/>
              <w:bottom w:val="single" w:sz="4" w:space="0" w:color="auto"/>
              <w:right w:val="single" w:sz="4" w:space="0" w:color="auto"/>
            </w:tcBorders>
            <w:shd w:val="clear" w:color="auto" w:fill="auto"/>
            <w:noWrap/>
            <w:vAlign w:val="bottom"/>
            <w:hideMark/>
          </w:tcPr>
          <w:p w14:paraId="4A796E32"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设计二院副院长</w:t>
            </w:r>
            <w:r w:rsidRPr="00DF4B8C">
              <w:rPr>
                <w:rFonts w:hint="eastAsia"/>
                <w:sz w:val="18"/>
                <w:szCs w:val="18"/>
              </w:rPr>
              <w:t>/</w:t>
            </w:r>
            <w:r w:rsidRPr="00DF4B8C">
              <w:rPr>
                <w:rFonts w:hint="eastAsia"/>
                <w:sz w:val="18"/>
                <w:szCs w:val="18"/>
              </w:rPr>
              <w:t>正高级</w:t>
            </w:r>
          </w:p>
        </w:tc>
        <w:tc>
          <w:tcPr>
            <w:tcW w:w="1134" w:type="dxa"/>
            <w:tcBorders>
              <w:top w:val="nil"/>
              <w:left w:val="nil"/>
              <w:bottom w:val="single" w:sz="4" w:space="0" w:color="auto"/>
              <w:right w:val="single" w:sz="4" w:space="0" w:color="auto"/>
            </w:tcBorders>
            <w:shd w:val="clear" w:color="auto" w:fill="auto"/>
            <w:noWrap/>
            <w:vAlign w:val="bottom"/>
            <w:hideMark/>
          </w:tcPr>
          <w:p w14:paraId="2F854217"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工程勘察</w:t>
            </w:r>
          </w:p>
        </w:tc>
        <w:tc>
          <w:tcPr>
            <w:tcW w:w="1468" w:type="dxa"/>
            <w:tcBorders>
              <w:top w:val="nil"/>
              <w:left w:val="nil"/>
              <w:bottom w:val="single" w:sz="4" w:space="0" w:color="auto"/>
              <w:right w:val="single" w:sz="4" w:space="0" w:color="auto"/>
            </w:tcBorders>
            <w:shd w:val="clear" w:color="auto" w:fill="auto"/>
            <w:noWrap/>
            <w:vAlign w:val="bottom"/>
            <w:hideMark/>
          </w:tcPr>
          <w:p w14:paraId="2645429A"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13719214908</w:t>
            </w:r>
          </w:p>
        </w:tc>
      </w:tr>
      <w:tr w:rsidR="00DF4B8C" w:rsidRPr="00DF4B8C" w14:paraId="56CFE385" w14:textId="77777777" w:rsidTr="00DF4B8C">
        <w:trPr>
          <w:trHeight w:val="2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3325B962"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10</w:t>
            </w:r>
          </w:p>
        </w:tc>
        <w:tc>
          <w:tcPr>
            <w:tcW w:w="972" w:type="dxa"/>
            <w:tcBorders>
              <w:top w:val="nil"/>
              <w:left w:val="nil"/>
              <w:bottom w:val="single" w:sz="4" w:space="0" w:color="auto"/>
              <w:right w:val="single" w:sz="4" w:space="0" w:color="auto"/>
            </w:tcBorders>
            <w:shd w:val="clear" w:color="auto" w:fill="auto"/>
            <w:vAlign w:val="center"/>
            <w:hideMark/>
          </w:tcPr>
          <w:p w14:paraId="4945A0D8"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姜迪</w:t>
            </w:r>
          </w:p>
        </w:tc>
        <w:tc>
          <w:tcPr>
            <w:tcW w:w="2551" w:type="dxa"/>
            <w:tcBorders>
              <w:top w:val="nil"/>
              <w:left w:val="nil"/>
              <w:bottom w:val="single" w:sz="4" w:space="0" w:color="auto"/>
              <w:right w:val="single" w:sz="4" w:space="0" w:color="auto"/>
            </w:tcBorders>
            <w:shd w:val="clear" w:color="auto" w:fill="auto"/>
            <w:vAlign w:val="center"/>
            <w:hideMark/>
          </w:tcPr>
          <w:p w14:paraId="0F3859CF"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北京交科公路勘察设计研究院有限公司</w:t>
            </w:r>
          </w:p>
        </w:tc>
        <w:tc>
          <w:tcPr>
            <w:tcW w:w="2006" w:type="dxa"/>
            <w:tcBorders>
              <w:top w:val="nil"/>
              <w:left w:val="nil"/>
              <w:bottom w:val="single" w:sz="4" w:space="0" w:color="auto"/>
              <w:right w:val="single" w:sz="4" w:space="0" w:color="auto"/>
            </w:tcBorders>
            <w:shd w:val="clear" w:color="auto" w:fill="auto"/>
            <w:noWrap/>
            <w:vAlign w:val="bottom"/>
            <w:hideMark/>
          </w:tcPr>
          <w:p w14:paraId="7FDA1DC8"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副总经理</w:t>
            </w:r>
            <w:r w:rsidRPr="00DF4B8C">
              <w:rPr>
                <w:rFonts w:hint="eastAsia"/>
                <w:sz w:val="18"/>
                <w:szCs w:val="18"/>
              </w:rPr>
              <w:t>/</w:t>
            </w:r>
            <w:r w:rsidRPr="00DF4B8C">
              <w:rPr>
                <w:rFonts w:hint="eastAsia"/>
                <w:sz w:val="18"/>
                <w:szCs w:val="18"/>
              </w:rPr>
              <w:t>副高级</w:t>
            </w:r>
          </w:p>
        </w:tc>
        <w:tc>
          <w:tcPr>
            <w:tcW w:w="1134" w:type="dxa"/>
            <w:tcBorders>
              <w:top w:val="nil"/>
              <w:left w:val="nil"/>
              <w:bottom w:val="single" w:sz="4" w:space="0" w:color="auto"/>
              <w:right w:val="single" w:sz="4" w:space="0" w:color="auto"/>
            </w:tcBorders>
            <w:shd w:val="clear" w:color="auto" w:fill="auto"/>
            <w:noWrap/>
            <w:vAlign w:val="bottom"/>
            <w:hideMark/>
          </w:tcPr>
          <w:p w14:paraId="6DB57BB6"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路桥</w:t>
            </w:r>
          </w:p>
        </w:tc>
        <w:tc>
          <w:tcPr>
            <w:tcW w:w="1468" w:type="dxa"/>
            <w:tcBorders>
              <w:top w:val="nil"/>
              <w:left w:val="nil"/>
              <w:bottom w:val="single" w:sz="4" w:space="0" w:color="auto"/>
              <w:right w:val="single" w:sz="4" w:space="0" w:color="auto"/>
            </w:tcBorders>
            <w:shd w:val="clear" w:color="auto" w:fill="auto"/>
            <w:noWrap/>
            <w:vAlign w:val="bottom"/>
            <w:hideMark/>
          </w:tcPr>
          <w:p w14:paraId="6657F145"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15010238372</w:t>
            </w:r>
          </w:p>
        </w:tc>
      </w:tr>
      <w:tr w:rsidR="00DF4B8C" w:rsidRPr="00DF4B8C" w14:paraId="5A8E97C4" w14:textId="77777777" w:rsidTr="00DF4B8C">
        <w:trPr>
          <w:trHeight w:val="2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00583E09"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11</w:t>
            </w:r>
          </w:p>
        </w:tc>
        <w:tc>
          <w:tcPr>
            <w:tcW w:w="972" w:type="dxa"/>
            <w:tcBorders>
              <w:top w:val="nil"/>
              <w:left w:val="nil"/>
              <w:bottom w:val="single" w:sz="4" w:space="0" w:color="auto"/>
              <w:right w:val="single" w:sz="4" w:space="0" w:color="auto"/>
            </w:tcBorders>
            <w:shd w:val="clear" w:color="auto" w:fill="auto"/>
            <w:vAlign w:val="center"/>
            <w:hideMark/>
          </w:tcPr>
          <w:p w14:paraId="54509524"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程小勇</w:t>
            </w:r>
          </w:p>
        </w:tc>
        <w:tc>
          <w:tcPr>
            <w:tcW w:w="2551" w:type="dxa"/>
            <w:tcBorders>
              <w:top w:val="nil"/>
              <w:left w:val="nil"/>
              <w:bottom w:val="single" w:sz="4" w:space="0" w:color="auto"/>
              <w:right w:val="single" w:sz="4" w:space="0" w:color="auto"/>
            </w:tcBorders>
            <w:shd w:val="clear" w:color="auto" w:fill="auto"/>
            <w:vAlign w:val="center"/>
            <w:hideMark/>
          </w:tcPr>
          <w:p w14:paraId="327676EC"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广东省交通院</w:t>
            </w:r>
          </w:p>
        </w:tc>
        <w:tc>
          <w:tcPr>
            <w:tcW w:w="2006" w:type="dxa"/>
            <w:tcBorders>
              <w:top w:val="nil"/>
              <w:left w:val="nil"/>
              <w:bottom w:val="single" w:sz="4" w:space="0" w:color="auto"/>
              <w:right w:val="single" w:sz="4" w:space="0" w:color="auto"/>
            </w:tcBorders>
            <w:shd w:val="clear" w:color="auto" w:fill="auto"/>
            <w:vAlign w:val="center"/>
            <w:hideMark/>
          </w:tcPr>
          <w:p w14:paraId="05BD12BB"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副高级</w:t>
            </w:r>
          </w:p>
        </w:tc>
        <w:tc>
          <w:tcPr>
            <w:tcW w:w="1134" w:type="dxa"/>
            <w:tcBorders>
              <w:top w:val="nil"/>
              <w:left w:val="nil"/>
              <w:bottom w:val="single" w:sz="4" w:space="0" w:color="auto"/>
              <w:right w:val="single" w:sz="4" w:space="0" w:color="auto"/>
            </w:tcBorders>
            <w:shd w:val="clear" w:color="auto" w:fill="auto"/>
            <w:vAlign w:val="center"/>
            <w:hideMark/>
          </w:tcPr>
          <w:p w14:paraId="41843EFD"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工程地质与水文地质</w:t>
            </w:r>
          </w:p>
        </w:tc>
        <w:tc>
          <w:tcPr>
            <w:tcW w:w="1468" w:type="dxa"/>
            <w:tcBorders>
              <w:top w:val="nil"/>
              <w:left w:val="nil"/>
              <w:bottom w:val="single" w:sz="4" w:space="0" w:color="auto"/>
              <w:right w:val="single" w:sz="4" w:space="0" w:color="auto"/>
            </w:tcBorders>
            <w:shd w:val="clear" w:color="auto" w:fill="auto"/>
            <w:vAlign w:val="center"/>
            <w:hideMark/>
          </w:tcPr>
          <w:p w14:paraId="09714C73"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13560180504</w:t>
            </w:r>
          </w:p>
        </w:tc>
      </w:tr>
      <w:tr w:rsidR="00DF4B8C" w:rsidRPr="00DF4B8C" w14:paraId="21E14AAE" w14:textId="77777777" w:rsidTr="00DF4B8C">
        <w:trPr>
          <w:trHeight w:val="2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2B6118B0"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12</w:t>
            </w:r>
          </w:p>
        </w:tc>
        <w:tc>
          <w:tcPr>
            <w:tcW w:w="972" w:type="dxa"/>
            <w:tcBorders>
              <w:top w:val="nil"/>
              <w:left w:val="nil"/>
              <w:bottom w:val="single" w:sz="4" w:space="0" w:color="auto"/>
              <w:right w:val="single" w:sz="4" w:space="0" w:color="auto"/>
            </w:tcBorders>
            <w:shd w:val="clear" w:color="auto" w:fill="auto"/>
            <w:vAlign w:val="center"/>
            <w:hideMark/>
          </w:tcPr>
          <w:p w14:paraId="46FCF3A6"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林敏</w:t>
            </w:r>
          </w:p>
        </w:tc>
        <w:tc>
          <w:tcPr>
            <w:tcW w:w="2551" w:type="dxa"/>
            <w:tcBorders>
              <w:top w:val="nil"/>
              <w:left w:val="nil"/>
              <w:bottom w:val="single" w:sz="4" w:space="0" w:color="auto"/>
              <w:right w:val="single" w:sz="4" w:space="0" w:color="auto"/>
            </w:tcBorders>
            <w:shd w:val="clear" w:color="auto" w:fill="auto"/>
            <w:vAlign w:val="center"/>
            <w:hideMark/>
          </w:tcPr>
          <w:p w14:paraId="711C0DBB"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广东省交通院</w:t>
            </w:r>
          </w:p>
        </w:tc>
        <w:tc>
          <w:tcPr>
            <w:tcW w:w="2006" w:type="dxa"/>
            <w:tcBorders>
              <w:top w:val="nil"/>
              <w:left w:val="nil"/>
              <w:bottom w:val="single" w:sz="4" w:space="0" w:color="auto"/>
              <w:right w:val="single" w:sz="4" w:space="0" w:color="auto"/>
            </w:tcBorders>
            <w:shd w:val="clear" w:color="auto" w:fill="auto"/>
            <w:vAlign w:val="center"/>
            <w:hideMark/>
          </w:tcPr>
          <w:p w14:paraId="5C47A463"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科技质量部主任</w:t>
            </w:r>
            <w:r w:rsidRPr="00DF4B8C">
              <w:rPr>
                <w:rFonts w:hint="eastAsia"/>
                <w:sz w:val="18"/>
                <w:szCs w:val="18"/>
              </w:rPr>
              <w:t>/</w:t>
            </w:r>
            <w:r w:rsidRPr="00DF4B8C">
              <w:rPr>
                <w:rFonts w:hint="eastAsia"/>
                <w:sz w:val="18"/>
                <w:szCs w:val="18"/>
              </w:rPr>
              <w:t>副高级</w:t>
            </w:r>
          </w:p>
        </w:tc>
        <w:tc>
          <w:tcPr>
            <w:tcW w:w="1134" w:type="dxa"/>
            <w:tcBorders>
              <w:top w:val="nil"/>
              <w:left w:val="nil"/>
              <w:bottom w:val="single" w:sz="4" w:space="0" w:color="auto"/>
              <w:right w:val="single" w:sz="4" w:space="0" w:color="auto"/>
            </w:tcBorders>
            <w:shd w:val="clear" w:color="auto" w:fill="auto"/>
            <w:vAlign w:val="center"/>
            <w:hideMark/>
          </w:tcPr>
          <w:p w14:paraId="437A41B5"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桥梁</w:t>
            </w:r>
          </w:p>
        </w:tc>
        <w:tc>
          <w:tcPr>
            <w:tcW w:w="1468" w:type="dxa"/>
            <w:tcBorders>
              <w:top w:val="nil"/>
              <w:left w:val="nil"/>
              <w:bottom w:val="single" w:sz="4" w:space="0" w:color="auto"/>
              <w:right w:val="single" w:sz="4" w:space="0" w:color="auto"/>
            </w:tcBorders>
            <w:shd w:val="clear" w:color="auto" w:fill="auto"/>
            <w:vAlign w:val="center"/>
            <w:hideMark/>
          </w:tcPr>
          <w:p w14:paraId="44378B21"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13610224094</w:t>
            </w:r>
          </w:p>
        </w:tc>
      </w:tr>
      <w:tr w:rsidR="00DF4B8C" w:rsidRPr="00DF4B8C" w14:paraId="6F6362F3" w14:textId="77777777" w:rsidTr="00DF4B8C">
        <w:trPr>
          <w:trHeight w:val="2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5AFAB8F2"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13</w:t>
            </w:r>
          </w:p>
        </w:tc>
        <w:tc>
          <w:tcPr>
            <w:tcW w:w="972" w:type="dxa"/>
            <w:tcBorders>
              <w:top w:val="nil"/>
              <w:left w:val="nil"/>
              <w:bottom w:val="single" w:sz="4" w:space="0" w:color="auto"/>
              <w:right w:val="single" w:sz="4" w:space="0" w:color="auto"/>
            </w:tcBorders>
            <w:shd w:val="clear" w:color="auto" w:fill="auto"/>
            <w:vAlign w:val="center"/>
            <w:hideMark/>
          </w:tcPr>
          <w:p w14:paraId="5F95FD8B"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瓦西拉里</w:t>
            </w:r>
          </w:p>
        </w:tc>
        <w:tc>
          <w:tcPr>
            <w:tcW w:w="2551" w:type="dxa"/>
            <w:tcBorders>
              <w:top w:val="nil"/>
              <w:left w:val="nil"/>
              <w:bottom w:val="single" w:sz="4" w:space="0" w:color="auto"/>
              <w:right w:val="single" w:sz="4" w:space="0" w:color="auto"/>
            </w:tcBorders>
            <w:shd w:val="clear" w:color="auto" w:fill="auto"/>
            <w:vAlign w:val="center"/>
            <w:hideMark/>
          </w:tcPr>
          <w:p w14:paraId="182CB157"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广东省交通运输规划研究中心</w:t>
            </w:r>
          </w:p>
        </w:tc>
        <w:tc>
          <w:tcPr>
            <w:tcW w:w="2006" w:type="dxa"/>
            <w:tcBorders>
              <w:top w:val="nil"/>
              <w:left w:val="nil"/>
              <w:bottom w:val="single" w:sz="4" w:space="0" w:color="auto"/>
              <w:right w:val="single" w:sz="4" w:space="0" w:color="auto"/>
            </w:tcBorders>
            <w:shd w:val="clear" w:color="auto" w:fill="auto"/>
            <w:vAlign w:val="center"/>
            <w:hideMark/>
          </w:tcPr>
          <w:p w14:paraId="059C030B"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副总工</w:t>
            </w:r>
            <w:r w:rsidRPr="00DF4B8C">
              <w:rPr>
                <w:rFonts w:hint="eastAsia"/>
                <w:sz w:val="18"/>
                <w:szCs w:val="18"/>
              </w:rPr>
              <w:t>/</w:t>
            </w:r>
            <w:proofErr w:type="gramStart"/>
            <w:r w:rsidRPr="00DF4B8C">
              <w:rPr>
                <w:rFonts w:hint="eastAsia"/>
                <w:sz w:val="18"/>
                <w:szCs w:val="18"/>
              </w:rPr>
              <w:t>教高</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D2D6575"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路桥</w:t>
            </w:r>
          </w:p>
        </w:tc>
        <w:tc>
          <w:tcPr>
            <w:tcW w:w="1468" w:type="dxa"/>
            <w:tcBorders>
              <w:top w:val="nil"/>
              <w:left w:val="nil"/>
              <w:bottom w:val="single" w:sz="4" w:space="0" w:color="auto"/>
              <w:right w:val="single" w:sz="4" w:space="0" w:color="auto"/>
            </w:tcBorders>
            <w:shd w:val="clear" w:color="auto" w:fill="auto"/>
            <w:vAlign w:val="center"/>
            <w:hideMark/>
          </w:tcPr>
          <w:p w14:paraId="619A16A3"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 xml:space="preserve">　</w:t>
            </w:r>
          </w:p>
        </w:tc>
      </w:tr>
      <w:tr w:rsidR="00DF4B8C" w:rsidRPr="00DF4B8C" w14:paraId="2A38F0C8" w14:textId="77777777" w:rsidTr="00DF4B8C">
        <w:trPr>
          <w:trHeight w:val="2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52D7E828"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14</w:t>
            </w:r>
          </w:p>
        </w:tc>
        <w:tc>
          <w:tcPr>
            <w:tcW w:w="972" w:type="dxa"/>
            <w:tcBorders>
              <w:top w:val="nil"/>
              <w:left w:val="nil"/>
              <w:bottom w:val="single" w:sz="4" w:space="0" w:color="auto"/>
              <w:right w:val="single" w:sz="4" w:space="0" w:color="auto"/>
            </w:tcBorders>
            <w:shd w:val="clear" w:color="auto" w:fill="auto"/>
            <w:vAlign w:val="center"/>
            <w:hideMark/>
          </w:tcPr>
          <w:p w14:paraId="3FF22551"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洪旋</w:t>
            </w:r>
          </w:p>
        </w:tc>
        <w:tc>
          <w:tcPr>
            <w:tcW w:w="2551" w:type="dxa"/>
            <w:tcBorders>
              <w:top w:val="nil"/>
              <w:left w:val="nil"/>
              <w:bottom w:val="single" w:sz="4" w:space="0" w:color="auto"/>
              <w:right w:val="single" w:sz="4" w:space="0" w:color="auto"/>
            </w:tcBorders>
            <w:shd w:val="clear" w:color="auto" w:fill="auto"/>
            <w:vAlign w:val="center"/>
            <w:hideMark/>
          </w:tcPr>
          <w:p w14:paraId="478E65A6"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广东省高速公路有限公司开阳扩建管理处</w:t>
            </w:r>
          </w:p>
        </w:tc>
        <w:tc>
          <w:tcPr>
            <w:tcW w:w="2006" w:type="dxa"/>
            <w:tcBorders>
              <w:top w:val="nil"/>
              <w:left w:val="nil"/>
              <w:bottom w:val="single" w:sz="4" w:space="0" w:color="auto"/>
              <w:right w:val="single" w:sz="4" w:space="0" w:color="auto"/>
            </w:tcBorders>
            <w:shd w:val="clear" w:color="auto" w:fill="auto"/>
            <w:vAlign w:val="center"/>
            <w:hideMark/>
          </w:tcPr>
          <w:p w14:paraId="3CDE673F"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总工程师</w:t>
            </w:r>
            <w:r w:rsidRPr="00DF4B8C">
              <w:rPr>
                <w:rFonts w:hint="eastAsia"/>
                <w:sz w:val="18"/>
                <w:szCs w:val="18"/>
              </w:rPr>
              <w:t>/</w:t>
            </w:r>
            <w:r w:rsidRPr="00DF4B8C">
              <w:rPr>
                <w:rFonts w:hint="eastAsia"/>
                <w:sz w:val="18"/>
                <w:szCs w:val="18"/>
              </w:rPr>
              <w:t>高级工程师</w:t>
            </w:r>
          </w:p>
        </w:tc>
        <w:tc>
          <w:tcPr>
            <w:tcW w:w="1134" w:type="dxa"/>
            <w:tcBorders>
              <w:top w:val="nil"/>
              <w:left w:val="nil"/>
              <w:bottom w:val="single" w:sz="4" w:space="0" w:color="auto"/>
              <w:right w:val="single" w:sz="4" w:space="0" w:color="auto"/>
            </w:tcBorders>
            <w:shd w:val="clear" w:color="auto" w:fill="auto"/>
            <w:vAlign w:val="center"/>
            <w:hideMark/>
          </w:tcPr>
          <w:p w14:paraId="3B2BC2D7"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交通土建工程</w:t>
            </w:r>
          </w:p>
        </w:tc>
        <w:tc>
          <w:tcPr>
            <w:tcW w:w="1468" w:type="dxa"/>
            <w:tcBorders>
              <w:top w:val="nil"/>
              <w:left w:val="nil"/>
              <w:bottom w:val="single" w:sz="4" w:space="0" w:color="auto"/>
              <w:right w:val="single" w:sz="4" w:space="0" w:color="auto"/>
            </w:tcBorders>
            <w:shd w:val="clear" w:color="auto" w:fill="auto"/>
            <w:vAlign w:val="center"/>
            <w:hideMark/>
          </w:tcPr>
          <w:p w14:paraId="18DE7B9D"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18933980898</w:t>
            </w:r>
          </w:p>
        </w:tc>
      </w:tr>
      <w:tr w:rsidR="00DF4B8C" w:rsidRPr="00DF4B8C" w14:paraId="0E1B47B2" w14:textId="77777777" w:rsidTr="00DF4B8C">
        <w:trPr>
          <w:trHeight w:val="2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6579EBB7"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15</w:t>
            </w:r>
          </w:p>
        </w:tc>
        <w:tc>
          <w:tcPr>
            <w:tcW w:w="972" w:type="dxa"/>
            <w:tcBorders>
              <w:top w:val="nil"/>
              <w:left w:val="nil"/>
              <w:bottom w:val="single" w:sz="4" w:space="0" w:color="auto"/>
              <w:right w:val="single" w:sz="4" w:space="0" w:color="auto"/>
            </w:tcBorders>
            <w:shd w:val="clear" w:color="auto" w:fill="auto"/>
            <w:vAlign w:val="center"/>
            <w:hideMark/>
          </w:tcPr>
          <w:p w14:paraId="1154BB20"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魏朝柱</w:t>
            </w:r>
          </w:p>
        </w:tc>
        <w:tc>
          <w:tcPr>
            <w:tcW w:w="2551" w:type="dxa"/>
            <w:tcBorders>
              <w:top w:val="nil"/>
              <w:left w:val="nil"/>
              <w:bottom w:val="single" w:sz="4" w:space="0" w:color="auto"/>
              <w:right w:val="single" w:sz="4" w:space="0" w:color="auto"/>
            </w:tcBorders>
            <w:shd w:val="clear" w:color="auto" w:fill="auto"/>
            <w:vAlign w:val="center"/>
            <w:hideMark/>
          </w:tcPr>
          <w:p w14:paraId="7A9B86D3"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广东省交通运输厅基建管理处</w:t>
            </w:r>
          </w:p>
        </w:tc>
        <w:tc>
          <w:tcPr>
            <w:tcW w:w="2006" w:type="dxa"/>
            <w:tcBorders>
              <w:top w:val="nil"/>
              <w:left w:val="nil"/>
              <w:bottom w:val="single" w:sz="4" w:space="0" w:color="auto"/>
              <w:right w:val="single" w:sz="4" w:space="0" w:color="auto"/>
            </w:tcBorders>
            <w:shd w:val="clear" w:color="auto" w:fill="auto"/>
            <w:vAlign w:val="center"/>
            <w:hideMark/>
          </w:tcPr>
          <w:p w14:paraId="3B904271"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851B135"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 xml:space="preserve">　</w:t>
            </w:r>
          </w:p>
        </w:tc>
        <w:tc>
          <w:tcPr>
            <w:tcW w:w="1468" w:type="dxa"/>
            <w:tcBorders>
              <w:top w:val="nil"/>
              <w:left w:val="nil"/>
              <w:bottom w:val="single" w:sz="4" w:space="0" w:color="auto"/>
              <w:right w:val="single" w:sz="4" w:space="0" w:color="auto"/>
            </w:tcBorders>
            <w:shd w:val="clear" w:color="auto" w:fill="auto"/>
            <w:vAlign w:val="center"/>
            <w:hideMark/>
          </w:tcPr>
          <w:p w14:paraId="61081505"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 xml:space="preserve">　</w:t>
            </w:r>
          </w:p>
        </w:tc>
      </w:tr>
      <w:tr w:rsidR="00DF4B8C" w:rsidRPr="00DF4B8C" w14:paraId="685E5A3D" w14:textId="77777777" w:rsidTr="00DF4B8C">
        <w:trPr>
          <w:trHeight w:val="2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479A3A33"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16</w:t>
            </w:r>
          </w:p>
        </w:tc>
        <w:tc>
          <w:tcPr>
            <w:tcW w:w="972" w:type="dxa"/>
            <w:tcBorders>
              <w:top w:val="nil"/>
              <w:left w:val="nil"/>
              <w:bottom w:val="single" w:sz="4" w:space="0" w:color="auto"/>
              <w:right w:val="single" w:sz="4" w:space="0" w:color="auto"/>
            </w:tcBorders>
            <w:shd w:val="clear" w:color="auto" w:fill="auto"/>
            <w:vAlign w:val="center"/>
            <w:hideMark/>
          </w:tcPr>
          <w:p w14:paraId="02B79BC2" w14:textId="77777777" w:rsidR="00DF4B8C" w:rsidRPr="00DF4B8C" w:rsidRDefault="00DF4B8C" w:rsidP="00DF4B8C">
            <w:pPr>
              <w:pStyle w:val="afc"/>
              <w:spacing w:line="240" w:lineRule="exact"/>
              <w:rPr>
                <w:rFonts w:hint="eastAsia"/>
                <w:sz w:val="18"/>
                <w:szCs w:val="18"/>
              </w:rPr>
            </w:pPr>
            <w:proofErr w:type="gramStart"/>
            <w:r w:rsidRPr="00DF4B8C">
              <w:rPr>
                <w:rFonts w:hint="eastAsia"/>
                <w:sz w:val="18"/>
                <w:szCs w:val="18"/>
              </w:rPr>
              <w:t>闫</w:t>
            </w:r>
            <w:proofErr w:type="gramEnd"/>
            <w:r w:rsidRPr="00DF4B8C">
              <w:rPr>
                <w:rFonts w:hint="eastAsia"/>
                <w:sz w:val="18"/>
                <w:szCs w:val="18"/>
              </w:rPr>
              <w:t>海涛</w:t>
            </w:r>
          </w:p>
        </w:tc>
        <w:tc>
          <w:tcPr>
            <w:tcW w:w="2551" w:type="dxa"/>
            <w:tcBorders>
              <w:top w:val="nil"/>
              <w:left w:val="nil"/>
              <w:bottom w:val="single" w:sz="4" w:space="0" w:color="auto"/>
              <w:right w:val="single" w:sz="4" w:space="0" w:color="auto"/>
            </w:tcBorders>
            <w:shd w:val="clear" w:color="auto" w:fill="auto"/>
            <w:vAlign w:val="center"/>
            <w:hideMark/>
          </w:tcPr>
          <w:p w14:paraId="58DF2429"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中交第二公路勘察设计研究院有限公司</w:t>
            </w:r>
          </w:p>
        </w:tc>
        <w:tc>
          <w:tcPr>
            <w:tcW w:w="2006" w:type="dxa"/>
            <w:tcBorders>
              <w:top w:val="nil"/>
              <w:left w:val="nil"/>
              <w:bottom w:val="single" w:sz="4" w:space="0" w:color="auto"/>
              <w:right w:val="single" w:sz="4" w:space="0" w:color="auto"/>
            </w:tcBorders>
            <w:shd w:val="clear" w:color="auto" w:fill="auto"/>
            <w:vAlign w:val="center"/>
            <w:hideMark/>
          </w:tcPr>
          <w:p w14:paraId="037B2C11"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勘察公司副总工</w:t>
            </w:r>
            <w:r w:rsidRPr="00DF4B8C">
              <w:rPr>
                <w:rFonts w:hint="eastAsia"/>
                <w:sz w:val="18"/>
                <w:szCs w:val="18"/>
              </w:rPr>
              <w:t>/</w:t>
            </w:r>
            <w:r w:rsidRPr="00DF4B8C">
              <w:rPr>
                <w:rFonts w:hint="eastAsia"/>
                <w:sz w:val="18"/>
                <w:szCs w:val="18"/>
              </w:rPr>
              <w:t>正高</w:t>
            </w:r>
          </w:p>
        </w:tc>
        <w:tc>
          <w:tcPr>
            <w:tcW w:w="1134" w:type="dxa"/>
            <w:tcBorders>
              <w:top w:val="nil"/>
              <w:left w:val="nil"/>
              <w:bottom w:val="single" w:sz="4" w:space="0" w:color="auto"/>
              <w:right w:val="single" w:sz="4" w:space="0" w:color="auto"/>
            </w:tcBorders>
            <w:shd w:val="clear" w:color="auto" w:fill="auto"/>
            <w:vAlign w:val="center"/>
            <w:hideMark/>
          </w:tcPr>
          <w:p w14:paraId="27563343"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岩土工程</w:t>
            </w:r>
          </w:p>
        </w:tc>
        <w:tc>
          <w:tcPr>
            <w:tcW w:w="1468" w:type="dxa"/>
            <w:tcBorders>
              <w:top w:val="nil"/>
              <w:left w:val="nil"/>
              <w:bottom w:val="single" w:sz="4" w:space="0" w:color="auto"/>
              <w:right w:val="single" w:sz="4" w:space="0" w:color="auto"/>
            </w:tcBorders>
            <w:shd w:val="clear" w:color="auto" w:fill="auto"/>
            <w:vAlign w:val="center"/>
            <w:hideMark/>
          </w:tcPr>
          <w:p w14:paraId="30F955D3"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13971352089</w:t>
            </w:r>
          </w:p>
        </w:tc>
      </w:tr>
      <w:tr w:rsidR="00DF4B8C" w:rsidRPr="00DF4B8C" w14:paraId="6980C873" w14:textId="77777777" w:rsidTr="00DF4B8C">
        <w:trPr>
          <w:trHeight w:val="2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06B8C728"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17</w:t>
            </w:r>
          </w:p>
        </w:tc>
        <w:tc>
          <w:tcPr>
            <w:tcW w:w="972" w:type="dxa"/>
            <w:tcBorders>
              <w:top w:val="nil"/>
              <w:left w:val="nil"/>
              <w:bottom w:val="single" w:sz="4" w:space="0" w:color="auto"/>
              <w:right w:val="single" w:sz="4" w:space="0" w:color="auto"/>
            </w:tcBorders>
            <w:shd w:val="clear" w:color="auto" w:fill="auto"/>
            <w:noWrap/>
            <w:vAlign w:val="bottom"/>
            <w:hideMark/>
          </w:tcPr>
          <w:p w14:paraId="79BCF9B5"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江茂盛</w:t>
            </w:r>
          </w:p>
        </w:tc>
        <w:tc>
          <w:tcPr>
            <w:tcW w:w="2551" w:type="dxa"/>
            <w:tcBorders>
              <w:top w:val="nil"/>
              <w:left w:val="nil"/>
              <w:bottom w:val="single" w:sz="4" w:space="0" w:color="auto"/>
              <w:right w:val="single" w:sz="4" w:space="0" w:color="auto"/>
            </w:tcBorders>
            <w:shd w:val="clear" w:color="auto" w:fill="auto"/>
            <w:vAlign w:val="center"/>
            <w:hideMark/>
          </w:tcPr>
          <w:p w14:paraId="61C48D16"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广东和立土木工程有限公司</w:t>
            </w:r>
          </w:p>
        </w:tc>
        <w:tc>
          <w:tcPr>
            <w:tcW w:w="2006" w:type="dxa"/>
            <w:tcBorders>
              <w:top w:val="nil"/>
              <w:left w:val="nil"/>
              <w:bottom w:val="single" w:sz="4" w:space="0" w:color="auto"/>
              <w:right w:val="single" w:sz="4" w:space="0" w:color="auto"/>
            </w:tcBorders>
            <w:shd w:val="clear" w:color="auto" w:fill="auto"/>
            <w:noWrap/>
            <w:vAlign w:val="bottom"/>
            <w:hideMark/>
          </w:tcPr>
          <w:p w14:paraId="4C657A68"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副总经理</w:t>
            </w:r>
            <w:r w:rsidRPr="00DF4B8C">
              <w:rPr>
                <w:rFonts w:hint="eastAsia"/>
                <w:sz w:val="18"/>
                <w:szCs w:val="18"/>
              </w:rPr>
              <w:t>/</w:t>
            </w:r>
            <w:r w:rsidRPr="00DF4B8C">
              <w:rPr>
                <w:rFonts w:hint="eastAsia"/>
                <w:sz w:val="18"/>
                <w:szCs w:val="18"/>
              </w:rPr>
              <w:t>高级工程师</w:t>
            </w:r>
          </w:p>
        </w:tc>
        <w:tc>
          <w:tcPr>
            <w:tcW w:w="1134" w:type="dxa"/>
            <w:tcBorders>
              <w:top w:val="nil"/>
              <w:left w:val="nil"/>
              <w:bottom w:val="single" w:sz="4" w:space="0" w:color="auto"/>
              <w:right w:val="single" w:sz="4" w:space="0" w:color="auto"/>
            </w:tcBorders>
            <w:shd w:val="clear" w:color="auto" w:fill="auto"/>
            <w:noWrap/>
            <w:vAlign w:val="bottom"/>
            <w:hideMark/>
          </w:tcPr>
          <w:p w14:paraId="6C15B375"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岩土工程</w:t>
            </w:r>
          </w:p>
        </w:tc>
        <w:tc>
          <w:tcPr>
            <w:tcW w:w="1468" w:type="dxa"/>
            <w:tcBorders>
              <w:top w:val="nil"/>
              <w:left w:val="nil"/>
              <w:bottom w:val="single" w:sz="4" w:space="0" w:color="auto"/>
              <w:right w:val="single" w:sz="4" w:space="0" w:color="auto"/>
            </w:tcBorders>
            <w:shd w:val="clear" w:color="auto" w:fill="auto"/>
            <w:noWrap/>
            <w:vAlign w:val="bottom"/>
            <w:hideMark/>
          </w:tcPr>
          <w:p w14:paraId="17927AE1"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13926088616</w:t>
            </w:r>
          </w:p>
        </w:tc>
      </w:tr>
      <w:tr w:rsidR="00DF4B8C" w:rsidRPr="00DF4B8C" w14:paraId="0FD96847" w14:textId="77777777" w:rsidTr="00DF4B8C">
        <w:trPr>
          <w:trHeight w:val="2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0C96E542"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18</w:t>
            </w:r>
          </w:p>
        </w:tc>
        <w:tc>
          <w:tcPr>
            <w:tcW w:w="972" w:type="dxa"/>
            <w:tcBorders>
              <w:top w:val="nil"/>
              <w:left w:val="nil"/>
              <w:bottom w:val="single" w:sz="4" w:space="0" w:color="auto"/>
              <w:right w:val="single" w:sz="4" w:space="0" w:color="auto"/>
            </w:tcBorders>
            <w:shd w:val="clear" w:color="auto" w:fill="auto"/>
            <w:noWrap/>
            <w:vAlign w:val="bottom"/>
            <w:hideMark/>
          </w:tcPr>
          <w:p w14:paraId="13E5C3A9"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陈水龙</w:t>
            </w:r>
          </w:p>
        </w:tc>
        <w:tc>
          <w:tcPr>
            <w:tcW w:w="2551" w:type="dxa"/>
            <w:tcBorders>
              <w:top w:val="nil"/>
              <w:left w:val="nil"/>
              <w:bottom w:val="single" w:sz="4" w:space="0" w:color="auto"/>
              <w:right w:val="single" w:sz="4" w:space="0" w:color="auto"/>
            </w:tcBorders>
            <w:shd w:val="clear" w:color="auto" w:fill="auto"/>
            <w:noWrap/>
            <w:vAlign w:val="bottom"/>
            <w:hideMark/>
          </w:tcPr>
          <w:p w14:paraId="708FE416"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广州市市政工程设计研究总院有限公司</w:t>
            </w:r>
          </w:p>
        </w:tc>
        <w:tc>
          <w:tcPr>
            <w:tcW w:w="2006" w:type="dxa"/>
            <w:tcBorders>
              <w:top w:val="nil"/>
              <w:left w:val="nil"/>
              <w:bottom w:val="single" w:sz="4" w:space="0" w:color="auto"/>
              <w:right w:val="single" w:sz="4" w:space="0" w:color="auto"/>
            </w:tcBorders>
            <w:shd w:val="clear" w:color="auto" w:fill="auto"/>
            <w:noWrap/>
            <w:vAlign w:val="bottom"/>
            <w:hideMark/>
          </w:tcPr>
          <w:p w14:paraId="5B2E1AF3"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设计二院勘察所副所长</w:t>
            </w:r>
            <w:r w:rsidRPr="00DF4B8C">
              <w:rPr>
                <w:rFonts w:hint="eastAsia"/>
                <w:sz w:val="18"/>
                <w:szCs w:val="18"/>
              </w:rPr>
              <w:t>/</w:t>
            </w:r>
            <w:r w:rsidRPr="00DF4B8C">
              <w:rPr>
                <w:rFonts w:hint="eastAsia"/>
                <w:sz w:val="18"/>
                <w:szCs w:val="18"/>
              </w:rPr>
              <w:t>副高级</w:t>
            </w:r>
          </w:p>
        </w:tc>
        <w:tc>
          <w:tcPr>
            <w:tcW w:w="1134" w:type="dxa"/>
            <w:tcBorders>
              <w:top w:val="nil"/>
              <w:left w:val="nil"/>
              <w:bottom w:val="single" w:sz="4" w:space="0" w:color="auto"/>
              <w:right w:val="single" w:sz="4" w:space="0" w:color="auto"/>
            </w:tcBorders>
            <w:shd w:val="clear" w:color="auto" w:fill="auto"/>
            <w:noWrap/>
            <w:vAlign w:val="bottom"/>
            <w:hideMark/>
          </w:tcPr>
          <w:p w14:paraId="12CCB8F7"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工程勘察</w:t>
            </w:r>
          </w:p>
        </w:tc>
        <w:tc>
          <w:tcPr>
            <w:tcW w:w="1468" w:type="dxa"/>
            <w:tcBorders>
              <w:top w:val="nil"/>
              <w:left w:val="nil"/>
              <w:bottom w:val="single" w:sz="4" w:space="0" w:color="auto"/>
              <w:right w:val="single" w:sz="4" w:space="0" w:color="auto"/>
            </w:tcBorders>
            <w:shd w:val="clear" w:color="auto" w:fill="auto"/>
            <w:noWrap/>
            <w:vAlign w:val="bottom"/>
            <w:hideMark/>
          </w:tcPr>
          <w:p w14:paraId="52E0A9A8"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13570973868</w:t>
            </w:r>
          </w:p>
        </w:tc>
      </w:tr>
      <w:tr w:rsidR="00DF4B8C" w:rsidRPr="00DF4B8C" w14:paraId="529F6B64" w14:textId="77777777" w:rsidTr="00DF4B8C">
        <w:trPr>
          <w:trHeight w:val="2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228221E5"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19</w:t>
            </w:r>
          </w:p>
        </w:tc>
        <w:tc>
          <w:tcPr>
            <w:tcW w:w="972" w:type="dxa"/>
            <w:tcBorders>
              <w:top w:val="nil"/>
              <w:left w:val="nil"/>
              <w:bottom w:val="single" w:sz="4" w:space="0" w:color="auto"/>
              <w:right w:val="single" w:sz="4" w:space="0" w:color="auto"/>
            </w:tcBorders>
            <w:shd w:val="clear" w:color="auto" w:fill="auto"/>
            <w:noWrap/>
            <w:vAlign w:val="bottom"/>
            <w:hideMark/>
          </w:tcPr>
          <w:p w14:paraId="755B0735"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崔亮</w:t>
            </w:r>
          </w:p>
        </w:tc>
        <w:tc>
          <w:tcPr>
            <w:tcW w:w="2551" w:type="dxa"/>
            <w:tcBorders>
              <w:top w:val="nil"/>
              <w:left w:val="nil"/>
              <w:bottom w:val="single" w:sz="4" w:space="0" w:color="auto"/>
              <w:right w:val="single" w:sz="4" w:space="0" w:color="auto"/>
            </w:tcBorders>
            <w:shd w:val="clear" w:color="auto" w:fill="auto"/>
            <w:vAlign w:val="center"/>
            <w:hideMark/>
          </w:tcPr>
          <w:p w14:paraId="40308539"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北京交科公路勘察设计研究院有限公司</w:t>
            </w:r>
          </w:p>
        </w:tc>
        <w:tc>
          <w:tcPr>
            <w:tcW w:w="2006" w:type="dxa"/>
            <w:tcBorders>
              <w:top w:val="nil"/>
              <w:left w:val="nil"/>
              <w:bottom w:val="single" w:sz="4" w:space="0" w:color="auto"/>
              <w:right w:val="single" w:sz="4" w:space="0" w:color="auto"/>
            </w:tcBorders>
            <w:shd w:val="clear" w:color="auto" w:fill="auto"/>
            <w:noWrap/>
            <w:vAlign w:val="bottom"/>
            <w:hideMark/>
          </w:tcPr>
          <w:p w14:paraId="2073B70C"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路桥二分院专业负责人</w:t>
            </w:r>
            <w:r w:rsidRPr="00DF4B8C">
              <w:rPr>
                <w:rFonts w:hint="eastAsia"/>
                <w:sz w:val="18"/>
                <w:szCs w:val="18"/>
              </w:rPr>
              <w:t>/</w:t>
            </w:r>
            <w:r w:rsidRPr="00DF4B8C">
              <w:rPr>
                <w:rFonts w:hint="eastAsia"/>
                <w:sz w:val="18"/>
                <w:szCs w:val="18"/>
              </w:rPr>
              <w:t>副高级</w:t>
            </w:r>
          </w:p>
        </w:tc>
        <w:tc>
          <w:tcPr>
            <w:tcW w:w="1134" w:type="dxa"/>
            <w:tcBorders>
              <w:top w:val="nil"/>
              <w:left w:val="nil"/>
              <w:bottom w:val="single" w:sz="4" w:space="0" w:color="auto"/>
              <w:right w:val="single" w:sz="4" w:space="0" w:color="auto"/>
            </w:tcBorders>
            <w:shd w:val="clear" w:color="auto" w:fill="auto"/>
            <w:noWrap/>
            <w:vAlign w:val="bottom"/>
            <w:hideMark/>
          </w:tcPr>
          <w:p w14:paraId="12420AF3"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岩土勘察</w:t>
            </w:r>
          </w:p>
        </w:tc>
        <w:tc>
          <w:tcPr>
            <w:tcW w:w="1468" w:type="dxa"/>
            <w:tcBorders>
              <w:top w:val="nil"/>
              <w:left w:val="nil"/>
              <w:bottom w:val="single" w:sz="4" w:space="0" w:color="auto"/>
              <w:right w:val="single" w:sz="4" w:space="0" w:color="auto"/>
            </w:tcBorders>
            <w:shd w:val="clear" w:color="auto" w:fill="auto"/>
            <w:noWrap/>
            <w:vAlign w:val="bottom"/>
            <w:hideMark/>
          </w:tcPr>
          <w:p w14:paraId="0AAAB99D" w14:textId="77777777" w:rsidR="00DF4B8C" w:rsidRPr="00DF4B8C" w:rsidRDefault="00DF4B8C" w:rsidP="00DF4B8C">
            <w:pPr>
              <w:pStyle w:val="afc"/>
              <w:spacing w:line="240" w:lineRule="exact"/>
              <w:rPr>
                <w:rFonts w:hint="eastAsia"/>
                <w:sz w:val="18"/>
                <w:szCs w:val="18"/>
              </w:rPr>
            </w:pPr>
            <w:r w:rsidRPr="00DF4B8C">
              <w:rPr>
                <w:rFonts w:hint="eastAsia"/>
                <w:sz w:val="18"/>
                <w:szCs w:val="18"/>
              </w:rPr>
              <w:t>15321658330</w:t>
            </w:r>
          </w:p>
        </w:tc>
      </w:tr>
    </w:tbl>
    <w:p w14:paraId="3B6E2F0A" w14:textId="77777777" w:rsidR="00F3626C" w:rsidRPr="00300BD4" w:rsidRDefault="00D3261E" w:rsidP="00395F8F">
      <w:pPr>
        <w:widowControl/>
        <w:ind w:firstLineChars="100" w:firstLine="241"/>
        <w:rPr>
          <w:b/>
          <w:szCs w:val="24"/>
        </w:rPr>
      </w:pPr>
      <w:r>
        <w:rPr>
          <w:b/>
          <w:szCs w:val="24"/>
        </w:rPr>
        <w:t xml:space="preserve">2 </w:t>
      </w:r>
      <w:r w:rsidR="00295666" w:rsidRPr="00300BD4">
        <w:rPr>
          <w:b/>
          <w:szCs w:val="24"/>
        </w:rPr>
        <w:t>编写组成员</w:t>
      </w:r>
      <w:r w:rsidR="00295666" w:rsidRPr="00300BD4">
        <w:rPr>
          <w:rFonts w:hint="eastAsia"/>
          <w:b/>
          <w:szCs w:val="24"/>
        </w:rPr>
        <w:t>分工</w:t>
      </w:r>
    </w:p>
    <w:p w14:paraId="0D0F582B" w14:textId="7ABA2985" w:rsidR="0023301C" w:rsidRDefault="00CF0495" w:rsidP="00B83772">
      <w:pPr>
        <w:pStyle w:val="afb"/>
        <w:ind w:firstLine="420"/>
      </w:pPr>
      <w:r w:rsidRPr="00300BD4">
        <w:rPr>
          <w:rFonts w:hint="eastAsia"/>
        </w:rPr>
        <w:t>表</w:t>
      </w:r>
      <w:r w:rsidRPr="00300BD4">
        <w:rPr>
          <w:rFonts w:hint="eastAsia"/>
        </w:rPr>
        <w:t xml:space="preserve">3 </w:t>
      </w:r>
      <w:r w:rsidR="0023301C" w:rsidRPr="00300BD4">
        <w:rPr>
          <w:rFonts w:hint="eastAsia"/>
        </w:rPr>
        <w:t>编制组</w:t>
      </w:r>
      <w:r w:rsidR="0023301C" w:rsidRPr="00300BD4">
        <w:t>成员</w:t>
      </w:r>
      <w:r w:rsidR="00655CA6" w:rsidRPr="00300BD4">
        <w:t>分工</w:t>
      </w:r>
    </w:p>
    <w:tbl>
      <w:tblPr>
        <w:tblW w:w="0" w:type="auto"/>
        <w:tblInd w:w="113" w:type="dxa"/>
        <w:tblLook w:val="04A0" w:firstRow="1" w:lastRow="0" w:firstColumn="1" w:lastColumn="0" w:noHBand="0" w:noVBand="1"/>
      </w:tblPr>
      <w:tblGrid>
        <w:gridCol w:w="711"/>
        <w:gridCol w:w="1671"/>
        <w:gridCol w:w="576"/>
        <w:gridCol w:w="2556"/>
        <w:gridCol w:w="3659"/>
      </w:tblGrid>
      <w:tr w:rsidR="006A0B63" w:rsidRPr="006A0B63" w14:paraId="4A191C33" w14:textId="77777777" w:rsidTr="00F67F30">
        <w:trPr>
          <w:trHeight w:val="260"/>
          <w:tblHead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6191F" w14:textId="77777777" w:rsidR="006A0B63" w:rsidRPr="006A0B63" w:rsidRDefault="006A0B63" w:rsidP="006A0B63">
            <w:pPr>
              <w:widowControl/>
              <w:spacing w:line="240" w:lineRule="auto"/>
              <w:ind w:firstLineChars="0" w:firstLine="0"/>
              <w:jc w:val="center"/>
              <w:rPr>
                <w:rFonts w:ascii="宋体" w:eastAsia="宋体" w:hAnsi="宋体" w:cs="宋体"/>
                <w:color w:val="000000"/>
                <w:kern w:val="0"/>
                <w:sz w:val="18"/>
                <w:szCs w:val="18"/>
              </w:rPr>
            </w:pPr>
            <w:r w:rsidRPr="006A0B63">
              <w:rPr>
                <w:rFonts w:ascii="宋体" w:eastAsia="宋体" w:hAnsi="宋体" w:cs="宋体" w:hint="eastAsia"/>
                <w:color w:val="000000"/>
                <w:kern w:val="0"/>
                <w:sz w:val="18"/>
                <w:szCs w:val="18"/>
              </w:rPr>
              <w:t>章</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12E9E7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812945"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编写单位</w:t>
            </w:r>
          </w:p>
        </w:tc>
      </w:tr>
      <w:tr w:rsidR="006A0B63" w:rsidRPr="00F67F30" w14:paraId="6E69B8E0" w14:textId="77777777" w:rsidTr="00F67F30">
        <w:trPr>
          <w:trHeight w:val="26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5BAC17"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章号</w:t>
            </w:r>
          </w:p>
        </w:tc>
        <w:tc>
          <w:tcPr>
            <w:tcW w:w="0" w:type="auto"/>
            <w:tcBorders>
              <w:top w:val="nil"/>
              <w:left w:val="nil"/>
              <w:bottom w:val="single" w:sz="4" w:space="0" w:color="auto"/>
              <w:right w:val="single" w:sz="4" w:space="0" w:color="auto"/>
            </w:tcBorders>
            <w:shd w:val="clear" w:color="auto" w:fill="auto"/>
            <w:vAlign w:val="center"/>
            <w:hideMark/>
          </w:tcPr>
          <w:p w14:paraId="17E5C6D9"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名 称</w:t>
            </w:r>
          </w:p>
        </w:tc>
        <w:tc>
          <w:tcPr>
            <w:tcW w:w="0" w:type="auto"/>
            <w:tcBorders>
              <w:top w:val="nil"/>
              <w:left w:val="nil"/>
              <w:bottom w:val="single" w:sz="4" w:space="0" w:color="auto"/>
              <w:right w:val="single" w:sz="4" w:space="0" w:color="auto"/>
            </w:tcBorders>
            <w:shd w:val="clear" w:color="auto" w:fill="auto"/>
            <w:vAlign w:val="center"/>
            <w:hideMark/>
          </w:tcPr>
          <w:p w14:paraId="650A3A29"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节号</w:t>
            </w:r>
          </w:p>
        </w:tc>
        <w:tc>
          <w:tcPr>
            <w:tcW w:w="0" w:type="auto"/>
            <w:tcBorders>
              <w:top w:val="nil"/>
              <w:left w:val="nil"/>
              <w:bottom w:val="single" w:sz="4" w:space="0" w:color="auto"/>
              <w:right w:val="single" w:sz="4" w:space="0" w:color="auto"/>
            </w:tcBorders>
            <w:shd w:val="clear" w:color="auto" w:fill="auto"/>
            <w:vAlign w:val="center"/>
            <w:hideMark/>
          </w:tcPr>
          <w:p w14:paraId="54663419"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名 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990ED"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6A0B63" w:rsidRPr="006A0B63" w14:paraId="38E46D9A" w14:textId="77777777" w:rsidTr="006A0B63">
        <w:trPr>
          <w:trHeight w:val="2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E64F0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前言</w:t>
            </w:r>
          </w:p>
        </w:tc>
        <w:tc>
          <w:tcPr>
            <w:tcW w:w="0" w:type="auto"/>
            <w:tcBorders>
              <w:top w:val="nil"/>
              <w:left w:val="nil"/>
              <w:bottom w:val="single" w:sz="4" w:space="0" w:color="auto"/>
              <w:right w:val="single" w:sz="4" w:space="0" w:color="auto"/>
            </w:tcBorders>
            <w:shd w:val="clear" w:color="auto" w:fill="auto"/>
            <w:noWrap/>
            <w:vAlign w:val="center"/>
            <w:hideMark/>
          </w:tcPr>
          <w:p w14:paraId="6673924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AC028A6"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广东省交通规划设计研究院集团股份有限公</w:t>
            </w:r>
            <w:r w:rsidRPr="006A0B63">
              <w:rPr>
                <w:rFonts w:ascii="宋体" w:eastAsia="宋体" w:hAnsi="宋体" w:cs="宋体" w:hint="eastAsia"/>
                <w:color w:val="000000"/>
                <w:kern w:val="0"/>
                <w:sz w:val="18"/>
                <w:szCs w:val="18"/>
              </w:rPr>
              <w:lastRenderedPageBreak/>
              <w:t>司</w:t>
            </w:r>
          </w:p>
        </w:tc>
      </w:tr>
      <w:tr w:rsidR="006A0B63" w:rsidRPr="00F67F30" w14:paraId="1AC7741D" w14:textId="77777777" w:rsidTr="006A0B63">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4D8C2E"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14:paraId="7007956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范围</w:t>
            </w:r>
          </w:p>
        </w:tc>
        <w:tc>
          <w:tcPr>
            <w:tcW w:w="0" w:type="auto"/>
            <w:tcBorders>
              <w:top w:val="nil"/>
              <w:left w:val="nil"/>
              <w:bottom w:val="single" w:sz="4" w:space="0" w:color="auto"/>
              <w:right w:val="single" w:sz="4" w:space="0" w:color="auto"/>
            </w:tcBorders>
            <w:shd w:val="clear" w:color="auto" w:fill="auto"/>
            <w:vAlign w:val="center"/>
            <w:hideMark/>
          </w:tcPr>
          <w:p w14:paraId="6DFA8DD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1F7433"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11B9AA50"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6A0B63" w:rsidRPr="00F67F30" w14:paraId="6F5BBB5E" w14:textId="77777777" w:rsidTr="006A0B6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BE4716"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4EBA0CEE"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规范性引用文件</w:t>
            </w:r>
          </w:p>
        </w:tc>
        <w:tc>
          <w:tcPr>
            <w:tcW w:w="0" w:type="auto"/>
            <w:tcBorders>
              <w:top w:val="nil"/>
              <w:left w:val="nil"/>
              <w:bottom w:val="single" w:sz="4" w:space="0" w:color="auto"/>
              <w:right w:val="single" w:sz="4" w:space="0" w:color="auto"/>
            </w:tcBorders>
            <w:shd w:val="clear" w:color="auto" w:fill="auto"/>
            <w:vAlign w:val="center"/>
            <w:hideMark/>
          </w:tcPr>
          <w:p w14:paraId="528EDCB4"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DB5C1DA"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50DAA794"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6A0B63" w:rsidRPr="00F67F30" w14:paraId="228912D3" w14:textId="77777777" w:rsidTr="006A0B63">
        <w:trPr>
          <w:trHeight w:val="26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3006DA"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6839CDC"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术语与符号</w:t>
            </w:r>
          </w:p>
        </w:tc>
        <w:tc>
          <w:tcPr>
            <w:tcW w:w="0" w:type="auto"/>
            <w:tcBorders>
              <w:top w:val="nil"/>
              <w:left w:val="nil"/>
              <w:bottom w:val="single" w:sz="4" w:space="0" w:color="auto"/>
              <w:right w:val="single" w:sz="4" w:space="0" w:color="auto"/>
            </w:tcBorders>
            <w:shd w:val="clear" w:color="auto" w:fill="auto"/>
            <w:vAlign w:val="center"/>
            <w:hideMark/>
          </w:tcPr>
          <w:p w14:paraId="22255839"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3.1</w:t>
            </w:r>
          </w:p>
        </w:tc>
        <w:tc>
          <w:tcPr>
            <w:tcW w:w="0" w:type="auto"/>
            <w:tcBorders>
              <w:top w:val="nil"/>
              <w:left w:val="nil"/>
              <w:bottom w:val="single" w:sz="4" w:space="0" w:color="auto"/>
              <w:right w:val="single" w:sz="4" w:space="0" w:color="auto"/>
            </w:tcBorders>
            <w:shd w:val="clear" w:color="auto" w:fill="auto"/>
            <w:vAlign w:val="center"/>
            <w:hideMark/>
          </w:tcPr>
          <w:p w14:paraId="0DB6544F"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术语</w:t>
            </w:r>
          </w:p>
        </w:tc>
        <w:tc>
          <w:tcPr>
            <w:tcW w:w="0" w:type="auto"/>
            <w:vMerge/>
            <w:tcBorders>
              <w:top w:val="nil"/>
              <w:left w:val="single" w:sz="4" w:space="0" w:color="auto"/>
              <w:bottom w:val="single" w:sz="4" w:space="0" w:color="auto"/>
              <w:right w:val="single" w:sz="4" w:space="0" w:color="auto"/>
            </w:tcBorders>
            <w:vAlign w:val="center"/>
            <w:hideMark/>
          </w:tcPr>
          <w:p w14:paraId="26CD06C2"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6A0B63" w:rsidRPr="00F67F30" w14:paraId="17DEAAFE"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7FA3F407"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FD5A668"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25DB2F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3.2</w:t>
            </w:r>
          </w:p>
        </w:tc>
        <w:tc>
          <w:tcPr>
            <w:tcW w:w="0" w:type="auto"/>
            <w:tcBorders>
              <w:top w:val="nil"/>
              <w:left w:val="nil"/>
              <w:bottom w:val="single" w:sz="4" w:space="0" w:color="auto"/>
              <w:right w:val="single" w:sz="4" w:space="0" w:color="auto"/>
            </w:tcBorders>
            <w:shd w:val="clear" w:color="auto" w:fill="auto"/>
            <w:vAlign w:val="center"/>
            <w:hideMark/>
          </w:tcPr>
          <w:p w14:paraId="6FA820CC"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符号</w:t>
            </w:r>
          </w:p>
        </w:tc>
        <w:tc>
          <w:tcPr>
            <w:tcW w:w="0" w:type="auto"/>
            <w:vMerge/>
            <w:tcBorders>
              <w:top w:val="nil"/>
              <w:left w:val="single" w:sz="4" w:space="0" w:color="auto"/>
              <w:bottom w:val="single" w:sz="4" w:space="0" w:color="auto"/>
              <w:right w:val="single" w:sz="4" w:space="0" w:color="auto"/>
            </w:tcBorders>
            <w:vAlign w:val="center"/>
            <w:hideMark/>
          </w:tcPr>
          <w:p w14:paraId="1FFF153E"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69B8A7F5" w14:textId="77777777" w:rsidTr="006A0B63">
        <w:trPr>
          <w:trHeight w:val="26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4527FF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C049260"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基本规定</w:t>
            </w:r>
          </w:p>
        </w:tc>
        <w:tc>
          <w:tcPr>
            <w:tcW w:w="0" w:type="auto"/>
            <w:tcBorders>
              <w:top w:val="nil"/>
              <w:left w:val="nil"/>
              <w:bottom w:val="single" w:sz="4" w:space="0" w:color="auto"/>
              <w:right w:val="single" w:sz="4" w:space="0" w:color="auto"/>
            </w:tcBorders>
            <w:shd w:val="clear" w:color="auto" w:fill="auto"/>
            <w:noWrap/>
            <w:vAlign w:val="center"/>
            <w:hideMark/>
          </w:tcPr>
          <w:p w14:paraId="5670770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4.1</w:t>
            </w:r>
          </w:p>
        </w:tc>
        <w:tc>
          <w:tcPr>
            <w:tcW w:w="0" w:type="auto"/>
            <w:tcBorders>
              <w:top w:val="nil"/>
              <w:left w:val="nil"/>
              <w:bottom w:val="single" w:sz="4" w:space="0" w:color="auto"/>
              <w:right w:val="single" w:sz="4" w:space="0" w:color="auto"/>
            </w:tcBorders>
            <w:shd w:val="clear" w:color="auto" w:fill="auto"/>
            <w:noWrap/>
            <w:vAlign w:val="center"/>
            <w:hideMark/>
          </w:tcPr>
          <w:p w14:paraId="3393B8B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一般规定</w:t>
            </w:r>
          </w:p>
        </w:tc>
        <w:tc>
          <w:tcPr>
            <w:tcW w:w="0" w:type="auto"/>
            <w:vMerge/>
            <w:tcBorders>
              <w:top w:val="nil"/>
              <w:left w:val="single" w:sz="4" w:space="0" w:color="auto"/>
              <w:bottom w:val="single" w:sz="4" w:space="0" w:color="auto"/>
              <w:right w:val="single" w:sz="4" w:space="0" w:color="auto"/>
            </w:tcBorders>
            <w:vAlign w:val="center"/>
            <w:hideMark/>
          </w:tcPr>
          <w:p w14:paraId="4522F909"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3B2119E1"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6C104C1A"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8446314"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299C3D2"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4.2</w:t>
            </w:r>
          </w:p>
        </w:tc>
        <w:tc>
          <w:tcPr>
            <w:tcW w:w="0" w:type="auto"/>
            <w:tcBorders>
              <w:top w:val="nil"/>
              <w:left w:val="nil"/>
              <w:bottom w:val="single" w:sz="4" w:space="0" w:color="auto"/>
              <w:right w:val="single" w:sz="4" w:space="0" w:color="auto"/>
            </w:tcBorders>
            <w:shd w:val="clear" w:color="auto" w:fill="auto"/>
            <w:noWrap/>
            <w:vAlign w:val="center"/>
            <w:hideMark/>
          </w:tcPr>
          <w:p w14:paraId="5FFA02B0"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资料收集</w:t>
            </w:r>
          </w:p>
        </w:tc>
        <w:tc>
          <w:tcPr>
            <w:tcW w:w="0" w:type="auto"/>
            <w:vMerge/>
            <w:tcBorders>
              <w:top w:val="nil"/>
              <w:left w:val="single" w:sz="4" w:space="0" w:color="auto"/>
              <w:bottom w:val="single" w:sz="4" w:space="0" w:color="auto"/>
              <w:right w:val="single" w:sz="4" w:space="0" w:color="auto"/>
            </w:tcBorders>
            <w:vAlign w:val="center"/>
            <w:hideMark/>
          </w:tcPr>
          <w:p w14:paraId="15460B02"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7391BB83"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7FEA918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4DD91C7"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32E5FE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4.3</w:t>
            </w:r>
          </w:p>
        </w:tc>
        <w:tc>
          <w:tcPr>
            <w:tcW w:w="0" w:type="auto"/>
            <w:tcBorders>
              <w:top w:val="nil"/>
              <w:left w:val="nil"/>
              <w:bottom w:val="single" w:sz="4" w:space="0" w:color="auto"/>
              <w:right w:val="single" w:sz="4" w:space="0" w:color="auto"/>
            </w:tcBorders>
            <w:shd w:val="clear" w:color="auto" w:fill="auto"/>
            <w:noWrap/>
            <w:vAlign w:val="center"/>
            <w:hideMark/>
          </w:tcPr>
          <w:p w14:paraId="4520F362"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现场踏勘和调查</w:t>
            </w:r>
          </w:p>
        </w:tc>
        <w:tc>
          <w:tcPr>
            <w:tcW w:w="0" w:type="auto"/>
            <w:vMerge/>
            <w:tcBorders>
              <w:top w:val="nil"/>
              <w:left w:val="single" w:sz="4" w:space="0" w:color="auto"/>
              <w:bottom w:val="single" w:sz="4" w:space="0" w:color="auto"/>
              <w:right w:val="single" w:sz="4" w:space="0" w:color="auto"/>
            </w:tcBorders>
            <w:vAlign w:val="center"/>
            <w:hideMark/>
          </w:tcPr>
          <w:p w14:paraId="1C25DCBB"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428BA44E"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38D378AA"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3C8F723"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FBDCA56"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4.4</w:t>
            </w:r>
          </w:p>
        </w:tc>
        <w:tc>
          <w:tcPr>
            <w:tcW w:w="0" w:type="auto"/>
            <w:tcBorders>
              <w:top w:val="nil"/>
              <w:left w:val="nil"/>
              <w:bottom w:val="single" w:sz="4" w:space="0" w:color="auto"/>
              <w:right w:val="single" w:sz="4" w:space="0" w:color="auto"/>
            </w:tcBorders>
            <w:shd w:val="clear" w:color="auto" w:fill="auto"/>
            <w:noWrap/>
            <w:vAlign w:val="center"/>
            <w:hideMark/>
          </w:tcPr>
          <w:p w14:paraId="5F08302A"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岩石的分类</w:t>
            </w:r>
          </w:p>
        </w:tc>
        <w:tc>
          <w:tcPr>
            <w:tcW w:w="0" w:type="auto"/>
            <w:vMerge/>
            <w:tcBorders>
              <w:top w:val="nil"/>
              <w:left w:val="single" w:sz="4" w:space="0" w:color="auto"/>
              <w:bottom w:val="single" w:sz="4" w:space="0" w:color="auto"/>
              <w:right w:val="single" w:sz="4" w:space="0" w:color="auto"/>
            </w:tcBorders>
            <w:vAlign w:val="center"/>
            <w:hideMark/>
          </w:tcPr>
          <w:p w14:paraId="582C9CE3"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21EA5BE5"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022B1723"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A23422D"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5AE957C"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4.5</w:t>
            </w:r>
          </w:p>
        </w:tc>
        <w:tc>
          <w:tcPr>
            <w:tcW w:w="0" w:type="auto"/>
            <w:tcBorders>
              <w:top w:val="nil"/>
              <w:left w:val="nil"/>
              <w:bottom w:val="single" w:sz="4" w:space="0" w:color="auto"/>
              <w:right w:val="single" w:sz="4" w:space="0" w:color="auto"/>
            </w:tcBorders>
            <w:shd w:val="clear" w:color="auto" w:fill="auto"/>
            <w:noWrap/>
            <w:vAlign w:val="center"/>
            <w:hideMark/>
          </w:tcPr>
          <w:p w14:paraId="55A99E6C"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土的分类</w:t>
            </w:r>
          </w:p>
        </w:tc>
        <w:tc>
          <w:tcPr>
            <w:tcW w:w="0" w:type="auto"/>
            <w:vMerge/>
            <w:tcBorders>
              <w:top w:val="nil"/>
              <w:left w:val="single" w:sz="4" w:space="0" w:color="auto"/>
              <w:bottom w:val="single" w:sz="4" w:space="0" w:color="auto"/>
              <w:right w:val="single" w:sz="4" w:space="0" w:color="auto"/>
            </w:tcBorders>
            <w:vAlign w:val="center"/>
            <w:hideMark/>
          </w:tcPr>
          <w:p w14:paraId="672F700C"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5869CED6"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36D42A5F"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46A519C"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DC9920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4.6</w:t>
            </w:r>
          </w:p>
        </w:tc>
        <w:tc>
          <w:tcPr>
            <w:tcW w:w="0" w:type="auto"/>
            <w:tcBorders>
              <w:top w:val="nil"/>
              <w:left w:val="nil"/>
              <w:bottom w:val="single" w:sz="4" w:space="0" w:color="auto"/>
              <w:right w:val="single" w:sz="4" w:space="0" w:color="auto"/>
            </w:tcBorders>
            <w:shd w:val="clear" w:color="auto" w:fill="auto"/>
            <w:noWrap/>
            <w:vAlign w:val="center"/>
            <w:hideMark/>
          </w:tcPr>
          <w:p w14:paraId="38F3236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勘察大纲编制</w:t>
            </w:r>
          </w:p>
        </w:tc>
        <w:tc>
          <w:tcPr>
            <w:tcW w:w="0" w:type="auto"/>
            <w:vMerge/>
            <w:tcBorders>
              <w:top w:val="nil"/>
              <w:left w:val="single" w:sz="4" w:space="0" w:color="auto"/>
              <w:bottom w:val="single" w:sz="4" w:space="0" w:color="auto"/>
              <w:right w:val="single" w:sz="4" w:space="0" w:color="auto"/>
            </w:tcBorders>
            <w:vAlign w:val="center"/>
            <w:hideMark/>
          </w:tcPr>
          <w:p w14:paraId="62A1132F"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6A0B63" w:rsidRPr="00F67F30" w14:paraId="6C91581E" w14:textId="77777777" w:rsidTr="006A0B63">
        <w:trPr>
          <w:trHeight w:val="26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E30BCA2"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C18B56"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勘察方法手段</w:t>
            </w:r>
          </w:p>
        </w:tc>
        <w:tc>
          <w:tcPr>
            <w:tcW w:w="0" w:type="auto"/>
            <w:tcBorders>
              <w:top w:val="nil"/>
              <w:left w:val="nil"/>
              <w:bottom w:val="single" w:sz="4" w:space="0" w:color="auto"/>
              <w:right w:val="single" w:sz="4" w:space="0" w:color="auto"/>
            </w:tcBorders>
            <w:shd w:val="clear" w:color="auto" w:fill="auto"/>
            <w:noWrap/>
            <w:vAlign w:val="center"/>
            <w:hideMark/>
          </w:tcPr>
          <w:p w14:paraId="420B3F14"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5.1</w:t>
            </w:r>
          </w:p>
        </w:tc>
        <w:tc>
          <w:tcPr>
            <w:tcW w:w="0" w:type="auto"/>
            <w:tcBorders>
              <w:top w:val="nil"/>
              <w:left w:val="nil"/>
              <w:bottom w:val="single" w:sz="4" w:space="0" w:color="auto"/>
              <w:right w:val="single" w:sz="4" w:space="0" w:color="auto"/>
            </w:tcBorders>
            <w:shd w:val="clear" w:color="auto" w:fill="auto"/>
            <w:noWrap/>
            <w:vAlign w:val="center"/>
            <w:hideMark/>
          </w:tcPr>
          <w:p w14:paraId="447FBE2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一般规定</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ADC5FC"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中交第二公路勘察设计研究院有限公司</w:t>
            </w:r>
          </w:p>
        </w:tc>
      </w:tr>
      <w:tr w:rsidR="00F67F30" w:rsidRPr="006A0B63" w14:paraId="0BE9CD30"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1EEE759B"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D2274C7"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DE6DC58"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5.2</w:t>
            </w:r>
          </w:p>
        </w:tc>
        <w:tc>
          <w:tcPr>
            <w:tcW w:w="0" w:type="auto"/>
            <w:tcBorders>
              <w:top w:val="nil"/>
              <w:left w:val="nil"/>
              <w:bottom w:val="single" w:sz="4" w:space="0" w:color="auto"/>
              <w:right w:val="single" w:sz="4" w:space="0" w:color="auto"/>
            </w:tcBorders>
            <w:shd w:val="clear" w:color="auto" w:fill="auto"/>
            <w:noWrap/>
            <w:vAlign w:val="center"/>
            <w:hideMark/>
          </w:tcPr>
          <w:p w14:paraId="4CA004F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工程地质调绘</w:t>
            </w:r>
          </w:p>
        </w:tc>
        <w:tc>
          <w:tcPr>
            <w:tcW w:w="0" w:type="auto"/>
            <w:vMerge/>
            <w:tcBorders>
              <w:top w:val="nil"/>
              <w:left w:val="single" w:sz="4" w:space="0" w:color="auto"/>
              <w:bottom w:val="single" w:sz="4" w:space="0" w:color="auto"/>
              <w:right w:val="single" w:sz="4" w:space="0" w:color="auto"/>
            </w:tcBorders>
            <w:vAlign w:val="center"/>
            <w:hideMark/>
          </w:tcPr>
          <w:p w14:paraId="31EA7DD3"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205F03B2"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2371737F"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268866F"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EFA2C1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5.3</w:t>
            </w:r>
          </w:p>
        </w:tc>
        <w:tc>
          <w:tcPr>
            <w:tcW w:w="0" w:type="auto"/>
            <w:tcBorders>
              <w:top w:val="nil"/>
              <w:left w:val="nil"/>
              <w:bottom w:val="single" w:sz="4" w:space="0" w:color="auto"/>
              <w:right w:val="single" w:sz="4" w:space="0" w:color="auto"/>
            </w:tcBorders>
            <w:shd w:val="clear" w:color="auto" w:fill="auto"/>
            <w:noWrap/>
            <w:vAlign w:val="center"/>
            <w:hideMark/>
          </w:tcPr>
          <w:p w14:paraId="2E7B1B92"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物探</w:t>
            </w:r>
          </w:p>
        </w:tc>
        <w:tc>
          <w:tcPr>
            <w:tcW w:w="0" w:type="auto"/>
            <w:vMerge/>
            <w:tcBorders>
              <w:top w:val="nil"/>
              <w:left w:val="single" w:sz="4" w:space="0" w:color="auto"/>
              <w:bottom w:val="single" w:sz="4" w:space="0" w:color="auto"/>
              <w:right w:val="single" w:sz="4" w:space="0" w:color="auto"/>
            </w:tcBorders>
            <w:vAlign w:val="center"/>
            <w:hideMark/>
          </w:tcPr>
          <w:p w14:paraId="43DD6B02"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74EE9F8B"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781D8094"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EDAA17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470CA5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5.4</w:t>
            </w:r>
          </w:p>
        </w:tc>
        <w:tc>
          <w:tcPr>
            <w:tcW w:w="0" w:type="auto"/>
            <w:tcBorders>
              <w:top w:val="nil"/>
              <w:left w:val="nil"/>
              <w:bottom w:val="single" w:sz="4" w:space="0" w:color="auto"/>
              <w:right w:val="single" w:sz="4" w:space="0" w:color="auto"/>
            </w:tcBorders>
            <w:shd w:val="clear" w:color="auto" w:fill="auto"/>
            <w:noWrap/>
            <w:vAlign w:val="center"/>
            <w:hideMark/>
          </w:tcPr>
          <w:p w14:paraId="361028DA"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钻探</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FC0F95"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广东省交通规划设计研究院集团股份有限公司</w:t>
            </w:r>
          </w:p>
        </w:tc>
      </w:tr>
      <w:tr w:rsidR="00F67F30" w:rsidRPr="006A0B63" w14:paraId="3E115314"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016B7E3A"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3D62BBF"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A590C77"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5.5</w:t>
            </w:r>
          </w:p>
        </w:tc>
        <w:tc>
          <w:tcPr>
            <w:tcW w:w="0" w:type="auto"/>
            <w:tcBorders>
              <w:top w:val="nil"/>
              <w:left w:val="nil"/>
              <w:bottom w:val="single" w:sz="4" w:space="0" w:color="auto"/>
              <w:right w:val="single" w:sz="4" w:space="0" w:color="auto"/>
            </w:tcBorders>
            <w:shd w:val="clear" w:color="auto" w:fill="auto"/>
            <w:noWrap/>
            <w:vAlign w:val="center"/>
            <w:hideMark/>
          </w:tcPr>
          <w:p w14:paraId="653FFA8C"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挖探及简易勘探</w:t>
            </w:r>
          </w:p>
        </w:tc>
        <w:tc>
          <w:tcPr>
            <w:tcW w:w="0" w:type="auto"/>
            <w:vMerge/>
            <w:tcBorders>
              <w:top w:val="nil"/>
              <w:left w:val="single" w:sz="4" w:space="0" w:color="auto"/>
              <w:bottom w:val="single" w:sz="4" w:space="0" w:color="auto"/>
              <w:right w:val="single" w:sz="4" w:space="0" w:color="auto"/>
            </w:tcBorders>
            <w:vAlign w:val="center"/>
            <w:hideMark/>
          </w:tcPr>
          <w:p w14:paraId="627BAFBA"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725C9C3E"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39ACFE4F"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CA4E096"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C48A3B3"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5.6</w:t>
            </w:r>
          </w:p>
        </w:tc>
        <w:tc>
          <w:tcPr>
            <w:tcW w:w="0" w:type="auto"/>
            <w:tcBorders>
              <w:top w:val="nil"/>
              <w:left w:val="nil"/>
              <w:bottom w:val="single" w:sz="4" w:space="0" w:color="auto"/>
              <w:right w:val="single" w:sz="4" w:space="0" w:color="auto"/>
            </w:tcBorders>
            <w:shd w:val="clear" w:color="auto" w:fill="auto"/>
            <w:noWrap/>
            <w:vAlign w:val="center"/>
            <w:hideMark/>
          </w:tcPr>
          <w:p w14:paraId="29BCCF43"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原位测试</w:t>
            </w:r>
          </w:p>
        </w:tc>
        <w:tc>
          <w:tcPr>
            <w:tcW w:w="0" w:type="auto"/>
            <w:vMerge/>
            <w:tcBorders>
              <w:top w:val="nil"/>
              <w:left w:val="single" w:sz="4" w:space="0" w:color="auto"/>
              <w:bottom w:val="single" w:sz="4" w:space="0" w:color="auto"/>
              <w:right w:val="single" w:sz="4" w:space="0" w:color="auto"/>
            </w:tcBorders>
            <w:vAlign w:val="center"/>
            <w:hideMark/>
          </w:tcPr>
          <w:p w14:paraId="4B6810E2"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031D6003"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65E2F72C"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F314E8A"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19EF22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5.7</w:t>
            </w:r>
          </w:p>
        </w:tc>
        <w:tc>
          <w:tcPr>
            <w:tcW w:w="0" w:type="auto"/>
            <w:tcBorders>
              <w:top w:val="nil"/>
              <w:left w:val="nil"/>
              <w:bottom w:val="single" w:sz="4" w:space="0" w:color="auto"/>
              <w:right w:val="single" w:sz="4" w:space="0" w:color="auto"/>
            </w:tcBorders>
            <w:shd w:val="clear" w:color="auto" w:fill="auto"/>
            <w:noWrap/>
            <w:vAlign w:val="center"/>
            <w:hideMark/>
          </w:tcPr>
          <w:p w14:paraId="39BBA857"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水文地质勘察</w:t>
            </w:r>
          </w:p>
        </w:tc>
        <w:tc>
          <w:tcPr>
            <w:tcW w:w="0" w:type="auto"/>
            <w:vMerge/>
            <w:tcBorders>
              <w:top w:val="nil"/>
              <w:left w:val="single" w:sz="4" w:space="0" w:color="auto"/>
              <w:bottom w:val="single" w:sz="4" w:space="0" w:color="auto"/>
              <w:right w:val="single" w:sz="4" w:space="0" w:color="auto"/>
            </w:tcBorders>
            <w:vAlign w:val="center"/>
            <w:hideMark/>
          </w:tcPr>
          <w:p w14:paraId="6F35EEF7"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1CCFDC4D"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18F90452"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4277E3B"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A227002"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5.8</w:t>
            </w:r>
          </w:p>
        </w:tc>
        <w:tc>
          <w:tcPr>
            <w:tcW w:w="0" w:type="auto"/>
            <w:tcBorders>
              <w:top w:val="nil"/>
              <w:left w:val="nil"/>
              <w:bottom w:val="single" w:sz="4" w:space="0" w:color="auto"/>
              <w:right w:val="single" w:sz="4" w:space="0" w:color="auto"/>
            </w:tcBorders>
            <w:shd w:val="clear" w:color="auto" w:fill="auto"/>
            <w:noWrap/>
            <w:vAlign w:val="center"/>
            <w:hideMark/>
          </w:tcPr>
          <w:p w14:paraId="362FB6A6"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室内试验</w:t>
            </w:r>
          </w:p>
        </w:tc>
        <w:tc>
          <w:tcPr>
            <w:tcW w:w="0" w:type="auto"/>
            <w:tcBorders>
              <w:top w:val="nil"/>
              <w:left w:val="nil"/>
              <w:bottom w:val="single" w:sz="4" w:space="0" w:color="auto"/>
              <w:right w:val="single" w:sz="4" w:space="0" w:color="auto"/>
            </w:tcBorders>
            <w:shd w:val="clear" w:color="auto" w:fill="auto"/>
            <w:vAlign w:val="center"/>
            <w:hideMark/>
          </w:tcPr>
          <w:p w14:paraId="5F7EC170"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广东省高速公路有限公司</w:t>
            </w:r>
          </w:p>
        </w:tc>
      </w:tr>
      <w:tr w:rsidR="006A0B63" w:rsidRPr="00F67F30" w14:paraId="7F49F7F1" w14:textId="77777777" w:rsidTr="006A0B63">
        <w:trPr>
          <w:trHeight w:val="26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D433E0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B06EE2"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可行性研究勘察</w:t>
            </w:r>
          </w:p>
        </w:tc>
        <w:tc>
          <w:tcPr>
            <w:tcW w:w="0" w:type="auto"/>
            <w:tcBorders>
              <w:top w:val="nil"/>
              <w:left w:val="nil"/>
              <w:bottom w:val="single" w:sz="4" w:space="0" w:color="auto"/>
              <w:right w:val="single" w:sz="4" w:space="0" w:color="auto"/>
            </w:tcBorders>
            <w:shd w:val="clear" w:color="auto" w:fill="auto"/>
            <w:noWrap/>
            <w:vAlign w:val="center"/>
            <w:hideMark/>
          </w:tcPr>
          <w:p w14:paraId="569ABF2C"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6.1</w:t>
            </w:r>
          </w:p>
        </w:tc>
        <w:tc>
          <w:tcPr>
            <w:tcW w:w="0" w:type="auto"/>
            <w:tcBorders>
              <w:top w:val="nil"/>
              <w:left w:val="nil"/>
              <w:bottom w:val="single" w:sz="4" w:space="0" w:color="auto"/>
              <w:right w:val="single" w:sz="4" w:space="0" w:color="auto"/>
            </w:tcBorders>
            <w:shd w:val="clear" w:color="auto" w:fill="auto"/>
            <w:noWrap/>
            <w:vAlign w:val="center"/>
            <w:hideMark/>
          </w:tcPr>
          <w:p w14:paraId="09A4EA7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预可勘察</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C42EF4"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广东省交通规划设计研究院集团股份有限公司</w:t>
            </w:r>
          </w:p>
        </w:tc>
      </w:tr>
      <w:tr w:rsidR="00F67F30" w:rsidRPr="006A0B63" w14:paraId="2421E811"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53B9C652"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8FA15AD"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D1E582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6.2</w:t>
            </w:r>
          </w:p>
        </w:tc>
        <w:tc>
          <w:tcPr>
            <w:tcW w:w="0" w:type="auto"/>
            <w:tcBorders>
              <w:top w:val="nil"/>
              <w:left w:val="nil"/>
              <w:bottom w:val="single" w:sz="4" w:space="0" w:color="auto"/>
              <w:right w:val="single" w:sz="4" w:space="0" w:color="auto"/>
            </w:tcBorders>
            <w:shd w:val="clear" w:color="auto" w:fill="auto"/>
            <w:noWrap/>
            <w:vAlign w:val="center"/>
            <w:hideMark/>
          </w:tcPr>
          <w:p w14:paraId="20299762"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proofErr w:type="gramStart"/>
            <w:r w:rsidRPr="006A0B63">
              <w:rPr>
                <w:rFonts w:ascii="宋体" w:eastAsia="宋体" w:hAnsi="宋体" w:cs="宋体" w:hint="eastAsia"/>
                <w:color w:val="000000"/>
                <w:kern w:val="0"/>
                <w:sz w:val="18"/>
                <w:szCs w:val="18"/>
              </w:rPr>
              <w:t>工可勘察</w:t>
            </w:r>
            <w:proofErr w:type="gramEnd"/>
          </w:p>
        </w:tc>
        <w:tc>
          <w:tcPr>
            <w:tcW w:w="0" w:type="auto"/>
            <w:vMerge/>
            <w:tcBorders>
              <w:top w:val="nil"/>
              <w:left w:val="single" w:sz="4" w:space="0" w:color="auto"/>
              <w:bottom w:val="single" w:sz="4" w:space="0" w:color="auto"/>
              <w:right w:val="single" w:sz="4" w:space="0" w:color="auto"/>
            </w:tcBorders>
            <w:vAlign w:val="center"/>
            <w:hideMark/>
          </w:tcPr>
          <w:p w14:paraId="76A146B1"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6A0B63" w:rsidRPr="00F67F30" w14:paraId="15C921DB" w14:textId="77777777" w:rsidTr="006A0B63">
        <w:trPr>
          <w:trHeight w:val="26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3D0A014"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99F92E"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初步勘察</w:t>
            </w:r>
          </w:p>
        </w:tc>
        <w:tc>
          <w:tcPr>
            <w:tcW w:w="0" w:type="auto"/>
            <w:tcBorders>
              <w:top w:val="nil"/>
              <w:left w:val="nil"/>
              <w:bottom w:val="single" w:sz="4" w:space="0" w:color="auto"/>
              <w:right w:val="single" w:sz="4" w:space="0" w:color="auto"/>
            </w:tcBorders>
            <w:shd w:val="clear" w:color="auto" w:fill="auto"/>
            <w:noWrap/>
            <w:vAlign w:val="center"/>
            <w:hideMark/>
          </w:tcPr>
          <w:p w14:paraId="6EF93259"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690D7BF6"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一般规定</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59817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广东省交通运输规划研究中心</w:t>
            </w:r>
          </w:p>
        </w:tc>
      </w:tr>
      <w:tr w:rsidR="00F67F30" w:rsidRPr="006A0B63" w14:paraId="60E31486"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60247DB0"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2F6AC71"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C424D47"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7.2</w:t>
            </w:r>
          </w:p>
        </w:tc>
        <w:tc>
          <w:tcPr>
            <w:tcW w:w="0" w:type="auto"/>
            <w:tcBorders>
              <w:top w:val="nil"/>
              <w:left w:val="nil"/>
              <w:bottom w:val="single" w:sz="4" w:space="0" w:color="auto"/>
              <w:right w:val="single" w:sz="4" w:space="0" w:color="auto"/>
            </w:tcBorders>
            <w:shd w:val="clear" w:color="auto" w:fill="auto"/>
            <w:noWrap/>
            <w:vAlign w:val="center"/>
            <w:hideMark/>
          </w:tcPr>
          <w:p w14:paraId="169BA218"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路线</w:t>
            </w:r>
          </w:p>
        </w:tc>
        <w:tc>
          <w:tcPr>
            <w:tcW w:w="0" w:type="auto"/>
            <w:vMerge/>
            <w:tcBorders>
              <w:top w:val="nil"/>
              <w:left w:val="single" w:sz="4" w:space="0" w:color="auto"/>
              <w:bottom w:val="single" w:sz="4" w:space="0" w:color="auto"/>
              <w:right w:val="single" w:sz="4" w:space="0" w:color="auto"/>
            </w:tcBorders>
            <w:vAlign w:val="center"/>
            <w:hideMark/>
          </w:tcPr>
          <w:p w14:paraId="6BA62B96"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7B00E237"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02973C6A"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EF558EA"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56101DF"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7.3</w:t>
            </w:r>
          </w:p>
        </w:tc>
        <w:tc>
          <w:tcPr>
            <w:tcW w:w="0" w:type="auto"/>
            <w:tcBorders>
              <w:top w:val="nil"/>
              <w:left w:val="nil"/>
              <w:bottom w:val="single" w:sz="4" w:space="0" w:color="auto"/>
              <w:right w:val="single" w:sz="4" w:space="0" w:color="auto"/>
            </w:tcBorders>
            <w:shd w:val="clear" w:color="auto" w:fill="auto"/>
            <w:noWrap/>
            <w:vAlign w:val="center"/>
            <w:hideMark/>
          </w:tcPr>
          <w:p w14:paraId="159191F8"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一般路基</w:t>
            </w:r>
          </w:p>
        </w:tc>
        <w:tc>
          <w:tcPr>
            <w:tcW w:w="0" w:type="auto"/>
            <w:vMerge/>
            <w:tcBorders>
              <w:top w:val="nil"/>
              <w:left w:val="single" w:sz="4" w:space="0" w:color="auto"/>
              <w:bottom w:val="single" w:sz="4" w:space="0" w:color="auto"/>
              <w:right w:val="single" w:sz="4" w:space="0" w:color="auto"/>
            </w:tcBorders>
            <w:vAlign w:val="center"/>
            <w:hideMark/>
          </w:tcPr>
          <w:p w14:paraId="0C99954A"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4E9FEBA1"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6BF349DE"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F65CD72"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F877BBC"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7.4</w:t>
            </w:r>
          </w:p>
        </w:tc>
        <w:tc>
          <w:tcPr>
            <w:tcW w:w="0" w:type="auto"/>
            <w:tcBorders>
              <w:top w:val="nil"/>
              <w:left w:val="nil"/>
              <w:bottom w:val="single" w:sz="4" w:space="0" w:color="auto"/>
              <w:right w:val="single" w:sz="4" w:space="0" w:color="auto"/>
            </w:tcBorders>
            <w:shd w:val="clear" w:color="auto" w:fill="auto"/>
            <w:noWrap/>
            <w:vAlign w:val="center"/>
            <w:hideMark/>
          </w:tcPr>
          <w:p w14:paraId="7BA2B5B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高路堤</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22D05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广东和立土木工程有限公司</w:t>
            </w:r>
          </w:p>
        </w:tc>
      </w:tr>
      <w:tr w:rsidR="00F67F30" w:rsidRPr="006A0B63" w14:paraId="676FE620"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681F5EA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67ED402"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A98121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7.5</w:t>
            </w:r>
          </w:p>
        </w:tc>
        <w:tc>
          <w:tcPr>
            <w:tcW w:w="0" w:type="auto"/>
            <w:tcBorders>
              <w:top w:val="nil"/>
              <w:left w:val="nil"/>
              <w:bottom w:val="single" w:sz="4" w:space="0" w:color="auto"/>
              <w:right w:val="single" w:sz="4" w:space="0" w:color="auto"/>
            </w:tcBorders>
            <w:shd w:val="clear" w:color="auto" w:fill="auto"/>
            <w:noWrap/>
            <w:vAlign w:val="center"/>
            <w:hideMark/>
          </w:tcPr>
          <w:p w14:paraId="56F9D8A3"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陡坡路堤</w:t>
            </w:r>
          </w:p>
        </w:tc>
        <w:tc>
          <w:tcPr>
            <w:tcW w:w="0" w:type="auto"/>
            <w:vMerge/>
            <w:tcBorders>
              <w:top w:val="nil"/>
              <w:left w:val="single" w:sz="4" w:space="0" w:color="auto"/>
              <w:bottom w:val="single" w:sz="4" w:space="0" w:color="auto"/>
              <w:right w:val="single" w:sz="4" w:space="0" w:color="auto"/>
            </w:tcBorders>
            <w:vAlign w:val="center"/>
            <w:hideMark/>
          </w:tcPr>
          <w:p w14:paraId="49F8C379"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41A1D23B"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4ADC4C6A"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06C62D7"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9188DE6"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7.6</w:t>
            </w:r>
          </w:p>
        </w:tc>
        <w:tc>
          <w:tcPr>
            <w:tcW w:w="0" w:type="auto"/>
            <w:tcBorders>
              <w:top w:val="nil"/>
              <w:left w:val="nil"/>
              <w:bottom w:val="single" w:sz="4" w:space="0" w:color="auto"/>
              <w:right w:val="single" w:sz="4" w:space="0" w:color="auto"/>
            </w:tcBorders>
            <w:shd w:val="clear" w:color="auto" w:fill="auto"/>
            <w:noWrap/>
            <w:vAlign w:val="center"/>
            <w:hideMark/>
          </w:tcPr>
          <w:p w14:paraId="1E088873"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深路堑</w:t>
            </w:r>
          </w:p>
        </w:tc>
        <w:tc>
          <w:tcPr>
            <w:tcW w:w="0" w:type="auto"/>
            <w:vMerge/>
            <w:tcBorders>
              <w:top w:val="nil"/>
              <w:left w:val="single" w:sz="4" w:space="0" w:color="auto"/>
              <w:bottom w:val="single" w:sz="4" w:space="0" w:color="auto"/>
              <w:right w:val="single" w:sz="4" w:space="0" w:color="auto"/>
            </w:tcBorders>
            <w:vAlign w:val="center"/>
            <w:hideMark/>
          </w:tcPr>
          <w:p w14:paraId="48676531"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47D3A8D7"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780AFB92"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861FD9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24A2C8C"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7.7</w:t>
            </w:r>
          </w:p>
        </w:tc>
        <w:tc>
          <w:tcPr>
            <w:tcW w:w="0" w:type="auto"/>
            <w:tcBorders>
              <w:top w:val="nil"/>
              <w:left w:val="nil"/>
              <w:bottom w:val="single" w:sz="4" w:space="0" w:color="auto"/>
              <w:right w:val="single" w:sz="4" w:space="0" w:color="auto"/>
            </w:tcBorders>
            <w:shd w:val="clear" w:color="auto" w:fill="auto"/>
            <w:noWrap/>
            <w:vAlign w:val="bottom"/>
            <w:hideMark/>
          </w:tcPr>
          <w:p w14:paraId="329BD485"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proofErr w:type="gramStart"/>
            <w:r w:rsidRPr="006A0B63">
              <w:rPr>
                <w:rFonts w:ascii="宋体" w:eastAsia="宋体" w:hAnsi="宋体" w:cs="宋体" w:hint="eastAsia"/>
                <w:color w:val="000000"/>
                <w:kern w:val="0"/>
                <w:sz w:val="18"/>
                <w:szCs w:val="18"/>
              </w:rPr>
              <w:t>支挡工程</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F34CE1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中交第二公路勘察设计研究院有限公司</w:t>
            </w:r>
          </w:p>
        </w:tc>
      </w:tr>
      <w:tr w:rsidR="00F67F30" w:rsidRPr="006A0B63" w14:paraId="4FDCD4B0"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1E012171"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C6C9DA8"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DE8F2F2"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7.8</w:t>
            </w:r>
          </w:p>
        </w:tc>
        <w:tc>
          <w:tcPr>
            <w:tcW w:w="0" w:type="auto"/>
            <w:tcBorders>
              <w:top w:val="nil"/>
              <w:left w:val="nil"/>
              <w:bottom w:val="single" w:sz="4" w:space="0" w:color="auto"/>
              <w:right w:val="single" w:sz="4" w:space="0" w:color="auto"/>
            </w:tcBorders>
            <w:shd w:val="clear" w:color="auto" w:fill="auto"/>
            <w:noWrap/>
            <w:vAlign w:val="center"/>
            <w:hideMark/>
          </w:tcPr>
          <w:p w14:paraId="4CBD219A"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桥梁</w:t>
            </w:r>
          </w:p>
        </w:tc>
        <w:tc>
          <w:tcPr>
            <w:tcW w:w="0" w:type="auto"/>
            <w:vMerge/>
            <w:tcBorders>
              <w:top w:val="nil"/>
              <w:left w:val="single" w:sz="4" w:space="0" w:color="auto"/>
              <w:bottom w:val="single" w:sz="4" w:space="0" w:color="auto"/>
              <w:right w:val="single" w:sz="4" w:space="0" w:color="auto"/>
            </w:tcBorders>
            <w:vAlign w:val="center"/>
            <w:hideMark/>
          </w:tcPr>
          <w:p w14:paraId="0EBEFC2C"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15C22D22"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65D84052"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4288892"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20C0968"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7.9</w:t>
            </w:r>
          </w:p>
        </w:tc>
        <w:tc>
          <w:tcPr>
            <w:tcW w:w="0" w:type="auto"/>
            <w:tcBorders>
              <w:top w:val="nil"/>
              <w:left w:val="nil"/>
              <w:bottom w:val="single" w:sz="4" w:space="0" w:color="auto"/>
              <w:right w:val="single" w:sz="4" w:space="0" w:color="auto"/>
            </w:tcBorders>
            <w:shd w:val="clear" w:color="auto" w:fill="auto"/>
            <w:noWrap/>
            <w:vAlign w:val="center"/>
            <w:hideMark/>
          </w:tcPr>
          <w:p w14:paraId="72D18F6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涵洞及通道</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7669B5"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广东省交通规划设计研究院集团股份有限公司</w:t>
            </w:r>
          </w:p>
        </w:tc>
      </w:tr>
      <w:tr w:rsidR="00F67F30" w:rsidRPr="006A0B63" w14:paraId="17BB65F7"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554A25E0"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89BE8E1"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041C5CC"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7.10</w:t>
            </w:r>
          </w:p>
        </w:tc>
        <w:tc>
          <w:tcPr>
            <w:tcW w:w="0" w:type="auto"/>
            <w:tcBorders>
              <w:top w:val="nil"/>
              <w:left w:val="nil"/>
              <w:bottom w:val="single" w:sz="4" w:space="0" w:color="auto"/>
              <w:right w:val="single" w:sz="4" w:space="0" w:color="auto"/>
            </w:tcBorders>
            <w:shd w:val="clear" w:color="auto" w:fill="auto"/>
            <w:noWrap/>
            <w:vAlign w:val="center"/>
            <w:hideMark/>
          </w:tcPr>
          <w:p w14:paraId="664DF694"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隧道</w:t>
            </w:r>
          </w:p>
        </w:tc>
        <w:tc>
          <w:tcPr>
            <w:tcW w:w="0" w:type="auto"/>
            <w:vMerge/>
            <w:tcBorders>
              <w:top w:val="nil"/>
              <w:left w:val="single" w:sz="4" w:space="0" w:color="auto"/>
              <w:bottom w:val="single" w:sz="4" w:space="0" w:color="auto"/>
              <w:right w:val="single" w:sz="4" w:space="0" w:color="auto"/>
            </w:tcBorders>
            <w:vAlign w:val="center"/>
            <w:hideMark/>
          </w:tcPr>
          <w:p w14:paraId="57F972F1"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5926946F"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0B43631D"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33E13B9"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F875EE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7.11</w:t>
            </w:r>
          </w:p>
        </w:tc>
        <w:tc>
          <w:tcPr>
            <w:tcW w:w="0" w:type="auto"/>
            <w:tcBorders>
              <w:top w:val="nil"/>
              <w:left w:val="nil"/>
              <w:bottom w:val="single" w:sz="4" w:space="0" w:color="auto"/>
              <w:right w:val="single" w:sz="4" w:space="0" w:color="auto"/>
            </w:tcBorders>
            <w:shd w:val="clear" w:color="auto" w:fill="auto"/>
            <w:noWrap/>
            <w:vAlign w:val="center"/>
            <w:hideMark/>
          </w:tcPr>
          <w:p w14:paraId="37515ED9"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岸坡工程</w:t>
            </w:r>
          </w:p>
        </w:tc>
        <w:tc>
          <w:tcPr>
            <w:tcW w:w="0" w:type="auto"/>
            <w:vMerge/>
            <w:tcBorders>
              <w:top w:val="nil"/>
              <w:left w:val="single" w:sz="4" w:space="0" w:color="auto"/>
              <w:bottom w:val="single" w:sz="4" w:space="0" w:color="auto"/>
              <w:right w:val="single" w:sz="4" w:space="0" w:color="auto"/>
            </w:tcBorders>
            <w:vAlign w:val="center"/>
            <w:hideMark/>
          </w:tcPr>
          <w:p w14:paraId="47B07FE0"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5270E870"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38193AEB"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AF625FC"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01BFB82"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7.12</w:t>
            </w:r>
          </w:p>
        </w:tc>
        <w:tc>
          <w:tcPr>
            <w:tcW w:w="0" w:type="auto"/>
            <w:tcBorders>
              <w:top w:val="nil"/>
              <w:left w:val="nil"/>
              <w:bottom w:val="single" w:sz="4" w:space="0" w:color="auto"/>
              <w:right w:val="single" w:sz="4" w:space="0" w:color="auto"/>
            </w:tcBorders>
            <w:shd w:val="clear" w:color="auto" w:fill="auto"/>
            <w:noWrap/>
            <w:vAlign w:val="bottom"/>
            <w:hideMark/>
          </w:tcPr>
          <w:p w14:paraId="1C8C5E3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线路交叉工程</w:t>
            </w:r>
          </w:p>
        </w:tc>
        <w:tc>
          <w:tcPr>
            <w:tcW w:w="0" w:type="auto"/>
            <w:vMerge/>
            <w:tcBorders>
              <w:top w:val="nil"/>
              <w:left w:val="single" w:sz="4" w:space="0" w:color="auto"/>
              <w:bottom w:val="single" w:sz="4" w:space="0" w:color="auto"/>
              <w:right w:val="single" w:sz="4" w:space="0" w:color="auto"/>
            </w:tcBorders>
            <w:vAlign w:val="center"/>
            <w:hideMark/>
          </w:tcPr>
          <w:p w14:paraId="5007B328"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5B7FDB49"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5091E189"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7861E3D"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F42B8FE"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7.13</w:t>
            </w:r>
          </w:p>
        </w:tc>
        <w:tc>
          <w:tcPr>
            <w:tcW w:w="0" w:type="auto"/>
            <w:tcBorders>
              <w:top w:val="nil"/>
              <w:left w:val="nil"/>
              <w:bottom w:val="single" w:sz="4" w:space="0" w:color="auto"/>
              <w:right w:val="single" w:sz="4" w:space="0" w:color="auto"/>
            </w:tcBorders>
            <w:shd w:val="clear" w:color="auto" w:fill="auto"/>
            <w:noWrap/>
            <w:vAlign w:val="center"/>
            <w:hideMark/>
          </w:tcPr>
          <w:p w14:paraId="7DBFAFE7"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收费站及服务区房屋建筑工程</w:t>
            </w:r>
          </w:p>
        </w:tc>
        <w:tc>
          <w:tcPr>
            <w:tcW w:w="0" w:type="auto"/>
            <w:tcBorders>
              <w:top w:val="nil"/>
              <w:left w:val="nil"/>
              <w:bottom w:val="single" w:sz="4" w:space="0" w:color="auto"/>
              <w:right w:val="single" w:sz="4" w:space="0" w:color="auto"/>
            </w:tcBorders>
            <w:shd w:val="clear" w:color="auto" w:fill="auto"/>
            <w:noWrap/>
            <w:vAlign w:val="bottom"/>
            <w:hideMark/>
          </w:tcPr>
          <w:p w14:paraId="3DCC23A2"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广州市市政工程设计研究总院有限公司</w:t>
            </w:r>
          </w:p>
        </w:tc>
      </w:tr>
      <w:tr w:rsidR="00F67F30" w:rsidRPr="006A0B63" w14:paraId="2967EFF2"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530C6CC4"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EB56E9A"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160C3C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7.14</w:t>
            </w:r>
          </w:p>
        </w:tc>
        <w:tc>
          <w:tcPr>
            <w:tcW w:w="0" w:type="auto"/>
            <w:tcBorders>
              <w:top w:val="nil"/>
              <w:left w:val="nil"/>
              <w:bottom w:val="single" w:sz="4" w:space="0" w:color="auto"/>
              <w:right w:val="single" w:sz="4" w:space="0" w:color="auto"/>
            </w:tcBorders>
            <w:shd w:val="clear" w:color="auto" w:fill="auto"/>
            <w:noWrap/>
            <w:vAlign w:val="center"/>
            <w:hideMark/>
          </w:tcPr>
          <w:p w14:paraId="6843FEE9"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筑路材料</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972B6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广东省交通运输规划研究中心</w:t>
            </w:r>
          </w:p>
        </w:tc>
      </w:tr>
      <w:tr w:rsidR="00F67F30" w:rsidRPr="006A0B63" w14:paraId="6374B6B0"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136CEA3D"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462D909"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F2D14E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7.15</w:t>
            </w:r>
          </w:p>
        </w:tc>
        <w:tc>
          <w:tcPr>
            <w:tcW w:w="0" w:type="auto"/>
            <w:tcBorders>
              <w:top w:val="nil"/>
              <w:left w:val="nil"/>
              <w:bottom w:val="single" w:sz="4" w:space="0" w:color="auto"/>
              <w:right w:val="single" w:sz="4" w:space="0" w:color="auto"/>
            </w:tcBorders>
            <w:shd w:val="clear" w:color="auto" w:fill="auto"/>
            <w:noWrap/>
            <w:vAlign w:val="center"/>
            <w:hideMark/>
          </w:tcPr>
          <w:p w14:paraId="2F8875B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弃土场</w:t>
            </w:r>
          </w:p>
        </w:tc>
        <w:tc>
          <w:tcPr>
            <w:tcW w:w="0" w:type="auto"/>
            <w:vMerge/>
            <w:tcBorders>
              <w:top w:val="nil"/>
              <w:left w:val="single" w:sz="4" w:space="0" w:color="auto"/>
              <w:bottom w:val="single" w:sz="4" w:space="0" w:color="auto"/>
              <w:right w:val="single" w:sz="4" w:space="0" w:color="auto"/>
            </w:tcBorders>
            <w:vAlign w:val="center"/>
            <w:hideMark/>
          </w:tcPr>
          <w:p w14:paraId="2119523D"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6A0B63" w:rsidRPr="00F67F30" w14:paraId="1D012C92" w14:textId="77777777" w:rsidTr="006A0B63">
        <w:trPr>
          <w:trHeight w:val="26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F91778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AA4082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详细勘察</w:t>
            </w:r>
          </w:p>
        </w:tc>
        <w:tc>
          <w:tcPr>
            <w:tcW w:w="0" w:type="auto"/>
            <w:tcBorders>
              <w:top w:val="nil"/>
              <w:left w:val="nil"/>
              <w:bottom w:val="single" w:sz="4" w:space="0" w:color="auto"/>
              <w:right w:val="single" w:sz="4" w:space="0" w:color="auto"/>
            </w:tcBorders>
            <w:shd w:val="clear" w:color="auto" w:fill="auto"/>
            <w:noWrap/>
            <w:vAlign w:val="center"/>
            <w:hideMark/>
          </w:tcPr>
          <w:p w14:paraId="61D8C4C2"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8.1</w:t>
            </w:r>
          </w:p>
        </w:tc>
        <w:tc>
          <w:tcPr>
            <w:tcW w:w="0" w:type="auto"/>
            <w:tcBorders>
              <w:top w:val="nil"/>
              <w:left w:val="nil"/>
              <w:bottom w:val="single" w:sz="4" w:space="0" w:color="auto"/>
              <w:right w:val="single" w:sz="4" w:space="0" w:color="auto"/>
            </w:tcBorders>
            <w:shd w:val="clear" w:color="auto" w:fill="auto"/>
            <w:noWrap/>
            <w:vAlign w:val="center"/>
            <w:hideMark/>
          </w:tcPr>
          <w:p w14:paraId="54014075"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一般规定</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F12BD9E"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广东省交通运输规划研究中心</w:t>
            </w:r>
          </w:p>
        </w:tc>
      </w:tr>
      <w:tr w:rsidR="00F67F30" w:rsidRPr="006A0B63" w14:paraId="14DA86A3"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51178C2B"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F693121"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18E7AD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8.2</w:t>
            </w:r>
          </w:p>
        </w:tc>
        <w:tc>
          <w:tcPr>
            <w:tcW w:w="0" w:type="auto"/>
            <w:tcBorders>
              <w:top w:val="nil"/>
              <w:left w:val="nil"/>
              <w:bottom w:val="single" w:sz="4" w:space="0" w:color="auto"/>
              <w:right w:val="single" w:sz="4" w:space="0" w:color="auto"/>
            </w:tcBorders>
            <w:shd w:val="clear" w:color="auto" w:fill="auto"/>
            <w:noWrap/>
            <w:vAlign w:val="center"/>
            <w:hideMark/>
          </w:tcPr>
          <w:p w14:paraId="620C026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路线</w:t>
            </w:r>
          </w:p>
        </w:tc>
        <w:tc>
          <w:tcPr>
            <w:tcW w:w="0" w:type="auto"/>
            <w:vMerge/>
            <w:tcBorders>
              <w:top w:val="nil"/>
              <w:left w:val="single" w:sz="4" w:space="0" w:color="auto"/>
              <w:bottom w:val="single" w:sz="4" w:space="0" w:color="auto"/>
              <w:right w:val="single" w:sz="4" w:space="0" w:color="auto"/>
            </w:tcBorders>
            <w:vAlign w:val="center"/>
            <w:hideMark/>
          </w:tcPr>
          <w:p w14:paraId="01C59B11"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7B0B9C4E"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1E6BDC2F"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AEAADB3"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8166F77"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8.3</w:t>
            </w:r>
          </w:p>
        </w:tc>
        <w:tc>
          <w:tcPr>
            <w:tcW w:w="0" w:type="auto"/>
            <w:tcBorders>
              <w:top w:val="nil"/>
              <w:left w:val="nil"/>
              <w:bottom w:val="single" w:sz="4" w:space="0" w:color="auto"/>
              <w:right w:val="single" w:sz="4" w:space="0" w:color="auto"/>
            </w:tcBorders>
            <w:shd w:val="clear" w:color="auto" w:fill="auto"/>
            <w:noWrap/>
            <w:vAlign w:val="center"/>
            <w:hideMark/>
          </w:tcPr>
          <w:p w14:paraId="5FBEEDF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一般路基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BCE0DF"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广东和立土木工程有限公司</w:t>
            </w:r>
          </w:p>
        </w:tc>
      </w:tr>
      <w:tr w:rsidR="00F67F30" w:rsidRPr="006A0B63" w14:paraId="33EE8FCC"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07785F9D"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FF8C681"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5E40CB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8.4</w:t>
            </w:r>
          </w:p>
        </w:tc>
        <w:tc>
          <w:tcPr>
            <w:tcW w:w="0" w:type="auto"/>
            <w:tcBorders>
              <w:top w:val="nil"/>
              <w:left w:val="nil"/>
              <w:bottom w:val="single" w:sz="4" w:space="0" w:color="auto"/>
              <w:right w:val="single" w:sz="4" w:space="0" w:color="auto"/>
            </w:tcBorders>
            <w:shd w:val="clear" w:color="auto" w:fill="auto"/>
            <w:noWrap/>
            <w:vAlign w:val="center"/>
            <w:hideMark/>
          </w:tcPr>
          <w:p w14:paraId="48C9B29C"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高路堤</w:t>
            </w:r>
          </w:p>
        </w:tc>
        <w:tc>
          <w:tcPr>
            <w:tcW w:w="0" w:type="auto"/>
            <w:vMerge/>
            <w:tcBorders>
              <w:top w:val="nil"/>
              <w:left w:val="single" w:sz="4" w:space="0" w:color="auto"/>
              <w:bottom w:val="single" w:sz="4" w:space="0" w:color="auto"/>
              <w:right w:val="single" w:sz="4" w:space="0" w:color="auto"/>
            </w:tcBorders>
            <w:vAlign w:val="center"/>
            <w:hideMark/>
          </w:tcPr>
          <w:p w14:paraId="7CD5DF90"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7EEB1C77"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620F61F2"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32D5CC8"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E4D0C4A"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8.5</w:t>
            </w:r>
          </w:p>
        </w:tc>
        <w:tc>
          <w:tcPr>
            <w:tcW w:w="0" w:type="auto"/>
            <w:tcBorders>
              <w:top w:val="nil"/>
              <w:left w:val="nil"/>
              <w:bottom w:val="single" w:sz="4" w:space="0" w:color="auto"/>
              <w:right w:val="single" w:sz="4" w:space="0" w:color="auto"/>
            </w:tcBorders>
            <w:shd w:val="clear" w:color="auto" w:fill="auto"/>
            <w:noWrap/>
            <w:vAlign w:val="center"/>
            <w:hideMark/>
          </w:tcPr>
          <w:p w14:paraId="6CDD7675"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陡坡路堤</w:t>
            </w:r>
          </w:p>
        </w:tc>
        <w:tc>
          <w:tcPr>
            <w:tcW w:w="0" w:type="auto"/>
            <w:vMerge/>
            <w:tcBorders>
              <w:top w:val="nil"/>
              <w:left w:val="single" w:sz="4" w:space="0" w:color="auto"/>
              <w:bottom w:val="single" w:sz="4" w:space="0" w:color="auto"/>
              <w:right w:val="single" w:sz="4" w:space="0" w:color="auto"/>
            </w:tcBorders>
            <w:vAlign w:val="center"/>
            <w:hideMark/>
          </w:tcPr>
          <w:p w14:paraId="071655ED"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0A979560"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1CB00A5A"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889E1C2"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CA698C2"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8.6</w:t>
            </w:r>
          </w:p>
        </w:tc>
        <w:tc>
          <w:tcPr>
            <w:tcW w:w="0" w:type="auto"/>
            <w:tcBorders>
              <w:top w:val="nil"/>
              <w:left w:val="nil"/>
              <w:bottom w:val="single" w:sz="4" w:space="0" w:color="auto"/>
              <w:right w:val="single" w:sz="4" w:space="0" w:color="auto"/>
            </w:tcBorders>
            <w:shd w:val="clear" w:color="auto" w:fill="auto"/>
            <w:noWrap/>
            <w:vAlign w:val="center"/>
            <w:hideMark/>
          </w:tcPr>
          <w:p w14:paraId="2E3F16AE"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深路堑</w:t>
            </w:r>
          </w:p>
        </w:tc>
        <w:tc>
          <w:tcPr>
            <w:tcW w:w="0" w:type="auto"/>
            <w:vMerge/>
            <w:tcBorders>
              <w:top w:val="nil"/>
              <w:left w:val="single" w:sz="4" w:space="0" w:color="auto"/>
              <w:bottom w:val="single" w:sz="4" w:space="0" w:color="auto"/>
              <w:right w:val="single" w:sz="4" w:space="0" w:color="auto"/>
            </w:tcBorders>
            <w:vAlign w:val="center"/>
            <w:hideMark/>
          </w:tcPr>
          <w:p w14:paraId="4555E0A3"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6ACEE45D"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744A3447"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DC46EAB"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3D67F18"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8.7</w:t>
            </w:r>
          </w:p>
        </w:tc>
        <w:tc>
          <w:tcPr>
            <w:tcW w:w="0" w:type="auto"/>
            <w:tcBorders>
              <w:top w:val="nil"/>
              <w:left w:val="nil"/>
              <w:bottom w:val="single" w:sz="4" w:space="0" w:color="auto"/>
              <w:right w:val="single" w:sz="4" w:space="0" w:color="auto"/>
            </w:tcBorders>
            <w:shd w:val="clear" w:color="auto" w:fill="auto"/>
            <w:noWrap/>
            <w:vAlign w:val="bottom"/>
            <w:hideMark/>
          </w:tcPr>
          <w:p w14:paraId="66D6A7EA"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proofErr w:type="gramStart"/>
            <w:r w:rsidRPr="006A0B63">
              <w:rPr>
                <w:rFonts w:ascii="宋体" w:eastAsia="宋体" w:hAnsi="宋体" w:cs="宋体" w:hint="eastAsia"/>
                <w:color w:val="000000"/>
                <w:kern w:val="0"/>
                <w:sz w:val="18"/>
                <w:szCs w:val="18"/>
              </w:rPr>
              <w:t>支挡工程</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53F4A0EF"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中交第二公路勘察设计研究院有限公司</w:t>
            </w:r>
          </w:p>
        </w:tc>
      </w:tr>
      <w:tr w:rsidR="00F67F30" w:rsidRPr="006A0B63" w14:paraId="506F3F58"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1E1BA113"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4FF0EED"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7EC5657"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8.8</w:t>
            </w:r>
          </w:p>
        </w:tc>
        <w:tc>
          <w:tcPr>
            <w:tcW w:w="0" w:type="auto"/>
            <w:tcBorders>
              <w:top w:val="nil"/>
              <w:left w:val="nil"/>
              <w:bottom w:val="single" w:sz="4" w:space="0" w:color="auto"/>
              <w:right w:val="single" w:sz="4" w:space="0" w:color="auto"/>
            </w:tcBorders>
            <w:shd w:val="clear" w:color="auto" w:fill="auto"/>
            <w:noWrap/>
            <w:vAlign w:val="center"/>
            <w:hideMark/>
          </w:tcPr>
          <w:p w14:paraId="70B922F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桥梁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7E618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广东省交通规划设计研究院集团股份有限公司</w:t>
            </w:r>
          </w:p>
        </w:tc>
      </w:tr>
      <w:tr w:rsidR="00F67F30" w:rsidRPr="006A0B63" w14:paraId="52BE7189"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56DDF69F"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C4B21EF"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9617E15"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8.9</w:t>
            </w:r>
          </w:p>
        </w:tc>
        <w:tc>
          <w:tcPr>
            <w:tcW w:w="0" w:type="auto"/>
            <w:tcBorders>
              <w:top w:val="nil"/>
              <w:left w:val="nil"/>
              <w:bottom w:val="single" w:sz="4" w:space="0" w:color="auto"/>
              <w:right w:val="single" w:sz="4" w:space="0" w:color="auto"/>
            </w:tcBorders>
            <w:shd w:val="clear" w:color="auto" w:fill="auto"/>
            <w:noWrap/>
            <w:vAlign w:val="center"/>
            <w:hideMark/>
          </w:tcPr>
          <w:p w14:paraId="7C2E9E34"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涵洞及通道</w:t>
            </w:r>
          </w:p>
        </w:tc>
        <w:tc>
          <w:tcPr>
            <w:tcW w:w="0" w:type="auto"/>
            <w:vMerge/>
            <w:tcBorders>
              <w:top w:val="nil"/>
              <w:left w:val="single" w:sz="4" w:space="0" w:color="auto"/>
              <w:bottom w:val="single" w:sz="4" w:space="0" w:color="auto"/>
              <w:right w:val="single" w:sz="4" w:space="0" w:color="auto"/>
            </w:tcBorders>
            <w:vAlign w:val="center"/>
            <w:hideMark/>
          </w:tcPr>
          <w:p w14:paraId="23782209"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4819A758"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6F166C6F"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A4ACC18"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284929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8.10</w:t>
            </w:r>
          </w:p>
        </w:tc>
        <w:tc>
          <w:tcPr>
            <w:tcW w:w="0" w:type="auto"/>
            <w:tcBorders>
              <w:top w:val="nil"/>
              <w:left w:val="nil"/>
              <w:bottom w:val="single" w:sz="4" w:space="0" w:color="auto"/>
              <w:right w:val="single" w:sz="4" w:space="0" w:color="auto"/>
            </w:tcBorders>
            <w:shd w:val="clear" w:color="auto" w:fill="auto"/>
            <w:noWrap/>
            <w:vAlign w:val="center"/>
            <w:hideMark/>
          </w:tcPr>
          <w:p w14:paraId="22F90EA4"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隧道</w:t>
            </w:r>
          </w:p>
        </w:tc>
        <w:tc>
          <w:tcPr>
            <w:tcW w:w="0" w:type="auto"/>
            <w:vMerge/>
            <w:tcBorders>
              <w:top w:val="nil"/>
              <w:left w:val="single" w:sz="4" w:space="0" w:color="auto"/>
              <w:bottom w:val="single" w:sz="4" w:space="0" w:color="auto"/>
              <w:right w:val="single" w:sz="4" w:space="0" w:color="auto"/>
            </w:tcBorders>
            <w:vAlign w:val="center"/>
            <w:hideMark/>
          </w:tcPr>
          <w:p w14:paraId="47B3643F"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6E85640F"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1B35A85F"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4891056"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944AC8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8.11</w:t>
            </w:r>
          </w:p>
        </w:tc>
        <w:tc>
          <w:tcPr>
            <w:tcW w:w="0" w:type="auto"/>
            <w:tcBorders>
              <w:top w:val="nil"/>
              <w:left w:val="nil"/>
              <w:bottom w:val="single" w:sz="4" w:space="0" w:color="auto"/>
              <w:right w:val="single" w:sz="4" w:space="0" w:color="auto"/>
            </w:tcBorders>
            <w:shd w:val="clear" w:color="auto" w:fill="auto"/>
            <w:noWrap/>
            <w:vAlign w:val="center"/>
            <w:hideMark/>
          </w:tcPr>
          <w:p w14:paraId="6A9C7A0E"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岸坡工程</w:t>
            </w:r>
          </w:p>
        </w:tc>
        <w:tc>
          <w:tcPr>
            <w:tcW w:w="0" w:type="auto"/>
            <w:vMerge/>
            <w:tcBorders>
              <w:top w:val="nil"/>
              <w:left w:val="single" w:sz="4" w:space="0" w:color="auto"/>
              <w:bottom w:val="single" w:sz="4" w:space="0" w:color="auto"/>
              <w:right w:val="single" w:sz="4" w:space="0" w:color="auto"/>
            </w:tcBorders>
            <w:vAlign w:val="center"/>
            <w:hideMark/>
          </w:tcPr>
          <w:p w14:paraId="10036D51"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21FB0D67"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0E5C9707"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11A9986"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4806313"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8.12</w:t>
            </w:r>
          </w:p>
        </w:tc>
        <w:tc>
          <w:tcPr>
            <w:tcW w:w="0" w:type="auto"/>
            <w:tcBorders>
              <w:top w:val="nil"/>
              <w:left w:val="nil"/>
              <w:bottom w:val="single" w:sz="4" w:space="0" w:color="auto"/>
              <w:right w:val="single" w:sz="4" w:space="0" w:color="auto"/>
            </w:tcBorders>
            <w:shd w:val="clear" w:color="auto" w:fill="auto"/>
            <w:noWrap/>
            <w:vAlign w:val="bottom"/>
            <w:hideMark/>
          </w:tcPr>
          <w:p w14:paraId="0C65AEF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线路交叉工程</w:t>
            </w:r>
          </w:p>
        </w:tc>
        <w:tc>
          <w:tcPr>
            <w:tcW w:w="0" w:type="auto"/>
            <w:vMerge/>
            <w:tcBorders>
              <w:top w:val="nil"/>
              <w:left w:val="single" w:sz="4" w:space="0" w:color="auto"/>
              <w:bottom w:val="single" w:sz="4" w:space="0" w:color="auto"/>
              <w:right w:val="single" w:sz="4" w:space="0" w:color="auto"/>
            </w:tcBorders>
            <w:vAlign w:val="center"/>
            <w:hideMark/>
          </w:tcPr>
          <w:p w14:paraId="33F6E6A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2FA7AAC4"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373DEA81"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D5A38A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93BED5A"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8.13</w:t>
            </w:r>
          </w:p>
        </w:tc>
        <w:tc>
          <w:tcPr>
            <w:tcW w:w="0" w:type="auto"/>
            <w:tcBorders>
              <w:top w:val="nil"/>
              <w:left w:val="nil"/>
              <w:bottom w:val="single" w:sz="4" w:space="0" w:color="auto"/>
              <w:right w:val="single" w:sz="4" w:space="0" w:color="auto"/>
            </w:tcBorders>
            <w:shd w:val="clear" w:color="auto" w:fill="auto"/>
            <w:noWrap/>
            <w:vAlign w:val="center"/>
            <w:hideMark/>
          </w:tcPr>
          <w:p w14:paraId="3B0D869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收费站及服务区房屋建筑工程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F2049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广东省交通运输规划研究中心</w:t>
            </w:r>
          </w:p>
        </w:tc>
      </w:tr>
      <w:tr w:rsidR="00F67F30" w:rsidRPr="006A0B63" w14:paraId="14FEFB52"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4E4EEFBA"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54F9A32"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9DB5206"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8.14</w:t>
            </w:r>
          </w:p>
        </w:tc>
        <w:tc>
          <w:tcPr>
            <w:tcW w:w="0" w:type="auto"/>
            <w:tcBorders>
              <w:top w:val="nil"/>
              <w:left w:val="nil"/>
              <w:bottom w:val="single" w:sz="4" w:space="0" w:color="auto"/>
              <w:right w:val="single" w:sz="4" w:space="0" w:color="auto"/>
            </w:tcBorders>
            <w:shd w:val="clear" w:color="auto" w:fill="auto"/>
            <w:noWrap/>
            <w:vAlign w:val="center"/>
            <w:hideMark/>
          </w:tcPr>
          <w:p w14:paraId="0DE66C33"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筑路材料</w:t>
            </w:r>
          </w:p>
        </w:tc>
        <w:tc>
          <w:tcPr>
            <w:tcW w:w="0" w:type="auto"/>
            <w:vMerge/>
            <w:tcBorders>
              <w:top w:val="nil"/>
              <w:left w:val="single" w:sz="4" w:space="0" w:color="auto"/>
              <w:bottom w:val="single" w:sz="4" w:space="0" w:color="auto"/>
              <w:right w:val="single" w:sz="4" w:space="0" w:color="auto"/>
            </w:tcBorders>
            <w:vAlign w:val="center"/>
            <w:hideMark/>
          </w:tcPr>
          <w:p w14:paraId="5BD1A6F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66CB8608"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14FC2500"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8242AEC"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E8F62E0"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8.15</w:t>
            </w:r>
          </w:p>
        </w:tc>
        <w:tc>
          <w:tcPr>
            <w:tcW w:w="0" w:type="auto"/>
            <w:tcBorders>
              <w:top w:val="nil"/>
              <w:left w:val="nil"/>
              <w:bottom w:val="single" w:sz="4" w:space="0" w:color="auto"/>
              <w:right w:val="single" w:sz="4" w:space="0" w:color="auto"/>
            </w:tcBorders>
            <w:shd w:val="clear" w:color="auto" w:fill="auto"/>
            <w:noWrap/>
            <w:vAlign w:val="center"/>
            <w:hideMark/>
          </w:tcPr>
          <w:p w14:paraId="2DD0D543"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弃土场</w:t>
            </w:r>
          </w:p>
        </w:tc>
        <w:tc>
          <w:tcPr>
            <w:tcW w:w="0" w:type="auto"/>
            <w:vMerge/>
            <w:tcBorders>
              <w:top w:val="nil"/>
              <w:left w:val="single" w:sz="4" w:space="0" w:color="auto"/>
              <w:bottom w:val="single" w:sz="4" w:space="0" w:color="auto"/>
              <w:right w:val="single" w:sz="4" w:space="0" w:color="auto"/>
            </w:tcBorders>
            <w:vAlign w:val="center"/>
            <w:hideMark/>
          </w:tcPr>
          <w:p w14:paraId="3F92336C"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6A0B63" w:rsidRPr="00F67F30" w14:paraId="0852C930" w14:textId="77777777" w:rsidTr="006A0B63">
        <w:trPr>
          <w:trHeight w:val="26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8E1CBE8"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958457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施工勘察</w:t>
            </w:r>
          </w:p>
        </w:tc>
        <w:tc>
          <w:tcPr>
            <w:tcW w:w="0" w:type="auto"/>
            <w:tcBorders>
              <w:top w:val="nil"/>
              <w:left w:val="nil"/>
              <w:bottom w:val="single" w:sz="4" w:space="0" w:color="auto"/>
              <w:right w:val="single" w:sz="4" w:space="0" w:color="auto"/>
            </w:tcBorders>
            <w:shd w:val="clear" w:color="auto" w:fill="auto"/>
            <w:noWrap/>
            <w:vAlign w:val="center"/>
            <w:hideMark/>
          </w:tcPr>
          <w:p w14:paraId="4A6CE8C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9.1</w:t>
            </w:r>
          </w:p>
        </w:tc>
        <w:tc>
          <w:tcPr>
            <w:tcW w:w="0" w:type="auto"/>
            <w:tcBorders>
              <w:top w:val="nil"/>
              <w:left w:val="nil"/>
              <w:bottom w:val="single" w:sz="4" w:space="0" w:color="auto"/>
              <w:right w:val="single" w:sz="4" w:space="0" w:color="auto"/>
            </w:tcBorders>
            <w:shd w:val="clear" w:color="auto" w:fill="auto"/>
            <w:noWrap/>
            <w:vAlign w:val="center"/>
            <w:hideMark/>
          </w:tcPr>
          <w:p w14:paraId="4F2BD7EA"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一般规定</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0704DF"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广东省交通规划设计研究院集团股份有限公司</w:t>
            </w:r>
          </w:p>
        </w:tc>
      </w:tr>
      <w:tr w:rsidR="00F67F30" w:rsidRPr="006A0B63" w14:paraId="46523E69"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6AFCF8AC"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5DCCE3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2DF7424"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9.2</w:t>
            </w:r>
          </w:p>
        </w:tc>
        <w:tc>
          <w:tcPr>
            <w:tcW w:w="0" w:type="auto"/>
            <w:tcBorders>
              <w:top w:val="nil"/>
              <w:left w:val="nil"/>
              <w:bottom w:val="single" w:sz="4" w:space="0" w:color="auto"/>
              <w:right w:val="single" w:sz="4" w:space="0" w:color="auto"/>
            </w:tcBorders>
            <w:shd w:val="clear" w:color="auto" w:fill="auto"/>
            <w:noWrap/>
            <w:vAlign w:val="center"/>
            <w:hideMark/>
          </w:tcPr>
          <w:p w14:paraId="517734FC"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路基工程</w:t>
            </w:r>
          </w:p>
        </w:tc>
        <w:tc>
          <w:tcPr>
            <w:tcW w:w="0" w:type="auto"/>
            <w:vMerge/>
            <w:tcBorders>
              <w:top w:val="nil"/>
              <w:left w:val="single" w:sz="4" w:space="0" w:color="auto"/>
              <w:bottom w:val="single" w:sz="4" w:space="0" w:color="auto"/>
              <w:right w:val="single" w:sz="4" w:space="0" w:color="auto"/>
            </w:tcBorders>
            <w:vAlign w:val="center"/>
            <w:hideMark/>
          </w:tcPr>
          <w:p w14:paraId="65389252"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01BC4F72"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5C312E31"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5C5E4CA"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3E71529"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9.3</w:t>
            </w:r>
          </w:p>
        </w:tc>
        <w:tc>
          <w:tcPr>
            <w:tcW w:w="0" w:type="auto"/>
            <w:tcBorders>
              <w:top w:val="nil"/>
              <w:left w:val="nil"/>
              <w:bottom w:val="single" w:sz="4" w:space="0" w:color="auto"/>
              <w:right w:val="single" w:sz="4" w:space="0" w:color="auto"/>
            </w:tcBorders>
            <w:shd w:val="clear" w:color="auto" w:fill="auto"/>
            <w:noWrap/>
            <w:vAlign w:val="center"/>
            <w:hideMark/>
          </w:tcPr>
          <w:p w14:paraId="0323C8CC"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边坡工程</w:t>
            </w:r>
          </w:p>
        </w:tc>
        <w:tc>
          <w:tcPr>
            <w:tcW w:w="0" w:type="auto"/>
            <w:tcBorders>
              <w:top w:val="nil"/>
              <w:left w:val="nil"/>
              <w:bottom w:val="single" w:sz="4" w:space="0" w:color="auto"/>
              <w:right w:val="single" w:sz="4" w:space="0" w:color="auto"/>
            </w:tcBorders>
            <w:shd w:val="clear" w:color="auto" w:fill="auto"/>
            <w:vAlign w:val="center"/>
            <w:hideMark/>
          </w:tcPr>
          <w:p w14:paraId="0EDAFA2D" w14:textId="77777777" w:rsidR="006A0B63" w:rsidRPr="006A0B63" w:rsidRDefault="006A0B63" w:rsidP="006A0B63">
            <w:pPr>
              <w:widowControl/>
              <w:spacing w:line="240" w:lineRule="auto"/>
              <w:ind w:firstLineChars="0" w:firstLine="0"/>
              <w:jc w:val="left"/>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广东和立土木工程有限公司</w:t>
            </w:r>
          </w:p>
        </w:tc>
      </w:tr>
      <w:tr w:rsidR="00F67F30" w:rsidRPr="006A0B63" w14:paraId="7BA6DA64"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30406A48"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23A29E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C660995"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9.4</w:t>
            </w:r>
          </w:p>
        </w:tc>
        <w:tc>
          <w:tcPr>
            <w:tcW w:w="0" w:type="auto"/>
            <w:tcBorders>
              <w:top w:val="nil"/>
              <w:left w:val="nil"/>
              <w:bottom w:val="single" w:sz="4" w:space="0" w:color="auto"/>
              <w:right w:val="single" w:sz="4" w:space="0" w:color="auto"/>
            </w:tcBorders>
            <w:shd w:val="clear" w:color="auto" w:fill="auto"/>
            <w:noWrap/>
            <w:vAlign w:val="center"/>
            <w:hideMark/>
          </w:tcPr>
          <w:p w14:paraId="718A9FB3"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桥梁工程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E1D788E"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广东省交通规划设计研究院集团股份有限公司</w:t>
            </w:r>
          </w:p>
        </w:tc>
      </w:tr>
      <w:tr w:rsidR="00F67F30" w:rsidRPr="006A0B63" w14:paraId="42161220"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4B152371"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4FD7C4C"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B9625B6"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9.5</w:t>
            </w:r>
          </w:p>
        </w:tc>
        <w:tc>
          <w:tcPr>
            <w:tcW w:w="0" w:type="auto"/>
            <w:tcBorders>
              <w:top w:val="nil"/>
              <w:left w:val="nil"/>
              <w:bottom w:val="single" w:sz="4" w:space="0" w:color="auto"/>
              <w:right w:val="single" w:sz="4" w:space="0" w:color="auto"/>
            </w:tcBorders>
            <w:shd w:val="clear" w:color="auto" w:fill="auto"/>
            <w:noWrap/>
            <w:vAlign w:val="center"/>
            <w:hideMark/>
          </w:tcPr>
          <w:p w14:paraId="1A317024"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隧道工程</w:t>
            </w:r>
          </w:p>
        </w:tc>
        <w:tc>
          <w:tcPr>
            <w:tcW w:w="0" w:type="auto"/>
            <w:vMerge/>
            <w:tcBorders>
              <w:top w:val="nil"/>
              <w:left w:val="single" w:sz="4" w:space="0" w:color="auto"/>
              <w:bottom w:val="single" w:sz="4" w:space="0" w:color="auto"/>
              <w:right w:val="single" w:sz="4" w:space="0" w:color="auto"/>
            </w:tcBorders>
            <w:vAlign w:val="center"/>
            <w:hideMark/>
          </w:tcPr>
          <w:p w14:paraId="75A7D151"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6A0B63" w:rsidRPr="00F67F30" w14:paraId="6327BE09" w14:textId="77777777" w:rsidTr="006A0B63">
        <w:trPr>
          <w:trHeight w:val="26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3C23FA6"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109DF8"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不良地质</w:t>
            </w:r>
          </w:p>
        </w:tc>
        <w:tc>
          <w:tcPr>
            <w:tcW w:w="0" w:type="auto"/>
            <w:tcBorders>
              <w:top w:val="nil"/>
              <w:left w:val="nil"/>
              <w:bottom w:val="single" w:sz="4" w:space="0" w:color="auto"/>
              <w:right w:val="single" w:sz="4" w:space="0" w:color="auto"/>
            </w:tcBorders>
            <w:shd w:val="clear" w:color="auto" w:fill="auto"/>
            <w:noWrap/>
            <w:vAlign w:val="center"/>
            <w:hideMark/>
          </w:tcPr>
          <w:p w14:paraId="4E8904B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7985CCB8"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岩溶</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0BA78E"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中交第二公路勘察设计研究院有限公司</w:t>
            </w:r>
          </w:p>
        </w:tc>
      </w:tr>
      <w:tr w:rsidR="00F67F30" w:rsidRPr="006A0B63" w14:paraId="71E2511A"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06B25C1B"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3841C74"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E443AC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10.2</w:t>
            </w:r>
          </w:p>
        </w:tc>
        <w:tc>
          <w:tcPr>
            <w:tcW w:w="0" w:type="auto"/>
            <w:tcBorders>
              <w:top w:val="nil"/>
              <w:left w:val="nil"/>
              <w:bottom w:val="single" w:sz="4" w:space="0" w:color="auto"/>
              <w:right w:val="single" w:sz="4" w:space="0" w:color="auto"/>
            </w:tcBorders>
            <w:shd w:val="clear" w:color="auto" w:fill="auto"/>
            <w:noWrap/>
            <w:vAlign w:val="center"/>
            <w:hideMark/>
          </w:tcPr>
          <w:p w14:paraId="1A9087D7"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滑坡</w:t>
            </w:r>
          </w:p>
        </w:tc>
        <w:tc>
          <w:tcPr>
            <w:tcW w:w="0" w:type="auto"/>
            <w:vMerge/>
            <w:tcBorders>
              <w:top w:val="nil"/>
              <w:left w:val="single" w:sz="4" w:space="0" w:color="auto"/>
              <w:bottom w:val="single" w:sz="4" w:space="0" w:color="auto"/>
              <w:right w:val="single" w:sz="4" w:space="0" w:color="auto"/>
            </w:tcBorders>
            <w:vAlign w:val="center"/>
            <w:hideMark/>
          </w:tcPr>
          <w:p w14:paraId="35B813F4"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25410401"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124E4E01"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1134411"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B2739DC"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10.3</w:t>
            </w:r>
          </w:p>
        </w:tc>
        <w:tc>
          <w:tcPr>
            <w:tcW w:w="0" w:type="auto"/>
            <w:tcBorders>
              <w:top w:val="nil"/>
              <w:left w:val="nil"/>
              <w:bottom w:val="single" w:sz="4" w:space="0" w:color="auto"/>
              <w:right w:val="single" w:sz="4" w:space="0" w:color="auto"/>
            </w:tcBorders>
            <w:shd w:val="clear" w:color="auto" w:fill="auto"/>
            <w:noWrap/>
            <w:vAlign w:val="center"/>
            <w:hideMark/>
          </w:tcPr>
          <w:p w14:paraId="6AE38629"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危岩、崩塌与岩堆</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9EB98C"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广州市市政工程设计研究总院有限公司</w:t>
            </w:r>
          </w:p>
        </w:tc>
      </w:tr>
      <w:tr w:rsidR="00F67F30" w:rsidRPr="006A0B63" w14:paraId="4AE45EFD"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4A437387"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8B3E1BB"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7E774B0"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10.4</w:t>
            </w:r>
          </w:p>
        </w:tc>
        <w:tc>
          <w:tcPr>
            <w:tcW w:w="0" w:type="auto"/>
            <w:tcBorders>
              <w:top w:val="nil"/>
              <w:left w:val="nil"/>
              <w:bottom w:val="single" w:sz="4" w:space="0" w:color="auto"/>
              <w:right w:val="single" w:sz="4" w:space="0" w:color="auto"/>
            </w:tcBorders>
            <w:shd w:val="clear" w:color="auto" w:fill="auto"/>
            <w:noWrap/>
            <w:vAlign w:val="center"/>
            <w:hideMark/>
          </w:tcPr>
          <w:p w14:paraId="15744EC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泥石流</w:t>
            </w:r>
          </w:p>
        </w:tc>
        <w:tc>
          <w:tcPr>
            <w:tcW w:w="0" w:type="auto"/>
            <w:vMerge/>
            <w:tcBorders>
              <w:top w:val="nil"/>
              <w:left w:val="single" w:sz="4" w:space="0" w:color="auto"/>
              <w:bottom w:val="single" w:sz="4" w:space="0" w:color="auto"/>
              <w:right w:val="single" w:sz="4" w:space="0" w:color="auto"/>
            </w:tcBorders>
            <w:vAlign w:val="center"/>
            <w:hideMark/>
          </w:tcPr>
          <w:p w14:paraId="29FF86D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45F51F03"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361CDFEF"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CC7AD5E"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352A4F2"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10.5</w:t>
            </w:r>
          </w:p>
        </w:tc>
        <w:tc>
          <w:tcPr>
            <w:tcW w:w="0" w:type="auto"/>
            <w:tcBorders>
              <w:top w:val="nil"/>
              <w:left w:val="nil"/>
              <w:bottom w:val="single" w:sz="4" w:space="0" w:color="auto"/>
              <w:right w:val="single" w:sz="4" w:space="0" w:color="auto"/>
            </w:tcBorders>
            <w:shd w:val="clear" w:color="auto" w:fill="auto"/>
            <w:noWrap/>
            <w:vAlign w:val="center"/>
            <w:hideMark/>
          </w:tcPr>
          <w:p w14:paraId="748EC1C9"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采空区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AD2F1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广东省交通规划设计研究院集团股份有限公司</w:t>
            </w:r>
          </w:p>
        </w:tc>
      </w:tr>
      <w:tr w:rsidR="00F67F30" w:rsidRPr="006A0B63" w14:paraId="2A847F8A"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67B387C2"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D6C1D3A"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7AA2EA8"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10.6</w:t>
            </w:r>
          </w:p>
        </w:tc>
        <w:tc>
          <w:tcPr>
            <w:tcW w:w="0" w:type="auto"/>
            <w:tcBorders>
              <w:top w:val="nil"/>
              <w:left w:val="nil"/>
              <w:bottom w:val="single" w:sz="4" w:space="0" w:color="auto"/>
              <w:right w:val="single" w:sz="4" w:space="0" w:color="auto"/>
            </w:tcBorders>
            <w:shd w:val="clear" w:color="auto" w:fill="auto"/>
            <w:noWrap/>
            <w:vAlign w:val="center"/>
            <w:hideMark/>
          </w:tcPr>
          <w:p w14:paraId="06CCD527"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水库坍岸</w:t>
            </w:r>
          </w:p>
        </w:tc>
        <w:tc>
          <w:tcPr>
            <w:tcW w:w="0" w:type="auto"/>
            <w:vMerge/>
            <w:tcBorders>
              <w:top w:val="nil"/>
              <w:left w:val="single" w:sz="4" w:space="0" w:color="auto"/>
              <w:bottom w:val="single" w:sz="4" w:space="0" w:color="auto"/>
              <w:right w:val="single" w:sz="4" w:space="0" w:color="auto"/>
            </w:tcBorders>
            <w:vAlign w:val="center"/>
            <w:hideMark/>
          </w:tcPr>
          <w:p w14:paraId="7B19DEC7"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3CA9CE13"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381DA5BA"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46BAD2E"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1DFAB09"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10.7</w:t>
            </w:r>
          </w:p>
        </w:tc>
        <w:tc>
          <w:tcPr>
            <w:tcW w:w="0" w:type="auto"/>
            <w:tcBorders>
              <w:top w:val="nil"/>
              <w:left w:val="nil"/>
              <w:bottom w:val="single" w:sz="4" w:space="0" w:color="auto"/>
              <w:right w:val="single" w:sz="4" w:space="0" w:color="auto"/>
            </w:tcBorders>
            <w:shd w:val="clear" w:color="auto" w:fill="auto"/>
            <w:noWrap/>
            <w:vAlign w:val="center"/>
            <w:hideMark/>
          </w:tcPr>
          <w:p w14:paraId="4CB12C45"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强震区</w:t>
            </w:r>
          </w:p>
        </w:tc>
        <w:tc>
          <w:tcPr>
            <w:tcW w:w="0" w:type="auto"/>
            <w:vMerge/>
            <w:tcBorders>
              <w:top w:val="nil"/>
              <w:left w:val="single" w:sz="4" w:space="0" w:color="auto"/>
              <w:bottom w:val="single" w:sz="4" w:space="0" w:color="auto"/>
              <w:right w:val="single" w:sz="4" w:space="0" w:color="auto"/>
            </w:tcBorders>
            <w:vAlign w:val="center"/>
            <w:hideMark/>
          </w:tcPr>
          <w:p w14:paraId="43FC2F27"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15982206"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59537FC0"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358C236"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F1F8D2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10.8</w:t>
            </w:r>
          </w:p>
        </w:tc>
        <w:tc>
          <w:tcPr>
            <w:tcW w:w="0" w:type="auto"/>
            <w:tcBorders>
              <w:top w:val="nil"/>
              <w:left w:val="nil"/>
              <w:bottom w:val="single" w:sz="4" w:space="0" w:color="auto"/>
              <w:right w:val="single" w:sz="4" w:space="0" w:color="auto"/>
            </w:tcBorders>
            <w:shd w:val="clear" w:color="auto" w:fill="auto"/>
            <w:noWrap/>
            <w:vAlign w:val="center"/>
            <w:hideMark/>
          </w:tcPr>
          <w:p w14:paraId="6877BF0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地震液化</w:t>
            </w:r>
          </w:p>
        </w:tc>
        <w:tc>
          <w:tcPr>
            <w:tcW w:w="0" w:type="auto"/>
            <w:vMerge/>
            <w:tcBorders>
              <w:top w:val="nil"/>
              <w:left w:val="single" w:sz="4" w:space="0" w:color="auto"/>
              <w:bottom w:val="single" w:sz="4" w:space="0" w:color="auto"/>
              <w:right w:val="single" w:sz="4" w:space="0" w:color="auto"/>
            </w:tcBorders>
            <w:vAlign w:val="center"/>
            <w:hideMark/>
          </w:tcPr>
          <w:p w14:paraId="54E94F68"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6A0B63" w:rsidRPr="00F67F30" w14:paraId="3BC77869" w14:textId="77777777" w:rsidTr="006A0B63">
        <w:trPr>
          <w:trHeight w:val="26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85E0079"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944CF97"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特殊性岩土</w:t>
            </w:r>
          </w:p>
        </w:tc>
        <w:tc>
          <w:tcPr>
            <w:tcW w:w="0" w:type="auto"/>
            <w:tcBorders>
              <w:top w:val="nil"/>
              <w:left w:val="nil"/>
              <w:bottom w:val="single" w:sz="4" w:space="0" w:color="auto"/>
              <w:right w:val="single" w:sz="4" w:space="0" w:color="auto"/>
            </w:tcBorders>
            <w:shd w:val="clear" w:color="auto" w:fill="auto"/>
            <w:noWrap/>
            <w:vAlign w:val="center"/>
            <w:hideMark/>
          </w:tcPr>
          <w:p w14:paraId="7FDC9F14"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11.1</w:t>
            </w:r>
          </w:p>
        </w:tc>
        <w:tc>
          <w:tcPr>
            <w:tcW w:w="0" w:type="auto"/>
            <w:tcBorders>
              <w:top w:val="nil"/>
              <w:left w:val="nil"/>
              <w:bottom w:val="single" w:sz="4" w:space="0" w:color="auto"/>
              <w:right w:val="single" w:sz="4" w:space="0" w:color="auto"/>
            </w:tcBorders>
            <w:shd w:val="clear" w:color="auto" w:fill="auto"/>
            <w:noWrap/>
            <w:vAlign w:val="center"/>
            <w:hideMark/>
          </w:tcPr>
          <w:p w14:paraId="4DCFD08E"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软土</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80AF07"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广东省交通运输规划研究中心</w:t>
            </w:r>
          </w:p>
        </w:tc>
      </w:tr>
      <w:tr w:rsidR="00F67F30" w:rsidRPr="006A0B63" w14:paraId="7CC9C0CE"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6E6317F4"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A9AD43D"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0CD17E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11.2</w:t>
            </w:r>
          </w:p>
        </w:tc>
        <w:tc>
          <w:tcPr>
            <w:tcW w:w="0" w:type="auto"/>
            <w:tcBorders>
              <w:top w:val="nil"/>
              <w:left w:val="nil"/>
              <w:bottom w:val="single" w:sz="4" w:space="0" w:color="auto"/>
              <w:right w:val="single" w:sz="4" w:space="0" w:color="auto"/>
            </w:tcBorders>
            <w:shd w:val="clear" w:color="auto" w:fill="auto"/>
            <w:noWrap/>
            <w:vAlign w:val="center"/>
            <w:hideMark/>
          </w:tcPr>
          <w:p w14:paraId="6719E5E8"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花岗岩残积土</w:t>
            </w:r>
          </w:p>
        </w:tc>
        <w:tc>
          <w:tcPr>
            <w:tcW w:w="0" w:type="auto"/>
            <w:vMerge/>
            <w:tcBorders>
              <w:top w:val="nil"/>
              <w:left w:val="single" w:sz="4" w:space="0" w:color="auto"/>
              <w:bottom w:val="single" w:sz="4" w:space="0" w:color="auto"/>
              <w:right w:val="single" w:sz="4" w:space="0" w:color="auto"/>
            </w:tcBorders>
            <w:vAlign w:val="center"/>
            <w:hideMark/>
          </w:tcPr>
          <w:p w14:paraId="6795E6F2"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5EBE60DD"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62F69871"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9431FC3"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F264739"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11.3</w:t>
            </w:r>
          </w:p>
        </w:tc>
        <w:tc>
          <w:tcPr>
            <w:tcW w:w="0" w:type="auto"/>
            <w:tcBorders>
              <w:top w:val="nil"/>
              <w:left w:val="nil"/>
              <w:bottom w:val="single" w:sz="4" w:space="0" w:color="auto"/>
              <w:right w:val="single" w:sz="4" w:space="0" w:color="auto"/>
            </w:tcBorders>
            <w:shd w:val="clear" w:color="auto" w:fill="auto"/>
            <w:noWrap/>
            <w:vAlign w:val="center"/>
            <w:hideMark/>
          </w:tcPr>
          <w:p w14:paraId="4A86FED8"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填土</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EB7398"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广东省交通规划设计研究院集团股份有限公司</w:t>
            </w:r>
          </w:p>
        </w:tc>
      </w:tr>
      <w:tr w:rsidR="00F67F30" w:rsidRPr="006A0B63" w14:paraId="7CFA52E1"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4896E589"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FF09E2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CEFE86E"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11.4</w:t>
            </w:r>
          </w:p>
        </w:tc>
        <w:tc>
          <w:tcPr>
            <w:tcW w:w="0" w:type="auto"/>
            <w:tcBorders>
              <w:top w:val="nil"/>
              <w:left w:val="nil"/>
              <w:bottom w:val="single" w:sz="4" w:space="0" w:color="auto"/>
              <w:right w:val="single" w:sz="4" w:space="0" w:color="auto"/>
            </w:tcBorders>
            <w:shd w:val="clear" w:color="auto" w:fill="auto"/>
            <w:noWrap/>
            <w:vAlign w:val="center"/>
            <w:hideMark/>
          </w:tcPr>
          <w:p w14:paraId="0AB48886"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红黏土</w:t>
            </w:r>
          </w:p>
        </w:tc>
        <w:tc>
          <w:tcPr>
            <w:tcW w:w="0" w:type="auto"/>
            <w:vMerge/>
            <w:tcBorders>
              <w:top w:val="nil"/>
              <w:left w:val="single" w:sz="4" w:space="0" w:color="auto"/>
              <w:bottom w:val="single" w:sz="4" w:space="0" w:color="auto"/>
              <w:right w:val="single" w:sz="4" w:space="0" w:color="auto"/>
            </w:tcBorders>
            <w:vAlign w:val="center"/>
            <w:hideMark/>
          </w:tcPr>
          <w:p w14:paraId="4AE637DF"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36FD0BC5"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2A4A7F0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6F7B14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7585E5C"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11.5</w:t>
            </w:r>
          </w:p>
        </w:tc>
        <w:tc>
          <w:tcPr>
            <w:tcW w:w="0" w:type="auto"/>
            <w:tcBorders>
              <w:top w:val="nil"/>
              <w:left w:val="nil"/>
              <w:bottom w:val="single" w:sz="4" w:space="0" w:color="auto"/>
              <w:right w:val="single" w:sz="4" w:space="0" w:color="auto"/>
            </w:tcBorders>
            <w:shd w:val="clear" w:color="auto" w:fill="auto"/>
            <w:noWrap/>
            <w:vAlign w:val="center"/>
            <w:hideMark/>
          </w:tcPr>
          <w:p w14:paraId="4428D566"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煤系地层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8F8C0F"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广州市市政工程设计研究总院有限公司</w:t>
            </w:r>
          </w:p>
        </w:tc>
      </w:tr>
      <w:tr w:rsidR="00F67F30" w:rsidRPr="006A0B63" w14:paraId="6C45D77A"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24B942D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245BD0B"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8723CC3"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11.6</w:t>
            </w:r>
          </w:p>
        </w:tc>
        <w:tc>
          <w:tcPr>
            <w:tcW w:w="0" w:type="auto"/>
            <w:tcBorders>
              <w:top w:val="nil"/>
              <w:left w:val="nil"/>
              <w:bottom w:val="single" w:sz="4" w:space="0" w:color="auto"/>
              <w:right w:val="single" w:sz="4" w:space="0" w:color="auto"/>
            </w:tcBorders>
            <w:shd w:val="clear" w:color="auto" w:fill="auto"/>
            <w:noWrap/>
            <w:vAlign w:val="center"/>
            <w:hideMark/>
          </w:tcPr>
          <w:p w14:paraId="51920916"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膨胀性岩土</w:t>
            </w:r>
          </w:p>
        </w:tc>
        <w:tc>
          <w:tcPr>
            <w:tcW w:w="0" w:type="auto"/>
            <w:vMerge/>
            <w:tcBorders>
              <w:top w:val="nil"/>
              <w:left w:val="single" w:sz="4" w:space="0" w:color="auto"/>
              <w:bottom w:val="single" w:sz="4" w:space="0" w:color="auto"/>
              <w:right w:val="single" w:sz="4" w:space="0" w:color="auto"/>
            </w:tcBorders>
            <w:vAlign w:val="center"/>
            <w:hideMark/>
          </w:tcPr>
          <w:p w14:paraId="6A7381C2"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6A0B63" w:rsidRPr="00F67F30" w14:paraId="7A3D35B7" w14:textId="77777777" w:rsidTr="006A0B63">
        <w:trPr>
          <w:trHeight w:val="28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E6841A8"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AB97E3"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改扩建公路工程地质勘察</w:t>
            </w:r>
          </w:p>
        </w:tc>
        <w:tc>
          <w:tcPr>
            <w:tcW w:w="0" w:type="auto"/>
            <w:tcBorders>
              <w:top w:val="nil"/>
              <w:left w:val="nil"/>
              <w:bottom w:val="single" w:sz="4" w:space="0" w:color="auto"/>
              <w:right w:val="single" w:sz="4" w:space="0" w:color="auto"/>
            </w:tcBorders>
            <w:shd w:val="clear" w:color="auto" w:fill="auto"/>
            <w:noWrap/>
            <w:vAlign w:val="center"/>
            <w:hideMark/>
          </w:tcPr>
          <w:p w14:paraId="21EE886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12.1</w:t>
            </w:r>
          </w:p>
        </w:tc>
        <w:tc>
          <w:tcPr>
            <w:tcW w:w="0" w:type="auto"/>
            <w:tcBorders>
              <w:top w:val="nil"/>
              <w:left w:val="nil"/>
              <w:bottom w:val="single" w:sz="4" w:space="0" w:color="auto"/>
              <w:right w:val="single" w:sz="4" w:space="0" w:color="auto"/>
            </w:tcBorders>
            <w:shd w:val="clear" w:color="auto" w:fill="auto"/>
            <w:noWrap/>
            <w:vAlign w:val="center"/>
            <w:hideMark/>
          </w:tcPr>
          <w:p w14:paraId="56F2AB75"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一般规定</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A88684"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广东和立土木工程有限公司</w:t>
            </w:r>
          </w:p>
        </w:tc>
      </w:tr>
      <w:tr w:rsidR="00F67F30" w:rsidRPr="006A0B63" w14:paraId="622B1BED"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19429D6D"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B9E2076"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C501BBE"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12.2</w:t>
            </w:r>
          </w:p>
        </w:tc>
        <w:tc>
          <w:tcPr>
            <w:tcW w:w="0" w:type="auto"/>
            <w:tcBorders>
              <w:top w:val="nil"/>
              <w:left w:val="nil"/>
              <w:bottom w:val="single" w:sz="4" w:space="0" w:color="auto"/>
              <w:right w:val="single" w:sz="4" w:space="0" w:color="auto"/>
            </w:tcBorders>
            <w:shd w:val="clear" w:color="auto" w:fill="auto"/>
            <w:noWrap/>
            <w:vAlign w:val="center"/>
            <w:hideMark/>
          </w:tcPr>
          <w:p w14:paraId="58452FCC"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路基</w:t>
            </w:r>
          </w:p>
        </w:tc>
        <w:tc>
          <w:tcPr>
            <w:tcW w:w="0" w:type="auto"/>
            <w:vMerge/>
            <w:tcBorders>
              <w:top w:val="nil"/>
              <w:left w:val="single" w:sz="4" w:space="0" w:color="auto"/>
              <w:bottom w:val="single" w:sz="4" w:space="0" w:color="auto"/>
              <w:right w:val="single" w:sz="4" w:space="0" w:color="auto"/>
            </w:tcBorders>
            <w:vAlign w:val="center"/>
            <w:hideMark/>
          </w:tcPr>
          <w:p w14:paraId="714794FA"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4D7B2BBB"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2ADB3C86"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7ADA9F6"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C5E0E92"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12.3</w:t>
            </w:r>
          </w:p>
        </w:tc>
        <w:tc>
          <w:tcPr>
            <w:tcW w:w="0" w:type="auto"/>
            <w:tcBorders>
              <w:top w:val="nil"/>
              <w:left w:val="nil"/>
              <w:bottom w:val="single" w:sz="4" w:space="0" w:color="auto"/>
              <w:right w:val="single" w:sz="4" w:space="0" w:color="auto"/>
            </w:tcBorders>
            <w:shd w:val="clear" w:color="auto" w:fill="auto"/>
            <w:noWrap/>
            <w:vAlign w:val="center"/>
            <w:hideMark/>
          </w:tcPr>
          <w:p w14:paraId="5F61C676"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桥梁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078B63"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广东省交通规划设计研究院集团股份有限公司</w:t>
            </w:r>
          </w:p>
        </w:tc>
      </w:tr>
      <w:tr w:rsidR="00F67F30" w:rsidRPr="006A0B63" w14:paraId="1595341C"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09498BD0"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5856D19"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AB73D4F"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12.4</w:t>
            </w:r>
          </w:p>
        </w:tc>
        <w:tc>
          <w:tcPr>
            <w:tcW w:w="0" w:type="auto"/>
            <w:tcBorders>
              <w:top w:val="nil"/>
              <w:left w:val="nil"/>
              <w:bottom w:val="single" w:sz="4" w:space="0" w:color="auto"/>
              <w:right w:val="single" w:sz="4" w:space="0" w:color="auto"/>
            </w:tcBorders>
            <w:shd w:val="clear" w:color="auto" w:fill="auto"/>
            <w:noWrap/>
            <w:vAlign w:val="center"/>
            <w:hideMark/>
          </w:tcPr>
          <w:p w14:paraId="72B7E8BF"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隧道</w:t>
            </w:r>
          </w:p>
        </w:tc>
        <w:tc>
          <w:tcPr>
            <w:tcW w:w="0" w:type="auto"/>
            <w:vMerge/>
            <w:tcBorders>
              <w:top w:val="nil"/>
              <w:left w:val="single" w:sz="4" w:space="0" w:color="auto"/>
              <w:bottom w:val="single" w:sz="4" w:space="0" w:color="auto"/>
              <w:right w:val="single" w:sz="4" w:space="0" w:color="auto"/>
            </w:tcBorders>
            <w:vAlign w:val="center"/>
            <w:hideMark/>
          </w:tcPr>
          <w:p w14:paraId="1468DA8E"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56EFFD53"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17FCC45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704A028"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7810FF8"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12.5</w:t>
            </w:r>
          </w:p>
        </w:tc>
        <w:tc>
          <w:tcPr>
            <w:tcW w:w="0" w:type="auto"/>
            <w:tcBorders>
              <w:top w:val="nil"/>
              <w:left w:val="nil"/>
              <w:bottom w:val="single" w:sz="4" w:space="0" w:color="auto"/>
              <w:right w:val="single" w:sz="4" w:space="0" w:color="auto"/>
            </w:tcBorders>
            <w:shd w:val="clear" w:color="auto" w:fill="auto"/>
            <w:noWrap/>
            <w:vAlign w:val="center"/>
            <w:hideMark/>
          </w:tcPr>
          <w:p w14:paraId="5D4E9D72"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线路交叉工程</w:t>
            </w:r>
          </w:p>
        </w:tc>
        <w:tc>
          <w:tcPr>
            <w:tcW w:w="0" w:type="auto"/>
            <w:vMerge/>
            <w:tcBorders>
              <w:top w:val="nil"/>
              <w:left w:val="single" w:sz="4" w:space="0" w:color="auto"/>
              <w:bottom w:val="single" w:sz="4" w:space="0" w:color="auto"/>
              <w:right w:val="single" w:sz="4" w:space="0" w:color="auto"/>
            </w:tcBorders>
            <w:vAlign w:val="center"/>
            <w:hideMark/>
          </w:tcPr>
          <w:p w14:paraId="2BFAFE06"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05599CD2"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4FD64E7D"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B8DFC7B"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11BEA2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12.6</w:t>
            </w:r>
          </w:p>
        </w:tc>
        <w:tc>
          <w:tcPr>
            <w:tcW w:w="0" w:type="auto"/>
            <w:tcBorders>
              <w:top w:val="nil"/>
              <w:left w:val="nil"/>
              <w:bottom w:val="single" w:sz="4" w:space="0" w:color="auto"/>
              <w:right w:val="single" w:sz="4" w:space="0" w:color="auto"/>
            </w:tcBorders>
            <w:shd w:val="clear" w:color="auto" w:fill="auto"/>
            <w:noWrap/>
            <w:vAlign w:val="center"/>
            <w:hideMark/>
          </w:tcPr>
          <w:p w14:paraId="66F3A4F9"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收费站及服务区房屋建筑工程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0CE27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广东省交通运输规划研究中心</w:t>
            </w:r>
          </w:p>
        </w:tc>
      </w:tr>
      <w:tr w:rsidR="00F67F30" w:rsidRPr="006A0B63" w14:paraId="56487F80"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59E1DBBC"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8B7A50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84295F8"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12.7</w:t>
            </w:r>
          </w:p>
        </w:tc>
        <w:tc>
          <w:tcPr>
            <w:tcW w:w="0" w:type="auto"/>
            <w:tcBorders>
              <w:top w:val="nil"/>
              <w:left w:val="nil"/>
              <w:bottom w:val="single" w:sz="4" w:space="0" w:color="auto"/>
              <w:right w:val="single" w:sz="4" w:space="0" w:color="auto"/>
            </w:tcBorders>
            <w:shd w:val="clear" w:color="auto" w:fill="auto"/>
            <w:noWrap/>
            <w:vAlign w:val="center"/>
            <w:hideMark/>
          </w:tcPr>
          <w:p w14:paraId="3D802D2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筑路材料</w:t>
            </w:r>
          </w:p>
        </w:tc>
        <w:tc>
          <w:tcPr>
            <w:tcW w:w="0" w:type="auto"/>
            <w:vMerge/>
            <w:tcBorders>
              <w:top w:val="nil"/>
              <w:left w:val="single" w:sz="4" w:space="0" w:color="auto"/>
              <w:bottom w:val="single" w:sz="4" w:space="0" w:color="auto"/>
              <w:right w:val="single" w:sz="4" w:space="0" w:color="auto"/>
            </w:tcBorders>
            <w:vAlign w:val="center"/>
            <w:hideMark/>
          </w:tcPr>
          <w:p w14:paraId="7951E844"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6A0B63" w:rsidRPr="00F67F30" w14:paraId="4333A767" w14:textId="77777777" w:rsidTr="006A0B63">
        <w:trPr>
          <w:trHeight w:val="26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65022A6"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4E0948"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工程地质勘察成果报告</w:t>
            </w:r>
          </w:p>
        </w:tc>
        <w:tc>
          <w:tcPr>
            <w:tcW w:w="0" w:type="auto"/>
            <w:tcBorders>
              <w:top w:val="nil"/>
              <w:left w:val="nil"/>
              <w:bottom w:val="single" w:sz="4" w:space="0" w:color="auto"/>
              <w:right w:val="single" w:sz="4" w:space="0" w:color="auto"/>
            </w:tcBorders>
            <w:shd w:val="clear" w:color="auto" w:fill="auto"/>
            <w:noWrap/>
            <w:vAlign w:val="center"/>
            <w:hideMark/>
          </w:tcPr>
          <w:p w14:paraId="3BC6D3DE"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13.1</w:t>
            </w:r>
          </w:p>
        </w:tc>
        <w:tc>
          <w:tcPr>
            <w:tcW w:w="0" w:type="auto"/>
            <w:tcBorders>
              <w:top w:val="nil"/>
              <w:left w:val="nil"/>
              <w:bottom w:val="single" w:sz="4" w:space="0" w:color="auto"/>
              <w:right w:val="single" w:sz="4" w:space="0" w:color="auto"/>
            </w:tcBorders>
            <w:shd w:val="clear" w:color="auto" w:fill="auto"/>
            <w:noWrap/>
            <w:vAlign w:val="center"/>
            <w:hideMark/>
          </w:tcPr>
          <w:p w14:paraId="55BAB4C7"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一般规定</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B61AE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广东省高速公路有限公司</w:t>
            </w:r>
          </w:p>
        </w:tc>
      </w:tr>
      <w:tr w:rsidR="00F67F30" w:rsidRPr="006A0B63" w14:paraId="1277C8F0"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2FA9E1FA"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34EF93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7BB2160"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13.2</w:t>
            </w:r>
          </w:p>
        </w:tc>
        <w:tc>
          <w:tcPr>
            <w:tcW w:w="0" w:type="auto"/>
            <w:tcBorders>
              <w:top w:val="nil"/>
              <w:left w:val="nil"/>
              <w:bottom w:val="single" w:sz="4" w:space="0" w:color="auto"/>
              <w:right w:val="single" w:sz="4" w:space="0" w:color="auto"/>
            </w:tcBorders>
            <w:shd w:val="clear" w:color="auto" w:fill="auto"/>
            <w:noWrap/>
            <w:vAlign w:val="center"/>
            <w:hideMark/>
          </w:tcPr>
          <w:p w14:paraId="50FC1F6A"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报告内容</w:t>
            </w:r>
          </w:p>
        </w:tc>
        <w:tc>
          <w:tcPr>
            <w:tcW w:w="0" w:type="auto"/>
            <w:vMerge/>
            <w:tcBorders>
              <w:top w:val="nil"/>
              <w:left w:val="single" w:sz="4" w:space="0" w:color="auto"/>
              <w:bottom w:val="single" w:sz="4" w:space="0" w:color="auto"/>
              <w:right w:val="single" w:sz="4" w:space="0" w:color="auto"/>
            </w:tcBorders>
            <w:vAlign w:val="center"/>
            <w:hideMark/>
          </w:tcPr>
          <w:p w14:paraId="734E008B"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1069EB4B"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18645D28"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D568353"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AF8DF0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13.3</w:t>
            </w:r>
          </w:p>
        </w:tc>
        <w:tc>
          <w:tcPr>
            <w:tcW w:w="0" w:type="auto"/>
            <w:tcBorders>
              <w:top w:val="nil"/>
              <w:left w:val="nil"/>
              <w:bottom w:val="single" w:sz="4" w:space="0" w:color="auto"/>
              <w:right w:val="single" w:sz="4" w:space="0" w:color="auto"/>
            </w:tcBorders>
            <w:shd w:val="clear" w:color="auto" w:fill="auto"/>
            <w:noWrap/>
            <w:vAlign w:val="center"/>
            <w:hideMark/>
          </w:tcPr>
          <w:p w14:paraId="1891854F"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文件格式与编排</w:t>
            </w:r>
          </w:p>
        </w:tc>
        <w:tc>
          <w:tcPr>
            <w:tcW w:w="0" w:type="auto"/>
            <w:vMerge/>
            <w:tcBorders>
              <w:top w:val="nil"/>
              <w:left w:val="single" w:sz="4" w:space="0" w:color="auto"/>
              <w:bottom w:val="single" w:sz="4" w:space="0" w:color="auto"/>
              <w:right w:val="single" w:sz="4" w:space="0" w:color="auto"/>
            </w:tcBorders>
            <w:vAlign w:val="center"/>
            <w:hideMark/>
          </w:tcPr>
          <w:p w14:paraId="21B3F926"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2098A63B"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4A745079"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B3FFC9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0C9DD0A"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13.4</w:t>
            </w:r>
          </w:p>
        </w:tc>
        <w:tc>
          <w:tcPr>
            <w:tcW w:w="0" w:type="auto"/>
            <w:tcBorders>
              <w:top w:val="nil"/>
              <w:left w:val="nil"/>
              <w:bottom w:val="single" w:sz="4" w:space="0" w:color="auto"/>
              <w:right w:val="single" w:sz="4" w:space="0" w:color="auto"/>
            </w:tcBorders>
            <w:shd w:val="clear" w:color="auto" w:fill="auto"/>
            <w:noWrap/>
            <w:vAlign w:val="center"/>
            <w:hideMark/>
          </w:tcPr>
          <w:p w14:paraId="2B31745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资料归档</w:t>
            </w:r>
          </w:p>
        </w:tc>
        <w:tc>
          <w:tcPr>
            <w:tcW w:w="0" w:type="auto"/>
            <w:vMerge/>
            <w:tcBorders>
              <w:top w:val="nil"/>
              <w:left w:val="single" w:sz="4" w:space="0" w:color="auto"/>
              <w:bottom w:val="single" w:sz="4" w:space="0" w:color="auto"/>
              <w:right w:val="single" w:sz="4" w:space="0" w:color="auto"/>
            </w:tcBorders>
            <w:vAlign w:val="center"/>
            <w:hideMark/>
          </w:tcPr>
          <w:p w14:paraId="23481D4C"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6A0B63" w:rsidRPr="00F67F30" w14:paraId="7CE0170E" w14:textId="77777777" w:rsidTr="006A0B63">
        <w:trPr>
          <w:trHeight w:val="26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B2DF310"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D2672E"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工程地质信息模型</w:t>
            </w:r>
          </w:p>
        </w:tc>
        <w:tc>
          <w:tcPr>
            <w:tcW w:w="0" w:type="auto"/>
            <w:tcBorders>
              <w:top w:val="nil"/>
              <w:left w:val="nil"/>
              <w:bottom w:val="single" w:sz="4" w:space="0" w:color="auto"/>
              <w:right w:val="single" w:sz="4" w:space="0" w:color="auto"/>
            </w:tcBorders>
            <w:shd w:val="clear" w:color="auto" w:fill="auto"/>
            <w:noWrap/>
            <w:vAlign w:val="center"/>
            <w:hideMark/>
          </w:tcPr>
          <w:p w14:paraId="3ECD3CA8"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14.1</w:t>
            </w:r>
          </w:p>
        </w:tc>
        <w:tc>
          <w:tcPr>
            <w:tcW w:w="0" w:type="auto"/>
            <w:tcBorders>
              <w:top w:val="nil"/>
              <w:left w:val="nil"/>
              <w:bottom w:val="single" w:sz="4" w:space="0" w:color="auto"/>
              <w:right w:val="single" w:sz="4" w:space="0" w:color="auto"/>
            </w:tcBorders>
            <w:shd w:val="clear" w:color="auto" w:fill="auto"/>
            <w:noWrap/>
            <w:vAlign w:val="center"/>
            <w:hideMark/>
          </w:tcPr>
          <w:p w14:paraId="629CD6EA"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一般规定</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EDBFB3"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北京交科公路勘察设计研究院有限公司</w:t>
            </w:r>
          </w:p>
        </w:tc>
      </w:tr>
      <w:tr w:rsidR="00F67F30" w:rsidRPr="006A0B63" w14:paraId="45F8B27E"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3BE17CE8"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4819DD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B90CE26"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14.2</w:t>
            </w:r>
          </w:p>
        </w:tc>
        <w:tc>
          <w:tcPr>
            <w:tcW w:w="0" w:type="auto"/>
            <w:tcBorders>
              <w:top w:val="nil"/>
              <w:left w:val="nil"/>
              <w:bottom w:val="single" w:sz="4" w:space="0" w:color="auto"/>
              <w:right w:val="single" w:sz="4" w:space="0" w:color="auto"/>
            </w:tcBorders>
            <w:shd w:val="clear" w:color="auto" w:fill="auto"/>
            <w:noWrap/>
            <w:vAlign w:val="center"/>
            <w:hideMark/>
          </w:tcPr>
          <w:p w14:paraId="4D412C25"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模型创建</w:t>
            </w:r>
          </w:p>
        </w:tc>
        <w:tc>
          <w:tcPr>
            <w:tcW w:w="0" w:type="auto"/>
            <w:vMerge/>
            <w:tcBorders>
              <w:top w:val="nil"/>
              <w:left w:val="single" w:sz="4" w:space="0" w:color="auto"/>
              <w:bottom w:val="single" w:sz="4" w:space="0" w:color="auto"/>
              <w:right w:val="single" w:sz="4" w:space="0" w:color="auto"/>
            </w:tcBorders>
            <w:vAlign w:val="center"/>
            <w:hideMark/>
          </w:tcPr>
          <w:p w14:paraId="584764F3"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2C1CC9C0"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70E45B0B"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385BBF2"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C87EBA3"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14.3</w:t>
            </w:r>
          </w:p>
        </w:tc>
        <w:tc>
          <w:tcPr>
            <w:tcW w:w="0" w:type="auto"/>
            <w:tcBorders>
              <w:top w:val="nil"/>
              <w:left w:val="nil"/>
              <w:bottom w:val="single" w:sz="4" w:space="0" w:color="auto"/>
              <w:right w:val="single" w:sz="4" w:space="0" w:color="auto"/>
            </w:tcBorders>
            <w:shd w:val="clear" w:color="auto" w:fill="auto"/>
            <w:noWrap/>
            <w:vAlign w:val="center"/>
            <w:hideMark/>
          </w:tcPr>
          <w:p w14:paraId="456792F2"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模型属性信息</w:t>
            </w:r>
          </w:p>
        </w:tc>
        <w:tc>
          <w:tcPr>
            <w:tcW w:w="0" w:type="auto"/>
            <w:vMerge/>
            <w:tcBorders>
              <w:top w:val="nil"/>
              <w:left w:val="single" w:sz="4" w:space="0" w:color="auto"/>
              <w:bottom w:val="single" w:sz="4" w:space="0" w:color="auto"/>
              <w:right w:val="single" w:sz="4" w:space="0" w:color="auto"/>
            </w:tcBorders>
            <w:vAlign w:val="center"/>
            <w:hideMark/>
          </w:tcPr>
          <w:p w14:paraId="317D39BD"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1EF186D3" w14:textId="77777777" w:rsidTr="006A0B63">
        <w:trPr>
          <w:trHeight w:val="260"/>
        </w:trPr>
        <w:tc>
          <w:tcPr>
            <w:tcW w:w="0" w:type="auto"/>
            <w:vMerge/>
            <w:tcBorders>
              <w:top w:val="nil"/>
              <w:left w:val="single" w:sz="4" w:space="0" w:color="auto"/>
              <w:bottom w:val="single" w:sz="4" w:space="0" w:color="auto"/>
              <w:right w:val="single" w:sz="4" w:space="0" w:color="auto"/>
            </w:tcBorders>
            <w:vAlign w:val="center"/>
            <w:hideMark/>
          </w:tcPr>
          <w:p w14:paraId="6774862B"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C4BFB08"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9EA52D4"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14.4</w:t>
            </w:r>
          </w:p>
        </w:tc>
        <w:tc>
          <w:tcPr>
            <w:tcW w:w="0" w:type="auto"/>
            <w:tcBorders>
              <w:top w:val="nil"/>
              <w:left w:val="nil"/>
              <w:bottom w:val="single" w:sz="4" w:space="0" w:color="auto"/>
              <w:right w:val="single" w:sz="4" w:space="0" w:color="auto"/>
            </w:tcBorders>
            <w:shd w:val="clear" w:color="auto" w:fill="auto"/>
            <w:noWrap/>
            <w:vAlign w:val="center"/>
            <w:hideMark/>
          </w:tcPr>
          <w:p w14:paraId="7D78384C"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模型检查</w:t>
            </w:r>
          </w:p>
        </w:tc>
        <w:tc>
          <w:tcPr>
            <w:tcW w:w="0" w:type="auto"/>
            <w:vMerge/>
            <w:tcBorders>
              <w:top w:val="nil"/>
              <w:left w:val="single" w:sz="4" w:space="0" w:color="auto"/>
              <w:bottom w:val="single" w:sz="4" w:space="0" w:color="auto"/>
              <w:right w:val="single" w:sz="4" w:space="0" w:color="auto"/>
            </w:tcBorders>
            <w:vAlign w:val="center"/>
            <w:hideMark/>
          </w:tcPr>
          <w:p w14:paraId="0814BF0A"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6A0B63" w:rsidRPr="00F67F30" w14:paraId="33645179" w14:textId="77777777" w:rsidTr="006A0B63">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CE1C3A"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附录A</w:t>
            </w:r>
          </w:p>
        </w:tc>
        <w:tc>
          <w:tcPr>
            <w:tcW w:w="0" w:type="auto"/>
            <w:tcBorders>
              <w:top w:val="nil"/>
              <w:left w:val="nil"/>
              <w:bottom w:val="single" w:sz="4" w:space="0" w:color="auto"/>
              <w:right w:val="single" w:sz="4" w:space="0" w:color="auto"/>
            </w:tcBorders>
            <w:shd w:val="clear" w:color="auto" w:fill="auto"/>
            <w:vAlign w:val="center"/>
            <w:hideMark/>
          </w:tcPr>
          <w:p w14:paraId="281DB32A"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66F20C9"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498048"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工程地质调绘表格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CB2C03"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广东省交通规划设计研究院集团股份有限公司</w:t>
            </w:r>
          </w:p>
        </w:tc>
      </w:tr>
      <w:tr w:rsidR="00F67F30" w:rsidRPr="006A0B63" w14:paraId="06C5F8F8" w14:textId="77777777" w:rsidTr="006A0B63">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965564"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附录B</w:t>
            </w:r>
          </w:p>
        </w:tc>
        <w:tc>
          <w:tcPr>
            <w:tcW w:w="0" w:type="auto"/>
            <w:tcBorders>
              <w:top w:val="nil"/>
              <w:left w:val="nil"/>
              <w:bottom w:val="single" w:sz="4" w:space="0" w:color="auto"/>
              <w:right w:val="single" w:sz="4" w:space="0" w:color="auto"/>
            </w:tcBorders>
            <w:shd w:val="clear" w:color="auto" w:fill="auto"/>
            <w:vAlign w:val="center"/>
            <w:hideMark/>
          </w:tcPr>
          <w:p w14:paraId="6456AD46"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C424F5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6EB831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钻探记录表</w:t>
            </w:r>
          </w:p>
        </w:tc>
        <w:tc>
          <w:tcPr>
            <w:tcW w:w="0" w:type="auto"/>
            <w:vMerge/>
            <w:tcBorders>
              <w:top w:val="nil"/>
              <w:left w:val="single" w:sz="4" w:space="0" w:color="auto"/>
              <w:bottom w:val="single" w:sz="4" w:space="0" w:color="auto"/>
              <w:right w:val="single" w:sz="4" w:space="0" w:color="auto"/>
            </w:tcBorders>
            <w:vAlign w:val="center"/>
            <w:hideMark/>
          </w:tcPr>
          <w:p w14:paraId="54100CC0"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F67F30" w:rsidRPr="006A0B63" w14:paraId="6DC8A4FD" w14:textId="77777777" w:rsidTr="006A0B63">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ED060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附录C</w:t>
            </w:r>
          </w:p>
        </w:tc>
        <w:tc>
          <w:tcPr>
            <w:tcW w:w="0" w:type="auto"/>
            <w:tcBorders>
              <w:top w:val="nil"/>
              <w:left w:val="nil"/>
              <w:bottom w:val="single" w:sz="4" w:space="0" w:color="auto"/>
              <w:right w:val="single" w:sz="4" w:space="0" w:color="auto"/>
            </w:tcBorders>
            <w:shd w:val="clear" w:color="auto" w:fill="auto"/>
            <w:vAlign w:val="center"/>
            <w:hideMark/>
          </w:tcPr>
          <w:p w14:paraId="670E1742"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29F269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98C3CD"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勘察工作量布置原则及图示</w:t>
            </w:r>
          </w:p>
        </w:tc>
        <w:tc>
          <w:tcPr>
            <w:tcW w:w="0" w:type="auto"/>
            <w:vMerge/>
            <w:tcBorders>
              <w:top w:val="nil"/>
              <w:left w:val="single" w:sz="4" w:space="0" w:color="auto"/>
              <w:bottom w:val="single" w:sz="4" w:space="0" w:color="auto"/>
              <w:right w:val="single" w:sz="4" w:space="0" w:color="auto"/>
            </w:tcBorders>
            <w:vAlign w:val="center"/>
            <w:hideMark/>
          </w:tcPr>
          <w:p w14:paraId="559C71DA"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6A0B63" w:rsidRPr="00F67F30" w14:paraId="0FE05993" w14:textId="77777777" w:rsidTr="006A0B63">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6E7439"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附录D</w:t>
            </w:r>
          </w:p>
        </w:tc>
        <w:tc>
          <w:tcPr>
            <w:tcW w:w="0" w:type="auto"/>
            <w:tcBorders>
              <w:top w:val="nil"/>
              <w:left w:val="nil"/>
              <w:bottom w:val="single" w:sz="4" w:space="0" w:color="auto"/>
              <w:right w:val="single" w:sz="4" w:space="0" w:color="auto"/>
            </w:tcBorders>
            <w:shd w:val="clear" w:color="auto" w:fill="auto"/>
            <w:vAlign w:val="center"/>
            <w:hideMark/>
          </w:tcPr>
          <w:p w14:paraId="396D815B"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90840F2"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CB0694C"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公路隧道围岩分级</w:t>
            </w:r>
          </w:p>
        </w:tc>
        <w:tc>
          <w:tcPr>
            <w:tcW w:w="0" w:type="auto"/>
            <w:vMerge/>
            <w:tcBorders>
              <w:top w:val="nil"/>
              <w:left w:val="single" w:sz="4" w:space="0" w:color="auto"/>
              <w:bottom w:val="single" w:sz="4" w:space="0" w:color="auto"/>
              <w:right w:val="single" w:sz="4" w:space="0" w:color="auto"/>
            </w:tcBorders>
            <w:vAlign w:val="center"/>
            <w:hideMark/>
          </w:tcPr>
          <w:p w14:paraId="66C432DE"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r w:rsidR="006A0B63" w:rsidRPr="00F67F30" w14:paraId="570BCFAB" w14:textId="77777777" w:rsidTr="006A0B63">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91799"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附录E</w:t>
            </w:r>
          </w:p>
        </w:tc>
        <w:tc>
          <w:tcPr>
            <w:tcW w:w="0" w:type="auto"/>
            <w:tcBorders>
              <w:top w:val="nil"/>
              <w:left w:val="nil"/>
              <w:bottom w:val="single" w:sz="4" w:space="0" w:color="auto"/>
              <w:right w:val="single" w:sz="4" w:space="0" w:color="auto"/>
            </w:tcBorders>
            <w:shd w:val="clear" w:color="auto" w:fill="auto"/>
            <w:vAlign w:val="center"/>
            <w:hideMark/>
          </w:tcPr>
          <w:p w14:paraId="1F6B0F18"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92EBC45"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0F997E1" w14:textId="77777777" w:rsidR="006A0B63" w:rsidRPr="006A0B63" w:rsidRDefault="006A0B63" w:rsidP="006A0B63">
            <w:pPr>
              <w:widowControl/>
              <w:spacing w:line="240" w:lineRule="auto"/>
              <w:ind w:firstLineChars="0" w:firstLine="0"/>
              <w:jc w:val="center"/>
              <w:rPr>
                <w:rFonts w:ascii="宋体" w:eastAsia="宋体" w:hAnsi="宋体" w:cs="宋体" w:hint="eastAsia"/>
                <w:color w:val="000000"/>
                <w:kern w:val="0"/>
                <w:sz w:val="18"/>
                <w:szCs w:val="18"/>
              </w:rPr>
            </w:pPr>
            <w:r w:rsidRPr="006A0B63">
              <w:rPr>
                <w:rFonts w:ascii="宋体" w:eastAsia="宋体" w:hAnsi="宋体" w:cs="宋体" w:hint="eastAsia"/>
                <w:color w:val="000000"/>
                <w:kern w:val="0"/>
                <w:sz w:val="18"/>
                <w:szCs w:val="18"/>
              </w:rPr>
              <w:t>隧道涌水量估算</w:t>
            </w:r>
          </w:p>
        </w:tc>
        <w:tc>
          <w:tcPr>
            <w:tcW w:w="0" w:type="auto"/>
            <w:vMerge/>
            <w:tcBorders>
              <w:top w:val="nil"/>
              <w:left w:val="single" w:sz="4" w:space="0" w:color="auto"/>
              <w:bottom w:val="single" w:sz="4" w:space="0" w:color="auto"/>
              <w:right w:val="single" w:sz="4" w:space="0" w:color="auto"/>
            </w:tcBorders>
            <w:vAlign w:val="center"/>
            <w:hideMark/>
          </w:tcPr>
          <w:p w14:paraId="42447365" w14:textId="77777777" w:rsidR="006A0B63" w:rsidRPr="006A0B63" w:rsidRDefault="006A0B63" w:rsidP="006A0B63">
            <w:pPr>
              <w:widowControl/>
              <w:spacing w:line="240" w:lineRule="auto"/>
              <w:ind w:firstLineChars="0" w:firstLine="0"/>
              <w:jc w:val="left"/>
              <w:rPr>
                <w:rFonts w:ascii="宋体" w:eastAsia="宋体" w:hAnsi="宋体" w:cs="宋体"/>
                <w:color w:val="000000"/>
                <w:kern w:val="0"/>
                <w:sz w:val="18"/>
                <w:szCs w:val="18"/>
              </w:rPr>
            </w:pPr>
          </w:p>
        </w:tc>
      </w:tr>
    </w:tbl>
    <w:p w14:paraId="67E6CDA7" w14:textId="77777777" w:rsidR="00CF0783" w:rsidRDefault="005800E6" w:rsidP="00E53029">
      <w:pPr>
        <w:pStyle w:val="1"/>
      </w:pPr>
      <w:bookmarkStart w:id="43" w:name="_Toc156486587"/>
      <w:r>
        <w:rPr>
          <w:rFonts w:hint="eastAsia"/>
        </w:rPr>
        <w:t>7</w:t>
      </w:r>
      <w:r>
        <w:t xml:space="preserve"> </w:t>
      </w:r>
      <w:r w:rsidRPr="005800E6">
        <w:rPr>
          <w:rFonts w:hint="eastAsia"/>
        </w:rPr>
        <w:t>采用国际标准和国外先进标准的情况</w:t>
      </w:r>
      <w:bookmarkEnd w:id="43"/>
    </w:p>
    <w:p w14:paraId="1C6C6DE4" w14:textId="03B8EBAA" w:rsidR="006F20B1" w:rsidRPr="006F20B1" w:rsidRDefault="00617C66" w:rsidP="006F20B1">
      <w:pPr>
        <w:ind w:firstLine="480"/>
      </w:pPr>
      <w:r>
        <w:rPr>
          <w:rFonts w:hint="eastAsia"/>
        </w:rPr>
        <w:t>本规程旨在</w:t>
      </w:r>
      <w:r w:rsidRPr="00617C66">
        <w:rPr>
          <w:rFonts w:hint="eastAsia"/>
        </w:rPr>
        <w:t>满足广东省公路工程建设需要，深化提炼总结大量的适应广东地区的公路工程勘察经验，建立一套符合广东省情的公路工程地质</w:t>
      </w:r>
      <w:r w:rsidR="00300F38">
        <w:rPr>
          <w:rFonts w:hint="eastAsia"/>
        </w:rPr>
        <w:t>勘察规范</w:t>
      </w:r>
      <w:r w:rsidRPr="00617C66">
        <w:rPr>
          <w:rFonts w:hint="eastAsia"/>
        </w:rPr>
        <w:t>，制定广东省公路工程地质</w:t>
      </w:r>
      <w:r w:rsidR="00300F38">
        <w:rPr>
          <w:rFonts w:hint="eastAsia"/>
        </w:rPr>
        <w:t>勘察规范</w:t>
      </w:r>
      <w:r>
        <w:rPr>
          <w:rFonts w:hint="eastAsia"/>
        </w:rPr>
        <w:t>，</w:t>
      </w:r>
      <w:r w:rsidR="006E4647">
        <w:rPr>
          <w:rFonts w:hint="eastAsia"/>
        </w:rPr>
        <w:t>充分吸纳国内外先进成熟</w:t>
      </w:r>
      <w:proofErr w:type="gramStart"/>
      <w:r w:rsidR="006E4647">
        <w:rPr>
          <w:rFonts w:hint="eastAsia"/>
        </w:rPr>
        <w:t>且公开</w:t>
      </w:r>
      <w:proofErr w:type="gramEnd"/>
      <w:r w:rsidR="006E4647">
        <w:rPr>
          <w:rFonts w:hint="eastAsia"/>
        </w:rPr>
        <w:t>发布的标准和规范</w:t>
      </w:r>
      <w:r>
        <w:rPr>
          <w:rFonts w:hint="eastAsia"/>
        </w:rPr>
        <w:t>。</w:t>
      </w:r>
    </w:p>
    <w:p w14:paraId="06C07EBA" w14:textId="77777777" w:rsidR="005800E6" w:rsidRDefault="005800E6" w:rsidP="00E53029">
      <w:pPr>
        <w:pStyle w:val="1"/>
      </w:pPr>
      <w:bookmarkStart w:id="44" w:name="_Toc156486588"/>
      <w:r>
        <w:rPr>
          <w:rFonts w:hint="eastAsia"/>
        </w:rPr>
        <w:t>8</w:t>
      </w:r>
      <w:r>
        <w:t xml:space="preserve"> </w:t>
      </w:r>
      <w:r w:rsidRPr="005800E6">
        <w:rPr>
          <w:rFonts w:hint="eastAsia"/>
        </w:rPr>
        <w:t>涉及的专利情况</w:t>
      </w:r>
      <w:bookmarkEnd w:id="44"/>
    </w:p>
    <w:p w14:paraId="21CA5035" w14:textId="77777777" w:rsidR="002A7BFC" w:rsidRPr="002A7BFC" w:rsidRDefault="002A7BFC" w:rsidP="002A7BFC">
      <w:pPr>
        <w:ind w:firstLine="480"/>
      </w:pPr>
      <w:r>
        <w:rPr>
          <w:rFonts w:hint="eastAsia"/>
        </w:rPr>
        <w:t>本规程均在自主知识产权的基础上开展编制工作，并未涉及到外围专利情况。</w:t>
      </w:r>
    </w:p>
    <w:p w14:paraId="6973C24A" w14:textId="77777777" w:rsidR="005800E6" w:rsidRDefault="005800E6" w:rsidP="00E53029">
      <w:pPr>
        <w:pStyle w:val="1"/>
      </w:pPr>
      <w:bookmarkStart w:id="45" w:name="_Toc156486589"/>
      <w:r>
        <w:rPr>
          <w:rFonts w:hint="eastAsia"/>
        </w:rPr>
        <w:t>9</w:t>
      </w:r>
      <w:r>
        <w:t xml:space="preserve"> </w:t>
      </w:r>
      <w:r w:rsidRPr="005800E6">
        <w:rPr>
          <w:rFonts w:hint="eastAsia"/>
        </w:rPr>
        <w:t>对重大意见分歧的处理方案</w:t>
      </w:r>
      <w:bookmarkEnd w:id="45"/>
    </w:p>
    <w:p w14:paraId="18F18433" w14:textId="77777777" w:rsidR="002A7BFC" w:rsidRPr="002A7BFC" w:rsidRDefault="002A7BFC" w:rsidP="002A7BFC">
      <w:pPr>
        <w:ind w:firstLine="480"/>
      </w:pPr>
      <w:r>
        <w:rPr>
          <w:rFonts w:hint="eastAsia"/>
        </w:rPr>
        <w:t>本规程编制无重大意见分歧。</w:t>
      </w:r>
    </w:p>
    <w:p w14:paraId="046960E9" w14:textId="77777777" w:rsidR="005800E6" w:rsidRDefault="005800E6" w:rsidP="00E53029">
      <w:pPr>
        <w:pStyle w:val="1"/>
      </w:pPr>
      <w:bookmarkStart w:id="46" w:name="_Toc156486590"/>
      <w:r>
        <w:rPr>
          <w:rFonts w:hint="eastAsia"/>
        </w:rPr>
        <w:t>1</w:t>
      </w:r>
      <w:r>
        <w:t xml:space="preserve">0 </w:t>
      </w:r>
      <w:r w:rsidRPr="005800E6">
        <w:rPr>
          <w:rFonts w:hint="eastAsia"/>
        </w:rPr>
        <w:t>预期的社会经济效益</w:t>
      </w:r>
      <w:bookmarkEnd w:id="46"/>
    </w:p>
    <w:p w14:paraId="59B78FF4" w14:textId="37BF71EF" w:rsidR="00F65456" w:rsidRPr="00F65456" w:rsidRDefault="00F65456" w:rsidP="00F65456">
      <w:pPr>
        <w:ind w:firstLine="480"/>
      </w:pPr>
      <w:r w:rsidRPr="00F65456">
        <w:rPr>
          <w:rFonts w:hint="eastAsia"/>
        </w:rPr>
        <w:t>满足广东省公路工程建设需要，深化提炼总结大量的适应广东地区的公路工程勘察经验，建立一套符合广东省情的公路工程地质</w:t>
      </w:r>
      <w:r w:rsidR="00300F38">
        <w:rPr>
          <w:rFonts w:hint="eastAsia"/>
        </w:rPr>
        <w:t>勘察规范</w:t>
      </w:r>
      <w:r w:rsidRPr="00F65456">
        <w:rPr>
          <w:rFonts w:hint="eastAsia"/>
        </w:rPr>
        <w:t>，制定广东省公路工程地质</w:t>
      </w:r>
      <w:r w:rsidR="00300F38">
        <w:rPr>
          <w:rFonts w:hint="eastAsia"/>
        </w:rPr>
        <w:t>勘察规范</w:t>
      </w:r>
      <w:r w:rsidRPr="00F65456">
        <w:rPr>
          <w:rFonts w:hint="eastAsia"/>
        </w:rPr>
        <w:t>，补齐短板，填补空缺，精准服务于未来广东省公路工程的</w:t>
      </w:r>
      <w:r w:rsidR="00340700">
        <w:rPr>
          <w:rFonts w:hint="eastAsia"/>
        </w:rPr>
        <w:t>高速</w:t>
      </w:r>
      <w:r w:rsidRPr="00F65456">
        <w:rPr>
          <w:rFonts w:hint="eastAsia"/>
        </w:rPr>
        <w:t>建设</w:t>
      </w:r>
      <w:r w:rsidR="00340700">
        <w:rPr>
          <w:rFonts w:hint="eastAsia"/>
        </w:rPr>
        <w:t>和高质量发展</w:t>
      </w:r>
      <w:r w:rsidRPr="00F65456">
        <w:rPr>
          <w:rFonts w:hint="eastAsia"/>
        </w:rPr>
        <w:t>。</w:t>
      </w:r>
    </w:p>
    <w:p w14:paraId="721A5E27" w14:textId="77777777" w:rsidR="00DF57EE" w:rsidRPr="00300BD4" w:rsidRDefault="00E53029" w:rsidP="00B83772">
      <w:pPr>
        <w:pStyle w:val="1"/>
      </w:pPr>
      <w:bookmarkStart w:id="47" w:name="_Toc516480553"/>
      <w:bookmarkStart w:id="48" w:name="_Toc30078051"/>
      <w:bookmarkStart w:id="49" w:name="_Toc156486591"/>
      <w:r>
        <w:t>11</w:t>
      </w:r>
      <w:r w:rsidR="00B83772">
        <w:rPr>
          <w:rFonts w:hint="eastAsia"/>
        </w:rPr>
        <w:t xml:space="preserve"> </w:t>
      </w:r>
      <w:r w:rsidR="00DF57EE" w:rsidRPr="00300BD4">
        <w:rPr>
          <w:rFonts w:hint="eastAsia"/>
        </w:rPr>
        <w:t>内部审核</w:t>
      </w:r>
      <w:r w:rsidR="00DF57EE" w:rsidRPr="00300BD4">
        <w:t>制度</w:t>
      </w:r>
      <w:bookmarkEnd w:id="47"/>
      <w:bookmarkEnd w:id="48"/>
      <w:bookmarkEnd w:id="49"/>
    </w:p>
    <w:p w14:paraId="789AE830" w14:textId="5965FCBA" w:rsidR="009C126C" w:rsidRPr="00300BD4" w:rsidRDefault="008A5170" w:rsidP="004A7302">
      <w:pPr>
        <w:ind w:firstLine="480"/>
      </w:pPr>
      <w:r w:rsidRPr="00300BD4">
        <w:rPr>
          <w:rFonts w:hint="eastAsia"/>
        </w:rPr>
        <w:t>为保证</w:t>
      </w:r>
      <w:r w:rsidR="009C126C" w:rsidRPr="00300BD4">
        <w:rPr>
          <w:rFonts w:hint="eastAsia"/>
        </w:rPr>
        <w:t>编制工作的顺利开展，</w:t>
      </w:r>
      <w:r w:rsidR="009C126C" w:rsidRPr="00300BD4">
        <w:t>确保</w:t>
      </w:r>
      <w:r w:rsidR="009C126C" w:rsidRPr="00300BD4">
        <w:rPr>
          <w:rFonts w:hint="eastAsia"/>
        </w:rPr>
        <w:t>《</w:t>
      </w:r>
      <w:r w:rsidR="008A5C62">
        <w:rPr>
          <w:rFonts w:hint="eastAsia"/>
        </w:rPr>
        <w:t>高速公路工程地质勘察规范</w:t>
      </w:r>
      <w:r w:rsidR="009C126C" w:rsidRPr="00300BD4">
        <w:rPr>
          <w:rFonts w:hint="eastAsia"/>
        </w:rPr>
        <w:t>》的质量</w:t>
      </w:r>
      <w:r w:rsidR="009C126C" w:rsidRPr="00300BD4">
        <w:t>，如</w:t>
      </w:r>
      <w:r w:rsidR="00785D71" w:rsidRPr="00300BD4">
        <w:rPr>
          <w:rFonts w:hint="eastAsia"/>
        </w:rPr>
        <w:t>期</w:t>
      </w:r>
      <w:r w:rsidR="009C126C" w:rsidRPr="00300BD4">
        <w:rPr>
          <w:rFonts w:hint="eastAsia"/>
        </w:rPr>
        <w:t>达到预定目标</w:t>
      </w:r>
      <w:r w:rsidR="00785D71" w:rsidRPr="00300BD4">
        <w:rPr>
          <w:rFonts w:hint="eastAsia"/>
        </w:rPr>
        <w:t>，</w:t>
      </w:r>
      <w:r w:rsidRPr="00300BD4">
        <w:rPr>
          <w:rFonts w:hint="eastAsia"/>
        </w:rPr>
        <w:t>编制组将严格执行</w:t>
      </w:r>
      <w:r w:rsidR="00E16F84" w:rsidRPr="00300BD4">
        <w:rPr>
          <w:rFonts w:ascii="宋体" w:hAnsi="宋体" w:hint="eastAsia"/>
        </w:rPr>
        <w:t>广东省交通规划设计研究院</w:t>
      </w:r>
      <w:r w:rsidR="00B83772">
        <w:rPr>
          <w:rFonts w:ascii="宋体" w:hAnsi="宋体" w:hint="eastAsia"/>
        </w:rPr>
        <w:t>集团</w:t>
      </w:r>
      <w:r w:rsidR="00E16F84" w:rsidRPr="00300BD4">
        <w:rPr>
          <w:rFonts w:ascii="宋体" w:hAnsi="宋体" w:hint="eastAsia"/>
        </w:rPr>
        <w:t>股份有限公司</w:t>
      </w:r>
      <w:r w:rsidRPr="00300BD4">
        <w:rPr>
          <w:rFonts w:hint="eastAsia"/>
        </w:rPr>
        <w:t>内部质量管理体系，</w:t>
      </w:r>
      <w:r w:rsidR="00785D71" w:rsidRPr="00300BD4">
        <w:rPr>
          <w:rFonts w:hint="eastAsia"/>
        </w:rPr>
        <w:t>特制订内部审核制度，包括</w:t>
      </w:r>
      <w:r w:rsidR="00E43D73" w:rsidRPr="00300BD4">
        <w:rPr>
          <w:rFonts w:hint="eastAsia"/>
        </w:rPr>
        <w:t>内审机制</w:t>
      </w:r>
      <w:r w:rsidR="00785D71" w:rsidRPr="00300BD4">
        <w:rPr>
          <w:rFonts w:hint="eastAsia"/>
        </w:rPr>
        <w:t>、质量保证方案、进度保证措施</w:t>
      </w:r>
      <w:r w:rsidR="00633F25" w:rsidRPr="00300BD4">
        <w:rPr>
          <w:rFonts w:hint="eastAsia"/>
        </w:rPr>
        <w:t>、参编</w:t>
      </w:r>
      <w:r w:rsidR="00633F25" w:rsidRPr="00300BD4">
        <w:rPr>
          <w:rFonts w:hint="eastAsia"/>
        </w:rPr>
        <w:lastRenderedPageBreak/>
        <w:t>单位约束措施</w:t>
      </w:r>
      <w:r w:rsidR="00785D71" w:rsidRPr="00300BD4">
        <w:rPr>
          <w:rFonts w:hint="eastAsia"/>
        </w:rPr>
        <w:t>等。</w:t>
      </w:r>
    </w:p>
    <w:p w14:paraId="69CA7A89" w14:textId="77777777" w:rsidR="009C126C" w:rsidRPr="00300BD4" w:rsidRDefault="00E53029" w:rsidP="00B83772">
      <w:pPr>
        <w:pStyle w:val="2"/>
      </w:pPr>
      <w:bookmarkStart w:id="50" w:name="_Toc30078052"/>
      <w:r>
        <w:t>11</w:t>
      </w:r>
      <w:r w:rsidR="00B83772">
        <w:rPr>
          <w:rFonts w:hint="eastAsia"/>
        </w:rPr>
        <w:t xml:space="preserve">.1 </w:t>
      </w:r>
      <w:r w:rsidR="00E43D73" w:rsidRPr="00300BD4">
        <w:rPr>
          <w:rFonts w:hint="eastAsia"/>
        </w:rPr>
        <w:t>内审机制</w:t>
      </w:r>
      <w:bookmarkEnd w:id="50"/>
    </w:p>
    <w:p w14:paraId="17CBD8C7" w14:textId="77777777" w:rsidR="0073425A" w:rsidRPr="00300BD4" w:rsidRDefault="00064248" w:rsidP="004A7302">
      <w:pPr>
        <w:ind w:firstLine="480"/>
      </w:pPr>
      <w:r w:rsidRPr="00300BD4">
        <w:rPr>
          <w:rFonts w:hint="eastAsia"/>
        </w:rPr>
        <w:t>为加强《规程》</w:t>
      </w:r>
      <w:r w:rsidR="00EE5B06" w:rsidRPr="00300BD4">
        <w:rPr>
          <w:rFonts w:hint="eastAsia"/>
        </w:rPr>
        <w:t>制订</w:t>
      </w:r>
      <w:r w:rsidR="009C126C" w:rsidRPr="00300BD4">
        <w:rPr>
          <w:rFonts w:hint="eastAsia"/>
        </w:rPr>
        <w:t>的技术质量审查，确保工作质量，本次标准</w:t>
      </w:r>
      <w:r w:rsidR="00EE5B06" w:rsidRPr="00300BD4">
        <w:rPr>
          <w:rFonts w:hint="eastAsia"/>
        </w:rPr>
        <w:t>制订</w:t>
      </w:r>
      <w:r w:rsidR="0073425A" w:rsidRPr="00300BD4">
        <w:rPr>
          <w:rFonts w:hint="eastAsia"/>
        </w:rPr>
        <w:t>按照</w:t>
      </w:r>
      <w:r w:rsidR="0073425A" w:rsidRPr="00300BD4">
        <w:t>编制组</w:t>
      </w:r>
      <w:r w:rsidR="0073425A" w:rsidRPr="00300BD4">
        <w:rPr>
          <w:rFonts w:hint="eastAsia"/>
        </w:rPr>
        <w:t>自审</w:t>
      </w:r>
      <w:r w:rsidR="0073425A" w:rsidRPr="00300BD4">
        <w:t>、</w:t>
      </w:r>
      <w:r w:rsidR="0073425A" w:rsidRPr="00300BD4">
        <w:rPr>
          <w:rFonts w:hint="eastAsia"/>
        </w:rPr>
        <w:t>公司</w:t>
      </w:r>
      <w:r w:rsidR="0073425A" w:rsidRPr="00300BD4">
        <w:t>审查的内审机制</w:t>
      </w:r>
      <w:r w:rsidR="0073425A" w:rsidRPr="00300BD4">
        <w:rPr>
          <w:rFonts w:hint="eastAsia"/>
        </w:rPr>
        <w:t>。</w:t>
      </w:r>
      <w:r w:rsidR="00B228C1" w:rsidRPr="00300BD4">
        <w:rPr>
          <w:rFonts w:hint="eastAsia"/>
        </w:rPr>
        <w:t>按</w:t>
      </w:r>
      <w:r w:rsidR="00B228C1" w:rsidRPr="00300BD4">
        <w:t>如下流程进行内部</w:t>
      </w:r>
      <w:r w:rsidR="00B228C1" w:rsidRPr="00300BD4">
        <w:rPr>
          <w:rFonts w:hint="eastAsia"/>
        </w:rPr>
        <w:t>审查：</w:t>
      </w:r>
    </w:p>
    <w:p w14:paraId="0247F934" w14:textId="77777777" w:rsidR="009C6C25" w:rsidRPr="00300BD4" w:rsidRDefault="000C2371" w:rsidP="004A7302">
      <w:pPr>
        <w:ind w:firstLine="480"/>
      </w:pPr>
      <w:r>
        <w:t xml:space="preserve">1 </w:t>
      </w:r>
      <w:r w:rsidR="009C6C25" w:rsidRPr="00300BD4">
        <w:rPr>
          <w:rFonts w:hint="eastAsia"/>
        </w:rPr>
        <w:t>各</w:t>
      </w:r>
      <w:r w:rsidR="009C6C25" w:rsidRPr="00300BD4">
        <w:t>编制组成员将分工负责的技术文件提交</w:t>
      </w:r>
      <w:r w:rsidR="009C6C25" w:rsidRPr="00300BD4">
        <w:rPr>
          <w:rFonts w:hint="eastAsia"/>
        </w:rPr>
        <w:t>主编</w:t>
      </w:r>
      <w:r w:rsidR="009C6C25" w:rsidRPr="00300BD4">
        <w:t>，</w:t>
      </w:r>
      <w:r w:rsidR="009C6C25" w:rsidRPr="00300BD4">
        <w:rPr>
          <w:rFonts w:hint="eastAsia"/>
        </w:rPr>
        <w:t>由</w:t>
      </w:r>
      <w:r w:rsidR="009C6C25" w:rsidRPr="00300BD4">
        <w:t>主编指派</w:t>
      </w:r>
      <w:proofErr w:type="gramStart"/>
      <w:r w:rsidR="009C6C25" w:rsidRPr="00300BD4">
        <w:t>编制组各成员</w:t>
      </w:r>
      <w:proofErr w:type="gramEnd"/>
      <w:r w:rsidR="009C6C25" w:rsidRPr="00300BD4">
        <w:t>进行交叉互检，并返回相应编制人修改。修改</w:t>
      </w:r>
      <w:r w:rsidR="009C6C25" w:rsidRPr="00300BD4">
        <w:rPr>
          <w:rFonts w:hint="eastAsia"/>
        </w:rPr>
        <w:t>后</w:t>
      </w:r>
      <w:r w:rsidR="009C6C25" w:rsidRPr="00300BD4">
        <w:t>的文件重新提交主编。主编</w:t>
      </w:r>
      <w:r w:rsidR="009C6C25" w:rsidRPr="00300BD4">
        <w:rPr>
          <w:rFonts w:hint="eastAsia"/>
        </w:rPr>
        <w:t>汇总</w:t>
      </w:r>
      <w:r w:rsidR="009C6C25" w:rsidRPr="00300BD4">
        <w:t>形成规范条文及相关技术文件后，</w:t>
      </w:r>
      <w:r w:rsidR="00E01DF7" w:rsidRPr="00300BD4">
        <w:rPr>
          <w:rFonts w:hint="eastAsia"/>
        </w:rPr>
        <w:t>安排</w:t>
      </w:r>
      <w:r w:rsidR="00E01DF7" w:rsidRPr="00300BD4">
        <w:t>其他主要成员做校验性自审。</w:t>
      </w:r>
    </w:p>
    <w:p w14:paraId="1E2FE821" w14:textId="77777777" w:rsidR="002559D4" w:rsidRDefault="00E01DF7" w:rsidP="004A7302">
      <w:pPr>
        <w:ind w:firstLine="480"/>
      </w:pPr>
      <w:r w:rsidRPr="00300BD4">
        <w:rPr>
          <w:rFonts w:hint="eastAsia"/>
        </w:rPr>
        <w:t>2</w:t>
      </w:r>
      <w:r w:rsidRPr="00300BD4">
        <w:rPr>
          <w:rFonts w:hint="eastAsia"/>
        </w:rPr>
        <w:t>、</w:t>
      </w:r>
      <w:r w:rsidR="009C6C25" w:rsidRPr="00300BD4">
        <w:rPr>
          <w:rFonts w:hint="eastAsia"/>
        </w:rPr>
        <w:t>编制组</w:t>
      </w:r>
      <w:r w:rsidR="00754EEA" w:rsidRPr="00300BD4">
        <w:t>自审通过后，提交</w:t>
      </w:r>
      <w:r w:rsidR="00754EEA" w:rsidRPr="00300BD4">
        <w:rPr>
          <w:rFonts w:hint="eastAsia"/>
        </w:rPr>
        <w:t>内</w:t>
      </w:r>
      <w:proofErr w:type="gramStart"/>
      <w:r w:rsidR="00754EEA" w:rsidRPr="00300BD4">
        <w:rPr>
          <w:rFonts w:hint="eastAsia"/>
        </w:rPr>
        <w:t>审专家</w:t>
      </w:r>
      <w:proofErr w:type="gramEnd"/>
      <w:r w:rsidR="00754EEA" w:rsidRPr="00300BD4">
        <w:rPr>
          <w:rFonts w:hint="eastAsia"/>
        </w:rPr>
        <w:t>组成员</w:t>
      </w:r>
      <w:r w:rsidR="009C6C25" w:rsidRPr="00300BD4">
        <w:t>审查。</w:t>
      </w:r>
      <w:r w:rsidR="00C2450A" w:rsidRPr="00300BD4">
        <w:rPr>
          <w:rFonts w:hint="eastAsia"/>
        </w:rPr>
        <w:t>内</w:t>
      </w:r>
      <w:proofErr w:type="gramStart"/>
      <w:r w:rsidR="00C2450A" w:rsidRPr="00300BD4">
        <w:rPr>
          <w:rFonts w:hint="eastAsia"/>
        </w:rPr>
        <w:t>审专家</w:t>
      </w:r>
      <w:proofErr w:type="gramEnd"/>
      <w:r w:rsidR="00C2450A" w:rsidRPr="00300BD4">
        <w:rPr>
          <w:rFonts w:hint="eastAsia"/>
        </w:rPr>
        <w:t>组成员</w:t>
      </w:r>
      <w:r w:rsidR="009C126C" w:rsidRPr="00300BD4">
        <w:rPr>
          <w:rFonts w:hint="eastAsia"/>
        </w:rPr>
        <w:t>由</w:t>
      </w:r>
      <w:r w:rsidR="00C2450A" w:rsidRPr="00300BD4">
        <w:rPr>
          <w:rFonts w:ascii="宋体" w:hAnsi="宋体" w:hint="eastAsia"/>
        </w:rPr>
        <w:t>主编单位</w:t>
      </w:r>
      <w:r w:rsidR="00A24FF0" w:rsidRPr="00300BD4">
        <w:rPr>
          <w:rFonts w:ascii="宋体" w:hAnsi="宋体" w:hint="eastAsia"/>
        </w:rPr>
        <w:t>、</w:t>
      </w:r>
      <w:r w:rsidR="00C2450A" w:rsidRPr="00300BD4">
        <w:rPr>
          <w:rFonts w:ascii="宋体" w:hAnsi="宋体" w:hint="eastAsia"/>
        </w:rPr>
        <w:t>参编单位</w:t>
      </w:r>
      <w:r w:rsidR="00A24FF0" w:rsidRPr="00300BD4">
        <w:rPr>
          <w:rFonts w:ascii="宋体" w:hAnsi="宋体" w:hint="eastAsia"/>
        </w:rPr>
        <w:t>或</w:t>
      </w:r>
      <w:proofErr w:type="gramStart"/>
      <w:r w:rsidR="00A24FF0" w:rsidRPr="00300BD4">
        <w:rPr>
          <w:rFonts w:ascii="宋体" w:hAnsi="宋体" w:hint="eastAsia"/>
        </w:rPr>
        <w:t>特邀行业</w:t>
      </w:r>
      <w:proofErr w:type="gramEnd"/>
      <w:r w:rsidR="00A24FF0" w:rsidRPr="00300BD4">
        <w:rPr>
          <w:rFonts w:ascii="宋体" w:hAnsi="宋体" w:hint="eastAsia"/>
        </w:rPr>
        <w:t>其他单位</w:t>
      </w:r>
      <w:r w:rsidR="009C126C" w:rsidRPr="00300BD4">
        <w:rPr>
          <w:rFonts w:hint="eastAsia"/>
        </w:rPr>
        <w:t>长期从事公路工程勘察设计的技术专家组成。</w:t>
      </w:r>
      <w:r w:rsidR="00CF0495" w:rsidRPr="00300BD4">
        <w:rPr>
          <w:rFonts w:hint="eastAsia"/>
        </w:rPr>
        <w:t>内</w:t>
      </w:r>
      <w:proofErr w:type="gramStart"/>
      <w:r w:rsidR="00CF0495" w:rsidRPr="00300BD4">
        <w:rPr>
          <w:rFonts w:hint="eastAsia"/>
        </w:rPr>
        <w:t>审专家</w:t>
      </w:r>
      <w:proofErr w:type="gramEnd"/>
      <w:r w:rsidR="00CF0495" w:rsidRPr="00300BD4">
        <w:rPr>
          <w:rFonts w:hint="eastAsia"/>
        </w:rPr>
        <w:t>组人员名单见表</w:t>
      </w:r>
      <w:r w:rsidR="00CF0495" w:rsidRPr="00300BD4">
        <w:t>5</w:t>
      </w:r>
      <w:r w:rsidR="00CF0495" w:rsidRPr="00300BD4">
        <w:rPr>
          <w:rFonts w:hint="eastAsia"/>
        </w:rPr>
        <w:t>。</w:t>
      </w:r>
    </w:p>
    <w:p w14:paraId="2EE90239" w14:textId="77777777" w:rsidR="009C126C" w:rsidRPr="00300BD4" w:rsidRDefault="009C126C" w:rsidP="00B83772">
      <w:pPr>
        <w:pStyle w:val="afb"/>
        <w:ind w:firstLine="420"/>
      </w:pPr>
      <w:r w:rsidRPr="00300BD4">
        <w:rPr>
          <w:rFonts w:hint="eastAsia"/>
        </w:rPr>
        <w:t>表</w:t>
      </w:r>
      <w:r w:rsidR="00CF0495" w:rsidRPr="00300BD4">
        <w:t>5</w:t>
      </w:r>
      <w:r w:rsidR="00E9613B" w:rsidRPr="00300BD4">
        <w:t xml:space="preserve"> </w:t>
      </w:r>
      <w:r w:rsidRPr="00300BD4">
        <w:rPr>
          <w:rFonts w:hint="eastAsia"/>
        </w:rPr>
        <w:t>内</w:t>
      </w:r>
      <w:proofErr w:type="gramStart"/>
      <w:r w:rsidRPr="00300BD4">
        <w:rPr>
          <w:rFonts w:hint="eastAsia"/>
        </w:rPr>
        <w:t>审</w:t>
      </w:r>
      <w:r w:rsidR="00CF0495" w:rsidRPr="00300BD4">
        <w:rPr>
          <w:rFonts w:hint="eastAsia"/>
        </w:rPr>
        <w:t>专家</w:t>
      </w:r>
      <w:proofErr w:type="gramEnd"/>
      <w:r w:rsidRPr="00300BD4">
        <w:rPr>
          <w:rFonts w:hint="eastAsia"/>
        </w:rPr>
        <w:t>组人员名单</w:t>
      </w:r>
      <w:r w:rsidR="00CF0495" w:rsidRPr="00300BD4">
        <w:rPr>
          <w:rFonts w:hint="eastAsia"/>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062"/>
        <w:gridCol w:w="2583"/>
        <w:gridCol w:w="2190"/>
        <w:gridCol w:w="1062"/>
        <w:gridCol w:w="1592"/>
      </w:tblGrid>
      <w:tr w:rsidR="00970044" w:rsidRPr="00300BD4" w14:paraId="30ABEC49" w14:textId="77777777" w:rsidTr="004A7302">
        <w:trPr>
          <w:trHeight w:val="397"/>
          <w:jc w:val="center"/>
        </w:trPr>
        <w:tc>
          <w:tcPr>
            <w:tcW w:w="429" w:type="pct"/>
            <w:shd w:val="clear" w:color="auto" w:fill="auto"/>
            <w:vAlign w:val="center"/>
          </w:tcPr>
          <w:p w14:paraId="3C071315" w14:textId="77777777" w:rsidR="00970044" w:rsidRPr="00300BD4" w:rsidRDefault="00970044" w:rsidP="00B83772">
            <w:pPr>
              <w:pStyle w:val="afc"/>
            </w:pPr>
            <w:r w:rsidRPr="00300BD4">
              <w:rPr>
                <w:rFonts w:hint="eastAsia"/>
              </w:rPr>
              <w:t>序号</w:t>
            </w:r>
          </w:p>
        </w:tc>
        <w:tc>
          <w:tcPr>
            <w:tcW w:w="572" w:type="pct"/>
            <w:shd w:val="clear" w:color="auto" w:fill="auto"/>
            <w:vAlign w:val="center"/>
          </w:tcPr>
          <w:p w14:paraId="7673E651" w14:textId="77777777" w:rsidR="00970044" w:rsidRPr="00300BD4" w:rsidRDefault="00970044" w:rsidP="00B83772">
            <w:pPr>
              <w:pStyle w:val="afc"/>
            </w:pPr>
            <w:r w:rsidRPr="00300BD4">
              <w:rPr>
                <w:rFonts w:hint="eastAsia"/>
              </w:rPr>
              <w:t>姓名</w:t>
            </w:r>
          </w:p>
        </w:tc>
        <w:tc>
          <w:tcPr>
            <w:tcW w:w="1391" w:type="pct"/>
            <w:shd w:val="clear" w:color="auto" w:fill="auto"/>
            <w:vAlign w:val="center"/>
          </w:tcPr>
          <w:p w14:paraId="57579B86" w14:textId="77777777" w:rsidR="00970044" w:rsidRPr="00300BD4" w:rsidRDefault="00970044" w:rsidP="00B83772">
            <w:pPr>
              <w:pStyle w:val="afc"/>
            </w:pPr>
            <w:r w:rsidRPr="00300BD4">
              <w:rPr>
                <w:rFonts w:hint="eastAsia"/>
              </w:rPr>
              <w:t>单位</w:t>
            </w:r>
          </w:p>
        </w:tc>
        <w:tc>
          <w:tcPr>
            <w:tcW w:w="1179" w:type="pct"/>
            <w:vAlign w:val="center"/>
          </w:tcPr>
          <w:p w14:paraId="56F6454F" w14:textId="77777777" w:rsidR="00970044" w:rsidRPr="00300BD4" w:rsidRDefault="00970044" w:rsidP="00B83772">
            <w:pPr>
              <w:pStyle w:val="afc"/>
            </w:pPr>
            <w:r w:rsidRPr="00300BD4">
              <w:rPr>
                <w:rFonts w:hint="eastAsia"/>
              </w:rPr>
              <w:t>从事</w:t>
            </w:r>
            <w:r w:rsidRPr="00300BD4">
              <w:t>专业</w:t>
            </w:r>
          </w:p>
        </w:tc>
        <w:tc>
          <w:tcPr>
            <w:tcW w:w="572" w:type="pct"/>
            <w:shd w:val="clear" w:color="auto" w:fill="auto"/>
            <w:vAlign w:val="center"/>
          </w:tcPr>
          <w:p w14:paraId="40CDDB8A" w14:textId="77777777" w:rsidR="00970044" w:rsidRPr="00300BD4" w:rsidRDefault="00970044" w:rsidP="00B83772">
            <w:pPr>
              <w:pStyle w:val="afc"/>
            </w:pPr>
            <w:r w:rsidRPr="00300BD4">
              <w:rPr>
                <w:rFonts w:hint="eastAsia"/>
              </w:rPr>
              <w:t>职称</w:t>
            </w:r>
          </w:p>
        </w:tc>
        <w:tc>
          <w:tcPr>
            <w:tcW w:w="857" w:type="pct"/>
            <w:vAlign w:val="center"/>
          </w:tcPr>
          <w:p w14:paraId="346C0FEE" w14:textId="77777777" w:rsidR="00970044" w:rsidRPr="00300BD4" w:rsidRDefault="00970044" w:rsidP="00B83772">
            <w:pPr>
              <w:pStyle w:val="afc"/>
            </w:pPr>
            <w:r w:rsidRPr="00300BD4">
              <w:rPr>
                <w:rFonts w:hint="eastAsia"/>
              </w:rPr>
              <w:t>职务</w:t>
            </w:r>
          </w:p>
        </w:tc>
      </w:tr>
      <w:tr w:rsidR="000416F4" w:rsidRPr="00300BD4" w14:paraId="4ADBEE07" w14:textId="77777777" w:rsidTr="004A7302">
        <w:trPr>
          <w:trHeight w:val="397"/>
          <w:jc w:val="center"/>
        </w:trPr>
        <w:tc>
          <w:tcPr>
            <w:tcW w:w="429" w:type="pct"/>
            <w:shd w:val="clear" w:color="auto" w:fill="auto"/>
            <w:vAlign w:val="center"/>
          </w:tcPr>
          <w:p w14:paraId="4E9489A8" w14:textId="77777777" w:rsidR="000416F4" w:rsidRPr="00300BD4" w:rsidRDefault="000416F4" w:rsidP="00B83772">
            <w:pPr>
              <w:pStyle w:val="afc"/>
            </w:pPr>
            <w:r w:rsidRPr="00300BD4">
              <w:rPr>
                <w:rFonts w:hint="eastAsia"/>
              </w:rPr>
              <w:t>1</w:t>
            </w:r>
          </w:p>
        </w:tc>
        <w:tc>
          <w:tcPr>
            <w:tcW w:w="572" w:type="pct"/>
            <w:shd w:val="clear" w:color="auto" w:fill="auto"/>
            <w:vAlign w:val="center"/>
          </w:tcPr>
          <w:p w14:paraId="3371C368" w14:textId="77777777" w:rsidR="000416F4" w:rsidRPr="00300BD4" w:rsidRDefault="00134F00" w:rsidP="00B83772">
            <w:pPr>
              <w:pStyle w:val="afc"/>
            </w:pPr>
            <w:r>
              <w:rPr>
                <w:rFonts w:hint="eastAsia"/>
              </w:rPr>
              <w:t>刘吉福</w:t>
            </w:r>
          </w:p>
        </w:tc>
        <w:tc>
          <w:tcPr>
            <w:tcW w:w="1391" w:type="pct"/>
            <w:shd w:val="clear" w:color="auto" w:fill="auto"/>
            <w:tcMar>
              <w:left w:w="0" w:type="dxa"/>
              <w:right w:w="0" w:type="dxa"/>
            </w:tcMar>
            <w:vAlign w:val="center"/>
          </w:tcPr>
          <w:p w14:paraId="2E622A4C" w14:textId="77777777" w:rsidR="000416F4" w:rsidRPr="00300BD4" w:rsidRDefault="00B26442" w:rsidP="00B83772">
            <w:pPr>
              <w:pStyle w:val="afc"/>
            </w:pPr>
            <w:r>
              <w:rPr>
                <w:rFonts w:hint="eastAsia"/>
              </w:rPr>
              <w:t>广东省交通规划设计研究院集团股份有限公司</w:t>
            </w:r>
          </w:p>
        </w:tc>
        <w:tc>
          <w:tcPr>
            <w:tcW w:w="1179" w:type="pct"/>
            <w:vAlign w:val="center"/>
          </w:tcPr>
          <w:p w14:paraId="06FD8453" w14:textId="77777777" w:rsidR="000416F4" w:rsidRPr="00300BD4" w:rsidRDefault="00134F00" w:rsidP="00B83772">
            <w:pPr>
              <w:pStyle w:val="afc"/>
              <w:rPr>
                <w:rFonts w:ascii="宋体"/>
                <w:kern w:val="0"/>
              </w:rPr>
            </w:pPr>
            <w:r>
              <w:rPr>
                <w:rFonts w:ascii="宋体" w:hint="eastAsia"/>
                <w:kern w:val="0"/>
              </w:rPr>
              <w:t>路基、岩土</w:t>
            </w:r>
            <w:r w:rsidR="000416F4" w:rsidRPr="00300BD4">
              <w:rPr>
                <w:rFonts w:ascii="宋体" w:hint="eastAsia"/>
                <w:kern w:val="0"/>
              </w:rPr>
              <w:t>工程</w:t>
            </w:r>
          </w:p>
        </w:tc>
        <w:tc>
          <w:tcPr>
            <w:tcW w:w="572" w:type="pct"/>
            <w:shd w:val="clear" w:color="auto" w:fill="auto"/>
            <w:vAlign w:val="center"/>
          </w:tcPr>
          <w:p w14:paraId="46CA080B" w14:textId="77777777" w:rsidR="000416F4" w:rsidRPr="00300BD4" w:rsidRDefault="000416F4" w:rsidP="00B83772">
            <w:pPr>
              <w:pStyle w:val="afc"/>
              <w:rPr>
                <w:rFonts w:ascii="宋体"/>
                <w:kern w:val="0"/>
              </w:rPr>
            </w:pPr>
            <w:r w:rsidRPr="00300BD4">
              <w:rPr>
                <w:rFonts w:hint="eastAsia"/>
              </w:rPr>
              <w:t>正高级</w:t>
            </w:r>
          </w:p>
        </w:tc>
        <w:tc>
          <w:tcPr>
            <w:tcW w:w="857" w:type="pct"/>
            <w:vAlign w:val="center"/>
          </w:tcPr>
          <w:p w14:paraId="4FA3680F" w14:textId="77777777" w:rsidR="000416F4" w:rsidRPr="00300BD4" w:rsidRDefault="00134F00" w:rsidP="00B83772">
            <w:pPr>
              <w:pStyle w:val="afc"/>
            </w:pPr>
            <w:r>
              <w:rPr>
                <w:rFonts w:hint="eastAsia"/>
              </w:rPr>
              <w:t>公司</w:t>
            </w:r>
            <w:r w:rsidR="000416F4" w:rsidRPr="00300BD4">
              <w:rPr>
                <w:rFonts w:hint="eastAsia"/>
              </w:rPr>
              <w:t>副总工</w:t>
            </w:r>
          </w:p>
        </w:tc>
      </w:tr>
      <w:tr w:rsidR="000416F4" w:rsidRPr="00300BD4" w14:paraId="1315FE8F" w14:textId="77777777" w:rsidTr="004A7302">
        <w:trPr>
          <w:trHeight w:val="397"/>
          <w:jc w:val="center"/>
        </w:trPr>
        <w:tc>
          <w:tcPr>
            <w:tcW w:w="429" w:type="pct"/>
            <w:shd w:val="clear" w:color="auto" w:fill="auto"/>
            <w:vAlign w:val="center"/>
          </w:tcPr>
          <w:p w14:paraId="72474F91" w14:textId="77777777" w:rsidR="000416F4" w:rsidRPr="00300BD4" w:rsidRDefault="000416F4" w:rsidP="00B83772">
            <w:pPr>
              <w:pStyle w:val="afc"/>
            </w:pPr>
            <w:r w:rsidRPr="00300BD4">
              <w:rPr>
                <w:rFonts w:hint="eastAsia"/>
              </w:rPr>
              <w:t>2</w:t>
            </w:r>
          </w:p>
        </w:tc>
        <w:tc>
          <w:tcPr>
            <w:tcW w:w="572" w:type="pct"/>
            <w:shd w:val="clear" w:color="auto" w:fill="auto"/>
            <w:vAlign w:val="center"/>
          </w:tcPr>
          <w:p w14:paraId="34C46364" w14:textId="77777777" w:rsidR="000416F4" w:rsidRPr="00300BD4" w:rsidRDefault="000416F4" w:rsidP="00B83772">
            <w:pPr>
              <w:pStyle w:val="afc"/>
            </w:pPr>
            <w:r w:rsidRPr="00300BD4">
              <w:rPr>
                <w:rFonts w:hint="eastAsia"/>
              </w:rPr>
              <w:t>梁</w:t>
            </w:r>
            <w:proofErr w:type="gramStart"/>
            <w:r w:rsidRPr="00300BD4">
              <w:rPr>
                <w:rFonts w:hint="eastAsia"/>
              </w:rPr>
              <w:t>凎</w:t>
            </w:r>
            <w:proofErr w:type="gramEnd"/>
            <w:r w:rsidRPr="00300BD4">
              <w:rPr>
                <w:rFonts w:hint="eastAsia"/>
              </w:rPr>
              <w:t>波</w:t>
            </w:r>
          </w:p>
        </w:tc>
        <w:tc>
          <w:tcPr>
            <w:tcW w:w="1391" w:type="pct"/>
            <w:shd w:val="clear" w:color="auto" w:fill="auto"/>
            <w:tcMar>
              <w:left w:w="0" w:type="dxa"/>
              <w:right w:w="0" w:type="dxa"/>
            </w:tcMar>
            <w:vAlign w:val="center"/>
          </w:tcPr>
          <w:p w14:paraId="6D25B497" w14:textId="77777777" w:rsidR="000416F4" w:rsidRPr="00300BD4" w:rsidRDefault="00B26442" w:rsidP="00B83772">
            <w:pPr>
              <w:pStyle w:val="afc"/>
              <w:rPr>
                <w:rFonts w:ascii="宋体"/>
                <w:spacing w:val="-6"/>
                <w:kern w:val="0"/>
              </w:rPr>
            </w:pPr>
            <w:r>
              <w:rPr>
                <w:rFonts w:hint="eastAsia"/>
              </w:rPr>
              <w:t>广东省交通规划设计研究院集团股份有限公司</w:t>
            </w:r>
          </w:p>
        </w:tc>
        <w:tc>
          <w:tcPr>
            <w:tcW w:w="1179" w:type="pct"/>
            <w:vAlign w:val="center"/>
          </w:tcPr>
          <w:p w14:paraId="5A8DE6B6" w14:textId="77777777" w:rsidR="000416F4" w:rsidRPr="00300BD4" w:rsidRDefault="000416F4" w:rsidP="00B83772">
            <w:pPr>
              <w:pStyle w:val="afc"/>
              <w:rPr>
                <w:rFonts w:ascii="宋体"/>
                <w:kern w:val="0"/>
              </w:rPr>
            </w:pPr>
            <w:r w:rsidRPr="00300BD4">
              <w:rPr>
                <w:rFonts w:ascii="宋体" w:hint="eastAsia"/>
                <w:kern w:val="0"/>
              </w:rPr>
              <w:t>隧道工程</w:t>
            </w:r>
          </w:p>
        </w:tc>
        <w:tc>
          <w:tcPr>
            <w:tcW w:w="572" w:type="pct"/>
            <w:shd w:val="clear" w:color="auto" w:fill="auto"/>
            <w:vAlign w:val="center"/>
          </w:tcPr>
          <w:p w14:paraId="10D8B6A7" w14:textId="77777777" w:rsidR="000416F4" w:rsidRPr="00300BD4" w:rsidRDefault="000416F4" w:rsidP="00B83772">
            <w:pPr>
              <w:pStyle w:val="afc"/>
              <w:rPr>
                <w:rFonts w:ascii="宋体"/>
                <w:kern w:val="0"/>
              </w:rPr>
            </w:pPr>
            <w:r w:rsidRPr="00300BD4">
              <w:rPr>
                <w:rFonts w:hint="eastAsia"/>
              </w:rPr>
              <w:t>正高级</w:t>
            </w:r>
          </w:p>
        </w:tc>
        <w:tc>
          <w:tcPr>
            <w:tcW w:w="857" w:type="pct"/>
            <w:vAlign w:val="center"/>
          </w:tcPr>
          <w:p w14:paraId="64E3D2AC" w14:textId="77777777" w:rsidR="000416F4" w:rsidRPr="00300BD4" w:rsidRDefault="000416F4" w:rsidP="00B83772">
            <w:pPr>
              <w:pStyle w:val="afc"/>
            </w:pPr>
            <w:r w:rsidRPr="00300BD4">
              <w:rPr>
                <w:rFonts w:hint="eastAsia"/>
              </w:rPr>
              <w:t>公司副总工</w:t>
            </w:r>
          </w:p>
        </w:tc>
      </w:tr>
      <w:tr w:rsidR="00DC2807" w:rsidRPr="00300BD4" w14:paraId="4D146474" w14:textId="77777777" w:rsidTr="004A7302">
        <w:trPr>
          <w:trHeight w:val="397"/>
          <w:jc w:val="center"/>
        </w:trPr>
        <w:tc>
          <w:tcPr>
            <w:tcW w:w="429" w:type="pct"/>
            <w:shd w:val="clear" w:color="auto" w:fill="auto"/>
            <w:vAlign w:val="center"/>
          </w:tcPr>
          <w:p w14:paraId="4DD360E8" w14:textId="77777777" w:rsidR="00DC2807" w:rsidRPr="00300BD4" w:rsidRDefault="00DC2807" w:rsidP="00B83772">
            <w:pPr>
              <w:pStyle w:val="afc"/>
            </w:pPr>
            <w:r w:rsidRPr="00300BD4">
              <w:t>3</w:t>
            </w:r>
          </w:p>
        </w:tc>
        <w:tc>
          <w:tcPr>
            <w:tcW w:w="572" w:type="pct"/>
            <w:shd w:val="clear" w:color="auto" w:fill="auto"/>
            <w:vAlign w:val="center"/>
          </w:tcPr>
          <w:p w14:paraId="41397D85" w14:textId="77777777" w:rsidR="00DC2807" w:rsidRPr="00300BD4" w:rsidRDefault="00DC2807" w:rsidP="00B83772">
            <w:pPr>
              <w:pStyle w:val="afc"/>
            </w:pPr>
            <w:r w:rsidRPr="00300BD4">
              <w:rPr>
                <w:rFonts w:hint="eastAsia"/>
              </w:rPr>
              <w:t>李学文</w:t>
            </w:r>
          </w:p>
        </w:tc>
        <w:tc>
          <w:tcPr>
            <w:tcW w:w="1391" w:type="pct"/>
            <w:shd w:val="clear" w:color="auto" w:fill="auto"/>
            <w:tcMar>
              <w:left w:w="0" w:type="dxa"/>
              <w:right w:w="0" w:type="dxa"/>
            </w:tcMar>
            <w:vAlign w:val="center"/>
          </w:tcPr>
          <w:p w14:paraId="55913DF8" w14:textId="77777777" w:rsidR="00DC2807" w:rsidRPr="00300BD4" w:rsidRDefault="00DC2807" w:rsidP="00F76F00">
            <w:pPr>
              <w:pStyle w:val="afc"/>
            </w:pPr>
            <w:r w:rsidRPr="00300BD4">
              <w:rPr>
                <w:rFonts w:hint="eastAsia"/>
              </w:rPr>
              <w:t>广东</w:t>
            </w:r>
            <w:r w:rsidRPr="00300BD4">
              <w:t>省</w:t>
            </w:r>
            <w:r w:rsidR="00F76F00" w:rsidRPr="00300BD4">
              <w:rPr>
                <w:rFonts w:hint="eastAsia"/>
              </w:rPr>
              <w:t>地质物探</w:t>
            </w:r>
            <w:r w:rsidRPr="00300BD4">
              <w:rPr>
                <w:rFonts w:hint="eastAsia"/>
              </w:rPr>
              <w:t>工程</w:t>
            </w:r>
            <w:r w:rsidR="00F76F00">
              <w:rPr>
                <w:rFonts w:hint="eastAsia"/>
              </w:rPr>
              <w:t>勘察</w:t>
            </w:r>
            <w:r w:rsidRPr="00300BD4">
              <w:rPr>
                <w:rFonts w:hint="eastAsia"/>
              </w:rPr>
              <w:t>院</w:t>
            </w:r>
          </w:p>
        </w:tc>
        <w:tc>
          <w:tcPr>
            <w:tcW w:w="1179" w:type="pct"/>
            <w:vAlign w:val="center"/>
          </w:tcPr>
          <w:p w14:paraId="40032717" w14:textId="77777777" w:rsidR="00DC2807" w:rsidRPr="00300BD4" w:rsidRDefault="00DC2807" w:rsidP="00B83772">
            <w:pPr>
              <w:pStyle w:val="afc"/>
              <w:rPr>
                <w:rFonts w:ascii="宋体"/>
                <w:kern w:val="0"/>
              </w:rPr>
            </w:pPr>
            <w:r w:rsidRPr="00300BD4">
              <w:rPr>
                <w:rFonts w:hint="eastAsia"/>
              </w:rPr>
              <w:t>工程物探</w:t>
            </w:r>
          </w:p>
        </w:tc>
        <w:tc>
          <w:tcPr>
            <w:tcW w:w="572" w:type="pct"/>
            <w:shd w:val="clear" w:color="auto" w:fill="auto"/>
            <w:vAlign w:val="center"/>
          </w:tcPr>
          <w:p w14:paraId="53FF6895" w14:textId="77777777" w:rsidR="00DC2807" w:rsidRPr="00300BD4" w:rsidRDefault="00DC2807" w:rsidP="00B83772">
            <w:pPr>
              <w:pStyle w:val="afc"/>
            </w:pPr>
            <w:r w:rsidRPr="00300BD4">
              <w:rPr>
                <w:rFonts w:hint="eastAsia"/>
              </w:rPr>
              <w:t>正高级</w:t>
            </w:r>
          </w:p>
        </w:tc>
        <w:tc>
          <w:tcPr>
            <w:tcW w:w="857" w:type="pct"/>
            <w:vAlign w:val="center"/>
          </w:tcPr>
          <w:p w14:paraId="085C040F" w14:textId="77777777" w:rsidR="00DC2807" w:rsidRPr="00300BD4" w:rsidRDefault="00DC2807" w:rsidP="00B83772">
            <w:pPr>
              <w:pStyle w:val="afc"/>
            </w:pPr>
            <w:r w:rsidRPr="00300BD4">
              <w:rPr>
                <w:rFonts w:hint="eastAsia"/>
              </w:rPr>
              <w:t>副院长</w:t>
            </w:r>
          </w:p>
        </w:tc>
      </w:tr>
      <w:tr w:rsidR="00DC2807" w:rsidRPr="00300BD4" w14:paraId="36DD5742" w14:textId="77777777" w:rsidTr="004A7302">
        <w:trPr>
          <w:trHeight w:val="397"/>
          <w:jc w:val="center"/>
        </w:trPr>
        <w:tc>
          <w:tcPr>
            <w:tcW w:w="429" w:type="pct"/>
            <w:shd w:val="clear" w:color="auto" w:fill="auto"/>
            <w:vAlign w:val="center"/>
          </w:tcPr>
          <w:p w14:paraId="225E880A" w14:textId="77777777" w:rsidR="00DC2807" w:rsidRPr="00300BD4" w:rsidRDefault="00DC2807" w:rsidP="00B83772">
            <w:pPr>
              <w:pStyle w:val="afc"/>
            </w:pPr>
            <w:r w:rsidRPr="00300BD4">
              <w:rPr>
                <w:rFonts w:hint="eastAsia"/>
              </w:rPr>
              <w:t>4</w:t>
            </w:r>
          </w:p>
        </w:tc>
        <w:tc>
          <w:tcPr>
            <w:tcW w:w="572" w:type="pct"/>
            <w:shd w:val="clear" w:color="auto" w:fill="auto"/>
            <w:vAlign w:val="center"/>
          </w:tcPr>
          <w:p w14:paraId="1F95AF91" w14:textId="77777777" w:rsidR="00DC2807" w:rsidRPr="00300BD4" w:rsidRDefault="00DC2807" w:rsidP="00B83772">
            <w:pPr>
              <w:pStyle w:val="afc"/>
            </w:pPr>
            <w:r w:rsidRPr="00300BD4">
              <w:rPr>
                <w:rFonts w:hint="eastAsia"/>
              </w:rPr>
              <w:t>王渊</w:t>
            </w:r>
          </w:p>
        </w:tc>
        <w:tc>
          <w:tcPr>
            <w:tcW w:w="1391" w:type="pct"/>
            <w:shd w:val="clear" w:color="auto" w:fill="auto"/>
            <w:tcMar>
              <w:left w:w="0" w:type="dxa"/>
              <w:right w:w="0" w:type="dxa"/>
            </w:tcMar>
            <w:vAlign w:val="center"/>
          </w:tcPr>
          <w:p w14:paraId="4C7D0F8A" w14:textId="77777777" w:rsidR="00DC2807" w:rsidRPr="00300BD4" w:rsidRDefault="00DC2807" w:rsidP="00B83772">
            <w:pPr>
              <w:pStyle w:val="afc"/>
              <w:rPr>
                <w:rFonts w:ascii="宋体"/>
                <w:spacing w:val="-6"/>
                <w:kern w:val="0"/>
              </w:rPr>
            </w:pPr>
            <w:r w:rsidRPr="00300BD4">
              <w:rPr>
                <w:rFonts w:hint="eastAsia"/>
              </w:rPr>
              <w:t>广东省工程勘察院</w:t>
            </w:r>
          </w:p>
        </w:tc>
        <w:tc>
          <w:tcPr>
            <w:tcW w:w="1179" w:type="pct"/>
            <w:vAlign w:val="center"/>
          </w:tcPr>
          <w:p w14:paraId="74C9EE02" w14:textId="77777777" w:rsidR="00DC2807" w:rsidRPr="00300BD4" w:rsidRDefault="00DC2807" w:rsidP="00B83772">
            <w:pPr>
              <w:pStyle w:val="afc"/>
              <w:rPr>
                <w:rFonts w:ascii="宋体"/>
                <w:kern w:val="0"/>
              </w:rPr>
            </w:pPr>
            <w:r w:rsidRPr="00300BD4">
              <w:rPr>
                <w:rFonts w:hint="eastAsia"/>
              </w:rPr>
              <w:t>水文地质</w:t>
            </w:r>
          </w:p>
        </w:tc>
        <w:tc>
          <w:tcPr>
            <w:tcW w:w="572" w:type="pct"/>
            <w:shd w:val="clear" w:color="auto" w:fill="auto"/>
            <w:vAlign w:val="center"/>
          </w:tcPr>
          <w:p w14:paraId="01BCAA82" w14:textId="77777777" w:rsidR="00DC2807" w:rsidRPr="00300BD4" w:rsidRDefault="00DC2807" w:rsidP="00B83772">
            <w:pPr>
              <w:pStyle w:val="afc"/>
              <w:rPr>
                <w:rFonts w:ascii="宋体"/>
                <w:kern w:val="0"/>
              </w:rPr>
            </w:pPr>
            <w:r w:rsidRPr="00300BD4">
              <w:rPr>
                <w:rFonts w:hint="eastAsia"/>
              </w:rPr>
              <w:t>高级</w:t>
            </w:r>
          </w:p>
        </w:tc>
        <w:tc>
          <w:tcPr>
            <w:tcW w:w="857" w:type="pct"/>
            <w:vAlign w:val="center"/>
          </w:tcPr>
          <w:p w14:paraId="3DE5E05E" w14:textId="77777777" w:rsidR="00DC2807" w:rsidRPr="00300BD4" w:rsidRDefault="00DC2807" w:rsidP="00B83772">
            <w:pPr>
              <w:pStyle w:val="afc"/>
            </w:pPr>
            <w:r w:rsidRPr="00300BD4">
              <w:rPr>
                <w:rFonts w:hint="eastAsia"/>
              </w:rPr>
              <w:t>院副总工</w:t>
            </w:r>
          </w:p>
        </w:tc>
      </w:tr>
      <w:tr w:rsidR="00DC2807" w:rsidRPr="00300BD4" w14:paraId="3419C51F" w14:textId="77777777" w:rsidTr="004A7302">
        <w:trPr>
          <w:trHeight w:val="397"/>
          <w:jc w:val="center"/>
        </w:trPr>
        <w:tc>
          <w:tcPr>
            <w:tcW w:w="429" w:type="pct"/>
            <w:shd w:val="clear" w:color="auto" w:fill="auto"/>
            <w:vAlign w:val="center"/>
          </w:tcPr>
          <w:p w14:paraId="6469590A" w14:textId="77777777" w:rsidR="00DC2807" w:rsidRPr="00300BD4" w:rsidRDefault="00DC2807" w:rsidP="00B83772">
            <w:pPr>
              <w:pStyle w:val="afc"/>
            </w:pPr>
            <w:r w:rsidRPr="00300BD4">
              <w:rPr>
                <w:rFonts w:hint="eastAsia"/>
              </w:rPr>
              <w:t>5</w:t>
            </w:r>
          </w:p>
        </w:tc>
        <w:tc>
          <w:tcPr>
            <w:tcW w:w="572" w:type="pct"/>
            <w:shd w:val="clear" w:color="auto" w:fill="auto"/>
            <w:vAlign w:val="center"/>
          </w:tcPr>
          <w:p w14:paraId="3889BB36" w14:textId="77777777" w:rsidR="00DC2807" w:rsidRPr="00300BD4" w:rsidRDefault="0093334B" w:rsidP="00B83772">
            <w:pPr>
              <w:pStyle w:val="afc"/>
            </w:pPr>
            <w:r>
              <w:rPr>
                <w:rFonts w:hint="eastAsia"/>
              </w:rPr>
              <w:t>万志勇</w:t>
            </w:r>
          </w:p>
        </w:tc>
        <w:tc>
          <w:tcPr>
            <w:tcW w:w="1391" w:type="pct"/>
            <w:shd w:val="clear" w:color="auto" w:fill="auto"/>
            <w:tcMar>
              <w:left w:w="0" w:type="dxa"/>
              <w:right w:w="0" w:type="dxa"/>
            </w:tcMar>
            <w:vAlign w:val="center"/>
          </w:tcPr>
          <w:p w14:paraId="16DFD3A5" w14:textId="77777777" w:rsidR="00DC2807" w:rsidRPr="00300BD4" w:rsidRDefault="00B26442" w:rsidP="00B83772">
            <w:pPr>
              <w:pStyle w:val="afc"/>
              <w:rPr>
                <w:rFonts w:ascii="宋体"/>
                <w:spacing w:val="-6"/>
                <w:kern w:val="0"/>
              </w:rPr>
            </w:pPr>
            <w:r>
              <w:rPr>
                <w:rFonts w:hint="eastAsia"/>
              </w:rPr>
              <w:t>广东省交通规划设计研究院集团股份有限公司</w:t>
            </w:r>
          </w:p>
        </w:tc>
        <w:tc>
          <w:tcPr>
            <w:tcW w:w="1179" w:type="pct"/>
            <w:vAlign w:val="center"/>
          </w:tcPr>
          <w:p w14:paraId="23C7304B" w14:textId="77777777" w:rsidR="00DC2807" w:rsidRPr="00300BD4" w:rsidRDefault="0093334B" w:rsidP="00B83772">
            <w:pPr>
              <w:pStyle w:val="afc"/>
              <w:rPr>
                <w:rFonts w:ascii="宋体"/>
                <w:kern w:val="0"/>
              </w:rPr>
            </w:pPr>
            <w:r>
              <w:rPr>
                <w:rFonts w:ascii="宋体" w:hint="eastAsia"/>
                <w:kern w:val="0"/>
              </w:rPr>
              <w:t>桥梁工程</w:t>
            </w:r>
          </w:p>
        </w:tc>
        <w:tc>
          <w:tcPr>
            <w:tcW w:w="572" w:type="pct"/>
            <w:shd w:val="clear" w:color="auto" w:fill="auto"/>
            <w:vAlign w:val="center"/>
          </w:tcPr>
          <w:p w14:paraId="2B946E6F" w14:textId="77777777" w:rsidR="00DC2807" w:rsidRPr="00300BD4" w:rsidRDefault="0093334B" w:rsidP="00B83772">
            <w:pPr>
              <w:pStyle w:val="afc"/>
              <w:rPr>
                <w:rFonts w:ascii="宋体"/>
                <w:kern w:val="0"/>
              </w:rPr>
            </w:pPr>
            <w:r w:rsidRPr="00300BD4">
              <w:rPr>
                <w:rFonts w:hint="eastAsia"/>
              </w:rPr>
              <w:t>正高级</w:t>
            </w:r>
          </w:p>
        </w:tc>
        <w:tc>
          <w:tcPr>
            <w:tcW w:w="857" w:type="pct"/>
            <w:vAlign w:val="center"/>
          </w:tcPr>
          <w:p w14:paraId="785D7336" w14:textId="77777777" w:rsidR="00DC2807" w:rsidRPr="00300BD4" w:rsidRDefault="0093334B" w:rsidP="00B83772">
            <w:pPr>
              <w:pStyle w:val="afc"/>
            </w:pPr>
            <w:r w:rsidRPr="00300BD4">
              <w:rPr>
                <w:rFonts w:hint="eastAsia"/>
              </w:rPr>
              <w:t>公司副总工</w:t>
            </w:r>
          </w:p>
        </w:tc>
      </w:tr>
    </w:tbl>
    <w:p w14:paraId="5BABFC51" w14:textId="77777777" w:rsidR="00FB1E61" w:rsidRDefault="00FB1E61" w:rsidP="004A7302">
      <w:pPr>
        <w:ind w:firstLine="480"/>
        <w:rPr>
          <w:szCs w:val="24"/>
        </w:rPr>
      </w:pPr>
      <w:bookmarkStart w:id="51" w:name="_Toc30078053"/>
      <w:r>
        <w:rPr>
          <w:rFonts w:hint="eastAsia"/>
          <w:szCs w:val="24"/>
        </w:rPr>
        <w:t>3</w:t>
      </w:r>
      <w:r>
        <w:rPr>
          <w:rFonts w:hint="eastAsia"/>
          <w:szCs w:val="24"/>
        </w:rPr>
        <w:t>、项目主审人：董荣，</w:t>
      </w:r>
      <w:r w:rsidRPr="00FB1E61">
        <w:rPr>
          <w:rFonts w:hint="eastAsia"/>
          <w:szCs w:val="24"/>
        </w:rPr>
        <w:t>正高级工程师</w:t>
      </w:r>
      <w:r>
        <w:rPr>
          <w:rFonts w:hint="eastAsia"/>
          <w:szCs w:val="24"/>
        </w:rPr>
        <w:t>，</w:t>
      </w:r>
      <w:r>
        <w:rPr>
          <w:rFonts w:hint="eastAsia"/>
        </w:rPr>
        <w:t>广东省冶金建筑设计研究院有限公司</w:t>
      </w:r>
      <w:r w:rsidRPr="00FB1E61">
        <w:rPr>
          <w:rFonts w:hint="eastAsia"/>
        </w:rPr>
        <w:t>副总工程师</w:t>
      </w:r>
      <w:r>
        <w:rPr>
          <w:rFonts w:hint="eastAsia"/>
        </w:rPr>
        <w:t>，从事包括工厂、房屋建筑、桥梁、隧道、基坑、边坡等各种工程地质勘察三十多年</w:t>
      </w:r>
      <w:r w:rsidR="0047404C">
        <w:rPr>
          <w:rFonts w:hint="eastAsia"/>
          <w:szCs w:val="24"/>
        </w:rPr>
        <w:t>，详细介绍见表</w:t>
      </w:r>
      <w:r w:rsidR="0047404C">
        <w:rPr>
          <w:rFonts w:hint="eastAsia"/>
          <w:szCs w:val="24"/>
        </w:rPr>
        <w:t>6</w:t>
      </w:r>
      <w:r w:rsidR="0047404C">
        <w:rPr>
          <w:rFonts w:hint="eastAsia"/>
          <w:szCs w:val="24"/>
        </w:rPr>
        <w:t>。</w:t>
      </w:r>
    </w:p>
    <w:p w14:paraId="6FFBA942" w14:textId="77777777" w:rsidR="009A7858" w:rsidRDefault="009A7858" w:rsidP="009A7858">
      <w:pPr>
        <w:pStyle w:val="afb"/>
        <w:ind w:firstLine="420"/>
      </w:pPr>
      <w:r>
        <w:rPr>
          <w:rFonts w:hint="eastAsia"/>
        </w:rPr>
        <w:t>表</w:t>
      </w:r>
      <w:r>
        <w:rPr>
          <w:rFonts w:hint="eastAsia"/>
        </w:rPr>
        <w:t xml:space="preserve">6 </w:t>
      </w:r>
      <w:r>
        <w:rPr>
          <w:rFonts w:hint="eastAsia"/>
        </w:rPr>
        <w:t>主审人基本情况</w:t>
      </w:r>
    </w:p>
    <w:tbl>
      <w:tblPr>
        <w:tblStyle w:val="af0"/>
        <w:tblW w:w="8522" w:type="dxa"/>
        <w:tblLayout w:type="fixed"/>
        <w:tblCellMar>
          <w:left w:w="57" w:type="dxa"/>
          <w:right w:w="57" w:type="dxa"/>
        </w:tblCellMar>
        <w:tblLook w:val="04A0" w:firstRow="1" w:lastRow="0" w:firstColumn="1" w:lastColumn="0" w:noHBand="0" w:noVBand="1"/>
      </w:tblPr>
      <w:tblGrid>
        <w:gridCol w:w="1098"/>
        <w:gridCol w:w="1420"/>
        <w:gridCol w:w="423"/>
        <w:gridCol w:w="428"/>
        <w:gridCol w:w="898"/>
        <w:gridCol w:w="1370"/>
        <w:gridCol w:w="763"/>
        <w:gridCol w:w="1065"/>
        <w:gridCol w:w="1057"/>
      </w:tblGrid>
      <w:tr w:rsidR="009A7858" w:rsidRPr="00536C28" w14:paraId="4D0A76CD" w14:textId="77777777" w:rsidTr="007F0570">
        <w:trPr>
          <w:trHeight w:val="397"/>
        </w:trPr>
        <w:tc>
          <w:tcPr>
            <w:tcW w:w="1098" w:type="dxa"/>
            <w:vAlign w:val="center"/>
          </w:tcPr>
          <w:p w14:paraId="24993028"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姓 名</w:t>
            </w:r>
          </w:p>
        </w:tc>
        <w:tc>
          <w:tcPr>
            <w:tcW w:w="1420" w:type="dxa"/>
            <w:vAlign w:val="center"/>
          </w:tcPr>
          <w:p w14:paraId="23D926A8"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董荣</w:t>
            </w:r>
          </w:p>
        </w:tc>
        <w:tc>
          <w:tcPr>
            <w:tcW w:w="851" w:type="dxa"/>
            <w:gridSpan w:val="2"/>
            <w:vAlign w:val="center"/>
          </w:tcPr>
          <w:p w14:paraId="5CACB061"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性 别</w:t>
            </w:r>
          </w:p>
        </w:tc>
        <w:tc>
          <w:tcPr>
            <w:tcW w:w="898" w:type="dxa"/>
            <w:vAlign w:val="center"/>
          </w:tcPr>
          <w:p w14:paraId="67F75FAA"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男</w:t>
            </w:r>
          </w:p>
        </w:tc>
        <w:tc>
          <w:tcPr>
            <w:tcW w:w="1370" w:type="dxa"/>
            <w:vAlign w:val="center"/>
          </w:tcPr>
          <w:p w14:paraId="181DE237"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出生年月</w:t>
            </w:r>
          </w:p>
        </w:tc>
        <w:tc>
          <w:tcPr>
            <w:tcW w:w="763" w:type="dxa"/>
            <w:vAlign w:val="center"/>
          </w:tcPr>
          <w:p w14:paraId="4D7C0935"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1963.4</w:t>
            </w:r>
          </w:p>
        </w:tc>
        <w:tc>
          <w:tcPr>
            <w:tcW w:w="1065" w:type="dxa"/>
            <w:vAlign w:val="center"/>
          </w:tcPr>
          <w:p w14:paraId="2A7A1D0F"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政治面貌</w:t>
            </w:r>
          </w:p>
        </w:tc>
        <w:tc>
          <w:tcPr>
            <w:tcW w:w="1057" w:type="dxa"/>
            <w:vAlign w:val="center"/>
          </w:tcPr>
          <w:p w14:paraId="29B98405"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中共党员</w:t>
            </w:r>
          </w:p>
        </w:tc>
      </w:tr>
      <w:tr w:rsidR="009A7858" w:rsidRPr="00536C28" w14:paraId="13BAA2B6" w14:textId="77777777" w:rsidTr="007F0570">
        <w:trPr>
          <w:trHeight w:val="397"/>
        </w:trPr>
        <w:tc>
          <w:tcPr>
            <w:tcW w:w="1098" w:type="dxa"/>
            <w:vAlign w:val="center"/>
          </w:tcPr>
          <w:p w14:paraId="257C7F26"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职 称</w:t>
            </w:r>
          </w:p>
        </w:tc>
        <w:tc>
          <w:tcPr>
            <w:tcW w:w="1420" w:type="dxa"/>
            <w:vAlign w:val="center"/>
          </w:tcPr>
          <w:p w14:paraId="3426A521"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正高级工程师</w:t>
            </w:r>
          </w:p>
        </w:tc>
        <w:tc>
          <w:tcPr>
            <w:tcW w:w="851" w:type="dxa"/>
            <w:gridSpan w:val="2"/>
            <w:vAlign w:val="center"/>
          </w:tcPr>
          <w:p w14:paraId="4999B20A"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 xml:space="preserve">职 </w:t>
            </w:r>
            <w:proofErr w:type="gramStart"/>
            <w:r w:rsidRPr="00536C28">
              <w:rPr>
                <w:rStyle w:val="fontstyle01"/>
                <w:rFonts w:asciiTheme="minorEastAsia" w:eastAsiaTheme="minorEastAsia" w:hAnsiTheme="minorEastAsia" w:hint="default"/>
                <w:sz w:val="22"/>
                <w:szCs w:val="21"/>
              </w:rPr>
              <w:t>务</w:t>
            </w:r>
            <w:proofErr w:type="gramEnd"/>
          </w:p>
        </w:tc>
        <w:tc>
          <w:tcPr>
            <w:tcW w:w="898" w:type="dxa"/>
            <w:vAlign w:val="center"/>
          </w:tcPr>
          <w:p w14:paraId="284FF550"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副总工程师</w:t>
            </w:r>
          </w:p>
        </w:tc>
        <w:tc>
          <w:tcPr>
            <w:tcW w:w="1370" w:type="dxa"/>
            <w:vAlign w:val="center"/>
          </w:tcPr>
          <w:p w14:paraId="1E82C313"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学 历</w:t>
            </w:r>
          </w:p>
        </w:tc>
        <w:tc>
          <w:tcPr>
            <w:tcW w:w="763" w:type="dxa"/>
            <w:vAlign w:val="center"/>
          </w:tcPr>
          <w:p w14:paraId="19826E8C"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研究生</w:t>
            </w:r>
          </w:p>
        </w:tc>
        <w:tc>
          <w:tcPr>
            <w:tcW w:w="1065" w:type="dxa"/>
            <w:vAlign w:val="center"/>
          </w:tcPr>
          <w:p w14:paraId="3BD79EA4"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民 族</w:t>
            </w:r>
          </w:p>
        </w:tc>
        <w:tc>
          <w:tcPr>
            <w:tcW w:w="1057" w:type="dxa"/>
            <w:vAlign w:val="center"/>
          </w:tcPr>
          <w:p w14:paraId="59EDD2BE"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汉</w:t>
            </w:r>
          </w:p>
        </w:tc>
      </w:tr>
      <w:tr w:rsidR="009A7858" w:rsidRPr="00536C28" w14:paraId="64F64632" w14:textId="77777777" w:rsidTr="007F0570">
        <w:trPr>
          <w:trHeight w:val="397"/>
        </w:trPr>
        <w:tc>
          <w:tcPr>
            <w:tcW w:w="1098" w:type="dxa"/>
            <w:vAlign w:val="center"/>
          </w:tcPr>
          <w:p w14:paraId="7A00D1DE"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身份证号码</w:t>
            </w:r>
          </w:p>
        </w:tc>
        <w:tc>
          <w:tcPr>
            <w:tcW w:w="3169" w:type="dxa"/>
            <w:gridSpan w:val="4"/>
            <w:vAlign w:val="center"/>
          </w:tcPr>
          <w:p w14:paraId="0C8022DE"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430104196304264311</w:t>
            </w:r>
          </w:p>
        </w:tc>
        <w:tc>
          <w:tcPr>
            <w:tcW w:w="1370" w:type="dxa"/>
            <w:vAlign w:val="center"/>
          </w:tcPr>
          <w:p w14:paraId="2AC663CF"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现从事工作</w:t>
            </w:r>
          </w:p>
        </w:tc>
        <w:tc>
          <w:tcPr>
            <w:tcW w:w="2885" w:type="dxa"/>
            <w:gridSpan w:val="3"/>
            <w:vAlign w:val="center"/>
          </w:tcPr>
          <w:p w14:paraId="17EFC8C7"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工程地质勘察</w:t>
            </w:r>
          </w:p>
        </w:tc>
      </w:tr>
      <w:tr w:rsidR="009A7858" w:rsidRPr="00536C28" w14:paraId="720033E1" w14:textId="77777777" w:rsidTr="007F0570">
        <w:trPr>
          <w:trHeight w:val="397"/>
        </w:trPr>
        <w:tc>
          <w:tcPr>
            <w:tcW w:w="1098" w:type="dxa"/>
            <w:vAlign w:val="center"/>
          </w:tcPr>
          <w:p w14:paraId="56EFC614"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工作单位</w:t>
            </w:r>
          </w:p>
        </w:tc>
        <w:tc>
          <w:tcPr>
            <w:tcW w:w="3169" w:type="dxa"/>
            <w:gridSpan w:val="4"/>
            <w:vAlign w:val="center"/>
          </w:tcPr>
          <w:p w14:paraId="478EC5E8"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广东省冶金建筑设计研究院有限公司</w:t>
            </w:r>
          </w:p>
        </w:tc>
        <w:tc>
          <w:tcPr>
            <w:tcW w:w="1370" w:type="dxa"/>
            <w:vAlign w:val="center"/>
          </w:tcPr>
          <w:p w14:paraId="4B4B2A8D"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单位性质</w:t>
            </w:r>
          </w:p>
        </w:tc>
        <w:tc>
          <w:tcPr>
            <w:tcW w:w="2885" w:type="dxa"/>
            <w:gridSpan w:val="3"/>
            <w:vAlign w:val="center"/>
          </w:tcPr>
          <w:p w14:paraId="1DAC31D3"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行政□ 事业□ 科研□ 企业</w:t>
            </w:r>
            <w:r w:rsidRPr="00536C28">
              <w:rPr>
                <w:rStyle w:val="fontstyle01"/>
                <w:rFonts w:asciiTheme="minorEastAsia" w:eastAsiaTheme="minorEastAsia" w:hAnsiTheme="minorEastAsia" w:hint="default"/>
                <w:sz w:val="22"/>
                <w:szCs w:val="21"/>
              </w:rPr>
              <w:sym w:font="Wingdings 2" w:char="0052"/>
            </w:r>
          </w:p>
        </w:tc>
      </w:tr>
      <w:tr w:rsidR="009A7858" w:rsidRPr="00536C28" w14:paraId="61B5B7EA" w14:textId="77777777" w:rsidTr="007F0570">
        <w:trPr>
          <w:trHeight w:val="397"/>
        </w:trPr>
        <w:tc>
          <w:tcPr>
            <w:tcW w:w="1098" w:type="dxa"/>
            <w:vAlign w:val="center"/>
          </w:tcPr>
          <w:p w14:paraId="0CD342D7"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通讯地址</w:t>
            </w:r>
          </w:p>
        </w:tc>
        <w:tc>
          <w:tcPr>
            <w:tcW w:w="5302" w:type="dxa"/>
            <w:gridSpan w:val="6"/>
            <w:vAlign w:val="center"/>
          </w:tcPr>
          <w:p w14:paraId="1FB7EE93"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广州市越秀区中山二路35号东门</w:t>
            </w:r>
          </w:p>
        </w:tc>
        <w:tc>
          <w:tcPr>
            <w:tcW w:w="1065" w:type="dxa"/>
            <w:vAlign w:val="center"/>
          </w:tcPr>
          <w:p w14:paraId="6E484747"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邮 编</w:t>
            </w:r>
          </w:p>
        </w:tc>
        <w:tc>
          <w:tcPr>
            <w:tcW w:w="1057" w:type="dxa"/>
            <w:vAlign w:val="center"/>
          </w:tcPr>
          <w:p w14:paraId="65E372BD"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510080</w:t>
            </w:r>
          </w:p>
        </w:tc>
      </w:tr>
      <w:tr w:rsidR="009A7858" w:rsidRPr="00536C28" w14:paraId="1A26D9C8" w14:textId="77777777" w:rsidTr="007F0570">
        <w:trPr>
          <w:trHeight w:val="397"/>
        </w:trPr>
        <w:tc>
          <w:tcPr>
            <w:tcW w:w="1098" w:type="dxa"/>
            <w:vAlign w:val="center"/>
          </w:tcPr>
          <w:p w14:paraId="135D847F"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lastRenderedPageBreak/>
              <w:t>毕业院校</w:t>
            </w:r>
          </w:p>
        </w:tc>
        <w:tc>
          <w:tcPr>
            <w:tcW w:w="3169" w:type="dxa"/>
            <w:gridSpan w:val="4"/>
            <w:vAlign w:val="center"/>
          </w:tcPr>
          <w:p w14:paraId="05B0B29D"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中南工业大学</w:t>
            </w:r>
          </w:p>
        </w:tc>
        <w:tc>
          <w:tcPr>
            <w:tcW w:w="1370" w:type="dxa"/>
            <w:vAlign w:val="center"/>
          </w:tcPr>
          <w:p w14:paraId="66C0E688"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所学专业</w:t>
            </w:r>
          </w:p>
        </w:tc>
        <w:tc>
          <w:tcPr>
            <w:tcW w:w="2885" w:type="dxa"/>
            <w:gridSpan w:val="3"/>
            <w:vAlign w:val="center"/>
          </w:tcPr>
          <w:p w14:paraId="1158E3C6"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地质普查与勘探</w:t>
            </w:r>
          </w:p>
        </w:tc>
      </w:tr>
      <w:tr w:rsidR="009A7858" w:rsidRPr="00536C28" w14:paraId="757175F2" w14:textId="77777777" w:rsidTr="007F0570">
        <w:trPr>
          <w:trHeight w:val="397"/>
        </w:trPr>
        <w:tc>
          <w:tcPr>
            <w:tcW w:w="1098" w:type="dxa"/>
            <w:vAlign w:val="center"/>
          </w:tcPr>
          <w:p w14:paraId="5F7D7FA2"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擅长专业领域</w:t>
            </w:r>
          </w:p>
        </w:tc>
        <w:tc>
          <w:tcPr>
            <w:tcW w:w="3169" w:type="dxa"/>
            <w:gridSpan w:val="4"/>
            <w:vAlign w:val="center"/>
          </w:tcPr>
          <w:p w14:paraId="6C96499C"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工程地质勘察</w:t>
            </w:r>
          </w:p>
        </w:tc>
        <w:tc>
          <w:tcPr>
            <w:tcW w:w="1370" w:type="dxa"/>
            <w:vAlign w:val="center"/>
          </w:tcPr>
          <w:p w14:paraId="5C92C4C1"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学会职务</w:t>
            </w:r>
          </w:p>
        </w:tc>
        <w:tc>
          <w:tcPr>
            <w:tcW w:w="2885" w:type="dxa"/>
            <w:gridSpan w:val="3"/>
            <w:vAlign w:val="center"/>
          </w:tcPr>
          <w:p w14:paraId="05930D4A"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无</w:t>
            </w:r>
          </w:p>
        </w:tc>
      </w:tr>
      <w:tr w:rsidR="009A7858" w:rsidRPr="00536C28" w14:paraId="3A39B1B3" w14:textId="77777777" w:rsidTr="007F0570">
        <w:trPr>
          <w:trHeight w:val="397"/>
        </w:trPr>
        <w:tc>
          <w:tcPr>
            <w:tcW w:w="1098" w:type="dxa"/>
            <w:vAlign w:val="center"/>
          </w:tcPr>
          <w:p w14:paraId="1CC6A93F"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办公电话</w:t>
            </w:r>
          </w:p>
        </w:tc>
        <w:tc>
          <w:tcPr>
            <w:tcW w:w="1843" w:type="dxa"/>
            <w:gridSpan w:val="2"/>
            <w:vAlign w:val="center"/>
          </w:tcPr>
          <w:p w14:paraId="0C5791C2"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37631798</w:t>
            </w:r>
          </w:p>
        </w:tc>
        <w:tc>
          <w:tcPr>
            <w:tcW w:w="1326" w:type="dxa"/>
            <w:gridSpan w:val="2"/>
            <w:vAlign w:val="center"/>
          </w:tcPr>
          <w:p w14:paraId="167F77FA"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手 机</w:t>
            </w:r>
          </w:p>
        </w:tc>
        <w:tc>
          <w:tcPr>
            <w:tcW w:w="1370" w:type="dxa"/>
            <w:vAlign w:val="center"/>
          </w:tcPr>
          <w:p w14:paraId="332A63A6"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18688887901</w:t>
            </w:r>
          </w:p>
        </w:tc>
        <w:tc>
          <w:tcPr>
            <w:tcW w:w="763" w:type="dxa"/>
            <w:vAlign w:val="center"/>
          </w:tcPr>
          <w:p w14:paraId="7C3DA91F" w14:textId="77777777" w:rsidR="009A7858" w:rsidRPr="00536C28" w:rsidRDefault="009A7858" w:rsidP="009A7858">
            <w:pPr>
              <w:pStyle w:val="afc"/>
              <w:rPr>
                <w:rFonts w:asciiTheme="minorEastAsia" w:hAnsiTheme="minorEastAsia"/>
              </w:rPr>
            </w:pPr>
            <w:r w:rsidRPr="00536C28">
              <w:rPr>
                <w:rStyle w:val="fontstyle01"/>
                <w:rFonts w:asciiTheme="minorEastAsia" w:eastAsiaTheme="minorEastAsia" w:hAnsiTheme="minorEastAsia" w:hint="default"/>
                <w:sz w:val="22"/>
                <w:szCs w:val="21"/>
              </w:rPr>
              <w:t>电子邮箱</w:t>
            </w:r>
          </w:p>
        </w:tc>
        <w:tc>
          <w:tcPr>
            <w:tcW w:w="2122" w:type="dxa"/>
            <w:gridSpan w:val="2"/>
            <w:vAlign w:val="center"/>
          </w:tcPr>
          <w:p w14:paraId="648E17F3" w14:textId="77777777" w:rsidR="009A7858" w:rsidRPr="00536C28" w:rsidRDefault="009A7858" w:rsidP="009A7858">
            <w:pPr>
              <w:pStyle w:val="afc"/>
              <w:rPr>
                <w:rFonts w:asciiTheme="minorEastAsia" w:hAnsiTheme="minorEastAsia"/>
              </w:rPr>
            </w:pPr>
            <w:r w:rsidRPr="00536C28">
              <w:rPr>
                <w:rFonts w:asciiTheme="minorEastAsia" w:hAnsiTheme="minorEastAsia" w:hint="eastAsia"/>
              </w:rPr>
              <w:t>18688887901@163.com</w:t>
            </w:r>
          </w:p>
        </w:tc>
      </w:tr>
      <w:tr w:rsidR="009A7858" w:rsidRPr="00536C28" w14:paraId="3D447979" w14:textId="77777777" w:rsidTr="007F0570">
        <w:trPr>
          <w:trHeight w:val="397"/>
        </w:trPr>
        <w:tc>
          <w:tcPr>
            <w:tcW w:w="1098" w:type="dxa"/>
            <w:vAlign w:val="center"/>
          </w:tcPr>
          <w:p w14:paraId="5262F37F" w14:textId="77777777" w:rsidR="009A7858" w:rsidRPr="00536C28" w:rsidRDefault="009A7858" w:rsidP="009A7858">
            <w:pPr>
              <w:pStyle w:val="afc"/>
              <w:rPr>
                <w:rStyle w:val="fontstyle01"/>
                <w:rFonts w:asciiTheme="minorEastAsia" w:eastAsiaTheme="minorEastAsia" w:hAnsiTheme="minorEastAsia" w:hint="default"/>
                <w:sz w:val="22"/>
                <w:szCs w:val="21"/>
              </w:rPr>
            </w:pPr>
            <w:r w:rsidRPr="00536C28">
              <w:rPr>
                <w:rStyle w:val="fontstyle01"/>
                <w:rFonts w:asciiTheme="minorEastAsia" w:eastAsiaTheme="minorEastAsia" w:hAnsiTheme="minorEastAsia" w:hint="default"/>
                <w:sz w:val="22"/>
                <w:szCs w:val="21"/>
              </w:rPr>
              <w:t>专业学习</w:t>
            </w:r>
            <w:r w:rsidRPr="00536C28">
              <w:rPr>
                <w:rFonts w:asciiTheme="minorEastAsia" w:hAnsiTheme="minorEastAsia" w:hint="eastAsia"/>
              </w:rPr>
              <w:br/>
            </w:r>
            <w:r w:rsidRPr="00536C28">
              <w:rPr>
                <w:rStyle w:val="fontstyle01"/>
                <w:rFonts w:asciiTheme="minorEastAsia" w:eastAsiaTheme="minorEastAsia" w:hAnsiTheme="minorEastAsia" w:hint="default"/>
                <w:sz w:val="22"/>
                <w:szCs w:val="21"/>
              </w:rPr>
              <w:t>工作经历</w:t>
            </w:r>
          </w:p>
        </w:tc>
        <w:tc>
          <w:tcPr>
            <w:tcW w:w="7424" w:type="dxa"/>
            <w:gridSpan w:val="8"/>
            <w:vAlign w:val="center"/>
          </w:tcPr>
          <w:p w14:paraId="39243650" w14:textId="77777777" w:rsidR="009A7858" w:rsidRPr="00536C28" w:rsidRDefault="009A7858" w:rsidP="008B2181">
            <w:pPr>
              <w:pStyle w:val="afc"/>
              <w:jc w:val="left"/>
              <w:rPr>
                <w:rFonts w:asciiTheme="minorEastAsia" w:hAnsiTheme="minorEastAsia"/>
              </w:rPr>
            </w:pPr>
            <w:r w:rsidRPr="00536C28">
              <w:rPr>
                <w:rFonts w:asciiTheme="minorEastAsia" w:hAnsiTheme="minorEastAsia" w:hint="eastAsia"/>
              </w:rPr>
              <w:t>1982.9-1986.7于中南工业大学攻读地质普查与勘探专业学士学位，1986.9-1989.6于中南工业大学攻读地质普查与勘探专业硕士学位。</w:t>
            </w:r>
          </w:p>
        </w:tc>
      </w:tr>
      <w:tr w:rsidR="009A7858" w:rsidRPr="00536C28" w14:paraId="4772DBA1" w14:textId="77777777" w:rsidTr="007F0570">
        <w:trPr>
          <w:trHeight w:val="397"/>
        </w:trPr>
        <w:tc>
          <w:tcPr>
            <w:tcW w:w="1098" w:type="dxa"/>
            <w:vAlign w:val="center"/>
          </w:tcPr>
          <w:p w14:paraId="06F4EBB4" w14:textId="77777777" w:rsidR="009A7858" w:rsidRPr="00536C28" w:rsidRDefault="009A7858" w:rsidP="009A7858">
            <w:pPr>
              <w:pStyle w:val="afc"/>
              <w:rPr>
                <w:rStyle w:val="fontstyle01"/>
                <w:rFonts w:asciiTheme="minorEastAsia" w:eastAsiaTheme="minorEastAsia" w:hAnsiTheme="minorEastAsia" w:hint="default"/>
                <w:sz w:val="22"/>
                <w:szCs w:val="21"/>
              </w:rPr>
            </w:pPr>
            <w:r w:rsidRPr="00536C28">
              <w:rPr>
                <w:rStyle w:val="fontstyle01"/>
                <w:rFonts w:asciiTheme="minorEastAsia" w:eastAsiaTheme="minorEastAsia" w:hAnsiTheme="minorEastAsia" w:hint="default"/>
                <w:sz w:val="22"/>
                <w:szCs w:val="21"/>
              </w:rPr>
              <w:t>主要工作业绩和成果</w:t>
            </w:r>
          </w:p>
        </w:tc>
        <w:tc>
          <w:tcPr>
            <w:tcW w:w="7424" w:type="dxa"/>
            <w:gridSpan w:val="8"/>
            <w:vAlign w:val="center"/>
          </w:tcPr>
          <w:p w14:paraId="7D031C92" w14:textId="77777777" w:rsidR="009A7858" w:rsidRPr="00536C28" w:rsidRDefault="009A7858" w:rsidP="00F71C98">
            <w:pPr>
              <w:pStyle w:val="afc"/>
              <w:ind w:firstLineChars="200" w:firstLine="420"/>
              <w:jc w:val="left"/>
              <w:rPr>
                <w:rFonts w:asciiTheme="minorEastAsia" w:hAnsiTheme="minorEastAsia"/>
              </w:rPr>
            </w:pPr>
            <w:r w:rsidRPr="00536C28">
              <w:rPr>
                <w:rFonts w:asciiTheme="minorEastAsia" w:hAnsiTheme="minorEastAsia" w:hint="eastAsia"/>
              </w:rPr>
              <w:t>本人硕士研究生毕业后即进入广东省冶金建筑设计研究院有限公司，三十多年来，一直从事工程地质勘察技术工作，作为主要技术负责人完成了：广州市</w:t>
            </w:r>
            <w:proofErr w:type="gramStart"/>
            <w:r w:rsidRPr="00536C28">
              <w:rPr>
                <w:rFonts w:asciiTheme="minorEastAsia" w:hAnsiTheme="minorEastAsia" w:hint="eastAsia"/>
              </w:rPr>
              <w:t>科韵路、汉溪</w:t>
            </w:r>
            <w:proofErr w:type="gramEnd"/>
            <w:r w:rsidRPr="00536C28">
              <w:rPr>
                <w:rFonts w:asciiTheme="minorEastAsia" w:hAnsiTheme="minorEastAsia" w:hint="eastAsia"/>
              </w:rPr>
              <w:t>大道、广</w:t>
            </w:r>
            <w:proofErr w:type="gramStart"/>
            <w:r w:rsidRPr="00536C28">
              <w:rPr>
                <w:rFonts w:asciiTheme="minorEastAsia" w:hAnsiTheme="minorEastAsia" w:hint="eastAsia"/>
              </w:rPr>
              <w:t>汕</w:t>
            </w:r>
            <w:proofErr w:type="gramEnd"/>
            <w:r w:rsidRPr="00536C28">
              <w:rPr>
                <w:rFonts w:asciiTheme="minorEastAsia" w:hAnsiTheme="minorEastAsia" w:hint="eastAsia"/>
              </w:rPr>
              <w:t>路改造等市政工程；济南至广州高速公路平远至兴宁段高速公路、汕头至湛江高速公路揭西至博罗段高速公路；江门至罗定高速公路等公路工程、中新知识城大厦、</w:t>
            </w:r>
            <w:proofErr w:type="gramStart"/>
            <w:r w:rsidRPr="00536C28">
              <w:rPr>
                <w:rFonts w:asciiTheme="minorEastAsia" w:hAnsiTheme="minorEastAsia" w:hint="eastAsia"/>
              </w:rPr>
              <w:t>番禺曾边</w:t>
            </w:r>
            <w:proofErr w:type="gramEnd"/>
            <w:r w:rsidRPr="00536C28">
              <w:rPr>
                <w:rFonts w:asciiTheme="minorEastAsia" w:hAnsiTheme="minorEastAsia" w:hint="eastAsia"/>
              </w:rPr>
              <w:t>村安置房等房建工程，等等工程地质勘察工作，包括工厂、房屋建筑、桥梁、隧道、基坑、边坡等各种工程，遍布整个广东省，涉及到各种复杂地层。多项获得省或国家优秀工程勘察一等奖、二等奖、三等奖等。</w:t>
            </w:r>
          </w:p>
          <w:p w14:paraId="7B6C187A" w14:textId="77777777" w:rsidR="009A7858" w:rsidRPr="00536C28" w:rsidRDefault="009A7858" w:rsidP="00F71C98">
            <w:pPr>
              <w:pStyle w:val="afc"/>
              <w:ind w:firstLineChars="200" w:firstLine="420"/>
              <w:jc w:val="left"/>
              <w:rPr>
                <w:rFonts w:asciiTheme="minorEastAsia" w:hAnsiTheme="minorEastAsia"/>
              </w:rPr>
            </w:pPr>
            <w:r w:rsidRPr="00536C28">
              <w:rPr>
                <w:rFonts w:asciiTheme="minorEastAsia" w:hAnsiTheme="minorEastAsia" w:hint="eastAsia"/>
              </w:rPr>
              <w:t>作为勘察专业负责人全过程咨询过花城广场地下空间工程、整个乐广高速路工程、南沙明珠湾大桥等。</w:t>
            </w:r>
          </w:p>
          <w:p w14:paraId="7CF401DE" w14:textId="77777777" w:rsidR="009A7858" w:rsidRPr="00536C28" w:rsidRDefault="009A7858" w:rsidP="00F71C98">
            <w:pPr>
              <w:pStyle w:val="afc"/>
              <w:ind w:firstLineChars="200" w:firstLine="420"/>
              <w:jc w:val="left"/>
              <w:rPr>
                <w:rFonts w:asciiTheme="minorEastAsia" w:hAnsiTheme="minorEastAsia"/>
              </w:rPr>
            </w:pPr>
            <w:r w:rsidRPr="00536C28">
              <w:rPr>
                <w:rFonts w:asciiTheme="minorEastAsia" w:hAnsiTheme="minorEastAsia" w:hint="eastAsia"/>
              </w:rPr>
              <w:t>本人于《矿产与地质》发表了《隐伏断层及潜在滑动面对工程边坡稳定性影响的研究》、《花岗岩球状风化的形成机理新析》等论文。</w:t>
            </w:r>
          </w:p>
          <w:p w14:paraId="37F8A419" w14:textId="77777777" w:rsidR="009A7858" w:rsidRPr="00536C28" w:rsidRDefault="009A7858" w:rsidP="00F71C98">
            <w:pPr>
              <w:pStyle w:val="afc"/>
              <w:ind w:firstLineChars="200" w:firstLine="420"/>
              <w:jc w:val="left"/>
              <w:rPr>
                <w:rFonts w:asciiTheme="minorEastAsia" w:hAnsiTheme="minorEastAsia"/>
              </w:rPr>
            </w:pPr>
            <w:r w:rsidRPr="00536C28">
              <w:rPr>
                <w:rFonts w:asciiTheme="minorEastAsia" w:hAnsiTheme="minorEastAsia" w:hint="eastAsia"/>
              </w:rPr>
              <w:t>本人2005.3-2006.12参加南沙地区软土地基处理设计与施工技术指引研究，项目成果具有国内先进水平，对软弱地区建设项目的勘察设计具有一定的指导作用。</w:t>
            </w:r>
          </w:p>
          <w:p w14:paraId="58BC3610" w14:textId="77777777" w:rsidR="009A7858" w:rsidRPr="00536C28" w:rsidRDefault="009A7858" w:rsidP="00F71C98">
            <w:pPr>
              <w:pStyle w:val="afc"/>
              <w:ind w:firstLineChars="200" w:firstLine="420"/>
              <w:jc w:val="left"/>
              <w:rPr>
                <w:rFonts w:asciiTheme="minorEastAsia" w:hAnsiTheme="minorEastAsia"/>
              </w:rPr>
            </w:pPr>
            <w:r w:rsidRPr="00536C28">
              <w:rPr>
                <w:rFonts w:asciiTheme="minorEastAsia" w:hAnsiTheme="minorEastAsia" w:hint="eastAsia"/>
              </w:rPr>
              <w:t>本人2011.5 -2015.4参加国</w:t>
            </w:r>
            <w:proofErr w:type="gramStart"/>
            <w:r w:rsidRPr="00536C28">
              <w:rPr>
                <w:rFonts w:asciiTheme="minorEastAsia" w:hAnsiTheme="minorEastAsia" w:hint="eastAsia"/>
              </w:rPr>
              <w:t>家规范</w:t>
            </w:r>
            <w:proofErr w:type="gramEnd"/>
            <w:r w:rsidRPr="00536C28">
              <w:rPr>
                <w:rFonts w:asciiTheme="minorEastAsia" w:hAnsiTheme="minorEastAsia" w:hint="eastAsia"/>
              </w:rPr>
              <w:t>《有色金属工业岩土工程勘察规范》，本人负责不良地质部分编制，2015年12月1日施行。</w:t>
            </w:r>
          </w:p>
        </w:tc>
      </w:tr>
    </w:tbl>
    <w:p w14:paraId="1C6084D6" w14:textId="77777777" w:rsidR="009C126C" w:rsidRPr="00300BD4" w:rsidRDefault="00E53029" w:rsidP="00657A80">
      <w:pPr>
        <w:pStyle w:val="2"/>
      </w:pPr>
      <w:r>
        <w:t>11</w:t>
      </w:r>
      <w:r w:rsidR="00154044">
        <w:rPr>
          <w:rFonts w:hint="eastAsia"/>
        </w:rPr>
        <w:t>.2</w:t>
      </w:r>
      <w:r w:rsidR="00785D71" w:rsidRPr="00300BD4">
        <w:t xml:space="preserve"> </w:t>
      </w:r>
      <w:r w:rsidR="009C126C" w:rsidRPr="00300BD4">
        <w:rPr>
          <w:rFonts w:hint="eastAsia"/>
        </w:rPr>
        <w:t>质量保证方案</w:t>
      </w:r>
      <w:bookmarkEnd w:id="51"/>
    </w:p>
    <w:p w14:paraId="3DD4B4F3" w14:textId="074E1E5C" w:rsidR="00B72793" w:rsidRPr="00300BD4" w:rsidRDefault="00B72793" w:rsidP="00643930">
      <w:pPr>
        <w:ind w:firstLine="480"/>
      </w:pPr>
      <w:r w:rsidRPr="00300BD4">
        <w:rPr>
          <w:rFonts w:hint="eastAsia"/>
        </w:rPr>
        <w:t>主编单位</w:t>
      </w:r>
      <w:r w:rsidR="00EF2532" w:rsidRPr="00300BD4">
        <w:rPr>
          <w:rFonts w:ascii="宋体" w:hAnsi="宋体" w:hint="eastAsia"/>
        </w:rPr>
        <w:t>广东省交通规划设计研究院</w:t>
      </w:r>
      <w:r w:rsidR="00C42EE2">
        <w:rPr>
          <w:rFonts w:ascii="宋体" w:hAnsi="宋体" w:hint="eastAsia"/>
        </w:rPr>
        <w:t>集团</w:t>
      </w:r>
      <w:r w:rsidR="00EF2532" w:rsidRPr="00300BD4">
        <w:rPr>
          <w:rFonts w:ascii="宋体" w:hAnsi="宋体" w:hint="eastAsia"/>
        </w:rPr>
        <w:t>股份有限公司</w:t>
      </w:r>
      <w:r w:rsidRPr="00300BD4">
        <w:rPr>
          <w:rFonts w:hint="eastAsia"/>
        </w:rPr>
        <w:t>及主编确保充足的人力、物力投入到规范制订工作，参编单位须安排有相关丰富经验的专家进行相关章节的编制，同时互相校对。严格执行相关规定，项目执行过程中及时汇报工作进展，做好大纲、征求意见稿、送审稿和报批稿等各阶段工作，按时、高质量、规范化、程序化地完成《</w:t>
      </w:r>
      <w:r w:rsidR="008A5C62">
        <w:rPr>
          <w:rFonts w:hint="eastAsia"/>
        </w:rPr>
        <w:t>高速公路工程地质勘察规范</w:t>
      </w:r>
      <w:r w:rsidRPr="00300BD4">
        <w:rPr>
          <w:rFonts w:hint="eastAsia"/>
        </w:rPr>
        <w:t>》制订工作。</w:t>
      </w:r>
      <w:r w:rsidRPr="00300BD4">
        <w:t xml:space="preserve"> </w:t>
      </w:r>
    </w:p>
    <w:p w14:paraId="242E9264" w14:textId="77777777" w:rsidR="009C126C" w:rsidRPr="00300BD4" w:rsidRDefault="000C2371" w:rsidP="00643930">
      <w:pPr>
        <w:ind w:firstLine="480"/>
      </w:pPr>
      <w:r>
        <w:t xml:space="preserve">1 </w:t>
      </w:r>
      <w:r w:rsidR="009C126C" w:rsidRPr="00300BD4">
        <w:rPr>
          <w:rFonts w:hint="eastAsia"/>
        </w:rPr>
        <w:t>本项目实施</w:t>
      </w:r>
      <w:r w:rsidR="006C54AE" w:rsidRPr="00300BD4">
        <w:rPr>
          <w:rFonts w:hint="eastAsia"/>
        </w:rPr>
        <w:t>主编</w:t>
      </w:r>
      <w:r w:rsidR="009C126C" w:rsidRPr="00300BD4">
        <w:rPr>
          <w:rFonts w:hint="eastAsia"/>
        </w:rPr>
        <w:t>总体负责制，各阶段</w:t>
      </w:r>
      <w:r w:rsidR="006C54AE" w:rsidRPr="00300BD4">
        <w:rPr>
          <w:rFonts w:hint="eastAsia"/>
        </w:rPr>
        <w:t>、</w:t>
      </w:r>
      <w:r w:rsidR="009C126C" w:rsidRPr="00300BD4">
        <w:rPr>
          <w:rFonts w:hint="eastAsia"/>
        </w:rPr>
        <w:t>各章节编制工作落实到人，明确职责划分。</w:t>
      </w:r>
    </w:p>
    <w:p w14:paraId="29B2BE14" w14:textId="77777777" w:rsidR="009C126C" w:rsidRPr="00300BD4" w:rsidRDefault="00B66989" w:rsidP="00643930">
      <w:pPr>
        <w:ind w:firstLine="480"/>
      </w:pPr>
      <w:r w:rsidRPr="00300BD4">
        <w:t>2</w:t>
      </w:r>
      <w:r w:rsidR="009C126C" w:rsidRPr="00300BD4">
        <w:rPr>
          <w:rFonts w:hint="eastAsia"/>
        </w:rPr>
        <w:t>、在《规程》编写完成的各个阶段召开编写组工作会议，通过讨论、修改</w:t>
      </w:r>
      <w:r w:rsidR="00E55D6D" w:rsidRPr="00300BD4">
        <w:rPr>
          <w:rFonts w:hint="eastAsia"/>
        </w:rPr>
        <w:t>各章节编写内容及关键技术指标</w:t>
      </w:r>
      <w:r w:rsidR="009C126C" w:rsidRPr="00300BD4">
        <w:rPr>
          <w:rFonts w:hint="eastAsia"/>
        </w:rPr>
        <w:t>，最终</w:t>
      </w:r>
      <w:r w:rsidR="00EE5B06" w:rsidRPr="00300BD4">
        <w:rPr>
          <w:rFonts w:hint="eastAsia"/>
        </w:rPr>
        <w:t>制订</w:t>
      </w:r>
      <w:r w:rsidR="009C126C" w:rsidRPr="00300BD4">
        <w:rPr>
          <w:rFonts w:hint="eastAsia"/>
        </w:rPr>
        <w:t>完善《规程》。</w:t>
      </w:r>
    </w:p>
    <w:p w14:paraId="4932BE23" w14:textId="77777777" w:rsidR="009C126C" w:rsidRPr="00300BD4" w:rsidRDefault="00B66989" w:rsidP="00643930">
      <w:pPr>
        <w:ind w:firstLine="480"/>
      </w:pPr>
      <w:r w:rsidRPr="00300BD4">
        <w:t>3</w:t>
      </w:r>
      <w:r w:rsidR="009C126C" w:rsidRPr="00300BD4">
        <w:rPr>
          <w:rFonts w:hint="eastAsia"/>
        </w:rPr>
        <w:t>、在规程编写过程中或试验验证</w:t>
      </w:r>
      <w:r w:rsidR="003816EA" w:rsidRPr="00300BD4">
        <w:rPr>
          <w:rFonts w:hint="eastAsia"/>
        </w:rPr>
        <w:t>过程</w:t>
      </w:r>
      <w:r w:rsidR="00E55D6D" w:rsidRPr="00300BD4">
        <w:rPr>
          <w:rFonts w:hint="eastAsia"/>
        </w:rPr>
        <w:t>中，根据工作需要，主编单位负责组织</w:t>
      </w:r>
      <w:r w:rsidR="009C126C" w:rsidRPr="00300BD4">
        <w:rPr>
          <w:rFonts w:hint="eastAsia"/>
        </w:rPr>
        <w:t>召开</w:t>
      </w:r>
      <w:r w:rsidR="00E55D6D" w:rsidRPr="00300BD4">
        <w:rPr>
          <w:rFonts w:hint="eastAsia"/>
        </w:rPr>
        <w:t>适时</w:t>
      </w:r>
      <w:r w:rsidR="009C126C" w:rsidRPr="00300BD4">
        <w:rPr>
          <w:rFonts w:hint="eastAsia"/>
        </w:rPr>
        <w:t>编写组工作会议，对编写过程中出现的问题和难题提出解决方案，对《规程》编写</w:t>
      </w:r>
      <w:r w:rsidR="009C126C" w:rsidRPr="00300BD4">
        <w:rPr>
          <w:rFonts w:hint="eastAsia"/>
        </w:rPr>
        <w:lastRenderedPageBreak/>
        <w:t>内容侧重点和方向予以强调或纠正。</w:t>
      </w:r>
    </w:p>
    <w:p w14:paraId="3AB51962" w14:textId="77777777" w:rsidR="0000392E" w:rsidRPr="00300BD4" w:rsidRDefault="00DC183E" w:rsidP="00643930">
      <w:pPr>
        <w:ind w:firstLine="480"/>
        <w:rPr>
          <w:szCs w:val="24"/>
        </w:rPr>
      </w:pPr>
      <w:r w:rsidRPr="00300BD4">
        <w:rPr>
          <w:szCs w:val="24"/>
        </w:rPr>
        <w:t>4</w:t>
      </w:r>
      <w:r w:rsidR="0000392E" w:rsidRPr="00300BD4">
        <w:rPr>
          <w:rFonts w:hint="eastAsia"/>
          <w:szCs w:val="24"/>
        </w:rPr>
        <w:t>、加强</w:t>
      </w:r>
      <w:r w:rsidR="00E43D73" w:rsidRPr="00300BD4">
        <w:rPr>
          <w:szCs w:val="24"/>
        </w:rPr>
        <w:t>征求</w:t>
      </w:r>
      <w:r w:rsidR="00E43D73" w:rsidRPr="00461558">
        <w:t>意见</w:t>
      </w:r>
      <w:r w:rsidR="0000392E" w:rsidRPr="00461558">
        <w:rPr>
          <w:rFonts w:hint="eastAsia"/>
        </w:rPr>
        <w:t>，在</w:t>
      </w:r>
      <w:r w:rsidR="00E43D73" w:rsidRPr="00461558">
        <w:rPr>
          <w:rFonts w:hint="eastAsia"/>
        </w:rPr>
        <w:t>《规程》</w:t>
      </w:r>
      <w:r w:rsidR="0000392E" w:rsidRPr="00461558">
        <w:rPr>
          <w:rFonts w:hint="eastAsia"/>
        </w:rPr>
        <w:t>编写</w:t>
      </w:r>
      <w:r w:rsidR="00E43D73" w:rsidRPr="00461558">
        <w:rPr>
          <w:rFonts w:hint="eastAsia"/>
        </w:rPr>
        <w:t>各阶段</w:t>
      </w:r>
      <w:r w:rsidR="0000392E" w:rsidRPr="00461558">
        <w:rPr>
          <w:rFonts w:hint="eastAsia"/>
        </w:rPr>
        <w:t>，</w:t>
      </w:r>
      <w:r w:rsidR="00E43D73" w:rsidRPr="00461558">
        <w:rPr>
          <w:rFonts w:hint="eastAsia"/>
        </w:rPr>
        <w:t>根据工作需要，征求</w:t>
      </w:r>
      <w:r w:rsidR="00643930">
        <w:rPr>
          <w:rFonts w:hint="eastAsia"/>
        </w:rPr>
        <w:t>全省</w:t>
      </w:r>
      <w:r w:rsidR="00E43D73" w:rsidRPr="00461558">
        <w:rPr>
          <w:rFonts w:hint="eastAsia"/>
        </w:rPr>
        <w:t>勘察</w:t>
      </w:r>
      <w:r w:rsidR="0000392E" w:rsidRPr="00461558">
        <w:rPr>
          <w:rFonts w:hint="eastAsia"/>
        </w:rPr>
        <w:t>设计单位、施工单位、监理单位</w:t>
      </w:r>
      <w:r w:rsidR="00E43D73" w:rsidRPr="00461558">
        <w:rPr>
          <w:rFonts w:hint="eastAsia"/>
        </w:rPr>
        <w:t>、</w:t>
      </w:r>
      <w:r w:rsidR="0000392E" w:rsidRPr="00461558">
        <w:rPr>
          <w:rFonts w:hint="eastAsia"/>
        </w:rPr>
        <w:t>业主单位</w:t>
      </w:r>
      <w:r w:rsidR="00E43D73" w:rsidRPr="00461558">
        <w:rPr>
          <w:rFonts w:hint="eastAsia"/>
        </w:rPr>
        <w:t>、建设主管部门等</w:t>
      </w:r>
      <w:r w:rsidR="0000392E" w:rsidRPr="00461558">
        <w:rPr>
          <w:rFonts w:hint="eastAsia"/>
        </w:rPr>
        <w:t>意见，充分征求一线技术人员、专家、学者等的意见和建议，修改</w:t>
      </w:r>
      <w:r w:rsidR="0000392E" w:rsidRPr="00300BD4">
        <w:rPr>
          <w:rFonts w:hint="eastAsia"/>
          <w:szCs w:val="24"/>
        </w:rPr>
        <w:t>、校核、完善该规程。</w:t>
      </w:r>
    </w:p>
    <w:p w14:paraId="509BA82E" w14:textId="77777777" w:rsidR="009C126C" w:rsidRPr="00300BD4" w:rsidRDefault="00DC183E" w:rsidP="00643930">
      <w:pPr>
        <w:ind w:firstLine="480"/>
        <w:rPr>
          <w:szCs w:val="24"/>
        </w:rPr>
      </w:pPr>
      <w:r w:rsidRPr="00300BD4">
        <w:rPr>
          <w:szCs w:val="24"/>
        </w:rPr>
        <w:t>5</w:t>
      </w:r>
      <w:r w:rsidR="009C126C" w:rsidRPr="00300BD4">
        <w:rPr>
          <w:rFonts w:hint="eastAsia"/>
          <w:szCs w:val="24"/>
        </w:rPr>
        <w:t>、编制过程中，加强信息沟通，建立定期通报制度，及时向上级主管部门和有关各方通报编制工作进度和编制工作中技术重点。</w:t>
      </w:r>
    </w:p>
    <w:p w14:paraId="7E8FD5E8" w14:textId="77777777" w:rsidR="009C126C" w:rsidRPr="00300BD4" w:rsidRDefault="00E53029" w:rsidP="00643930">
      <w:pPr>
        <w:pStyle w:val="2"/>
      </w:pPr>
      <w:bookmarkStart w:id="52" w:name="_Toc322854552"/>
      <w:bookmarkStart w:id="53" w:name="_Toc30078054"/>
      <w:r>
        <w:t>11</w:t>
      </w:r>
      <w:r w:rsidR="00785D71" w:rsidRPr="00300BD4">
        <w:t xml:space="preserve">.3 </w:t>
      </w:r>
      <w:r w:rsidR="009C126C" w:rsidRPr="00300BD4">
        <w:rPr>
          <w:rFonts w:hint="eastAsia"/>
        </w:rPr>
        <w:t>进度控制措施</w:t>
      </w:r>
      <w:bookmarkEnd w:id="52"/>
      <w:bookmarkEnd w:id="53"/>
    </w:p>
    <w:p w14:paraId="6F0E2661" w14:textId="6A5A54AF" w:rsidR="009C126C" w:rsidRPr="00300BD4" w:rsidRDefault="009C126C" w:rsidP="00643930">
      <w:pPr>
        <w:ind w:firstLine="480"/>
      </w:pPr>
      <w:r w:rsidRPr="00300BD4">
        <w:rPr>
          <w:rFonts w:hint="eastAsia"/>
        </w:rPr>
        <w:t>为确保本规程编制工作按照计划顺利地开展，并保质保量地按时完成，特</w:t>
      </w:r>
      <w:r w:rsidR="00706B82">
        <w:rPr>
          <w:rFonts w:hint="eastAsia"/>
        </w:rPr>
        <w:t>制</w:t>
      </w:r>
      <w:r w:rsidRPr="00300BD4">
        <w:rPr>
          <w:rFonts w:hint="eastAsia"/>
        </w:rPr>
        <w:t>定以下控制措施。</w:t>
      </w:r>
    </w:p>
    <w:p w14:paraId="0CE3563F" w14:textId="77777777" w:rsidR="00587C3B" w:rsidRPr="00300BD4" w:rsidRDefault="000C2371" w:rsidP="00643930">
      <w:pPr>
        <w:ind w:firstLine="480"/>
      </w:pPr>
      <w:r>
        <w:t xml:space="preserve">1 </w:t>
      </w:r>
      <w:r w:rsidR="009C126C" w:rsidRPr="00300BD4">
        <w:rPr>
          <w:rFonts w:hint="eastAsia"/>
        </w:rPr>
        <w:t>主编单位制定《规程</w:t>
      </w:r>
      <w:r w:rsidR="00932704" w:rsidRPr="00300BD4">
        <w:rPr>
          <w:rFonts w:hint="eastAsia"/>
        </w:rPr>
        <w:t>》编制进度计划</w:t>
      </w:r>
      <w:r w:rsidR="009C126C" w:rsidRPr="00300BD4">
        <w:rPr>
          <w:rFonts w:hint="eastAsia"/>
        </w:rPr>
        <w:t>，召开编写组工作会议，通过书面和会议方式传达进度计划要求，定期检查各参编单位执行情况。</w:t>
      </w:r>
    </w:p>
    <w:p w14:paraId="08705DDF" w14:textId="77777777" w:rsidR="00D30FCF" w:rsidRPr="00300BD4" w:rsidRDefault="00871D7C" w:rsidP="00643930">
      <w:pPr>
        <w:ind w:firstLine="480"/>
      </w:pPr>
      <w:r w:rsidRPr="00300BD4">
        <w:t>2</w:t>
      </w:r>
      <w:r w:rsidRPr="00300BD4">
        <w:rPr>
          <w:rFonts w:hint="eastAsia"/>
        </w:rPr>
        <w:t>、</w:t>
      </w:r>
      <w:r w:rsidR="00D30FCF" w:rsidRPr="00300BD4">
        <w:rPr>
          <w:rFonts w:hint="eastAsia"/>
        </w:rPr>
        <w:t>主编单位按时召开工作会议和专家座谈会，定期检查项目计划执行情况；对《规程》编制内容进行研讨，对编制工作进度进行督促，确保《规程》按时、保质、保量完成。</w:t>
      </w:r>
    </w:p>
    <w:p w14:paraId="59CDE337" w14:textId="77777777" w:rsidR="00D30FCF" w:rsidRPr="00300BD4" w:rsidRDefault="00871D7C" w:rsidP="00643930">
      <w:pPr>
        <w:ind w:firstLine="480"/>
      </w:pPr>
      <w:r w:rsidRPr="00300BD4">
        <w:t>3</w:t>
      </w:r>
      <w:r w:rsidRPr="00300BD4">
        <w:rPr>
          <w:rFonts w:hint="eastAsia"/>
        </w:rPr>
        <w:t>、</w:t>
      </w:r>
      <w:r w:rsidR="00D30FCF" w:rsidRPr="00300BD4">
        <w:rPr>
          <w:rFonts w:hint="eastAsia"/>
        </w:rPr>
        <w:t>主编单位根据定期的检查结果，制定工作进度计划完成明细表，并通过书面、电邮和会议方式传达到各参编单位，保证各参编单位同步进行，保证项目总目标、总计划按期完成。</w:t>
      </w:r>
    </w:p>
    <w:p w14:paraId="4A929F74" w14:textId="77777777" w:rsidR="003816EA" w:rsidRPr="00300BD4" w:rsidRDefault="003816EA" w:rsidP="00643930">
      <w:pPr>
        <w:ind w:firstLine="480"/>
      </w:pPr>
      <w:r w:rsidRPr="00300BD4">
        <w:t>4</w:t>
      </w:r>
      <w:r w:rsidRPr="00300BD4">
        <w:rPr>
          <w:rFonts w:hint="eastAsia"/>
        </w:rPr>
        <w:t>、参编单位在进度安排的各个时间段内按时向主编单位反馈《规程》编制进展情况，并提交阶段性编写成果</w:t>
      </w:r>
      <w:r w:rsidR="00932704" w:rsidRPr="00300BD4">
        <w:rPr>
          <w:rFonts w:hint="eastAsia"/>
        </w:rPr>
        <w:t>及</w:t>
      </w:r>
      <w:r w:rsidRPr="00300BD4">
        <w:rPr>
          <w:rFonts w:hint="eastAsia"/>
        </w:rPr>
        <w:t>必要的验证数据</w:t>
      </w:r>
      <w:r w:rsidR="00932704" w:rsidRPr="00300BD4">
        <w:rPr>
          <w:rFonts w:hint="eastAsia"/>
        </w:rPr>
        <w:t>、</w:t>
      </w:r>
      <w:r w:rsidRPr="00300BD4">
        <w:rPr>
          <w:rFonts w:hint="eastAsia"/>
        </w:rPr>
        <w:t>报告。</w:t>
      </w:r>
    </w:p>
    <w:p w14:paraId="75FC033F" w14:textId="77777777" w:rsidR="009C126C" w:rsidRPr="00300BD4" w:rsidRDefault="003816EA" w:rsidP="00643930">
      <w:pPr>
        <w:ind w:firstLine="480"/>
      </w:pPr>
      <w:r w:rsidRPr="00300BD4">
        <w:t>5</w:t>
      </w:r>
      <w:r w:rsidR="00871D7C" w:rsidRPr="00300BD4">
        <w:rPr>
          <w:rFonts w:hint="eastAsia"/>
        </w:rPr>
        <w:t>、</w:t>
      </w:r>
      <w:r w:rsidR="009C126C" w:rsidRPr="00300BD4">
        <w:rPr>
          <w:rFonts w:hint="eastAsia"/>
        </w:rPr>
        <w:t>参编单位根据承担的编写内容要求安排编制工作，对工作中出现的难题或需要其他单位配合工作（如：验证试验）应及时向主编单位提出，主编单位及时进行协调和配合。</w:t>
      </w:r>
    </w:p>
    <w:p w14:paraId="60158D7B" w14:textId="77777777" w:rsidR="009C126C" w:rsidRPr="00300BD4" w:rsidRDefault="00871D7C" w:rsidP="00643930">
      <w:pPr>
        <w:ind w:firstLine="480"/>
      </w:pPr>
      <w:r w:rsidRPr="00300BD4">
        <w:t>6</w:t>
      </w:r>
      <w:r w:rsidRPr="00300BD4">
        <w:rPr>
          <w:rFonts w:hint="eastAsia"/>
        </w:rPr>
        <w:t>、</w:t>
      </w:r>
      <w:r w:rsidR="009C126C" w:rsidRPr="00300BD4">
        <w:rPr>
          <w:rFonts w:hint="eastAsia"/>
        </w:rPr>
        <w:t>对工作进度较慢的参编单位，主编单位要求其进行整改、调整，如仍不能赶上总体工作进度安排，主编单位有权更换或撤销其编制工作。</w:t>
      </w:r>
    </w:p>
    <w:p w14:paraId="35E1A2CB" w14:textId="77777777" w:rsidR="009C126C" w:rsidRPr="00300BD4" w:rsidRDefault="00E53029" w:rsidP="00643930">
      <w:pPr>
        <w:pStyle w:val="2"/>
      </w:pPr>
      <w:bookmarkStart w:id="54" w:name="_Toc322854553"/>
      <w:bookmarkStart w:id="55" w:name="_Toc30078055"/>
      <w:r>
        <w:t>11</w:t>
      </w:r>
      <w:r w:rsidR="00643930">
        <w:rPr>
          <w:rFonts w:hint="eastAsia"/>
        </w:rPr>
        <w:t>.4</w:t>
      </w:r>
      <w:r w:rsidR="00785D71" w:rsidRPr="00300BD4">
        <w:t xml:space="preserve"> </w:t>
      </w:r>
      <w:r w:rsidR="009C126C" w:rsidRPr="00300BD4">
        <w:rPr>
          <w:rFonts w:hint="eastAsia"/>
        </w:rPr>
        <w:t>参编单位约束措施</w:t>
      </w:r>
      <w:bookmarkEnd w:id="54"/>
      <w:bookmarkEnd w:id="55"/>
    </w:p>
    <w:p w14:paraId="2C2F09EF" w14:textId="77777777" w:rsidR="005E5C17" w:rsidRPr="00300BD4" w:rsidRDefault="000C2371" w:rsidP="00763F7F">
      <w:pPr>
        <w:ind w:firstLine="480"/>
      </w:pPr>
      <w:r>
        <w:rPr>
          <w:rFonts w:hint="eastAsia"/>
        </w:rPr>
        <w:t xml:space="preserve">1 </w:t>
      </w:r>
      <w:r w:rsidR="007C10BA" w:rsidRPr="00300BD4">
        <w:rPr>
          <w:rFonts w:hint="eastAsia"/>
        </w:rPr>
        <w:t>合同</w:t>
      </w:r>
      <w:r w:rsidR="007C10BA" w:rsidRPr="00300BD4">
        <w:t>明确</w:t>
      </w:r>
      <w:r w:rsidR="007C10BA" w:rsidRPr="00300BD4">
        <w:rPr>
          <w:rFonts w:hint="eastAsia"/>
        </w:rPr>
        <w:t>参编单位</w:t>
      </w:r>
      <w:r w:rsidR="007C10BA" w:rsidRPr="00300BD4">
        <w:t>权责：</w:t>
      </w:r>
      <w:r w:rsidR="006A4453" w:rsidRPr="00300BD4">
        <w:rPr>
          <w:rFonts w:hint="eastAsia"/>
        </w:rPr>
        <w:t>通过</w:t>
      </w:r>
      <w:r w:rsidR="006A4453" w:rsidRPr="00300BD4">
        <w:t>合同的形式</w:t>
      </w:r>
      <w:r w:rsidR="009C126C" w:rsidRPr="00300BD4">
        <w:rPr>
          <w:rFonts w:hint="eastAsia"/>
        </w:rPr>
        <w:t>明确参编单位编制工作的内容、质量要求、进度安排、经费分配</w:t>
      </w:r>
      <w:r w:rsidR="00D30FCF" w:rsidRPr="00300BD4">
        <w:rPr>
          <w:rFonts w:hint="eastAsia"/>
        </w:rPr>
        <w:t>、编写人员</w:t>
      </w:r>
      <w:r w:rsidR="009C126C" w:rsidRPr="00300BD4">
        <w:rPr>
          <w:rFonts w:hint="eastAsia"/>
        </w:rPr>
        <w:t>，主编单位和</w:t>
      </w:r>
      <w:proofErr w:type="gramStart"/>
      <w:r w:rsidR="009C126C" w:rsidRPr="00300BD4">
        <w:rPr>
          <w:rFonts w:hint="eastAsia"/>
        </w:rPr>
        <w:t>参编</w:t>
      </w:r>
      <w:proofErr w:type="gramEnd"/>
      <w:r w:rsidR="009C126C" w:rsidRPr="00300BD4">
        <w:rPr>
          <w:rFonts w:hint="eastAsia"/>
        </w:rPr>
        <w:t>单位职责和权限等。</w:t>
      </w:r>
    </w:p>
    <w:p w14:paraId="239CD48B" w14:textId="77777777" w:rsidR="005E5C17" w:rsidRPr="00300BD4" w:rsidRDefault="005E5C17" w:rsidP="00763F7F">
      <w:pPr>
        <w:ind w:firstLine="480"/>
      </w:pPr>
      <w:r w:rsidRPr="00300BD4">
        <w:lastRenderedPageBreak/>
        <w:t>2</w:t>
      </w:r>
      <w:r w:rsidRPr="00300BD4">
        <w:rPr>
          <w:rFonts w:hint="eastAsia"/>
        </w:rPr>
        <w:t>、</w:t>
      </w:r>
      <w:r w:rsidR="006A4453" w:rsidRPr="00300BD4">
        <w:t>参编单位</w:t>
      </w:r>
      <w:r w:rsidR="000121D0" w:rsidRPr="00300BD4">
        <w:rPr>
          <w:rFonts w:hint="eastAsia"/>
        </w:rPr>
        <w:t>应按照编制组自审、公司审查的</w:t>
      </w:r>
      <w:r w:rsidR="000121D0" w:rsidRPr="00300BD4">
        <w:t>内审机制，</w:t>
      </w:r>
      <w:r w:rsidR="006A4453" w:rsidRPr="00300BD4">
        <w:t>成立</w:t>
      </w:r>
      <w:r w:rsidR="00B66989" w:rsidRPr="00300BD4">
        <w:rPr>
          <w:rFonts w:hint="eastAsia"/>
        </w:rPr>
        <w:t>标准制订</w:t>
      </w:r>
      <w:r w:rsidR="006A4453" w:rsidRPr="00300BD4">
        <w:t>内审组</w:t>
      </w:r>
      <w:r w:rsidR="00B66989" w:rsidRPr="00300BD4">
        <w:rPr>
          <w:rFonts w:hint="eastAsia"/>
        </w:rPr>
        <w:t>，</w:t>
      </w:r>
      <w:r w:rsidR="006A4453" w:rsidRPr="00300BD4">
        <w:rPr>
          <w:rFonts w:hint="eastAsia"/>
        </w:rPr>
        <w:t>由长期从事公路工程勘察设计的技术专家组成，</w:t>
      </w:r>
      <w:r w:rsidR="004B2477" w:rsidRPr="00300BD4">
        <w:rPr>
          <w:rFonts w:hint="eastAsia"/>
        </w:rPr>
        <w:t>负责本规程制订过程中</w:t>
      </w:r>
      <w:r w:rsidR="004B2477" w:rsidRPr="00300BD4">
        <w:t>各</w:t>
      </w:r>
      <w:r w:rsidR="004B2477" w:rsidRPr="00300BD4">
        <w:rPr>
          <w:rFonts w:hint="eastAsia"/>
        </w:rPr>
        <w:t>编制</w:t>
      </w:r>
      <w:r w:rsidR="004B2477" w:rsidRPr="00300BD4">
        <w:t>阶段</w:t>
      </w:r>
      <w:r w:rsidR="004B2477" w:rsidRPr="00300BD4">
        <w:rPr>
          <w:rFonts w:hint="eastAsia"/>
        </w:rPr>
        <w:t>的公司审查及</w:t>
      </w:r>
      <w:r w:rsidR="004B2477" w:rsidRPr="00300BD4">
        <w:t>技术咨询</w:t>
      </w:r>
      <w:r w:rsidR="004B2477" w:rsidRPr="00300BD4">
        <w:rPr>
          <w:rFonts w:hint="eastAsia"/>
        </w:rPr>
        <w:t>工作</w:t>
      </w:r>
      <w:r w:rsidR="006A4453" w:rsidRPr="00300BD4">
        <w:rPr>
          <w:rFonts w:hint="eastAsia"/>
        </w:rPr>
        <w:t>。</w:t>
      </w:r>
    </w:p>
    <w:p w14:paraId="52928D3F" w14:textId="77777777" w:rsidR="00763F7F" w:rsidRDefault="005E5C17" w:rsidP="00763F7F">
      <w:pPr>
        <w:ind w:firstLine="480"/>
      </w:pPr>
      <w:r w:rsidRPr="00300BD4">
        <w:t>3</w:t>
      </w:r>
      <w:r w:rsidRPr="00300BD4">
        <w:rPr>
          <w:rFonts w:hint="eastAsia"/>
        </w:rPr>
        <w:t>、</w:t>
      </w:r>
      <w:r w:rsidR="007C10BA" w:rsidRPr="00300BD4">
        <w:rPr>
          <w:rFonts w:hint="eastAsia"/>
        </w:rPr>
        <w:t>主编单位加强管理、沟通：</w:t>
      </w:r>
      <w:r w:rsidR="009C126C" w:rsidRPr="00300BD4">
        <w:rPr>
          <w:rFonts w:hint="eastAsia"/>
        </w:rPr>
        <w:t>对不能按照进度安排，保质保量履行合同内容的参编单位，主编单位有权敦促和限期整改，如仍不能满足编制工作质量和进度要求，主编单位有权更换或撤销其编制工作。主编单位有权将违约单位和人员报主管单位进行处理。</w:t>
      </w:r>
    </w:p>
    <w:p w14:paraId="5B417EEE" w14:textId="77777777" w:rsidR="00865ED9" w:rsidRDefault="00865ED9" w:rsidP="001749E1">
      <w:pPr>
        <w:pStyle w:val="2"/>
      </w:pPr>
      <w:r>
        <w:rPr>
          <w:rFonts w:hint="eastAsia"/>
        </w:rPr>
        <w:t>1</w:t>
      </w:r>
      <w:r>
        <w:t xml:space="preserve">1.5 </w:t>
      </w:r>
      <w:r w:rsidRPr="00865ED9">
        <w:rPr>
          <w:rFonts w:hint="eastAsia"/>
        </w:rPr>
        <w:t>对重大意见分歧的处理方案</w:t>
      </w:r>
    </w:p>
    <w:p w14:paraId="7AAF5084" w14:textId="77777777" w:rsidR="00D707D0" w:rsidRDefault="00D707D0" w:rsidP="00D707D0">
      <w:pPr>
        <w:ind w:firstLine="480"/>
      </w:pPr>
      <w:r w:rsidRPr="00D707D0">
        <w:rPr>
          <w:rFonts w:hint="eastAsia"/>
        </w:rPr>
        <w:t>相关机关</w:t>
      </w:r>
      <w:r>
        <w:rPr>
          <w:rFonts w:hint="eastAsia"/>
        </w:rPr>
        <w:t>若</w:t>
      </w:r>
      <w:r w:rsidRPr="00D707D0">
        <w:rPr>
          <w:rFonts w:hint="eastAsia"/>
        </w:rPr>
        <w:t>对</w:t>
      </w:r>
      <w:r>
        <w:rPr>
          <w:rFonts w:hint="eastAsia"/>
        </w:rPr>
        <w:t>本规程</w:t>
      </w:r>
      <w:r w:rsidRPr="00D707D0">
        <w:rPr>
          <w:rFonts w:hint="eastAsia"/>
        </w:rPr>
        <w:t>文件草案提出重大意见分歧的，</w:t>
      </w:r>
      <w:r>
        <w:rPr>
          <w:rFonts w:hint="eastAsia"/>
        </w:rPr>
        <w:t>编制单位</w:t>
      </w:r>
      <w:r w:rsidRPr="00D707D0">
        <w:rPr>
          <w:rFonts w:hint="eastAsia"/>
        </w:rPr>
        <w:t>应当与相关机关进行充分协商</w:t>
      </w:r>
      <w:r w:rsidR="001749E1">
        <w:rPr>
          <w:rFonts w:hint="eastAsia"/>
        </w:rPr>
        <w:t>；</w:t>
      </w:r>
      <w:r w:rsidRPr="00D707D0">
        <w:rPr>
          <w:rFonts w:hint="eastAsia"/>
        </w:rPr>
        <w:t>经过协商仍不能取得一致意见的，报请共同的上级行政机关协调或者决定。有下列情形之一的，</w:t>
      </w:r>
      <w:r>
        <w:rPr>
          <w:rFonts w:hint="eastAsia"/>
        </w:rPr>
        <w:t>本规程</w:t>
      </w:r>
      <w:r w:rsidRPr="00D707D0">
        <w:rPr>
          <w:rFonts w:hint="eastAsia"/>
        </w:rPr>
        <w:t>文件时应当组织召开听证会</w:t>
      </w:r>
      <w:r>
        <w:rPr>
          <w:rFonts w:hint="eastAsia"/>
        </w:rPr>
        <w:t>：</w:t>
      </w:r>
      <w:r w:rsidRPr="00D707D0">
        <w:rPr>
          <w:rFonts w:hint="eastAsia"/>
        </w:rPr>
        <w:t>(</w:t>
      </w:r>
      <w:proofErr w:type="gramStart"/>
      <w:r w:rsidRPr="00D707D0">
        <w:rPr>
          <w:rFonts w:hint="eastAsia"/>
        </w:rPr>
        <w:t>一</w:t>
      </w:r>
      <w:proofErr w:type="gramEnd"/>
      <w:r w:rsidRPr="00D707D0">
        <w:rPr>
          <w:rFonts w:hint="eastAsia"/>
        </w:rPr>
        <w:t>)</w:t>
      </w:r>
      <w:r w:rsidRPr="00D707D0">
        <w:rPr>
          <w:rFonts w:hint="eastAsia"/>
        </w:rPr>
        <w:t>直接涉及公民、法人或者其他组织切身利益，各利益相关</w:t>
      </w:r>
      <w:proofErr w:type="gramStart"/>
      <w:r w:rsidRPr="00D707D0">
        <w:rPr>
          <w:rFonts w:hint="eastAsia"/>
        </w:rPr>
        <w:t>方存在</w:t>
      </w:r>
      <w:proofErr w:type="gramEnd"/>
      <w:r w:rsidRPr="00D707D0">
        <w:rPr>
          <w:rFonts w:hint="eastAsia"/>
        </w:rPr>
        <w:t>重大意见分歧的</w:t>
      </w:r>
      <w:r>
        <w:rPr>
          <w:rFonts w:hint="eastAsia"/>
        </w:rPr>
        <w:t>；</w:t>
      </w:r>
      <w:r w:rsidRPr="00D707D0">
        <w:rPr>
          <w:rFonts w:hint="eastAsia"/>
        </w:rPr>
        <w:t>(</w:t>
      </w:r>
      <w:r w:rsidRPr="00D707D0">
        <w:rPr>
          <w:rFonts w:hint="eastAsia"/>
        </w:rPr>
        <w:t>二</w:t>
      </w:r>
      <w:r w:rsidRPr="00D707D0">
        <w:rPr>
          <w:rFonts w:hint="eastAsia"/>
        </w:rPr>
        <w:t>)</w:t>
      </w:r>
      <w:r w:rsidRPr="00D707D0">
        <w:rPr>
          <w:rFonts w:hint="eastAsia"/>
        </w:rPr>
        <w:t>涉及重大公共利益，存在重大意见分歧的</w:t>
      </w:r>
      <w:r>
        <w:rPr>
          <w:rFonts w:hint="eastAsia"/>
        </w:rPr>
        <w:t>；</w:t>
      </w:r>
      <w:r w:rsidRPr="00D707D0">
        <w:rPr>
          <w:rFonts w:hint="eastAsia"/>
        </w:rPr>
        <w:t>(</w:t>
      </w:r>
      <w:r w:rsidRPr="00D707D0">
        <w:rPr>
          <w:rFonts w:hint="eastAsia"/>
        </w:rPr>
        <w:t>三</w:t>
      </w:r>
      <w:r w:rsidRPr="00D707D0">
        <w:rPr>
          <w:rFonts w:hint="eastAsia"/>
        </w:rPr>
        <w:t>)</w:t>
      </w:r>
      <w:r>
        <w:rPr>
          <w:rFonts w:hint="eastAsia"/>
        </w:rPr>
        <w:t>编制</w:t>
      </w:r>
      <w:r w:rsidR="001749E1">
        <w:rPr>
          <w:rFonts w:hint="eastAsia"/>
        </w:rPr>
        <w:t>单位</w:t>
      </w:r>
      <w:r w:rsidRPr="00D707D0">
        <w:rPr>
          <w:rFonts w:hint="eastAsia"/>
        </w:rPr>
        <w:t>认为确有必要的。</w:t>
      </w:r>
    </w:p>
    <w:p w14:paraId="32B0D2E9" w14:textId="77777777" w:rsidR="00DF57EE" w:rsidRPr="00300BD4" w:rsidRDefault="00E53029" w:rsidP="003D11A7">
      <w:pPr>
        <w:pStyle w:val="1"/>
      </w:pPr>
      <w:bookmarkStart w:id="56" w:name="_Toc516480554"/>
      <w:bookmarkStart w:id="57" w:name="_Toc30078056"/>
      <w:bookmarkStart w:id="58" w:name="_Toc156486592"/>
      <w:r>
        <w:t>12</w:t>
      </w:r>
      <w:r w:rsidR="00643930">
        <w:rPr>
          <w:rFonts w:hint="eastAsia"/>
        </w:rPr>
        <w:t xml:space="preserve"> </w:t>
      </w:r>
      <w:r w:rsidR="00DF57EE" w:rsidRPr="00300BD4">
        <w:rPr>
          <w:rFonts w:hint="eastAsia"/>
        </w:rPr>
        <w:t>工作进度</w:t>
      </w:r>
      <w:bookmarkEnd w:id="56"/>
      <w:bookmarkEnd w:id="57"/>
      <w:r w:rsidR="00AA1E79">
        <w:t>计划</w:t>
      </w:r>
      <w:bookmarkEnd w:id="58"/>
    </w:p>
    <w:p w14:paraId="44981155" w14:textId="77777777" w:rsidR="003C5115" w:rsidRPr="00300BD4" w:rsidRDefault="003C5115" w:rsidP="00FF7AB4">
      <w:pPr>
        <w:ind w:firstLine="480"/>
        <w:rPr>
          <w:szCs w:val="24"/>
        </w:rPr>
      </w:pPr>
      <w:r w:rsidRPr="00300BD4">
        <w:rPr>
          <w:rFonts w:hint="eastAsia"/>
          <w:szCs w:val="24"/>
        </w:rPr>
        <w:t>本次编制计划</w:t>
      </w:r>
      <w:r w:rsidRPr="00300BD4">
        <w:rPr>
          <w:rFonts w:hint="eastAsia"/>
          <w:szCs w:val="24"/>
        </w:rPr>
        <w:t>2</w:t>
      </w:r>
      <w:r w:rsidR="00B872D5" w:rsidRPr="00300BD4">
        <w:rPr>
          <w:rFonts w:hint="eastAsia"/>
          <w:szCs w:val="24"/>
        </w:rPr>
        <w:t>年</w:t>
      </w:r>
      <w:r w:rsidRPr="00300BD4">
        <w:rPr>
          <w:rFonts w:hint="eastAsia"/>
          <w:szCs w:val="24"/>
        </w:rPr>
        <w:t>完成，拟从</w:t>
      </w:r>
      <w:r w:rsidR="007922C7">
        <w:rPr>
          <w:rFonts w:hint="eastAsia"/>
          <w:szCs w:val="24"/>
        </w:rPr>
        <w:t>2022</w:t>
      </w:r>
      <w:r w:rsidRPr="00300BD4">
        <w:rPr>
          <w:rFonts w:hint="eastAsia"/>
          <w:szCs w:val="24"/>
        </w:rPr>
        <w:t>年</w:t>
      </w:r>
      <w:r w:rsidR="00E65494">
        <w:rPr>
          <w:rFonts w:hint="eastAsia"/>
          <w:szCs w:val="24"/>
        </w:rPr>
        <w:t>9</w:t>
      </w:r>
      <w:r w:rsidRPr="00300BD4">
        <w:rPr>
          <w:rFonts w:hint="eastAsia"/>
          <w:szCs w:val="24"/>
        </w:rPr>
        <w:t>月启动，</w:t>
      </w:r>
      <w:r w:rsidRPr="00300BD4">
        <w:rPr>
          <w:rFonts w:hint="eastAsia"/>
          <w:szCs w:val="24"/>
        </w:rPr>
        <w:t>202</w:t>
      </w:r>
      <w:r w:rsidR="007922C7">
        <w:rPr>
          <w:rFonts w:hint="eastAsia"/>
          <w:szCs w:val="24"/>
        </w:rPr>
        <w:t>4</w:t>
      </w:r>
      <w:r w:rsidRPr="00300BD4">
        <w:rPr>
          <w:rFonts w:hint="eastAsia"/>
          <w:szCs w:val="24"/>
        </w:rPr>
        <w:t>年</w:t>
      </w:r>
      <w:r w:rsidR="00B82876">
        <w:rPr>
          <w:rFonts w:hint="eastAsia"/>
          <w:szCs w:val="24"/>
        </w:rPr>
        <w:t>6</w:t>
      </w:r>
      <w:r w:rsidRPr="00300BD4">
        <w:rPr>
          <w:rFonts w:hint="eastAsia"/>
          <w:szCs w:val="24"/>
        </w:rPr>
        <w:t>月完成</w:t>
      </w:r>
      <w:r w:rsidR="00587458">
        <w:rPr>
          <w:rFonts w:hint="eastAsia"/>
          <w:szCs w:val="24"/>
        </w:rPr>
        <w:t>。按照《广东省交通运输标准制修订工作泳道图（试行）》，</w:t>
      </w:r>
      <w:r w:rsidRPr="00300BD4">
        <w:rPr>
          <w:rFonts w:hint="eastAsia"/>
          <w:szCs w:val="24"/>
        </w:rPr>
        <w:t>具体安排如下：</w:t>
      </w:r>
    </w:p>
    <w:p w14:paraId="18DDB7CF" w14:textId="77777777" w:rsidR="00D5576A" w:rsidRPr="00300BD4" w:rsidRDefault="000C2371" w:rsidP="00D5576A">
      <w:pPr>
        <w:ind w:firstLine="482"/>
        <w:rPr>
          <w:b/>
          <w:szCs w:val="24"/>
        </w:rPr>
      </w:pPr>
      <w:r>
        <w:rPr>
          <w:b/>
          <w:szCs w:val="24"/>
        </w:rPr>
        <w:t xml:space="preserve">1 </w:t>
      </w:r>
      <w:r w:rsidR="00A27150">
        <w:rPr>
          <w:rFonts w:hint="eastAsia"/>
          <w:b/>
          <w:szCs w:val="24"/>
        </w:rPr>
        <w:t>大纲阶段</w:t>
      </w:r>
      <w:r w:rsidR="0090126D">
        <w:rPr>
          <w:rFonts w:hint="eastAsia"/>
          <w:b/>
          <w:szCs w:val="24"/>
        </w:rPr>
        <w:t>（</w:t>
      </w:r>
      <w:r w:rsidR="007922C7">
        <w:rPr>
          <w:rFonts w:hint="eastAsia"/>
          <w:b/>
          <w:szCs w:val="24"/>
        </w:rPr>
        <w:t>2022</w:t>
      </w:r>
      <w:r w:rsidR="007C10BA" w:rsidRPr="00300BD4">
        <w:rPr>
          <w:rFonts w:hint="eastAsia"/>
          <w:b/>
          <w:szCs w:val="24"/>
        </w:rPr>
        <w:t>.</w:t>
      </w:r>
      <w:r w:rsidR="00AB136D">
        <w:rPr>
          <w:rFonts w:hint="eastAsia"/>
          <w:b/>
          <w:szCs w:val="24"/>
        </w:rPr>
        <w:t>9</w:t>
      </w:r>
      <w:r w:rsidR="007922C7">
        <w:rPr>
          <w:rFonts w:hint="eastAsia"/>
          <w:b/>
          <w:szCs w:val="24"/>
        </w:rPr>
        <w:t>~2022</w:t>
      </w:r>
      <w:r w:rsidR="00D5576A" w:rsidRPr="00300BD4">
        <w:rPr>
          <w:rFonts w:hint="eastAsia"/>
          <w:b/>
          <w:szCs w:val="24"/>
        </w:rPr>
        <w:t>.</w:t>
      </w:r>
      <w:r w:rsidR="00AB136D">
        <w:rPr>
          <w:rFonts w:hint="eastAsia"/>
          <w:b/>
          <w:szCs w:val="24"/>
        </w:rPr>
        <w:t>12</w:t>
      </w:r>
      <w:r w:rsidR="0090126D">
        <w:rPr>
          <w:rFonts w:hint="eastAsia"/>
          <w:b/>
          <w:szCs w:val="24"/>
        </w:rPr>
        <w:t>）</w:t>
      </w:r>
    </w:p>
    <w:p w14:paraId="0CE13015" w14:textId="77777777" w:rsidR="00D5576A" w:rsidRPr="00300BD4" w:rsidRDefault="00D5576A" w:rsidP="00D5576A">
      <w:pPr>
        <w:ind w:firstLine="480"/>
        <w:rPr>
          <w:szCs w:val="24"/>
        </w:rPr>
      </w:pPr>
      <w:r w:rsidRPr="00300BD4">
        <w:rPr>
          <w:rFonts w:hint="eastAsia"/>
          <w:szCs w:val="24"/>
        </w:rPr>
        <w:t>（</w:t>
      </w:r>
      <w:r w:rsidRPr="00300BD4">
        <w:rPr>
          <w:rFonts w:hint="eastAsia"/>
          <w:szCs w:val="24"/>
        </w:rPr>
        <w:t>1</w:t>
      </w:r>
      <w:r w:rsidRPr="00300BD4">
        <w:rPr>
          <w:rFonts w:hint="eastAsia"/>
          <w:szCs w:val="24"/>
        </w:rPr>
        <w:t>）落实主</w:t>
      </w:r>
      <w:r w:rsidRPr="00300BD4">
        <w:rPr>
          <w:szCs w:val="24"/>
        </w:rPr>
        <w:t>、</w:t>
      </w:r>
      <w:r w:rsidRPr="00300BD4">
        <w:rPr>
          <w:rFonts w:hint="eastAsia"/>
          <w:szCs w:val="24"/>
        </w:rPr>
        <w:t>参编单位，并</w:t>
      </w:r>
      <w:r w:rsidRPr="00300BD4">
        <w:rPr>
          <w:szCs w:val="24"/>
        </w:rPr>
        <w:t>落实对规程制订工作的保证措施及技术支持；</w:t>
      </w:r>
    </w:p>
    <w:p w14:paraId="35FE4BBA" w14:textId="77777777" w:rsidR="00D5576A" w:rsidRPr="00300BD4" w:rsidRDefault="00D5576A" w:rsidP="00D5576A">
      <w:pPr>
        <w:ind w:firstLine="480"/>
        <w:rPr>
          <w:szCs w:val="24"/>
        </w:rPr>
      </w:pPr>
      <w:r w:rsidRPr="00300BD4">
        <w:rPr>
          <w:rFonts w:hint="eastAsia"/>
          <w:szCs w:val="24"/>
        </w:rPr>
        <w:t>（</w:t>
      </w:r>
      <w:r w:rsidRPr="00300BD4">
        <w:rPr>
          <w:rFonts w:hint="eastAsia"/>
          <w:szCs w:val="24"/>
        </w:rPr>
        <w:t>2</w:t>
      </w:r>
      <w:r w:rsidRPr="00300BD4">
        <w:rPr>
          <w:rFonts w:hint="eastAsia"/>
          <w:szCs w:val="24"/>
        </w:rPr>
        <w:t>）组建《规程》编制组，落实</w:t>
      </w:r>
      <w:r w:rsidRPr="00300BD4">
        <w:rPr>
          <w:szCs w:val="24"/>
        </w:rPr>
        <w:t>主、参编人员职责及工作量；</w:t>
      </w:r>
    </w:p>
    <w:p w14:paraId="77ABFDF3" w14:textId="77777777" w:rsidR="00D5576A" w:rsidRPr="00300BD4" w:rsidRDefault="00D5576A" w:rsidP="00D5576A">
      <w:pPr>
        <w:ind w:firstLine="480"/>
        <w:rPr>
          <w:szCs w:val="24"/>
        </w:rPr>
      </w:pPr>
      <w:r w:rsidRPr="00300BD4">
        <w:rPr>
          <w:rFonts w:hint="eastAsia"/>
          <w:szCs w:val="24"/>
        </w:rPr>
        <w:t>（</w:t>
      </w:r>
      <w:r w:rsidRPr="00300BD4">
        <w:rPr>
          <w:rFonts w:hint="eastAsia"/>
          <w:szCs w:val="24"/>
        </w:rPr>
        <w:t>3</w:t>
      </w:r>
      <w:r w:rsidRPr="00300BD4">
        <w:rPr>
          <w:rFonts w:hint="eastAsia"/>
          <w:szCs w:val="24"/>
        </w:rPr>
        <w:t>）建立主编</w:t>
      </w:r>
      <w:r w:rsidRPr="00300BD4">
        <w:rPr>
          <w:szCs w:val="24"/>
        </w:rPr>
        <w:t>单位内部审查</w:t>
      </w:r>
      <w:r w:rsidRPr="00300BD4">
        <w:rPr>
          <w:rFonts w:hint="eastAsia"/>
          <w:szCs w:val="24"/>
        </w:rPr>
        <w:t>制度</w:t>
      </w:r>
      <w:r w:rsidR="0090126D">
        <w:rPr>
          <w:rFonts w:hint="eastAsia"/>
          <w:szCs w:val="24"/>
        </w:rPr>
        <w:t>，确定主审及</w:t>
      </w:r>
      <w:r w:rsidRPr="00300BD4">
        <w:rPr>
          <w:szCs w:val="24"/>
        </w:rPr>
        <w:t>审查专家名单，</w:t>
      </w:r>
      <w:r w:rsidRPr="00300BD4">
        <w:rPr>
          <w:rFonts w:hint="eastAsia"/>
          <w:szCs w:val="24"/>
        </w:rPr>
        <w:t>提出《规程》审查人员建议；</w:t>
      </w:r>
    </w:p>
    <w:p w14:paraId="1C3A5C40" w14:textId="77777777" w:rsidR="00D5576A" w:rsidRPr="00300BD4" w:rsidRDefault="00D5576A" w:rsidP="00D5576A">
      <w:pPr>
        <w:ind w:firstLine="480"/>
        <w:rPr>
          <w:szCs w:val="24"/>
        </w:rPr>
      </w:pPr>
      <w:r w:rsidRPr="00300BD4">
        <w:rPr>
          <w:rFonts w:hint="eastAsia"/>
          <w:szCs w:val="24"/>
        </w:rPr>
        <w:t>（</w:t>
      </w:r>
      <w:r w:rsidRPr="00300BD4">
        <w:rPr>
          <w:szCs w:val="24"/>
        </w:rPr>
        <w:t>4</w:t>
      </w:r>
      <w:r w:rsidRPr="00300BD4">
        <w:rPr>
          <w:rFonts w:hint="eastAsia"/>
          <w:szCs w:val="24"/>
        </w:rPr>
        <w:t>）主</w:t>
      </w:r>
      <w:r w:rsidRPr="00300BD4">
        <w:rPr>
          <w:szCs w:val="24"/>
        </w:rPr>
        <w:t>、</w:t>
      </w:r>
      <w:r w:rsidRPr="00300BD4">
        <w:rPr>
          <w:rFonts w:hint="eastAsia"/>
          <w:szCs w:val="24"/>
        </w:rPr>
        <w:t>参编单位起草工作</w:t>
      </w:r>
      <w:r w:rsidR="0006132C">
        <w:rPr>
          <w:rFonts w:hint="eastAsia"/>
          <w:szCs w:val="24"/>
        </w:rPr>
        <w:t>计划</w:t>
      </w:r>
      <w:r w:rsidRPr="00300BD4">
        <w:rPr>
          <w:rFonts w:hint="eastAsia"/>
          <w:szCs w:val="24"/>
        </w:rPr>
        <w:t>，</w:t>
      </w:r>
      <w:r w:rsidR="007922C7">
        <w:rPr>
          <w:szCs w:val="24"/>
        </w:rPr>
        <w:t>报主管部门</w:t>
      </w:r>
      <w:r w:rsidRPr="00300BD4">
        <w:rPr>
          <w:szCs w:val="24"/>
        </w:rPr>
        <w:t>审核</w:t>
      </w:r>
      <w:r w:rsidR="00C67A1D">
        <w:rPr>
          <w:rFonts w:hint="eastAsia"/>
          <w:szCs w:val="24"/>
        </w:rPr>
        <w:t>。</w:t>
      </w:r>
    </w:p>
    <w:p w14:paraId="05F1B83A" w14:textId="1F23CC07" w:rsidR="0028268A" w:rsidRPr="00332DDA" w:rsidRDefault="0028268A" w:rsidP="00332DDA">
      <w:pPr>
        <w:ind w:firstLine="482"/>
        <w:rPr>
          <w:b/>
          <w:szCs w:val="24"/>
        </w:rPr>
      </w:pPr>
      <w:r w:rsidRPr="00332DDA">
        <w:rPr>
          <w:rFonts w:hint="eastAsia"/>
          <w:b/>
          <w:szCs w:val="24"/>
        </w:rPr>
        <w:t>2</w:t>
      </w:r>
      <w:r w:rsidRPr="00332DDA">
        <w:rPr>
          <w:rFonts w:hint="eastAsia"/>
          <w:b/>
          <w:szCs w:val="24"/>
        </w:rPr>
        <w:t>、初稿阶段（</w:t>
      </w:r>
      <w:r w:rsidRPr="00332DDA">
        <w:rPr>
          <w:rFonts w:hint="eastAsia"/>
          <w:b/>
          <w:szCs w:val="24"/>
        </w:rPr>
        <w:t>202</w:t>
      </w:r>
      <w:r w:rsidR="00CA7254">
        <w:rPr>
          <w:rFonts w:hint="eastAsia"/>
          <w:b/>
          <w:szCs w:val="24"/>
        </w:rPr>
        <w:t>3</w:t>
      </w:r>
      <w:r w:rsidRPr="00332DDA">
        <w:rPr>
          <w:rFonts w:hint="eastAsia"/>
          <w:b/>
          <w:szCs w:val="24"/>
        </w:rPr>
        <w:t>.</w:t>
      </w:r>
      <w:r w:rsidR="00CA7254">
        <w:rPr>
          <w:rFonts w:hint="eastAsia"/>
          <w:b/>
          <w:szCs w:val="24"/>
        </w:rPr>
        <w:t>1</w:t>
      </w:r>
      <w:r w:rsidR="004B6701">
        <w:rPr>
          <w:rFonts w:hint="eastAsia"/>
          <w:b/>
          <w:szCs w:val="24"/>
        </w:rPr>
        <w:t>~2023</w:t>
      </w:r>
      <w:r w:rsidRPr="00332DDA">
        <w:rPr>
          <w:rFonts w:hint="eastAsia"/>
          <w:b/>
          <w:szCs w:val="24"/>
        </w:rPr>
        <w:t>.</w:t>
      </w:r>
      <w:r w:rsidR="004007B1">
        <w:rPr>
          <w:b/>
          <w:szCs w:val="24"/>
        </w:rPr>
        <w:t>7</w:t>
      </w:r>
      <w:r w:rsidRPr="00332DDA">
        <w:rPr>
          <w:rFonts w:hint="eastAsia"/>
          <w:b/>
          <w:szCs w:val="24"/>
        </w:rPr>
        <w:t>）</w:t>
      </w:r>
    </w:p>
    <w:p w14:paraId="25354CA8" w14:textId="77777777" w:rsidR="00BB0183" w:rsidRPr="00BB0183" w:rsidRDefault="00BB0183" w:rsidP="00BB0183">
      <w:pPr>
        <w:ind w:firstLine="480"/>
      </w:pPr>
      <w:r>
        <w:rPr>
          <w:rFonts w:hint="eastAsia"/>
        </w:rPr>
        <w:t>（</w:t>
      </w:r>
      <w:r>
        <w:rPr>
          <w:rFonts w:hint="eastAsia"/>
        </w:rPr>
        <w:t>1</w:t>
      </w:r>
      <w:r>
        <w:rPr>
          <w:rFonts w:hint="eastAsia"/>
        </w:rPr>
        <w:t>）</w:t>
      </w:r>
      <w:r w:rsidRPr="00BB0183">
        <w:rPr>
          <w:rFonts w:hint="eastAsia"/>
        </w:rPr>
        <w:t>第一次工作会会议纪要（</w:t>
      </w:r>
      <w:proofErr w:type="gramStart"/>
      <w:r w:rsidRPr="00BB0183">
        <w:rPr>
          <w:rFonts w:hint="eastAsia"/>
        </w:rPr>
        <w:t>需包括参</w:t>
      </w:r>
      <w:proofErr w:type="gramEnd"/>
      <w:r w:rsidRPr="00BB0183">
        <w:rPr>
          <w:rFonts w:hint="eastAsia"/>
        </w:rPr>
        <w:t>编人员排序和工作计划等）；</w:t>
      </w:r>
    </w:p>
    <w:p w14:paraId="08CA9CBB" w14:textId="77777777" w:rsidR="00BB0183" w:rsidRPr="00BB0183" w:rsidRDefault="00BB0183" w:rsidP="00BB0183">
      <w:pPr>
        <w:ind w:firstLine="480"/>
      </w:pPr>
      <w:r>
        <w:rPr>
          <w:rFonts w:hint="eastAsia"/>
        </w:rPr>
        <w:t>（</w:t>
      </w:r>
      <w:r>
        <w:rPr>
          <w:rFonts w:hint="eastAsia"/>
        </w:rPr>
        <w:t>2</w:t>
      </w:r>
      <w:r>
        <w:rPr>
          <w:rFonts w:hint="eastAsia"/>
        </w:rPr>
        <w:t>）</w:t>
      </w:r>
      <w:r w:rsidRPr="00BB0183">
        <w:rPr>
          <w:rFonts w:hint="eastAsia"/>
        </w:rPr>
        <w:t>初稿审查会会议通知、会议签到表、会议审查意见和专家签名表；</w:t>
      </w:r>
    </w:p>
    <w:p w14:paraId="5FEB6149" w14:textId="77777777" w:rsidR="00BB0183" w:rsidRPr="00BB0183" w:rsidRDefault="00BB0183" w:rsidP="00BB0183">
      <w:pPr>
        <w:ind w:firstLine="480"/>
      </w:pPr>
      <w:r>
        <w:rPr>
          <w:rFonts w:hint="eastAsia"/>
        </w:rPr>
        <w:t>（</w:t>
      </w:r>
      <w:r>
        <w:rPr>
          <w:rFonts w:hint="eastAsia"/>
        </w:rPr>
        <w:t>3</w:t>
      </w:r>
      <w:r>
        <w:rPr>
          <w:rFonts w:hint="eastAsia"/>
        </w:rPr>
        <w:t>）</w:t>
      </w:r>
      <w:r w:rsidRPr="00BB0183">
        <w:rPr>
          <w:rFonts w:hint="eastAsia"/>
        </w:rPr>
        <w:t>标准（初稿）和编制说明；</w:t>
      </w:r>
    </w:p>
    <w:p w14:paraId="640025ED" w14:textId="77777777" w:rsidR="00BB0183" w:rsidRDefault="00BB0183" w:rsidP="00BB0183">
      <w:pPr>
        <w:ind w:firstLine="480"/>
      </w:pPr>
      <w:r>
        <w:rPr>
          <w:rFonts w:hint="eastAsia"/>
        </w:rPr>
        <w:t>（</w:t>
      </w:r>
      <w:r>
        <w:rPr>
          <w:rFonts w:hint="eastAsia"/>
        </w:rPr>
        <w:t>4</w:t>
      </w:r>
      <w:r>
        <w:rPr>
          <w:rFonts w:hint="eastAsia"/>
        </w:rPr>
        <w:t>）</w:t>
      </w:r>
      <w:r w:rsidR="00B92BC4">
        <w:rPr>
          <w:rFonts w:hint="eastAsia"/>
        </w:rPr>
        <w:t>专家评审意见修改反馈表</w:t>
      </w:r>
      <w:r w:rsidR="00587458">
        <w:rPr>
          <w:rFonts w:hint="eastAsia"/>
        </w:rPr>
        <w:t>。</w:t>
      </w:r>
    </w:p>
    <w:p w14:paraId="74BBF153" w14:textId="2E6DCA62" w:rsidR="00D5576A" w:rsidRDefault="0028268A" w:rsidP="00BB0183">
      <w:pPr>
        <w:ind w:firstLine="482"/>
        <w:rPr>
          <w:b/>
          <w:szCs w:val="24"/>
        </w:rPr>
      </w:pPr>
      <w:r>
        <w:rPr>
          <w:rFonts w:hint="eastAsia"/>
          <w:b/>
          <w:szCs w:val="24"/>
        </w:rPr>
        <w:t>3</w:t>
      </w:r>
      <w:r w:rsidR="00D5576A" w:rsidRPr="00300BD4">
        <w:rPr>
          <w:rFonts w:hint="eastAsia"/>
          <w:b/>
          <w:szCs w:val="24"/>
        </w:rPr>
        <w:t>、</w:t>
      </w:r>
      <w:r w:rsidR="003C20C6">
        <w:rPr>
          <w:rFonts w:hint="eastAsia"/>
          <w:b/>
          <w:szCs w:val="24"/>
        </w:rPr>
        <w:t>初稿</w:t>
      </w:r>
      <w:r w:rsidR="00D5576A" w:rsidRPr="00300BD4">
        <w:rPr>
          <w:rFonts w:hint="eastAsia"/>
          <w:b/>
          <w:szCs w:val="24"/>
        </w:rPr>
        <w:t>征求意见阶段</w:t>
      </w:r>
      <w:r w:rsidR="0090126D">
        <w:rPr>
          <w:rFonts w:hint="eastAsia"/>
          <w:b/>
          <w:szCs w:val="24"/>
        </w:rPr>
        <w:t>（</w:t>
      </w:r>
      <w:r w:rsidR="00C96134">
        <w:rPr>
          <w:rFonts w:hint="eastAsia"/>
          <w:b/>
          <w:szCs w:val="24"/>
        </w:rPr>
        <w:t>2023</w:t>
      </w:r>
      <w:r w:rsidR="00D5576A" w:rsidRPr="00300BD4">
        <w:rPr>
          <w:rFonts w:hint="eastAsia"/>
          <w:b/>
          <w:szCs w:val="24"/>
        </w:rPr>
        <w:t>.</w:t>
      </w:r>
      <w:r w:rsidR="004007B1">
        <w:rPr>
          <w:b/>
          <w:szCs w:val="24"/>
        </w:rPr>
        <w:t>6</w:t>
      </w:r>
      <w:r w:rsidR="00D5576A" w:rsidRPr="00300BD4">
        <w:rPr>
          <w:rFonts w:hint="eastAsia"/>
          <w:b/>
          <w:szCs w:val="24"/>
        </w:rPr>
        <w:t>~20</w:t>
      </w:r>
      <w:r w:rsidR="007922C7">
        <w:rPr>
          <w:rFonts w:hint="eastAsia"/>
          <w:b/>
          <w:szCs w:val="24"/>
        </w:rPr>
        <w:t>23</w:t>
      </w:r>
      <w:r w:rsidR="00D5576A" w:rsidRPr="00300BD4">
        <w:rPr>
          <w:rFonts w:hint="eastAsia"/>
          <w:b/>
          <w:szCs w:val="24"/>
        </w:rPr>
        <w:t>.</w:t>
      </w:r>
      <w:r w:rsidR="004007B1">
        <w:rPr>
          <w:b/>
          <w:szCs w:val="24"/>
        </w:rPr>
        <w:t>11</w:t>
      </w:r>
      <w:r w:rsidR="0090126D">
        <w:rPr>
          <w:rFonts w:hint="eastAsia"/>
          <w:b/>
          <w:szCs w:val="24"/>
        </w:rPr>
        <w:t>）</w:t>
      </w:r>
    </w:p>
    <w:p w14:paraId="6926037F" w14:textId="77777777" w:rsidR="009D2180" w:rsidRDefault="009D2180" w:rsidP="009D2180">
      <w:pPr>
        <w:ind w:firstLine="480"/>
        <w:rPr>
          <w:b/>
          <w:szCs w:val="24"/>
        </w:rPr>
      </w:pPr>
      <w:r>
        <w:rPr>
          <w:rFonts w:cs="Times New Roman" w:hint="eastAsia"/>
        </w:rPr>
        <w:lastRenderedPageBreak/>
        <w:t>（</w:t>
      </w:r>
      <w:r>
        <w:rPr>
          <w:rFonts w:cs="Times New Roman" w:hint="eastAsia"/>
        </w:rPr>
        <w:t>1</w:t>
      </w:r>
      <w:r>
        <w:rPr>
          <w:rFonts w:cs="Times New Roman" w:hint="eastAsia"/>
        </w:rPr>
        <w:t>）</w:t>
      </w:r>
      <w:r w:rsidRPr="009D2180">
        <w:t>标准（初稿）征求意见的通知、标准（初稿）和编制说明；</w:t>
      </w:r>
    </w:p>
    <w:p w14:paraId="72611333" w14:textId="77777777" w:rsidR="009D2180" w:rsidRDefault="009D2180" w:rsidP="009D2180">
      <w:pPr>
        <w:ind w:firstLine="480"/>
      </w:pPr>
      <w:r>
        <w:rPr>
          <w:rFonts w:hint="eastAsia"/>
        </w:rPr>
        <w:t>（</w:t>
      </w:r>
      <w:r>
        <w:rPr>
          <w:rFonts w:hint="eastAsia"/>
        </w:rPr>
        <w:t>2</w:t>
      </w:r>
      <w:r>
        <w:rPr>
          <w:rFonts w:hint="eastAsia"/>
        </w:rPr>
        <w:t>）</w:t>
      </w:r>
      <w:r w:rsidRPr="009D2180">
        <w:rPr>
          <w:rFonts w:hint="eastAsia"/>
        </w:rPr>
        <w:t>标准（初稿）征求意见反馈处理表</w:t>
      </w:r>
      <w:r w:rsidR="0075434F">
        <w:rPr>
          <w:rFonts w:hint="eastAsia"/>
        </w:rPr>
        <w:t>；</w:t>
      </w:r>
    </w:p>
    <w:p w14:paraId="112A733B" w14:textId="77777777" w:rsidR="007400BF" w:rsidRPr="00BB0183" w:rsidRDefault="007400BF" w:rsidP="007400BF">
      <w:pPr>
        <w:ind w:firstLine="480"/>
      </w:pPr>
      <w:r>
        <w:rPr>
          <w:rFonts w:hint="eastAsia"/>
        </w:rPr>
        <w:t>（</w:t>
      </w:r>
      <w:r>
        <w:rPr>
          <w:rFonts w:hint="eastAsia"/>
        </w:rPr>
        <w:t>3</w:t>
      </w:r>
      <w:r>
        <w:rPr>
          <w:rFonts w:hint="eastAsia"/>
        </w:rPr>
        <w:t>）修改完善形成的标准（</w:t>
      </w:r>
      <w:r w:rsidRPr="00BB0183">
        <w:rPr>
          <w:rFonts w:hint="eastAsia"/>
        </w:rPr>
        <w:t>征求意见稿</w:t>
      </w:r>
      <w:r>
        <w:rPr>
          <w:rFonts w:hint="eastAsia"/>
        </w:rPr>
        <w:t>）和编制说明。</w:t>
      </w:r>
    </w:p>
    <w:p w14:paraId="249360E6" w14:textId="0D7E030C" w:rsidR="009D2180" w:rsidRPr="009D2180" w:rsidRDefault="009D2180" w:rsidP="00BB0183">
      <w:pPr>
        <w:ind w:firstLine="482"/>
        <w:rPr>
          <w:b/>
          <w:szCs w:val="24"/>
        </w:rPr>
      </w:pPr>
      <w:r>
        <w:rPr>
          <w:rFonts w:hint="eastAsia"/>
          <w:b/>
          <w:szCs w:val="24"/>
        </w:rPr>
        <w:t>4</w:t>
      </w:r>
      <w:r>
        <w:rPr>
          <w:rFonts w:hint="eastAsia"/>
          <w:b/>
          <w:szCs w:val="24"/>
        </w:rPr>
        <w:t>、</w:t>
      </w:r>
      <w:r w:rsidRPr="009D2180">
        <w:rPr>
          <w:rFonts w:hint="eastAsia"/>
          <w:b/>
          <w:szCs w:val="24"/>
        </w:rPr>
        <w:t>征求意见稿征求意见阶段</w:t>
      </w:r>
      <w:r>
        <w:rPr>
          <w:rFonts w:hint="eastAsia"/>
          <w:b/>
          <w:szCs w:val="24"/>
        </w:rPr>
        <w:t>（</w:t>
      </w:r>
      <w:r>
        <w:rPr>
          <w:rFonts w:hint="eastAsia"/>
          <w:b/>
          <w:szCs w:val="24"/>
        </w:rPr>
        <w:t>2023</w:t>
      </w:r>
      <w:r w:rsidRPr="00300BD4">
        <w:rPr>
          <w:rFonts w:hint="eastAsia"/>
          <w:b/>
          <w:szCs w:val="24"/>
        </w:rPr>
        <w:t>.</w:t>
      </w:r>
      <w:r w:rsidR="004007B1">
        <w:rPr>
          <w:b/>
          <w:szCs w:val="24"/>
        </w:rPr>
        <w:t>12</w:t>
      </w:r>
      <w:r w:rsidRPr="00300BD4">
        <w:rPr>
          <w:rFonts w:hint="eastAsia"/>
          <w:b/>
          <w:szCs w:val="24"/>
        </w:rPr>
        <w:t>~20</w:t>
      </w:r>
      <w:r>
        <w:rPr>
          <w:rFonts w:hint="eastAsia"/>
          <w:b/>
          <w:szCs w:val="24"/>
        </w:rPr>
        <w:t>2</w:t>
      </w:r>
      <w:r w:rsidR="004007B1">
        <w:rPr>
          <w:b/>
          <w:szCs w:val="24"/>
        </w:rPr>
        <w:t>4</w:t>
      </w:r>
      <w:r w:rsidRPr="00300BD4">
        <w:rPr>
          <w:rFonts w:hint="eastAsia"/>
          <w:b/>
          <w:szCs w:val="24"/>
        </w:rPr>
        <w:t>.</w:t>
      </w:r>
      <w:r w:rsidR="004007B1">
        <w:rPr>
          <w:b/>
          <w:szCs w:val="24"/>
        </w:rPr>
        <w:t>1</w:t>
      </w:r>
      <w:r>
        <w:rPr>
          <w:rFonts w:hint="eastAsia"/>
          <w:b/>
          <w:szCs w:val="24"/>
        </w:rPr>
        <w:t>）</w:t>
      </w:r>
    </w:p>
    <w:p w14:paraId="44F90F74" w14:textId="77777777" w:rsidR="00BB0183" w:rsidRPr="00BB0183" w:rsidRDefault="00BB0183" w:rsidP="00B92BC4">
      <w:pPr>
        <w:ind w:firstLine="480"/>
      </w:pPr>
      <w:r>
        <w:rPr>
          <w:rFonts w:hint="eastAsia"/>
        </w:rPr>
        <w:t>（</w:t>
      </w:r>
      <w:r>
        <w:rPr>
          <w:rFonts w:hint="eastAsia"/>
        </w:rPr>
        <w:t>1</w:t>
      </w:r>
      <w:r>
        <w:rPr>
          <w:rFonts w:hint="eastAsia"/>
        </w:rPr>
        <w:t>）</w:t>
      </w:r>
      <w:r w:rsidRPr="00BB0183">
        <w:rPr>
          <w:rFonts w:hint="eastAsia"/>
        </w:rPr>
        <w:t>标准（征求意见稿）征求意见的通知（省厅印发）、标准（征求意见稿）和编制说明；</w:t>
      </w:r>
    </w:p>
    <w:p w14:paraId="21D29BF3" w14:textId="77777777" w:rsidR="00BB0183" w:rsidRDefault="00BB0183" w:rsidP="00B92BC4">
      <w:pPr>
        <w:ind w:firstLine="480"/>
      </w:pPr>
      <w:r>
        <w:rPr>
          <w:rFonts w:hint="eastAsia"/>
        </w:rPr>
        <w:t>（</w:t>
      </w:r>
      <w:r>
        <w:rPr>
          <w:rFonts w:hint="eastAsia"/>
        </w:rPr>
        <w:t>2</w:t>
      </w:r>
      <w:r>
        <w:rPr>
          <w:rFonts w:hint="eastAsia"/>
        </w:rPr>
        <w:t>）</w:t>
      </w:r>
      <w:r w:rsidRPr="00BB0183">
        <w:rPr>
          <w:rFonts w:hint="eastAsia"/>
        </w:rPr>
        <w:t>标准（征求意见稿）征求意见反馈处理表</w:t>
      </w:r>
      <w:r w:rsidR="009D2180">
        <w:rPr>
          <w:rFonts w:hint="eastAsia"/>
        </w:rPr>
        <w:t>；</w:t>
      </w:r>
    </w:p>
    <w:p w14:paraId="27B585B5" w14:textId="77777777" w:rsidR="009D2180" w:rsidRPr="00BB0183" w:rsidRDefault="009D2180" w:rsidP="00B92BC4">
      <w:pPr>
        <w:ind w:firstLine="480"/>
      </w:pPr>
      <w:r>
        <w:rPr>
          <w:rFonts w:hint="eastAsia"/>
        </w:rPr>
        <w:t>（</w:t>
      </w:r>
      <w:r>
        <w:rPr>
          <w:rFonts w:hint="eastAsia"/>
        </w:rPr>
        <w:t>3</w:t>
      </w:r>
      <w:r>
        <w:rPr>
          <w:rFonts w:hint="eastAsia"/>
        </w:rPr>
        <w:t>）修改完善形成的标准（送审稿）和编制说明。</w:t>
      </w:r>
    </w:p>
    <w:p w14:paraId="79D72EB7" w14:textId="3AF51E34" w:rsidR="00D5576A" w:rsidRPr="00300BD4" w:rsidRDefault="008872B5" w:rsidP="00BB0183">
      <w:pPr>
        <w:ind w:firstLine="482"/>
        <w:rPr>
          <w:b/>
          <w:szCs w:val="24"/>
        </w:rPr>
      </w:pPr>
      <w:r>
        <w:rPr>
          <w:b/>
          <w:szCs w:val="24"/>
        </w:rPr>
        <w:t>5</w:t>
      </w:r>
      <w:r w:rsidR="00D5576A" w:rsidRPr="00300BD4">
        <w:rPr>
          <w:rFonts w:hint="eastAsia"/>
          <w:b/>
          <w:szCs w:val="24"/>
        </w:rPr>
        <w:t>、送审稿阶段</w:t>
      </w:r>
      <w:r w:rsidR="0090126D">
        <w:rPr>
          <w:rFonts w:hint="eastAsia"/>
          <w:b/>
          <w:szCs w:val="24"/>
        </w:rPr>
        <w:t>（</w:t>
      </w:r>
      <w:r w:rsidR="00D5576A" w:rsidRPr="00300BD4">
        <w:rPr>
          <w:rFonts w:hint="eastAsia"/>
          <w:b/>
          <w:szCs w:val="24"/>
        </w:rPr>
        <w:t>20</w:t>
      </w:r>
      <w:r w:rsidR="00EF517D">
        <w:rPr>
          <w:b/>
          <w:szCs w:val="24"/>
        </w:rPr>
        <w:t>2</w:t>
      </w:r>
      <w:r w:rsidR="004007B1">
        <w:rPr>
          <w:b/>
          <w:szCs w:val="24"/>
        </w:rPr>
        <w:t>4</w:t>
      </w:r>
      <w:r w:rsidR="00D5576A" w:rsidRPr="00300BD4">
        <w:rPr>
          <w:rFonts w:hint="eastAsia"/>
          <w:b/>
          <w:szCs w:val="24"/>
        </w:rPr>
        <w:t>.</w:t>
      </w:r>
      <w:r w:rsidR="004007B1">
        <w:rPr>
          <w:b/>
          <w:szCs w:val="24"/>
        </w:rPr>
        <w:t>2</w:t>
      </w:r>
      <w:r w:rsidR="00D5576A" w:rsidRPr="00300BD4">
        <w:rPr>
          <w:rFonts w:hint="eastAsia"/>
          <w:b/>
          <w:szCs w:val="24"/>
        </w:rPr>
        <w:t>~20</w:t>
      </w:r>
      <w:r w:rsidR="00EF517D">
        <w:rPr>
          <w:b/>
          <w:szCs w:val="24"/>
        </w:rPr>
        <w:t>2</w:t>
      </w:r>
      <w:r w:rsidR="004007B1">
        <w:rPr>
          <w:b/>
          <w:szCs w:val="24"/>
        </w:rPr>
        <w:t>4</w:t>
      </w:r>
      <w:r w:rsidR="00D5576A" w:rsidRPr="00300BD4">
        <w:rPr>
          <w:rFonts w:hint="eastAsia"/>
          <w:b/>
          <w:szCs w:val="24"/>
        </w:rPr>
        <w:t>.</w:t>
      </w:r>
      <w:r w:rsidR="004007B1">
        <w:rPr>
          <w:b/>
          <w:szCs w:val="24"/>
        </w:rPr>
        <w:t>3</w:t>
      </w:r>
      <w:r w:rsidR="0090126D">
        <w:rPr>
          <w:rFonts w:hint="eastAsia"/>
          <w:b/>
          <w:szCs w:val="24"/>
        </w:rPr>
        <w:t>）</w:t>
      </w:r>
    </w:p>
    <w:p w14:paraId="4F282B00" w14:textId="77777777" w:rsidR="00BB0183" w:rsidRPr="00BB0183" w:rsidRDefault="00BB0183" w:rsidP="00B92BC4">
      <w:pPr>
        <w:ind w:firstLine="480"/>
      </w:pPr>
      <w:r>
        <w:rPr>
          <w:rFonts w:hint="eastAsia"/>
        </w:rPr>
        <w:t>（</w:t>
      </w:r>
      <w:r>
        <w:rPr>
          <w:rFonts w:hint="eastAsia"/>
        </w:rPr>
        <w:t>1</w:t>
      </w:r>
      <w:r>
        <w:rPr>
          <w:rFonts w:hint="eastAsia"/>
        </w:rPr>
        <w:t>）</w:t>
      </w:r>
      <w:r w:rsidRPr="00BB0183">
        <w:rPr>
          <w:rFonts w:hint="eastAsia"/>
        </w:rPr>
        <w:t>技术审查会会议通知、签到表、技术审查意见和专家签名表；</w:t>
      </w:r>
    </w:p>
    <w:p w14:paraId="5306770A" w14:textId="77777777" w:rsidR="00BB0183" w:rsidRPr="00BB0183" w:rsidRDefault="00BB0183" w:rsidP="00B92BC4">
      <w:pPr>
        <w:ind w:firstLine="480"/>
      </w:pPr>
      <w:r>
        <w:rPr>
          <w:rFonts w:hint="eastAsia"/>
        </w:rPr>
        <w:t>（</w:t>
      </w:r>
      <w:r>
        <w:rPr>
          <w:rFonts w:hint="eastAsia"/>
        </w:rPr>
        <w:t>2</w:t>
      </w:r>
      <w:r>
        <w:rPr>
          <w:rFonts w:hint="eastAsia"/>
        </w:rPr>
        <w:t>）</w:t>
      </w:r>
      <w:r w:rsidRPr="00BB0183">
        <w:rPr>
          <w:rFonts w:hint="eastAsia"/>
        </w:rPr>
        <w:t>公平竞争审查表（地方标准项目需要提供）；</w:t>
      </w:r>
    </w:p>
    <w:p w14:paraId="3A11A4E2" w14:textId="77777777" w:rsidR="00BB0183" w:rsidRPr="00BB0183" w:rsidRDefault="00BB0183" w:rsidP="00B92BC4">
      <w:pPr>
        <w:ind w:firstLine="480"/>
      </w:pPr>
      <w:r>
        <w:rPr>
          <w:rFonts w:hint="eastAsia"/>
        </w:rPr>
        <w:t>（</w:t>
      </w:r>
      <w:r>
        <w:rPr>
          <w:rFonts w:hint="eastAsia"/>
        </w:rPr>
        <w:t>3</w:t>
      </w:r>
      <w:r>
        <w:rPr>
          <w:rFonts w:hint="eastAsia"/>
        </w:rPr>
        <w:t>）</w:t>
      </w:r>
      <w:r w:rsidRPr="00BB0183">
        <w:rPr>
          <w:rFonts w:hint="eastAsia"/>
        </w:rPr>
        <w:t>专家意见汇总处理表；</w:t>
      </w:r>
    </w:p>
    <w:p w14:paraId="51EF3B4E" w14:textId="77777777" w:rsidR="00BB0183" w:rsidRDefault="00BB0183" w:rsidP="00B92BC4">
      <w:pPr>
        <w:ind w:firstLine="480"/>
      </w:pPr>
      <w:r>
        <w:rPr>
          <w:rFonts w:hint="eastAsia"/>
        </w:rPr>
        <w:t>（</w:t>
      </w:r>
      <w:r>
        <w:rPr>
          <w:rFonts w:hint="eastAsia"/>
        </w:rPr>
        <w:t>4</w:t>
      </w:r>
      <w:r>
        <w:rPr>
          <w:rFonts w:hint="eastAsia"/>
        </w:rPr>
        <w:t>）</w:t>
      </w:r>
      <w:r w:rsidRPr="00BB0183">
        <w:rPr>
          <w:rFonts w:hint="eastAsia"/>
        </w:rPr>
        <w:t>标准（送审稿）修改</w:t>
      </w:r>
      <w:proofErr w:type="gramStart"/>
      <w:r w:rsidRPr="00BB0183">
        <w:rPr>
          <w:rFonts w:hint="eastAsia"/>
        </w:rPr>
        <w:t>后专家</w:t>
      </w:r>
      <w:proofErr w:type="gramEnd"/>
      <w:r w:rsidRPr="00BB0183">
        <w:rPr>
          <w:rFonts w:hint="eastAsia"/>
        </w:rPr>
        <w:t>审核确认证明（邮件截图亦可）。</w:t>
      </w:r>
    </w:p>
    <w:p w14:paraId="61C30AEE" w14:textId="5CAB163A" w:rsidR="00D5576A" w:rsidRPr="00300BD4" w:rsidRDefault="008872B5" w:rsidP="00BB0183">
      <w:pPr>
        <w:ind w:firstLine="482"/>
        <w:rPr>
          <w:b/>
          <w:szCs w:val="24"/>
        </w:rPr>
      </w:pPr>
      <w:r>
        <w:rPr>
          <w:b/>
          <w:szCs w:val="24"/>
        </w:rPr>
        <w:t>6</w:t>
      </w:r>
      <w:r w:rsidR="00D5576A" w:rsidRPr="00300BD4">
        <w:rPr>
          <w:rFonts w:hint="eastAsia"/>
          <w:b/>
          <w:szCs w:val="24"/>
        </w:rPr>
        <w:t>、总校阶段</w:t>
      </w:r>
      <w:r w:rsidR="0090126D">
        <w:rPr>
          <w:rFonts w:hint="eastAsia"/>
          <w:b/>
          <w:szCs w:val="24"/>
        </w:rPr>
        <w:t>（</w:t>
      </w:r>
      <w:r w:rsidR="00D5576A" w:rsidRPr="00300BD4">
        <w:rPr>
          <w:rFonts w:hint="eastAsia"/>
          <w:b/>
          <w:szCs w:val="24"/>
        </w:rPr>
        <w:t>20</w:t>
      </w:r>
      <w:r w:rsidR="00634015" w:rsidRPr="00300BD4">
        <w:rPr>
          <w:b/>
          <w:szCs w:val="24"/>
        </w:rPr>
        <w:t>2</w:t>
      </w:r>
      <w:r w:rsidR="00B53E71">
        <w:rPr>
          <w:rFonts w:hint="eastAsia"/>
          <w:b/>
          <w:szCs w:val="24"/>
        </w:rPr>
        <w:t>4</w:t>
      </w:r>
      <w:r w:rsidR="00D5576A" w:rsidRPr="00300BD4">
        <w:rPr>
          <w:rFonts w:hint="eastAsia"/>
          <w:b/>
          <w:szCs w:val="24"/>
        </w:rPr>
        <w:t>.</w:t>
      </w:r>
      <w:r w:rsidR="004007B1">
        <w:rPr>
          <w:b/>
          <w:szCs w:val="24"/>
        </w:rPr>
        <w:t>3</w:t>
      </w:r>
      <w:r w:rsidR="00D5576A" w:rsidRPr="00300BD4">
        <w:rPr>
          <w:rFonts w:hint="eastAsia"/>
          <w:b/>
          <w:szCs w:val="24"/>
        </w:rPr>
        <w:t>~20</w:t>
      </w:r>
      <w:r w:rsidR="00634015" w:rsidRPr="00300BD4">
        <w:rPr>
          <w:b/>
          <w:szCs w:val="24"/>
        </w:rPr>
        <w:t>2</w:t>
      </w:r>
      <w:r w:rsidR="009D5416">
        <w:rPr>
          <w:rFonts w:hint="eastAsia"/>
          <w:b/>
          <w:szCs w:val="24"/>
        </w:rPr>
        <w:t>4</w:t>
      </w:r>
      <w:r w:rsidR="00D5576A" w:rsidRPr="00300BD4">
        <w:rPr>
          <w:rFonts w:hint="eastAsia"/>
          <w:b/>
          <w:szCs w:val="24"/>
        </w:rPr>
        <w:t>.</w:t>
      </w:r>
      <w:r w:rsidR="004007B1">
        <w:rPr>
          <w:b/>
          <w:szCs w:val="24"/>
        </w:rPr>
        <w:t>5</w:t>
      </w:r>
      <w:r w:rsidR="0090126D">
        <w:rPr>
          <w:rFonts w:hint="eastAsia"/>
          <w:b/>
          <w:szCs w:val="24"/>
        </w:rPr>
        <w:t>）</w:t>
      </w:r>
    </w:p>
    <w:p w14:paraId="1287465F" w14:textId="77777777" w:rsidR="00BB0183" w:rsidRDefault="00BB0183" w:rsidP="003C20C6">
      <w:pPr>
        <w:ind w:firstLine="480"/>
      </w:pPr>
      <w:r>
        <w:rPr>
          <w:rFonts w:hint="eastAsia"/>
        </w:rPr>
        <w:t>（</w:t>
      </w:r>
      <w:r>
        <w:rPr>
          <w:rFonts w:hint="eastAsia"/>
        </w:rPr>
        <w:t>1</w:t>
      </w:r>
      <w:r>
        <w:rPr>
          <w:rFonts w:hint="eastAsia"/>
        </w:rPr>
        <w:t>）总校会会议通知；</w:t>
      </w:r>
    </w:p>
    <w:p w14:paraId="6AA3724A" w14:textId="77777777" w:rsidR="00BB0183" w:rsidRDefault="00BB0183" w:rsidP="003C20C6">
      <w:pPr>
        <w:ind w:firstLine="480"/>
      </w:pPr>
      <w:r>
        <w:rPr>
          <w:rFonts w:hint="eastAsia"/>
        </w:rPr>
        <w:t>（</w:t>
      </w:r>
      <w:r>
        <w:rPr>
          <w:rFonts w:hint="eastAsia"/>
        </w:rPr>
        <w:t>2</w:t>
      </w:r>
      <w:r>
        <w:rPr>
          <w:rFonts w:hint="eastAsia"/>
        </w:rPr>
        <w:t>）</w:t>
      </w:r>
      <w:r>
        <w:t>总校修改说明</w:t>
      </w:r>
      <w:r>
        <w:rPr>
          <w:rFonts w:hint="eastAsia"/>
        </w:rPr>
        <w:t>。</w:t>
      </w:r>
    </w:p>
    <w:p w14:paraId="1B64818A" w14:textId="246C7224" w:rsidR="00D5576A" w:rsidRPr="00300BD4" w:rsidRDefault="008872B5" w:rsidP="00D5576A">
      <w:pPr>
        <w:ind w:firstLine="482"/>
        <w:rPr>
          <w:b/>
          <w:szCs w:val="24"/>
        </w:rPr>
      </w:pPr>
      <w:r>
        <w:rPr>
          <w:b/>
          <w:szCs w:val="24"/>
        </w:rPr>
        <w:t>7</w:t>
      </w:r>
      <w:r w:rsidR="00D5576A" w:rsidRPr="00300BD4">
        <w:rPr>
          <w:rFonts w:hint="eastAsia"/>
          <w:b/>
          <w:szCs w:val="24"/>
        </w:rPr>
        <w:t>、报批稿阶段</w:t>
      </w:r>
      <w:r w:rsidR="0090126D">
        <w:rPr>
          <w:rFonts w:hint="eastAsia"/>
          <w:b/>
          <w:szCs w:val="24"/>
        </w:rPr>
        <w:t>（</w:t>
      </w:r>
      <w:r w:rsidR="00D5576A" w:rsidRPr="00300BD4">
        <w:rPr>
          <w:rFonts w:hint="eastAsia"/>
          <w:b/>
          <w:szCs w:val="24"/>
        </w:rPr>
        <w:t>20</w:t>
      </w:r>
      <w:r w:rsidR="00D5576A" w:rsidRPr="00300BD4">
        <w:rPr>
          <w:b/>
          <w:szCs w:val="24"/>
        </w:rPr>
        <w:t>2</w:t>
      </w:r>
      <w:r w:rsidR="009D5416">
        <w:rPr>
          <w:rFonts w:hint="eastAsia"/>
          <w:b/>
          <w:szCs w:val="24"/>
        </w:rPr>
        <w:t>4</w:t>
      </w:r>
      <w:r w:rsidR="00D5576A" w:rsidRPr="00300BD4">
        <w:rPr>
          <w:rFonts w:hint="eastAsia"/>
          <w:b/>
          <w:szCs w:val="24"/>
        </w:rPr>
        <w:t>.</w:t>
      </w:r>
      <w:r w:rsidR="004007B1">
        <w:rPr>
          <w:b/>
          <w:szCs w:val="24"/>
        </w:rPr>
        <w:t>5</w:t>
      </w:r>
      <w:r w:rsidR="00634015" w:rsidRPr="00300BD4">
        <w:rPr>
          <w:rFonts w:hint="eastAsia"/>
          <w:b/>
          <w:szCs w:val="24"/>
        </w:rPr>
        <w:t>~202</w:t>
      </w:r>
      <w:r w:rsidR="009D5416">
        <w:rPr>
          <w:rFonts w:hint="eastAsia"/>
          <w:b/>
          <w:szCs w:val="24"/>
        </w:rPr>
        <w:t>4</w:t>
      </w:r>
      <w:r w:rsidR="00634015" w:rsidRPr="00300BD4">
        <w:rPr>
          <w:rFonts w:hint="eastAsia"/>
          <w:b/>
          <w:szCs w:val="24"/>
        </w:rPr>
        <w:t>.</w:t>
      </w:r>
      <w:r w:rsidR="00281108">
        <w:rPr>
          <w:rFonts w:hint="eastAsia"/>
          <w:b/>
          <w:szCs w:val="24"/>
        </w:rPr>
        <w:t>6</w:t>
      </w:r>
      <w:r w:rsidR="0090126D">
        <w:rPr>
          <w:rFonts w:hint="eastAsia"/>
          <w:b/>
          <w:szCs w:val="24"/>
        </w:rPr>
        <w:t>）</w:t>
      </w:r>
    </w:p>
    <w:p w14:paraId="79CA39E3" w14:textId="77777777" w:rsidR="00BB0183" w:rsidRDefault="00BB0183" w:rsidP="003C20C6">
      <w:pPr>
        <w:ind w:firstLine="480"/>
      </w:pPr>
      <w:r>
        <w:rPr>
          <w:rFonts w:hint="eastAsia"/>
        </w:rPr>
        <w:t>（</w:t>
      </w:r>
      <w:r>
        <w:rPr>
          <w:rFonts w:hint="eastAsia"/>
        </w:rPr>
        <w:t>1</w:t>
      </w:r>
      <w:r>
        <w:rPr>
          <w:rFonts w:hint="eastAsia"/>
        </w:rPr>
        <w:t>）报批函；</w:t>
      </w:r>
    </w:p>
    <w:p w14:paraId="5E1BA07D" w14:textId="77777777" w:rsidR="00BB0183" w:rsidRDefault="00BB0183" w:rsidP="003C20C6">
      <w:pPr>
        <w:ind w:firstLine="480"/>
      </w:pPr>
      <w:r>
        <w:rPr>
          <w:rFonts w:hint="eastAsia"/>
        </w:rPr>
        <w:t>（</w:t>
      </w:r>
      <w:r>
        <w:rPr>
          <w:rFonts w:hint="eastAsia"/>
        </w:rPr>
        <w:t>2</w:t>
      </w:r>
      <w:r>
        <w:rPr>
          <w:rFonts w:hint="eastAsia"/>
        </w:rPr>
        <w:t>）标准（报批稿）和编制说明。</w:t>
      </w:r>
    </w:p>
    <w:p w14:paraId="64E8D252" w14:textId="77777777" w:rsidR="002E5DE2" w:rsidRPr="00300BD4" w:rsidRDefault="002E5DE2" w:rsidP="009D5416">
      <w:pPr>
        <w:pStyle w:val="afb"/>
        <w:ind w:firstLine="420"/>
      </w:pPr>
      <w:r w:rsidRPr="00300BD4">
        <w:rPr>
          <w:rFonts w:hint="eastAsia"/>
        </w:rPr>
        <w:t>表</w:t>
      </w:r>
      <w:r w:rsidR="005E0D5D">
        <w:rPr>
          <w:rFonts w:hint="eastAsia"/>
        </w:rPr>
        <w:t>8</w:t>
      </w:r>
      <w:r w:rsidR="009D5416">
        <w:rPr>
          <w:rFonts w:hint="eastAsia"/>
        </w:rPr>
        <w:t xml:space="preserve"> </w:t>
      </w:r>
      <w:r w:rsidRPr="00300BD4">
        <w:rPr>
          <w:rFonts w:hint="eastAsia"/>
        </w:rPr>
        <w:t>时间进度安排表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7"/>
        <w:gridCol w:w="2611"/>
        <w:gridCol w:w="2421"/>
        <w:gridCol w:w="3361"/>
      </w:tblGrid>
      <w:tr w:rsidR="002E5DE2" w:rsidRPr="00300BD4" w14:paraId="5A642907" w14:textId="77777777" w:rsidTr="000D202F">
        <w:trPr>
          <w:trHeight w:val="397"/>
          <w:tblHeader/>
          <w:jc w:val="center"/>
        </w:trPr>
        <w:tc>
          <w:tcPr>
            <w:tcW w:w="378" w:type="pct"/>
            <w:vAlign w:val="center"/>
          </w:tcPr>
          <w:p w14:paraId="52D977BE" w14:textId="77777777" w:rsidR="002E5DE2" w:rsidRPr="00300BD4" w:rsidRDefault="00000000" w:rsidP="009D5416">
            <w:pPr>
              <w:pStyle w:val="afc"/>
            </w:pPr>
            <w:r>
              <w:pict w14:anchorId="2D74E3EE">
                <v:line id="Line 15" o:spid="_x0000_s2057" style="position:absolute;left:0;text-align:left;z-index:251663360;mso-position-horizontal-relative:page;mso-position-vertical-relative:page" from="7in,602.4pt" to="504.05pt,602.45pt" o:allowincell="f">
                  <w10:wrap anchorx="page" anchory="page"/>
                </v:line>
              </w:pict>
            </w:r>
            <w:r w:rsidR="002E5DE2" w:rsidRPr="00300BD4">
              <w:rPr>
                <w:rFonts w:hAnsi="宋体"/>
              </w:rPr>
              <w:t>序号</w:t>
            </w:r>
          </w:p>
        </w:tc>
        <w:tc>
          <w:tcPr>
            <w:tcW w:w="1438" w:type="pct"/>
            <w:vAlign w:val="center"/>
          </w:tcPr>
          <w:p w14:paraId="7BD399B3" w14:textId="77777777" w:rsidR="002E5DE2" w:rsidRPr="00300BD4" w:rsidRDefault="002E5DE2" w:rsidP="009D5416">
            <w:pPr>
              <w:pStyle w:val="afc"/>
            </w:pPr>
            <w:r w:rsidRPr="00300BD4">
              <w:rPr>
                <w:rFonts w:hAnsi="宋体"/>
              </w:rPr>
              <w:t>文件名称</w:t>
            </w:r>
          </w:p>
        </w:tc>
        <w:tc>
          <w:tcPr>
            <w:tcW w:w="1333" w:type="pct"/>
            <w:vAlign w:val="center"/>
          </w:tcPr>
          <w:p w14:paraId="7FBC5485" w14:textId="77777777" w:rsidR="002E5DE2" w:rsidRPr="00300BD4" w:rsidRDefault="002E5DE2" w:rsidP="009D5416">
            <w:pPr>
              <w:pStyle w:val="afc"/>
            </w:pPr>
            <w:r w:rsidRPr="00300BD4">
              <w:rPr>
                <w:rFonts w:hAnsi="宋体"/>
              </w:rPr>
              <w:t>交付日期</w:t>
            </w:r>
          </w:p>
        </w:tc>
        <w:tc>
          <w:tcPr>
            <w:tcW w:w="1851" w:type="pct"/>
            <w:vAlign w:val="center"/>
          </w:tcPr>
          <w:p w14:paraId="7703731D" w14:textId="77777777" w:rsidR="002E5DE2" w:rsidRPr="00300BD4" w:rsidRDefault="002E5DE2" w:rsidP="009D5416">
            <w:pPr>
              <w:pStyle w:val="afc"/>
            </w:pPr>
            <w:r w:rsidRPr="00300BD4">
              <w:rPr>
                <w:rFonts w:hAnsi="宋体"/>
              </w:rPr>
              <w:t>备注</w:t>
            </w:r>
          </w:p>
        </w:tc>
      </w:tr>
      <w:tr w:rsidR="002E5DE2" w:rsidRPr="00300BD4" w14:paraId="3AFB79C0" w14:textId="77777777" w:rsidTr="000D202F">
        <w:trPr>
          <w:trHeight w:val="397"/>
          <w:jc w:val="center"/>
        </w:trPr>
        <w:tc>
          <w:tcPr>
            <w:tcW w:w="378" w:type="pct"/>
            <w:vAlign w:val="center"/>
          </w:tcPr>
          <w:p w14:paraId="4F86D75F" w14:textId="77777777" w:rsidR="002E5DE2" w:rsidRPr="00300BD4" w:rsidRDefault="002E5DE2" w:rsidP="009D5416">
            <w:pPr>
              <w:pStyle w:val="afc"/>
            </w:pPr>
            <w:r w:rsidRPr="00300BD4">
              <w:t>1</w:t>
            </w:r>
          </w:p>
        </w:tc>
        <w:tc>
          <w:tcPr>
            <w:tcW w:w="1438" w:type="pct"/>
            <w:vAlign w:val="center"/>
          </w:tcPr>
          <w:p w14:paraId="03012B96" w14:textId="77777777" w:rsidR="002E5DE2" w:rsidRPr="00300BD4" w:rsidRDefault="00236F55" w:rsidP="009D5416">
            <w:pPr>
              <w:pStyle w:val="afc"/>
            </w:pPr>
            <w:r>
              <w:rPr>
                <w:rFonts w:hAnsi="宋体" w:hint="eastAsia"/>
              </w:rPr>
              <w:t>工作大纲</w:t>
            </w:r>
            <w:r w:rsidR="002E5DE2" w:rsidRPr="00300BD4">
              <w:rPr>
                <w:rFonts w:hAnsi="宋体" w:hint="eastAsia"/>
              </w:rPr>
              <w:t>（准备阶段）</w:t>
            </w:r>
          </w:p>
        </w:tc>
        <w:tc>
          <w:tcPr>
            <w:tcW w:w="1333" w:type="pct"/>
            <w:vAlign w:val="center"/>
          </w:tcPr>
          <w:p w14:paraId="5EF1C553" w14:textId="77777777" w:rsidR="002E5DE2" w:rsidRPr="00300BD4" w:rsidRDefault="002E5DE2" w:rsidP="0066326E">
            <w:pPr>
              <w:pStyle w:val="afc"/>
            </w:pPr>
            <w:r w:rsidRPr="00300BD4">
              <w:rPr>
                <w:rFonts w:hint="eastAsia"/>
              </w:rPr>
              <w:t>20</w:t>
            </w:r>
            <w:r w:rsidR="003D11A7">
              <w:rPr>
                <w:rFonts w:hint="eastAsia"/>
              </w:rPr>
              <w:t>22</w:t>
            </w:r>
            <w:r w:rsidRPr="00300BD4">
              <w:rPr>
                <w:rFonts w:hAnsi="宋体" w:hint="eastAsia"/>
              </w:rPr>
              <w:t>年</w:t>
            </w:r>
            <w:r w:rsidR="0066326E">
              <w:rPr>
                <w:rFonts w:hint="eastAsia"/>
              </w:rPr>
              <w:t>11</w:t>
            </w:r>
            <w:r w:rsidRPr="00300BD4">
              <w:rPr>
                <w:rFonts w:hAnsi="宋体" w:hint="eastAsia"/>
              </w:rPr>
              <w:t>月</w:t>
            </w:r>
          </w:p>
        </w:tc>
        <w:tc>
          <w:tcPr>
            <w:tcW w:w="1851" w:type="pct"/>
            <w:vAlign w:val="center"/>
          </w:tcPr>
          <w:p w14:paraId="7C2BE4F5" w14:textId="77777777" w:rsidR="002E5DE2" w:rsidRPr="00300BD4" w:rsidRDefault="002E5DE2" w:rsidP="007D46FB">
            <w:pPr>
              <w:pStyle w:val="afc"/>
            </w:pPr>
            <w:r w:rsidRPr="00300BD4">
              <w:rPr>
                <w:rFonts w:hAnsi="宋体" w:hint="eastAsia"/>
              </w:rPr>
              <w:t>编制计划下达</w:t>
            </w:r>
            <w:r w:rsidR="007D46FB">
              <w:rPr>
                <w:rFonts w:hint="eastAsia"/>
              </w:rPr>
              <w:t>3</w:t>
            </w:r>
            <w:r w:rsidRPr="00300BD4">
              <w:rPr>
                <w:rFonts w:hAnsi="宋体" w:hint="eastAsia"/>
              </w:rPr>
              <w:t>个月内完成</w:t>
            </w:r>
            <w:r w:rsidRPr="00300BD4">
              <w:rPr>
                <w:rFonts w:hint="eastAsia"/>
              </w:rPr>
              <w:t xml:space="preserve"> </w:t>
            </w:r>
          </w:p>
        </w:tc>
      </w:tr>
      <w:tr w:rsidR="002E5DE2" w:rsidRPr="00300BD4" w14:paraId="6DAB8A9B" w14:textId="77777777" w:rsidTr="000D202F">
        <w:trPr>
          <w:trHeight w:val="397"/>
          <w:jc w:val="center"/>
        </w:trPr>
        <w:tc>
          <w:tcPr>
            <w:tcW w:w="378" w:type="pct"/>
            <w:vAlign w:val="center"/>
          </w:tcPr>
          <w:p w14:paraId="5C7A8035" w14:textId="77777777" w:rsidR="002E5DE2" w:rsidRPr="00300BD4" w:rsidRDefault="00B22A32" w:rsidP="009D5416">
            <w:pPr>
              <w:pStyle w:val="afc"/>
            </w:pPr>
            <w:r>
              <w:rPr>
                <w:rFonts w:hint="eastAsia"/>
              </w:rPr>
              <w:t>2</w:t>
            </w:r>
          </w:p>
        </w:tc>
        <w:tc>
          <w:tcPr>
            <w:tcW w:w="1438" w:type="pct"/>
            <w:vAlign w:val="center"/>
          </w:tcPr>
          <w:p w14:paraId="629559B4" w14:textId="77777777" w:rsidR="002E5DE2" w:rsidRPr="00300BD4" w:rsidRDefault="00B22A32" w:rsidP="009D5416">
            <w:pPr>
              <w:pStyle w:val="afc"/>
            </w:pPr>
            <w:r>
              <w:t>初稿</w:t>
            </w:r>
          </w:p>
        </w:tc>
        <w:tc>
          <w:tcPr>
            <w:tcW w:w="1333" w:type="pct"/>
            <w:vAlign w:val="center"/>
          </w:tcPr>
          <w:p w14:paraId="169F302D" w14:textId="63B26C2B" w:rsidR="002E5DE2" w:rsidRPr="00300BD4" w:rsidRDefault="00B22A32" w:rsidP="003D11A7">
            <w:pPr>
              <w:pStyle w:val="afc"/>
            </w:pPr>
            <w:r>
              <w:rPr>
                <w:rFonts w:hint="eastAsia"/>
              </w:rPr>
              <w:t>2023</w:t>
            </w:r>
            <w:r>
              <w:rPr>
                <w:rFonts w:hint="eastAsia"/>
              </w:rPr>
              <w:t>年</w:t>
            </w:r>
            <w:r w:rsidR="00FE5D78">
              <w:t>7</w:t>
            </w:r>
            <w:r>
              <w:rPr>
                <w:rFonts w:hint="eastAsia"/>
              </w:rPr>
              <w:t>月</w:t>
            </w:r>
          </w:p>
        </w:tc>
        <w:tc>
          <w:tcPr>
            <w:tcW w:w="1851" w:type="pct"/>
            <w:vAlign w:val="center"/>
          </w:tcPr>
          <w:p w14:paraId="7407E365" w14:textId="669685BD" w:rsidR="002E5DE2" w:rsidRPr="00300BD4" w:rsidRDefault="002E5DE2" w:rsidP="009D5416">
            <w:pPr>
              <w:pStyle w:val="afc"/>
            </w:pPr>
          </w:p>
        </w:tc>
      </w:tr>
      <w:tr w:rsidR="00B22A32" w:rsidRPr="00300BD4" w14:paraId="015370BF" w14:textId="77777777" w:rsidTr="000D202F">
        <w:trPr>
          <w:trHeight w:val="397"/>
          <w:jc w:val="center"/>
        </w:trPr>
        <w:tc>
          <w:tcPr>
            <w:tcW w:w="378" w:type="pct"/>
            <w:vAlign w:val="center"/>
          </w:tcPr>
          <w:p w14:paraId="68F15252" w14:textId="77777777" w:rsidR="00B22A32" w:rsidRPr="00300BD4" w:rsidRDefault="00187C47" w:rsidP="0078255A">
            <w:pPr>
              <w:pStyle w:val="afc"/>
            </w:pPr>
            <w:r>
              <w:rPr>
                <w:rFonts w:hint="eastAsia"/>
              </w:rPr>
              <w:t>3</w:t>
            </w:r>
          </w:p>
        </w:tc>
        <w:tc>
          <w:tcPr>
            <w:tcW w:w="1438" w:type="pct"/>
            <w:vAlign w:val="center"/>
          </w:tcPr>
          <w:p w14:paraId="0CEFF0EE" w14:textId="77777777" w:rsidR="00B22A32" w:rsidRPr="00300BD4" w:rsidRDefault="00B22A32" w:rsidP="0078255A">
            <w:pPr>
              <w:pStyle w:val="afc"/>
            </w:pPr>
            <w:r w:rsidRPr="00300BD4">
              <w:rPr>
                <w:rFonts w:hAnsi="宋体"/>
              </w:rPr>
              <w:t>征求意见稿</w:t>
            </w:r>
          </w:p>
        </w:tc>
        <w:tc>
          <w:tcPr>
            <w:tcW w:w="1333" w:type="pct"/>
            <w:vAlign w:val="center"/>
          </w:tcPr>
          <w:p w14:paraId="6BFA8578" w14:textId="0EF11CF2" w:rsidR="00B22A32" w:rsidRPr="00300BD4" w:rsidRDefault="00B22A32" w:rsidP="00B22A32">
            <w:pPr>
              <w:pStyle w:val="afc"/>
            </w:pPr>
            <w:r w:rsidRPr="00300BD4">
              <w:rPr>
                <w:rFonts w:hint="eastAsia"/>
              </w:rPr>
              <w:t>202</w:t>
            </w:r>
            <w:r w:rsidR="00FE5D78">
              <w:t>4</w:t>
            </w:r>
            <w:r w:rsidRPr="00300BD4">
              <w:rPr>
                <w:rFonts w:hAnsi="宋体" w:hint="eastAsia"/>
              </w:rPr>
              <w:t>年</w:t>
            </w:r>
            <w:r w:rsidR="00FE5D78">
              <w:t>1</w:t>
            </w:r>
            <w:r w:rsidRPr="00300BD4">
              <w:rPr>
                <w:rFonts w:hAnsi="宋体" w:hint="eastAsia"/>
              </w:rPr>
              <w:t>月</w:t>
            </w:r>
          </w:p>
        </w:tc>
        <w:tc>
          <w:tcPr>
            <w:tcW w:w="1851" w:type="pct"/>
            <w:vAlign w:val="center"/>
          </w:tcPr>
          <w:p w14:paraId="04DF307A" w14:textId="37959B65" w:rsidR="00B22A32" w:rsidRPr="00300BD4" w:rsidRDefault="00B22A32" w:rsidP="0078255A">
            <w:pPr>
              <w:pStyle w:val="afc"/>
            </w:pPr>
          </w:p>
        </w:tc>
      </w:tr>
      <w:tr w:rsidR="00B22A32" w:rsidRPr="00300BD4" w14:paraId="5A67EDBE" w14:textId="77777777" w:rsidTr="000D202F">
        <w:trPr>
          <w:trHeight w:val="397"/>
          <w:jc w:val="center"/>
        </w:trPr>
        <w:tc>
          <w:tcPr>
            <w:tcW w:w="378" w:type="pct"/>
            <w:vAlign w:val="center"/>
          </w:tcPr>
          <w:p w14:paraId="7918FA3E" w14:textId="77777777" w:rsidR="00B22A32" w:rsidRPr="00300BD4" w:rsidRDefault="00187C47" w:rsidP="009D5416">
            <w:pPr>
              <w:pStyle w:val="afc"/>
            </w:pPr>
            <w:r>
              <w:rPr>
                <w:rFonts w:hint="eastAsia"/>
              </w:rPr>
              <w:t>4</w:t>
            </w:r>
          </w:p>
        </w:tc>
        <w:tc>
          <w:tcPr>
            <w:tcW w:w="1438" w:type="pct"/>
            <w:vAlign w:val="center"/>
          </w:tcPr>
          <w:p w14:paraId="4E4518D5" w14:textId="77777777" w:rsidR="00B22A32" w:rsidRPr="00300BD4" w:rsidRDefault="00B22A32" w:rsidP="009D5416">
            <w:pPr>
              <w:pStyle w:val="afc"/>
            </w:pPr>
            <w:r w:rsidRPr="00300BD4">
              <w:rPr>
                <w:rFonts w:hAnsi="宋体"/>
              </w:rPr>
              <w:t>送审稿</w:t>
            </w:r>
          </w:p>
        </w:tc>
        <w:tc>
          <w:tcPr>
            <w:tcW w:w="1333" w:type="pct"/>
            <w:vAlign w:val="center"/>
          </w:tcPr>
          <w:p w14:paraId="4BD66F95" w14:textId="623D05D5" w:rsidR="00B22A32" w:rsidRPr="00300BD4" w:rsidRDefault="00B22A32" w:rsidP="00B22A32">
            <w:pPr>
              <w:pStyle w:val="afc"/>
            </w:pPr>
            <w:r w:rsidRPr="00300BD4">
              <w:rPr>
                <w:rFonts w:hint="eastAsia"/>
              </w:rPr>
              <w:t>202</w:t>
            </w:r>
            <w:r w:rsidR="00FE5D78">
              <w:t>4</w:t>
            </w:r>
            <w:r w:rsidRPr="00300BD4">
              <w:rPr>
                <w:rFonts w:hAnsi="宋体" w:hint="eastAsia"/>
              </w:rPr>
              <w:t>年</w:t>
            </w:r>
            <w:r w:rsidR="00FE5D78">
              <w:t>3</w:t>
            </w:r>
            <w:r w:rsidRPr="00300BD4">
              <w:rPr>
                <w:rFonts w:hAnsi="宋体" w:hint="eastAsia"/>
              </w:rPr>
              <w:t>月</w:t>
            </w:r>
          </w:p>
        </w:tc>
        <w:tc>
          <w:tcPr>
            <w:tcW w:w="1851" w:type="pct"/>
            <w:vAlign w:val="center"/>
          </w:tcPr>
          <w:p w14:paraId="7C83768D" w14:textId="01775593" w:rsidR="00B22A32" w:rsidRPr="00300BD4" w:rsidRDefault="00B22A32" w:rsidP="009D5416">
            <w:pPr>
              <w:pStyle w:val="afc"/>
            </w:pPr>
          </w:p>
        </w:tc>
      </w:tr>
      <w:tr w:rsidR="00B22A32" w:rsidRPr="00300BD4" w14:paraId="00A8A25E" w14:textId="77777777" w:rsidTr="000D202F">
        <w:trPr>
          <w:trHeight w:val="397"/>
          <w:jc w:val="center"/>
        </w:trPr>
        <w:tc>
          <w:tcPr>
            <w:tcW w:w="378" w:type="pct"/>
            <w:vAlign w:val="center"/>
          </w:tcPr>
          <w:p w14:paraId="601868DD" w14:textId="77777777" w:rsidR="00B22A32" w:rsidRPr="00300BD4" w:rsidRDefault="00187C47" w:rsidP="009D5416">
            <w:pPr>
              <w:pStyle w:val="afc"/>
            </w:pPr>
            <w:r>
              <w:rPr>
                <w:rFonts w:hint="eastAsia"/>
              </w:rPr>
              <w:t>5</w:t>
            </w:r>
          </w:p>
        </w:tc>
        <w:tc>
          <w:tcPr>
            <w:tcW w:w="1438" w:type="pct"/>
            <w:vAlign w:val="center"/>
          </w:tcPr>
          <w:p w14:paraId="237BD422" w14:textId="77777777" w:rsidR="00B22A32" w:rsidRPr="00300BD4" w:rsidRDefault="00B22A32" w:rsidP="009D5416">
            <w:pPr>
              <w:pStyle w:val="afc"/>
            </w:pPr>
            <w:r w:rsidRPr="00300BD4">
              <w:rPr>
                <w:rFonts w:hAnsi="宋体"/>
              </w:rPr>
              <w:t>总校稿</w:t>
            </w:r>
          </w:p>
        </w:tc>
        <w:tc>
          <w:tcPr>
            <w:tcW w:w="1333" w:type="pct"/>
            <w:vAlign w:val="center"/>
          </w:tcPr>
          <w:p w14:paraId="6085DAC4" w14:textId="14EE179E" w:rsidR="00B22A32" w:rsidRPr="00300BD4" w:rsidRDefault="00B22A32" w:rsidP="007A78FA">
            <w:pPr>
              <w:pStyle w:val="afc"/>
            </w:pPr>
            <w:r w:rsidRPr="00300BD4">
              <w:rPr>
                <w:rFonts w:hint="eastAsia"/>
              </w:rPr>
              <w:t>202</w:t>
            </w:r>
            <w:r>
              <w:rPr>
                <w:rFonts w:hint="eastAsia"/>
              </w:rPr>
              <w:t>4</w:t>
            </w:r>
            <w:r w:rsidRPr="00300BD4">
              <w:rPr>
                <w:rFonts w:hAnsi="宋体" w:hint="eastAsia"/>
              </w:rPr>
              <w:t>年</w:t>
            </w:r>
            <w:r w:rsidR="00FE5D78">
              <w:t>5</w:t>
            </w:r>
            <w:r w:rsidRPr="00300BD4">
              <w:rPr>
                <w:rFonts w:hAnsi="宋体" w:hint="eastAsia"/>
              </w:rPr>
              <w:t>月</w:t>
            </w:r>
          </w:p>
        </w:tc>
        <w:tc>
          <w:tcPr>
            <w:tcW w:w="1851" w:type="pct"/>
            <w:vAlign w:val="center"/>
          </w:tcPr>
          <w:p w14:paraId="0A2676CF" w14:textId="5A1AA0BF" w:rsidR="00B22A32" w:rsidRPr="00300BD4" w:rsidRDefault="00B22A32" w:rsidP="009D5416">
            <w:pPr>
              <w:pStyle w:val="afc"/>
            </w:pPr>
          </w:p>
        </w:tc>
      </w:tr>
      <w:tr w:rsidR="00B22A32" w:rsidRPr="00300BD4" w14:paraId="25128DD8" w14:textId="77777777" w:rsidTr="000D202F">
        <w:trPr>
          <w:trHeight w:val="397"/>
          <w:jc w:val="center"/>
        </w:trPr>
        <w:tc>
          <w:tcPr>
            <w:tcW w:w="378" w:type="pct"/>
            <w:vAlign w:val="center"/>
          </w:tcPr>
          <w:p w14:paraId="6069A858" w14:textId="77777777" w:rsidR="00B22A32" w:rsidRPr="00300BD4" w:rsidRDefault="00187C47" w:rsidP="009D5416">
            <w:pPr>
              <w:pStyle w:val="afc"/>
            </w:pPr>
            <w:r>
              <w:rPr>
                <w:rFonts w:hint="eastAsia"/>
              </w:rPr>
              <w:t>6</w:t>
            </w:r>
          </w:p>
        </w:tc>
        <w:tc>
          <w:tcPr>
            <w:tcW w:w="1438" w:type="pct"/>
            <w:vAlign w:val="center"/>
          </w:tcPr>
          <w:p w14:paraId="506C1AA6" w14:textId="77777777" w:rsidR="00B22A32" w:rsidRPr="00300BD4" w:rsidRDefault="00B22A32" w:rsidP="009D5416">
            <w:pPr>
              <w:pStyle w:val="afc"/>
            </w:pPr>
            <w:r w:rsidRPr="00300BD4">
              <w:rPr>
                <w:rFonts w:hAnsi="宋体"/>
              </w:rPr>
              <w:t>报批稿</w:t>
            </w:r>
          </w:p>
        </w:tc>
        <w:tc>
          <w:tcPr>
            <w:tcW w:w="1333" w:type="pct"/>
            <w:vAlign w:val="center"/>
          </w:tcPr>
          <w:p w14:paraId="5E474013" w14:textId="77777777" w:rsidR="00B22A32" w:rsidRPr="00300BD4" w:rsidRDefault="00B22A32" w:rsidP="00B22A32">
            <w:pPr>
              <w:pStyle w:val="afc"/>
            </w:pPr>
            <w:r w:rsidRPr="00300BD4">
              <w:rPr>
                <w:rFonts w:hint="eastAsia"/>
              </w:rPr>
              <w:t>202</w:t>
            </w:r>
            <w:r>
              <w:rPr>
                <w:rFonts w:hint="eastAsia"/>
              </w:rPr>
              <w:t>4</w:t>
            </w:r>
            <w:r w:rsidRPr="00300BD4">
              <w:rPr>
                <w:rFonts w:hAnsi="宋体" w:hint="eastAsia"/>
              </w:rPr>
              <w:t>年</w:t>
            </w:r>
            <w:r>
              <w:rPr>
                <w:rFonts w:hint="eastAsia"/>
              </w:rPr>
              <w:t>6</w:t>
            </w:r>
            <w:r w:rsidRPr="00300BD4">
              <w:rPr>
                <w:rFonts w:hAnsi="宋体" w:hint="eastAsia"/>
              </w:rPr>
              <w:t>月</w:t>
            </w:r>
          </w:p>
        </w:tc>
        <w:tc>
          <w:tcPr>
            <w:tcW w:w="1851" w:type="pct"/>
            <w:vAlign w:val="center"/>
          </w:tcPr>
          <w:p w14:paraId="6E71F6B6" w14:textId="77777777" w:rsidR="00B22A32" w:rsidRPr="00300BD4" w:rsidRDefault="00B22A32" w:rsidP="009D5416">
            <w:pPr>
              <w:pStyle w:val="afc"/>
            </w:pPr>
            <w:r w:rsidRPr="00300BD4">
              <w:rPr>
                <w:rFonts w:hAnsi="宋体" w:hint="eastAsia"/>
              </w:rPr>
              <w:t>编制计划下达两年内完成</w:t>
            </w:r>
            <w:r w:rsidRPr="00300BD4">
              <w:rPr>
                <w:rFonts w:hint="eastAsia"/>
              </w:rPr>
              <w:t xml:space="preserve"> </w:t>
            </w:r>
          </w:p>
        </w:tc>
      </w:tr>
    </w:tbl>
    <w:p w14:paraId="53D85655" w14:textId="088B97B1" w:rsidR="000761C1" w:rsidRDefault="00884C86" w:rsidP="00884C86">
      <w:pPr>
        <w:pStyle w:val="1"/>
      </w:pPr>
      <w:bookmarkStart w:id="59" w:name="_Toc156486593"/>
      <w:r>
        <w:rPr>
          <w:rFonts w:hint="eastAsia"/>
        </w:rPr>
        <w:lastRenderedPageBreak/>
        <w:t>1</w:t>
      </w:r>
      <w:r>
        <w:t xml:space="preserve">3 </w:t>
      </w:r>
      <w:r>
        <w:rPr>
          <w:rFonts w:hint="eastAsia"/>
        </w:rPr>
        <w:t>起草过程</w:t>
      </w:r>
      <w:bookmarkEnd w:id="59"/>
    </w:p>
    <w:p w14:paraId="2DBE32CE" w14:textId="77777777" w:rsidR="00352E9B" w:rsidRDefault="00352E9B" w:rsidP="00352E9B">
      <w:pPr>
        <w:pStyle w:val="2"/>
      </w:pPr>
      <w:r>
        <w:t xml:space="preserve">13.1 </w:t>
      </w:r>
      <w:r>
        <w:rPr>
          <w:rFonts w:hint="eastAsia"/>
        </w:rPr>
        <w:t>初稿</w:t>
      </w:r>
    </w:p>
    <w:p w14:paraId="68A6137E" w14:textId="1B087005" w:rsidR="00216245" w:rsidRDefault="00216245" w:rsidP="00884C86">
      <w:pPr>
        <w:ind w:firstLine="480"/>
        <w:rPr>
          <w:rFonts w:hint="eastAsia"/>
        </w:rPr>
      </w:pPr>
      <w:r w:rsidRPr="00216245">
        <w:rPr>
          <w:rFonts w:hint="eastAsia"/>
        </w:rPr>
        <w:t>2023</w:t>
      </w:r>
      <w:r w:rsidRPr="00216245">
        <w:rPr>
          <w:rFonts w:hint="eastAsia"/>
        </w:rPr>
        <w:t>年</w:t>
      </w:r>
      <w:r w:rsidRPr="00216245">
        <w:rPr>
          <w:rFonts w:hint="eastAsia"/>
        </w:rPr>
        <w:t>4~6</w:t>
      </w:r>
      <w:r w:rsidRPr="00216245">
        <w:rPr>
          <w:rFonts w:hint="eastAsia"/>
        </w:rPr>
        <w:t>月</w:t>
      </w:r>
      <w:r>
        <w:rPr>
          <w:rFonts w:hint="eastAsia"/>
        </w:rPr>
        <w:t>，编制组成员在按照编制大纲的要求，在充分调研分析的基础上，科学论证总结，初步</w:t>
      </w:r>
      <w:r w:rsidRPr="00216245">
        <w:rPr>
          <w:rFonts w:hint="eastAsia"/>
        </w:rPr>
        <w:t>形成标准初稿</w:t>
      </w:r>
      <w:r w:rsidR="00B108CD">
        <w:rPr>
          <w:rFonts w:hint="eastAsia"/>
        </w:rPr>
        <w:t>，上报审批召开初稿审查会。</w:t>
      </w:r>
    </w:p>
    <w:p w14:paraId="78D4FC14" w14:textId="7FC7AF50" w:rsidR="00160994" w:rsidRDefault="00884C86" w:rsidP="00884C86">
      <w:pPr>
        <w:ind w:firstLine="480"/>
      </w:pPr>
      <w:r>
        <w:rPr>
          <w:rFonts w:hint="eastAsia"/>
        </w:rPr>
        <w:t>2</w:t>
      </w:r>
      <w:r>
        <w:t>023</w:t>
      </w:r>
      <w:r>
        <w:rPr>
          <w:rFonts w:hint="eastAsia"/>
        </w:rPr>
        <w:t>年</w:t>
      </w:r>
      <w:r>
        <w:rPr>
          <w:rFonts w:hint="eastAsia"/>
        </w:rPr>
        <w:t>7</w:t>
      </w:r>
      <w:r>
        <w:rPr>
          <w:rFonts w:hint="eastAsia"/>
        </w:rPr>
        <w:t>月</w:t>
      </w:r>
      <w:r>
        <w:rPr>
          <w:rFonts w:hint="eastAsia"/>
        </w:rPr>
        <w:t>4</w:t>
      </w:r>
      <w:r>
        <w:rPr>
          <w:rFonts w:hint="eastAsia"/>
        </w:rPr>
        <w:t>日，</w:t>
      </w:r>
      <w:r w:rsidRPr="004F1DFC">
        <w:rPr>
          <w:rFonts w:hint="eastAsia"/>
        </w:rPr>
        <w:t>标委会分会</w:t>
      </w:r>
      <w:r>
        <w:rPr>
          <w:rFonts w:hint="eastAsia"/>
        </w:rPr>
        <w:t>（依托单位：广东省公路学会）在广州召开初稿审查会。</w:t>
      </w:r>
      <w:r w:rsidR="00AE0180">
        <w:rPr>
          <w:rFonts w:hint="eastAsia"/>
        </w:rPr>
        <w:t>会议主审董荣，审查专家李小破、徐一鸣、洪显诚、陈明晓、余波、</w:t>
      </w:r>
      <w:proofErr w:type="gramStart"/>
      <w:r w:rsidR="00AE0180">
        <w:rPr>
          <w:rFonts w:hint="eastAsia"/>
        </w:rPr>
        <w:t>刘事莲</w:t>
      </w:r>
      <w:proofErr w:type="gramEnd"/>
      <w:r w:rsidR="00AE0180">
        <w:rPr>
          <w:rFonts w:hint="eastAsia"/>
        </w:rPr>
        <w:t>。</w:t>
      </w:r>
    </w:p>
    <w:p w14:paraId="27224EFC" w14:textId="6AA0EC5E" w:rsidR="00A00C1A" w:rsidRDefault="00AE0180" w:rsidP="00884C86">
      <w:pPr>
        <w:ind w:firstLine="480"/>
        <w:rPr>
          <w:rFonts w:hint="eastAsia"/>
        </w:rPr>
      </w:pPr>
      <w:r>
        <w:rPr>
          <w:rFonts w:hint="eastAsia"/>
        </w:rPr>
        <w:t>专家累计提出意见</w:t>
      </w:r>
      <w:r>
        <w:rPr>
          <w:rFonts w:hint="eastAsia"/>
        </w:rPr>
        <w:t>1</w:t>
      </w:r>
      <w:r>
        <w:t>14</w:t>
      </w:r>
      <w:r>
        <w:rPr>
          <w:rFonts w:hint="eastAsia"/>
        </w:rPr>
        <w:t>条，编制组修订过程中采纳</w:t>
      </w:r>
      <w:r>
        <w:rPr>
          <w:rFonts w:hint="eastAsia"/>
        </w:rPr>
        <w:t>8</w:t>
      </w:r>
      <w:r>
        <w:t>5</w:t>
      </w:r>
      <w:r>
        <w:rPr>
          <w:rFonts w:hint="eastAsia"/>
        </w:rPr>
        <w:t>条，部分采纳</w:t>
      </w:r>
      <w:r>
        <w:rPr>
          <w:rFonts w:hint="eastAsia"/>
        </w:rPr>
        <w:t>1</w:t>
      </w:r>
      <w:r>
        <w:t>5</w:t>
      </w:r>
      <w:r>
        <w:rPr>
          <w:rFonts w:hint="eastAsia"/>
        </w:rPr>
        <w:t>条，尚未采纳</w:t>
      </w:r>
      <w:r>
        <w:rPr>
          <w:rFonts w:hint="eastAsia"/>
        </w:rPr>
        <w:t>1</w:t>
      </w:r>
      <w:r>
        <w:t>4</w:t>
      </w:r>
      <w:r>
        <w:rPr>
          <w:rFonts w:hint="eastAsia"/>
        </w:rPr>
        <w:t>条。</w:t>
      </w:r>
      <w:r w:rsidR="00884C86">
        <w:rPr>
          <w:rFonts w:hint="eastAsia"/>
        </w:rPr>
        <w:t>主编单位根据初稿审查</w:t>
      </w:r>
      <w:proofErr w:type="gramStart"/>
      <w:r w:rsidR="00884C86">
        <w:rPr>
          <w:rFonts w:hint="eastAsia"/>
        </w:rPr>
        <w:t>会意见</w:t>
      </w:r>
      <w:proofErr w:type="gramEnd"/>
      <w:r w:rsidR="00884C86">
        <w:rPr>
          <w:rFonts w:hint="eastAsia"/>
        </w:rPr>
        <w:t>和建议，在初稿审查会后一个月内，修改完善标准初稿，并报标委会分会。</w:t>
      </w:r>
    </w:p>
    <w:p w14:paraId="663B3DF5" w14:textId="390BF6D4" w:rsidR="00352E9B" w:rsidRDefault="00352E9B" w:rsidP="00352E9B">
      <w:pPr>
        <w:pStyle w:val="2"/>
      </w:pPr>
      <w:r>
        <w:t xml:space="preserve">13.2 </w:t>
      </w:r>
      <w:r>
        <w:rPr>
          <w:rFonts w:hint="eastAsia"/>
        </w:rPr>
        <w:t>定向</w:t>
      </w:r>
      <w:r w:rsidRPr="00300BD4">
        <w:rPr>
          <w:rFonts w:hAnsi="宋体"/>
        </w:rPr>
        <w:t>征求意见稿</w:t>
      </w:r>
    </w:p>
    <w:p w14:paraId="4E4D4F72" w14:textId="66AD4929" w:rsidR="00884C86" w:rsidRDefault="00884C86" w:rsidP="007C3F2C">
      <w:pPr>
        <w:ind w:firstLine="480"/>
      </w:pPr>
      <w:r>
        <w:rPr>
          <w:rFonts w:hint="eastAsia"/>
        </w:rPr>
        <w:t>202</w:t>
      </w:r>
      <w:r>
        <w:t>3</w:t>
      </w:r>
      <w:r>
        <w:rPr>
          <w:rFonts w:hint="eastAsia"/>
        </w:rPr>
        <w:t>年</w:t>
      </w:r>
      <w:r>
        <w:t>10</w:t>
      </w:r>
      <w:r>
        <w:rPr>
          <w:rFonts w:hint="eastAsia"/>
        </w:rPr>
        <w:t>月</w:t>
      </w:r>
      <w:r>
        <w:rPr>
          <w:rFonts w:hint="eastAsia"/>
        </w:rPr>
        <w:t>2</w:t>
      </w:r>
      <w:r>
        <w:t>7</w:t>
      </w:r>
      <w:r>
        <w:rPr>
          <w:rFonts w:hint="eastAsia"/>
        </w:rPr>
        <w:t>日</w:t>
      </w:r>
      <w:r>
        <w:rPr>
          <w:rFonts w:hint="eastAsia"/>
        </w:rPr>
        <w:t>~</w:t>
      </w:r>
      <w:r>
        <w:t>11</w:t>
      </w:r>
      <w:r>
        <w:rPr>
          <w:rFonts w:hint="eastAsia"/>
        </w:rPr>
        <w:t>月</w:t>
      </w:r>
      <w:r>
        <w:t>15</w:t>
      </w:r>
      <w:r>
        <w:rPr>
          <w:rFonts w:hint="eastAsia"/>
        </w:rPr>
        <w:t>日，</w:t>
      </w:r>
      <w:proofErr w:type="gramStart"/>
      <w:r w:rsidR="00A00C1A">
        <w:rPr>
          <w:rFonts w:hint="eastAsia"/>
        </w:rPr>
        <w:t>经</w:t>
      </w:r>
      <w:r w:rsidR="00A00C1A" w:rsidRPr="004F1DFC">
        <w:rPr>
          <w:rFonts w:hint="eastAsia"/>
        </w:rPr>
        <w:t>标委</w:t>
      </w:r>
      <w:proofErr w:type="gramEnd"/>
      <w:r w:rsidR="00A00C1A" w:rsidRPr="004F1DFC">
        <w:rPr>
          <w:rFonts w:hint="eastAsia"/>
        </w:rPr>
        <w:t>会分会审核同意后</w:t>
      </w:r>
      <w:r w:rsidR="00A00C1A">
        <w:rPr>
          <w:rFonts w:hint="eastAsia"/>
        </w:rPr>
        <w:t>，</w:t>
      </w:r>
      <w:r w:rsidRPr="004F1DFC">
        <w:rPr>
          <w:rFonts w:hint="eastAsia"/>
        </w:rPr>
        <w:t>主编单位将初稿</w:t>
      </w:r>
      <w:r>
        <w:rPr>
          <w:rFonts w:hint="eastAsia"/>
        </w:rPr>
        <w:t>向多家</w:t>
      </w:r>
      <w:r w:rsidRPr="004F1DFC">
        <w:rPr>
          <w:rFonts w:hint="eastAsia"/>
        </w:rPr>
        <w:t>相关单位</w:t>
      </w:r>
      <w:r>
        <w:rPr>
          <w:rFonts w:hint="eastAsia"/>
        </w:rPr>
        <w:t>定向</w:t>
      </w:r>
      <w:r w:rsidRPr="004F1DFC">
        <w:rPr>
          <w:rFonts w:hint="eastAsia"/>
        </w:rPr>
        <w:t>征求意见</w:t>
      </w:r>
      <w:r>
        <w:rPr>
          <w:rFonts w:hint="eastAsia"/>
        </w:rPr>
        <w:t>，有效回收</w:t>
      </w:r>
      <w:r>
        <w:rPr>
          <w:rFonts w:hint="eastAsia"/>
        </w:rPr>
        <w:t>7</w:t>
      </w:r>
      <w:r>
        <w:rPr>
          <w:rFonts w:hint="eastAsia"/>
        </w:rPr>
        <w:t>份，并于</w:t>
      </w:r>
      <w:r>
        <w:rPr>
          <w:rFonts w:hint="eastAsia"/>
        </w:rPr>
        <w:t>2</w:t>
      </w:r>
      <w:r>
        <w:t>023</w:t>
      </w:r>
      <w:r>
        <w:rPr>
          <w:rFonts w:hint="eastAsia"/>
        </w:rPr>
        <w:t>年</w:t>
      </w:r>
      <w:r>
        <w:rPr>
          <w:rFonts w:hint="eastAsia"/>
        </w:rPr>
        <w:t>1</w:t>
      </w:r>
      <w:r>
        <w:t>1</w:t>
      </w:r>
      <w:r>
        <w:rPr>
          <w:rFonts w:hint="eastAsia"/>
        </w:rPr>
        <w:t>月</w:t>
      </w:r>
      <w:r>
        <w:rPr>
          <w:rFonts w:hint="eastAsia"/>
        </w:rPr>
        <w:t>2</w:t>
      </w:r>
      <w:r>
        <w:t>6</w:t>
      </w:r>
      <w:r>
        <w:rPr>
          <w:rFonts w:hint="eastAsia"/>
        </w:rPr>
        <w:t>日完成修改。</w:t>
      </w:r>
      <w:r w:rsidR="007C3F2C">
        <w:rPr>
          <w:rFonts w:hint="eastAsia"/>
        </w:rPr>
        <w:t>有效定向征求意见的单位：</w:t>
      </w:r>
      <w:r w:rsidR="007C3F2C">
        <w:rPr>
          <w:rFonts w:hint="eastAsia"/>
        </w:rPr>
        <w:t>广东省路桥建设发展有限公司</w:t>
      </w:r>
      <w:r w:rsidR="007C3F2C">
        <w:rPr>
          <w:rFonts w:hint="eastAsia"/>
        </w:rPr>
        <w:t>、</w:t>
      </w:r>
      <w:r w:rsidR="007C3F2C">
        <w:rPr>
          <w:rFonts w:hint="eastAsia"/>
        </w:rPr>
        <w:t>广东省南粤交通投资建设有限公司</w:t>
      </w:r>
      <w:r w:rsidR="007C3F2C">
        <w:rPr>
          <w:rFonts w:hint="eastAsia"/>
        </w:rPr>
        <w:t>、</w:t>
      </w:r>
      <w:r w:rsidR="007C3F2C">
        <w:rPr>
          <w:rFonts w:hint="eastAsia"/>
        </w:rPr>
        <w:t>广州市高速公路有限公司</w:t>
      </w:r>
      <w:r w:rsidR="007C3F2C">
        <w:rPr>
          <w:rFonts w:hint="eastAsia"/>
        </w:rPr>
        <w:t>、</w:t>
      </w:r>
      <w:r w:rsidR="007C3F2C">
        <w:rPr>
          <w:rFonts w:hint="eastAsia"/>
        </w:rPr>
        <w:t>广州越秀集团股份有限公司</w:t>
      </w:r>
      <w:r w:rsidR="007C3F2C">
        <w:rPr>
          <w:rFonts w:hint="eastAsia"/>
        </w:rPr>
        <w:t>、</w:t>
      </w:r>
      <w:r w:rsidR="007C3F2C">
        <w:rPr>
          <w:rFonts w:hint="eastAsia"/>
        </w:rPr>
        <w:t>广东粤路勘察设计有限公司</w:t>
      </w:r>
      <w:r w:rsidR="007C3F2C">
        <w:rPr>
          <w:rFonts w:hint="eastAsia"/>
        </w:rPr>
        <w:t>、</w:t>
      </w:r>
      <w:r w:rsidR="007C3F2C">
        <w:rPr>
          <w:rFonts w:hint="eastAsia"/>
        </w:rPr>
        <w:t>广东省建筑设计研究院有限公司</w:t>
      </w:r>
      <w:r w:rsidR="007C3F2C">
        <w:rPr>
          <w:rFonts w:hint="eastAsia"/>
        </w:rPr>
        <w:t>、</w:t>
      </w:r>
      <w:r w:rsidR="007C3F2C">
        <w:rPr>
          <w:rFonts w:hint="eastAsia"/>
        </w:rPr>
        <w:t>广东交通职业技术学院</w:t>
      </w:r>
      <w:r w:rsidR="007C3F2C">
        <w:rPr>
          <w:rFonts w:hint="eastAsia"/>
        </w:rPr>
        <w:t>。</w:t>
      </w:r>
    </w:p>
    <w:p w14:paraId="06EDBAAF" w14:textId="77777777" w:rsidR="00884C86" w:rsidRDefault="00884C86" w:rsidP="00884C86">
      <w:pPr>
        <w:ind w:firstLine="480"/>
      </w:pPr>
      <w:r>
        <w:rPr>
          <w:rFonts w:hint="eastAsia"/>
        </w:rPr>
        <w:t>本次定向征求意见共计收到</w:t>
      </w:r>
      <w:r>
        <w:t>93</w:t>
      </w:r>
      <w:r>
        <w:rPr>
          <w:rFonts w:hint="eastAsia"/>
        </w:rPr>
        <w:t>条，采纳其中</w:t>
      </w:r>
      <w:r>
        <w:t>55</w:t>
      </w:r>
      <w:r>
        <w:rPr>
          <w:rFonts w:hint="eastAsia"/>
        </w:rPr>
        <w:t>条，部分采纳</w:t>
      </w:r>
      <w:r>
        <w:t>9</w:t>
      </w:r>
      <w:r>
        <w:rPr>
          <w:rFonts w:hint="eastAsia"/>
        </w:rPr>
        <w:t>条，暂未采纳</w:t>
      </w:r>
      <w:r>
        <w:t>29</w:t>
      </w:r>
      <w:r>
        <w:rPr>
          <w:rFonts w:hint="eastAsia"/>
        </w:rPr>
        <w:t>条。</w:t>
      </w:r>
    </w:p>
    <w:p w14:paraId="143E6C67" w14:textId="153C29BE" w:rsidR="00352E9B" w:rsidRDefault="00352E9B" w:rsidP="00352E9B">
      <w:pPr>
        <w:pStyle w:val="2"/>
      </w:pPr>
      <w:r>
        <w:rPr>
          <w:rFonts w:hint="eastAsia"/>
        </w:rPr>
        <w:t>1</w:t>
      </w:r>
      <w:r>
        <w:t xml:space="preserve">3.3 </w:t>
      </w:r>
      <w:r>
        <w:rPr>
          <w:rFonts w:hint="eastAsia"/>
        </w:rPr>
        <w:t>征求意见稿</w:t>
      </w:r>
    </w:p>
    <w:p w14:paraId="5D55082E" w14:textId="5692C56B" w:rsidR="00BE6097" w:rsidRDefault="00884C86" w:rsidP="00BE6097">
      <w:pPr>
        <w:ind w:firstLine="480"/>
      </w:pPr>
      <w:r>
        <w:rPr>
          <w:rFonts w:hint="eastAsia"/>
        </w:rPr>
        <w:t>2</w:t>
      </w:r>
      <w:r>
        <w:t>024</w:t>
      </w:r>
      <w:r>
        <w:rPr>
          <w:rFonts w:hint="eastAsia"/>
        </w:rPr>
        <w:t>年</w:t>
      </w:r>
      <w:r>
        <w:rPr>
          <w:rFonts w:hint="eastAsia"/>
        </w:rPr>
        <w:t>1</w:t>
      </w:r>
      <w:r>
        <w:rPr>
          <w:rFonts w:hint="eastAsia"/>
        </w:rPr>
        <w:t>月</w:t>
      </w:r>
      <w:r>
        <w:rPr>
          <w:rFonts w:hint="eastAsia"/>
        </w:rPr>
        <w:t>9</w:t>
      </w:r>
      <w:r>
        <w:rPr>
          <w:rFonts w:hint="eastAsia"/>
        </w:rPr>
        <w:t>日，</w:t>
      </w:r>
      <w:r w:rsidR="00B933A4">
        <w:rPr>
          <w:rFonts w:hint="eastAsia"/>
        </w:rPr>
        <w:t>全体</w:t>
      </w:r>
      <w:r>
        <w:rPr>
          <w:rFonts w:hint="eastAsia"/>
        </w:rPr>
        <w:t>参编单位</w:t>
      </w:r>
      <w:r w:rsidR="00B933A4">
        <w:rPr>
          <w:rFonts w:hint="eastAsia"/>
        </w:rPr>
        <w:t>成员在</w:t>
      </w:r>
      <w:r>
        <w:rPr>
          <w:rFonts w:hint="eastAsia"/>
        </w:rPr>
        <w:t>召开内部讨论会，进一步对规程提出了修改完善意见</w:t>
      </w:r>
      <w:r w:rsidR="009E3A73">
        <w:rPr>
          <w:rFonts w:hint="eastAsia"/>
        </w:rPr>
        <w:t>，提出如下的建议：</w:t>
      </w:r>
    </w:p>
    <w:p w14:paraId="74CDC356" w14:textId="248354B2" w:rsidR="00BE6097" w:rsidRDefault="00BE6097" w:rsidP="00BE6097">
      <w:pPr>
        <w:ind w:leftChars="100" w:left="240" w:firstLine="480"/>
        <w:rPr>
          <w:rFonts w:hint="eastAsia"/>
        </w:rPr>
      </w:pPr>
      <w:r>
        <w:rPr>
          <w:rFonts w:hint="eastAsia"/>
        </w:rPr>
        <w:t>1</w:t>
      </w:r>
      <w:r>
        <w:rPr>
          <w:rFonts w:hint="eastAsia"/>
        </w:rPr>
        <w:t>、将本文件的名称改为《高速公路工程地质勘察规范》。</w:t>
      </w:r>
    </w:p>
    <w:p w14:paraId="14CBBBCC" w14:textId="77777777" w:rsidR="00BE6097" w:rsidRDefault="00BE6097" w:rsidP="00BE6097">
      <w:pPr>
        <w:ind w:leftChars="100" w:left="240" w:firstLine="480"/>
        <w:rPr>
          <w:rFonts w:hint="eastAsia"/>
        </w:rPr>
      </w:pPr>
      <w:r>
        <w:rPr>
          <w:rFonts w:hint="eastAsia"/>
        </w:rPr>
        <w:t>2</w:t>
      </w:r>
      <w:r>
        <w:rPr>
          <w:rFonts w:hint="eastAsia"/>
        </w:rPr>
        <w:t>、增加术语一般孔、技术孔、控制孔、有效深度等。</w:t>
      </w:r>
    </w:p>
    <w:p w14:paraId="66F036D5" w14:textId="77777777" w:rsidR="00BE6097" w:rsidRDefault="00BE6097" w:rsidP="00BE6097">
      <w:pPr>
        <w:ind w:leftChars="100" w:left="240" w:firstLine="480"/>
        <w:rPr>
          <w:rFonts w:hint="eastAsia"/>
        </w:rPr>
      </w:pPr>
      <w:r>
        <w:rPr>
          <w:rFonts w:hint="eastAsia"/>
        </w:rPr>
        <w:t>3</w:t>
      </w:r>
      <w:r>
        <w:rPr>
          <w:rFonts w:hint="eastAsia"/>
        </w:rPr>
        <w:t>、强风化分为土状和碎石状两类。</w:t>
      </w:r>
    </w:p>
    <w:p w14:paraId="28746C49" w14:textId="77777777" w:rsidR="00BE6097" w:rsidRDefault="00BE6097" w:rsidP="00BE6097">
      <w:pPr>
        <w:ind w:leftChars="100" w:left="240" w:firstLine="480"/>
        <w:rPr>
          <w:rFonts w:hint="eastAsia"/>
        </w:rPr>
      </w:pPr>
      <w:r>
        <w:rPr>
          <w:rFonts w:hint="eastAsia"/>
        </w:rPr>
        <w:t>4</w:t>
      </w:r>
      <w:r>
        <w:rPr>
          <w:rFonts w:hint="eastAsia"/>
        </w:rPr>
        <w:t>、删除业主管理角度方面的描述。</w:t>
      </w:r>
    </w:p>
    <w:p w14:paraId="156AFD5F" w14:textId="77777777" w:rsidR="00BE6097" w:rsidRDefault="00BE6097" w:rsidP="00BE6097">
      <w:pPr>
        <w:ind w:leftChars="100" w:left="240" w:firstLine="480"/>
        <w:rPr>
          <w:rFonts w:hint="eastAsia"/>
        </w:rPr>
      </w:pPr>
      <w:r>
        <w:rPr>
          <w:rFonts w:hint="eastAsia"/>
        </w:rPr>
        <w:t>5</w:t>
      </w:r>
      <w:r>
        <w:rPr>
          <w:rFonts w:hint="eastAsia"/>
        </w:rPr>
        <w:t>、水文地质勘察节上移到挖探节后面。</w:t>
      </w:r>
    </w:p>
    <w:p w14:paraId="4486D89D" w14:textId="77777777" w:rsidR="00BE6097" w:rsidRDefault="00BE6097" w:rsidP="00BE6097">
      <w:pPr>
        <w:ind w:leftChars="100" w:left="240" w:firstLine="480"/>
        <w:rPr>
          <w:rFonts w:hint="eastAsia"/>
        </w:rPr>
      </w:pPr>
      <w:r>
        <w:rPr>
          <w:rFonts w:hint="eastAsia"/>
        </w:rPr>
        <w:t>6</w:t>
      </w:r>
      <w:r>
        <w:rPr>
          <w:rFonts w:hint="eastAsia"/>
        </w:rPr>
        <w:t>、室内试验项目可统一参考前述规定，不需要每节都列出。</w:t>
      </w:r>
    </w:p>
    <w:p w14:paraId="0430D43C" w14:textId="77777777" w:rsidR="00BE6097" w:rsidRDefault="00BE6097" w:rsidP="00BE6097">
      <w:pPr>
        <w:ind w:leftChars="100" w:left="240" w:firstLine="480"/>
        <w:rPr>
          <w:rFonts w:hint="eastAsia"/>
        </w:rPr>
      </w:pPr>
      <w:r>
        <w:rPr>
          <w:rFonts w:hint="eastAsia"/>
        </w:rPr>
        <w:lastRenderedPageBreak/>
        <w:t>7</w:t>
      </w:r>
      <w:r>
        <w:rPr>
          <w:rFonts w:hint="eastAsia"/>
        </w:rPr>
        <w:t>、不良地质保留岩溶、滑坡、崩塌、泥石流，其他可以删除。</w:t>
      </w:r>
    </w:p>
    <w:p w14:paraId="604AA310" w14:textId="77777777" w:rsidR="00BE6097" w:rsidRDefault="00BE6097" w:rsidP="00BE6097">
      <w:pPr>
        <w:ind w:leftChars="100" w:left="240" w:firstLine="480"/>
        <w:rPr>
          <w:rFonts w:hint="eastAsia"/>
        </w:rPr>
      </w:pPr>
      <w:r>
        <w:rPr>
          <w:rFonts w:hint="eastAsia"/>
        </w:rPr>
        <w:t>8</w:t>
      </w:r>
      <w:r>
        <w:rPr>
          <w:rFonts w:hint="eastAsia"/>
        </w:rPr>
        <w:t>、特殊性岩土保留软土、花岗岩残积土、填土，其他删除。</w:t>
      </w:r>
    </w:p>
    <w:p w14:paraId="2A5E8F88" w14:textId="77777777" w:rsidR="00BE6097" w:rsidRDefault="00BE6097" w:rsidP="00BE6097">
      <w:pPr>
        <w:ind w:leftChars="100" w:left="240" w:firstLine="480"/>
        <w:rPr>
          <w:rFonts w:hint="eastAsia"/>
        </w:rPr>
      </w:pPr>
      <w:r>
        <w:rPr>
          <w:rFonts w:hint="eastAsia"/>
        </w:rPr>
        <w:t>9</w:t>
      </w:r>
      <w:r>
        <w:rPr>
          <w:rFonts w:hint="eastAsia"/>
        </w:rPr>
        <w:t>、进一步完善了对深路堑布孔的要求。</w:t>
      </w:r>
    </w:p>
    <w:p w14:paraId="691F7F1F" w14:textId="08B50B68" w:rsidR="00884C86" w:rsidRDefault="00BE6097" w:rsidP="00BE6097">
      <w:pPr>
        <w:ind w:leftChars="100" w:left="240" w:firstLine="480"/>
      </w:pPr>
      <w:r>
        <w:rPr>
          <w:rFonts w:hint="eastAsia"/>
        </w:rPr>
        <w:t>10</w:t>
      </w:r>
      <w:r>
        <w:rPr>
          <w:rFonts w:hint="eastAsia"/>
        </w:rPr>
        <w:t>、进一步完善部分文字描述、调整逻辑顺序及增加条文说明等。</w:t>
      </w:r>
    </w:p>
    <w:p w14:paraId="5648BFE8" w14:textId="50690313" w:rsidR="00884C86" w:rsidRDefault="003B56A8" w:rsidP="00884C86">
      <w:pPr>
        <w:ind w:firstLine="480"/>
      </w:pPr>
      <w:r w:rsidRPr="003B56A8">
        <w:rPr>
          <w:rFonts w:hint="eastAsia"/>
        </w:rPr>
        <w:t>会议原则上同意修改后进行上报审批，开展大范围征求意见工作，以利于该规程工作尽快推出。</w:t>
      </w:r>
    </w:p>
    <w:p w14:paraId="6D8CD17B" w14:textId="01EBE4D3" w:rsidR="00884C86" w:rsidRDefault="00CC2B4D" w:rsidP="00884C86">
      <w:pPr>
        <w:ind w:firstLine="480"/>
      </w:pPr>
      <w:r>
        <w:rPr>
          <w:rFonts w:hint="eastAsia"/>
        </w:rPr>
        <w:t>主编单位根据征求意见反馈情况及内部讨论会意见进行了修改完善，形成标准征求意见稿，拟报标委会分会。</w:t>
      </w:r>
    </w:p>
    <w:p w14:paraId="061B7FDF" w14:textId="77777777" w:rsidR="00E3325F" w:rsidRDefault="00E3325F" w:rsidP="00884C86">
      <w:pPr>
        <w:ind w:firstLine="480"/>
      </w:pPr>
    </w:p>
    <w:p w14:paraId="29E54A28" w14:textId="77777777" w:rsidR="00E3325F" w:rsidRDefault="00E3325F" w:rsidP="00884C86">
      <w:pPr>
        <w:ind w:firstLine="480"/>
      </w:pPr>
    </w:p>
    <w:p w14:paraId="1D8A78C2" w14:textId="77777777" w:rsidR="00E3325F" w:rsidRPr="00884C86" w:rsidRDefault="00E3325F" w:rsidP="00884C86">
      <w:pPr>
        <w:ind w:firstLine="480"/>
        <w:rPr>
          <w:rFonts w:hint="eastAsia"/>
        </w:rPr>
      </w:pPr>
    </w:p>
    <w:sectPr w:rsidR="00E3325F" w:rsidRPr="00884C86" w:rsidSect="00664B29">
      <w:footerReference w:type="default" r:id="rId17"/>
      <w:pgSz w:w="11906" w:h="16838"/>
      <w:pgMar w:top="1418" w:right="1418" w:bottom="1418" w:left="1418"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C73A" w14:textId="77777777" w:rsidR="00664B29" w:rsidRDefault="00664B29" w:rsidP="00461558">
      <w:pPr>
        <w:ind w:firstLine="480"/>
      </w:pPr>
      <w:r>
        <w:separator/>
      </w:r>
    </w:p>
  </w:endnote>
  <w:endnote w:type="continuationSeparator" w:id="0">
    <w:p w14:paraId="5DEB48D3" w14:textId="77777777" w:rsidR="00664B29" w:rsidRDefault="00664B29" w:rsidP="0046155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ì.">
    <w:altName w:val="微软雅黑"/>
    <w:panose1 w:val="00000000000000000000"/>
    <w:charset w:val="86"/>
    <w:family w:val="swiss"/>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2FFB" w14:textId="77777777" w:rsidR="005E01B2" w:rsidRDefault="005E01B2" w:rsidP="00DE67E3">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6F10" w14:textId="77777777" w:rsidR="005E01B2" w:rsidRDefault="005E01B2" w:rsidP="00461558">
    <w:pPr>
      <w:pStyle w:val="a3"/>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47E7" w14:textId="77777777" w:rsidR="005E01B2" w:rsidRDefault="005E01B2" w:rsidP="00DE67E3">
    <w:pPr>
      <w:pStyle w:val="a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392726"/>
      <w:docPartObj>
        <w:docPartGallery w:val="Page Numbers (Bottom of Page)"/>
        <w:docPartUnique/>
      </w:docPartObj>
    </w:sdtPr>
    <w:sdtContent>
      <w:p w14:paraId="63809295" w14:textId="77777777" w:rsidR="005E01B2" w:rsidRDefault="005E01B2" w:rsidP="00461558">
        <w:pPr>
          <w:pStyle w:val="a3"/>
          <w:ind w:firstLine="360"/>
          <w:jc w:val="center"/>
        </w:pPr>
        <w:r>
          <w:fldChar w:fldCharType="begin"/>
        </w:r>
        <w:r>
          <w:instrText>PAGE   \* MERGEFORMAT</w:instrText>
        </w:r>
        <w:r>
          <w:fldChar w:fldCharType="separate"/>
        </w:r>
        <w:r w:rsidR="005A4B91" w:rsidRPr="005A4B91">
          <w:rPr>
            <w:noProof/>
            <w:lang w:val="zh-CN"/>
          </w:rPr>
          <w:t>2</w:t>
        </w:r>
        <w:r>
          <w:rPr>
            <w:noProof/>
            <w:lang w:val="zh-C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76863"/>
      <w:docPartObj>
        <w:docPartGallery w:val="Page Numbers (Bottom of Page)"/>
        <w:docPartUnique/>
      </w:docPartObj>
    </w:sdtPr>
    <w:sdtContent>
      <w:p w14:paraId="2C499567" w14:textId="77777777" w:rsidR="005E01B2" w:rsidRDefault="005E01B2" w:rsidP="00DA5B5F">
        <w:pPr>
          <w:pStyle w:val="a3"/>
          <w:ind w:firstLine="360"/>
          <w:jc w:val="right"/>
        </w:pPr>
        <w:r>
          <w:fldChar w:fldCharType="begin"/>
        </w:r>
        <w:r>
          <w:instrText>PAGE   \* MERGEFORMAT</w:instrText>
        </w:r>
        <w:r>
          <w:fldChar w:fldCharType="separate"/>
        </w:r>
        <w:r w:rsidR="005A4B91" w:rsidRPr="005A4B91">
          <w:rPr>
            <w:noProof/>
            <w:lang w:val="zh-CN"/>
          </w:rPr>
          <w:t>24</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6811" w14:textId="77777777" w:rsidR="00664B29" w:rsidRDefault="00664B29" w:rsidP="00461558">
      <w:pPr>
        <w:ind w:firstLine="480"/>
      </w:pPr>
      <w:r>
        <w:separator/>
      </w:r>
    </w:p>
  </w:footnote>
  <w:footnote w:type="continuationSeparator" w:id="0">
    <w:p w14:paraId="1F560506" w14:textId="77777777" w:rsidR="00664B29" w:rsidRDefault="00664B29" w:rsidP="0046155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864B" w14:textId="77777777" w:rsidR="005E01B2" w:rsidRDefault="005E01B2" w:rsidP="00461558">
    <w:pPr>
      <w:pStyle w:val="a5"/>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E7AE" w14:textId="327C4733" w:rsidR="005E01B2" w:rsidRDefault="00F952C8" w:rsidP="006773FD">
    <w:pPr>
      <w:pStyle w:val="a5"/>
      <w:pBdr>
        <w:bottom w:val="single" w:sz="4" w:space="1" w:color="auto"/>
      </w:pBdr>
      <w:ind w:firstLine="360"/>
      <w:jc w:val="right"/>
    </w:pPr>
    <w:r>
      <w:rPr>
        <w:rFonts w:hint="eastAsia"/>
      </w:rPr>
      <w:t>广东省地标</w:t>
    </w:r>
    <w:r w:rsidR="005E01B2">
      <w:rPr>
        <w:rFonts w:hint="eastAsia"/>
      </w:rPr>
      <w:t>《</w:t>
    </w:r>
    <w:r w:rsidR="005E01B2" w:rsidRPr="006773FD">
      <w:rPr>
        <w:rFonts w:hint="eastAsia"/>
      </w:rPr>
      <w:t>高速公路工程地质勘察</w:t>
    </w:r>
    <w:r w:rsidR="006E77EC">
      <w:rPr>
        <w:rFonts w:hint="eastAsia"/>
      </w:rPr>
      <w:t>规范</w:t>
    </w:r>
    <w:r w:rsidR="005E01B2" w:rsidRPr="006773FD">
      <w:rPr>
        <w:rFonts w:hint="eastAsia"/>
      </w:rPr>
      <w:t>》</w:t>
    </w:r>
    <w:r w:rsidR="006E77EC">
      <w:rPr>
        <w:rFonts w:hint="eastAsia"/>
      </w:rPr>
      <w:t>编制说明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3C76" w14:textId="77777777" w:rsidR="005E01B2" w:rsidRDefault="005E01B2" w:rsidP="001E1886">
    <w:pPr>
      <w:pStyle w:val="a5"/>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930938"/>
    <w:multiLevelType w:val="singleLevel"/>
    <w:tmpl w:val="D4930938"/>
    <w:lvl w:ilvl="0">
      <w:start w:val="1"/>
      <w:numFmt w:val="decimal"/>
      <w:suff w:val="space"/>
      <w:lvlText w:val="%1."/>
      <w:lvlJc w:val="left"/>
    </w:lvl>
  </w:abstractNum>
  <w:abstractNum w:abstractNumId="1" w15:restartNumberingAfterBreak="0">
    <w:nsid w:val="DBC0D7C4"/>
    <w:multiLevelType w:val="singleLevel"/>
    <w:tmpl w:val="DBC0D7C4"/>
    <w:lvl w:ilvl="0">
      <w:start w:val="1"/>
      <w:numFmt w:val="decimal"/>
      <w:suff w:val="space"/>
      <w:lvlText w:val="%1."/>
      <w:lvlJc w:val="left"/>
    </w:lvl>
  </w:abstractNum>
  <w:abstractNum w:abstractNumId="2" w15:restartNumberingAfterBreak="0">
    <w:nsid w:val="039B7E78"/>
    <w:multiLevelType w:val="hybridMultilevel"/>
    <w:tmpl w:val="94E6C438"/>
    <w:lvl w:ilvl="0" w:tplc="A24CB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4D51D14"/>
    <w:multiLevelType w:val="hybridMultilevel"/>
    <w:tmpl w:val="793C6DA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53B54B8"/>
    <w:multiLevelType w:val="singleLevel"/>
    <w:tmpl w:val="053B54B8"/>
    <w:lvl w:ilvl="0">
      <w:start w:val="1"/>
      <w:numFmt w:val="decimal"/>
      <w:suff w:val="space"/>
      <w:lvlText w:val="%1."/>
      <w:lvlJc w:val="left"/>
    </w:lvl>
  </w:abstractNum>
  <w:abstractNum w:abstractNumId="5" w15:restartNumberingAfterBreak="0">
    <w:nsid w:val="0B893AED"/>
    <w:multiLevelType w:val="hybridMultilevel"/>
    <w:tmpl w:val="FF5026CC"/>
    <w:lvl w:ilvl="0" w:tplc="FFFFFFFF">
      <w:start w:val="1"/>
      <w:numFmt w:val="decimal"/>
      <w:suff w:val="space"/>
      <w:lvlText w:val="（%1）"/>
      <w:lvlJc w:val="left"/>
      <w:pPr>
        <w:ind w:left="544" w:hanging="136"/>
      </w:pPr>
      <w:rPr>
        <w:rFonts w:hint="eastAsia"/>
      </w:rPr>
    </w:lvl>
    <w:lvl w:ilvl="1" w:tplc="FFFFFFFF" w:tentative="1">
      <w:start w:val="1"/>
      <w:numFmt w:val="lowerLetter"/>
      <w:lvlText w:val="%2)"/>
      <w:lvlJc w:val="left"/>
      <w:pPr>
        <w:ind w:left="1728" w:hanging="420"/>
      </w:pPr>
    </w:lvl>
    <w:lvl w:ilvl="2" w:tplc="FFFFFFFF" w:tentative="1">
      <w:start w:val="1"/>
      <w:numFmt w:val="lowerRoman"/>
      <w:lvlText w:val="%3."/>
      <w:lvlJc w:val="right"/>
      <w:pPr>
        <w:ind w:left="2148" w:hanging="420"/>
      </w:pPr>
    </w:lvl>
    <w:lvl w:ilvl="3" w:tplc="FFFFFFFF" w:tentative="1">
      <w:start w:val="1"/>
      <w:numFmt w:val="decimal"/>
      <w:lvlText w:val="%4."/>
      <w:lvlJc w:val="left"/>
      <w:pPr>
        <w:ind w:left="2568" w:hanging="420"/>
      </w:pPr>
    </w:lvl>
    <w:lvl w:ilvl="4" w:tplc="FFFFFFFF" w:tentative="1">
      <w:start w:val="1"/>
      <w:numFmt w:val="lowerLetter"/>
      <w:lvlText w:val="%5)"/>
      <w:lvlJc w:val="left"/>
      <w:pPr>
        <w:ind w:left="2988" w:hanging="420"/>
      </w:pPr>
    </w:lvl>
    <w:lvl w:ilvl="5" w:tplc="FFFFFFFF" w:tentative="1">
      <w:start w:val="1"/>
      <w:numFmt w:val="lowerRoman"/>
      <w:lvlText w:val="%6."/>
      <w:lvlJc w:val="right"/>
      <w:pPr>
        <w:ind w:left="3408" w:hanging="420"/>
      </w:pPr>
    </w:lvl>
    <w:lvl w:ilvl="6" w:tplc="FFFFFFFF" w:tentative="1">
      <w:start w:val="1"/>
      <w:numFmt w:val="decimal"/>
      <w:lvlText w:val="%7."/>
      <w:lvlJc w:val="left"/>
      <w:pPr>
        <w:ind w:left="3828" w:hanging="420"/>
      </w:pPr>
    </w:lvl>
    <w:lvl w:ilvl="7" w:tplc="FFFFFFFF" w:tentative="1">
      <w:start w:val="1"/>
      <w:numFmt w:val="lowerLetter"/>
      <w:lvlText w:val="%8)"/>
      <w:lvlJc w:val="left"/>
      <w:pPr>
        <w:ind w:left="4248" w:hanging="420"/>
      </w:pPr>
    </w:lvl>
    <w:lvl w:ilvl="8" w:tplc="FFFFFFFF" w:tentative="1">
      <w:start w:val="1"/>
      <w:numFmt w:val="lowerRoman"/>
      <w:lvlText w:val="%9."/>
      <w:lvlJc w:val="right"/>
      <w:pPr>
        <w:ind w:left="4668" w:hanging="420"/>
      </w:pPr>
    </w:lvl>
  </w:abstractNum>
  <w:abstractNum w:abstractNumId="6" w15:restartNumberingAfterBreak="0">
    <w:nsid w:val="0CC468C5"/>
    <w:multiLevelType w:val="hybridMultilevel"/>
    <w:tmpl w:val="62746D5E"/>
    <w:lvl w:ilvl="0" w:tplc="FFFFFFFF">
      <w:start w:val="1"/>
      <w:numFmt w:val="decimal"/>
      <w:suff w:val="space"/>
      <w:lvlText w:val="（%1）"/>
      <w:lvlJc w:val="left"/>
      <w:pPr>
        <w:ind w:left="544" w:hanging="136"/>
      </w:pPr>
      <w:rPr>
        <w:rFonts w:hint="eastAsia"/>
      </w:rPr>
    </w:lvl>
    <w:lvl w:ilvl="1" w:tplc="FFFFFFFF" w:tentative="1">
      <w:start w:val="1"/>
      <w:numFmt w:val="lowerLetter"/>
      <w:lvlText w:val="%2)"/>
      <w:lvlJc w:val="left"/>
      <w:pPr>
        <w:ind w:left="1728" w:hanging="420"/>
      </w:pPr>
    </w:lvl>
    <w:lvl w:ilvl="2" w:tplc="FFFFFFFF" w:tentative="1">
      <w:start w:val="1"/>
      <w:numFmt w:val="lowerRoman"/>
      <w:lvlText w:val="%3."/>
      <w:lvlJc w:val="right"/>
      <w:pPr>
        <w:ind w:left="2148" w:hanging="420"/>
      </w:pPr>
    </w:lvl>
    <w:lvl w:ilvl="3" w:tplc="FFFFFFFF" w:tentative="1">
      <w:start w:val="1"/>
      <w:numFmt w:val="decimal"/>
      <w:lvlText w:val="%4."/>
      <w:lvlJc w:val="left"/>
      <w:pPr>
        <w:ind w:left="2568" w:hanging="420"/>
      </w:pPr>
    </w:lvl>
    <w:lvl w:ilvl="4" w:tplc="FFFFFFFF" w:tentative="1">
      <w:start w:val="1"/>
      <w:numFmt w:val="lowerLetter"/>
      <w:lvlText w:val="%5)"/>
      <w:lvlJc w:val="left"/>
      <w:pPr>
        <w:ind w:left="2988" w:hanging="420"/>
      </w:pPr>
    </w:lvl>
    <w:lvl w:ilvl="5" w:tplc="FFFFFFFF" w:tentative="1">
      <w:start w:val="1"/>
      <w:numFmt w:val="lowerRoman"/>
      <w:lvlText w:val="%6."/>
      <w:lvlJc w:val="right"/>
      <w:pPr>
        <w:ind w:left="3408" w:hanging="420"/>
      </w:pPr>
    </w:lvl>
    <w:lvl w:ilvl="6" w:tplc="FFFFFFFF" w:tentative="1">
      <w:start w:val="1"/>
      <w:numFmt w:val="decimal"/>
      <w:lvlText w:val="%7."/>
      <w:lvlJc w:val="left"/>
      <w:pPr>
        <w:ind w:left="3828" w:hanging="420"/>
      </w:pPr>
    </w:lvl>
    <w:lvl w:ilvl="7" w:tplc="FFFFFFFF" w:tentative="1">
      <w:start w:val="1"/>
      <w:numFmt w:val="lowerLetter"/>
      <w:lvlText w:val="%8)"/>
      <w:lvlJc w:val="left"/>
      <w:pPr>
        <w:ind w:left="4248" w:hanging="420"/>
      </w:pPr>
    </w:lvl>
    <w:lvl w:ilvl="8" w:tplc="FFFFFFFF" w:tentative="1">
      <w:start w:val="1"/>
      <w:numFmt w:val="lowerRoman"/>
      <w:lvlText w:val="%9."/>
      <w:lvlJc w:val="right"/>
      <w:pPr>
        <w:ind w:left="4668" w:hanging="420"/>
      </w:pPr>
    </w:lvl>
  </w:abstractNum>
  <w:abstractNum w:abstractNumId="7" w15:restartNumberingAfterBreak="0">
    <w:nsid w:val="139C6C57"/>
    <w:multiLevelType w:val="hybridMultilevel"/>
    <w:tmpl w:val="CA1E812E"/>
    <w:lvl w:ilvl="0" w:tplc="FFFFFFFF">
      <w:start w:val="1"/>
      <w:numFmt w:val="decimal"/>
      <w:suff w:val="space"/>
      <w:lvlText w:val="（%1）"/>
      <w:lvlJc w:val="left"/>
      <w:pPr>
        <w:ind w:left="544" w:hanging="136"/>
      </w:pPr>
      <w:rPr>
        <w:rFonts w:hint="eastAsia"/>
      </w:rPr>
    </w:lvl>
    <w:lvl w:ilvl="1" w:tplc="FFFFFFFF" w:tentative="1">
      <w:start w:val="1"/>
      <w:numFmt w:val="lowerLetter"/>
      <w:lvlText w:val="%2)"/>
      <w:lvlJc w:val="left"/>
      <w:pPr>
        <w:ind w:left="1728" w:hanging="420"/>
      </w:pPr>
    </w:lvl>
    <w:lvl w:ilvl="2" w:tplc="FFFFFFFF" w:tentative="1">
      <w:start w:val="1"/>
      <w:numFmt w:val="lowerRoman"/>
      <w:lvlText w:val="%3."/>
      <w:lvlJc w:val="right"/>
      <w:pPr>
        <w:ind w:left="2148" w:hanging="420"/>
      </w:pPr>
    </w:lvl>
    <w:lvl w:ilvl="3" w:tplc="FFFFFFFF" w:tentative="1">
      <w:start w:val="1"/>
      <w:numFmt w:val="decimal"/>
      <w:lvlText w:val="%4."/>
      <w:lvlJc w:val="left"/>
      <w:pPr>
        <w:ind w:left="2568" w:hanging="420"/>
      </w:pPr>
    </w:lvl>
    <w:lvl w:ilvl="4" w:tplc="FFFFFFFF" w:tentative="1">
      <w:start w:val="1"/>
      <w:numFmt w:val="lowerLetter"/>
      <w:lvlText w:val="%5)"/>
      <w:lvlJc w:val="left"/>
      <w:pPr>
        <w:ind w:left="2988" w:hanging="420"/>
      </w:pPr>
    </w:lvl>
    <w:lvl w:ilvl="5" w:tplc="FFFFFFFF" w:tentative="1">
      <w:start w:val="1"/>
      <w:numFmt w:val="lowerRoman"/>
      <w:lvlText w:val="%6."/>
      <w:lvlJc w:val="right"/>
      <w:pPr>
        <w:ind w:left="3408" w:hanging="420"/>
      </w:pPr>
    </w:lvl>
    <w:lvl w:ilvl="6" w:tplc="FFFFFFFF" w:tentative="1">
      <w:start w:val="1"/>
      <w:numFmt w:val="decimal"/>
      <w:lvlText w:val="%7."/>
      <w:lvlJc w:val="left"/>
      <w:pPr>
        <w:ind w:left="3828" w:hanging="420"/>
      </w:pPr>
    </w:lvl>
    <w:lvl w:ilvl="7" w:tplc="FFFFFFFF" w:tentative="1">
      <w:start w:val="1"/>
      <w:numFmt w:val="lowerLetter"/>
      <w:lvlText w:val="%8)"/>
      <w:lvlJc w:val="left"/>
      <w:pPr>
        <w:ind w:left="4248" w:hanging="420"/>
      </w:pPr>
    </w:lvl>
    <w:lvl w:ilvl="8" w:tplc="FFFFFFFF" w:tentative="1">
      <w:start w:val="1"/>
      <w:numFmt w:val="lowerRoman"/>
      <w:lvlText w:val="%9."/>
      <w:lvlJc w:val="right"/>
      <w:pPr>
        <w:ind w:left="4668" w:hanging="420"/>
      </w:pPr>
    </w:lvl>
  </w:abstractNum>
  <w:abstractNum w:abstractNumId="8" w15:restartNumberingAfterBreak="0">
    <w:nsid w:val="1B1A77FF"/>
    <w:multiLevelType w:val="multilevel"/>
    <w:tmpl w:val="1B1A77FF"/>
    <w:lvl w:ilvl="0">
      <w:start w:val="1"/>
      <w:numFmt w:val="decimalEnclosedParen"/>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22B81AC7"/>
    <w:multiLevelType w:val="multilevel"/>
    <w:tmpl w:val="E368B90A"/>
    <w:lvl w:ilvl="0">
      <w:start w:val="5"/>
      <w:numFmt w:val="decimal"/>
      <w:lvlText w:val="%1"/>
      <w:lvlJc w:val="left"/>
      <w:pPr>
        <w:ind w:left="720" w:hanging="720"/>
      </w:pPr>
      <w:rPr>
        <w:rFonts w:hint="default"/>
      </w:rPr>
    </w:lvl>
    <w:lvl w:ilvl="1">
      <w:start w:val="6"/>
      <w:numFmt w:val="decimal"/>
      <w:lvlText w:val="%1.%2"/>
      <w:lvlJc w:val="left"/>
      <w:pPr>
        <w:ind w:left="840" w:hanging="720"/>
      </w:pPr>
      <w:rPr>
        <w:rFonts w:hint="default"/>
      </w:rPr>
    </w:lvl>
    <w:lvl w:ilvl="2">
      <w:start w:val="14"/>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0" w15:restartNumberingAfterBreak="0">
    <w:nsid w:val="22F66FE4"/>
    <w:multiLevelType w:val="multilevel"/>
    <w:tmpl w:val="92F2CDCC"/>
    <w:lvl w:ilvl="0">
      <w:start w:val="8"/>
      <w:numFmt w:val="decimal"/>
      <w:lvlText w:val="%1"/>
      <w:lvlJc w:val="left"/>
      <w:pPr>
        <w:ind w:left="480" w:hanging="480"/>
      </w:pPr>
      <w:rPr>
        <w:rFonts w:ascii="Times New Roman" w:eastAsiaTheme="minorEastAsia" w:hAnsi="Times New Roman" w:cs="宋体" w:hint="default"/>
        <w:b/>
      </w:rPr>
    </w:lvl>
    <w:lvl w:ilvl="1">
      <w:start w:val="3"/>
      <w:numFmt w:val="decimal"/>
      <w:lvlText w:val="%1.%2"/>
      <w:lvlJc w:val="left"/>
      <w:pPr>
        <w:ind w:left="480" w:hanging="480"/>
      </w:pPr>
      <w:rPr>
        <w:rFonts w:ascii="Times New Roman" w:eastAsiaTheme="minorEastAsia" w:hAnsi="Times New Roman" w:cs="宋体" w:hint="default"/>
        <w:b/>
      </w:rPr>
    </w:lvl>
    <w:lvl w:ilvl="2">
      <w:start w:val="1"/>
      <w:numFmt w:val="decimal"/>
      <w:lvlText w:val="%1.%2.%3"/>
      <w:lvlJc w:val="left"/>
      <w:pPr>
        <w:ind w:left="720" w:hanging="720"/>
      </w:pPr>
      <w:rPr>
        <w:rFonts w:ascii="Times New Roman" w:eastAsiaTheme="minorEastAsia" w:hAnsi="Times New Roman" w:cs="宋体" w:hint="default"/>
        <w:b/>
      </w:rPr>
    </w:lvl>
    <w:lvl w:ilvl="3">
      <w:start w:val="1"/>
      <w:numFmt w:val="decimal"/>
      <w:lvlText w:val="%1.%2.%3.%4"/>
      <w:lvlJc w:val="left"/>
      <w:pPr>
        <w:ind w:left="1080" w:hanging="1080"/>
      </w:pPr>
      <w:rPr>
        <w:rFonts w:ascii="Times New Roman" w:eastAsiaTheme="minorEastAsia" w:hAnsi="Times New Roman" w:cs="宋体" w:hint="default"/>
        <w:b/>
      </w:rPr>
    </w:lvl>
    <w:lvl w:ilvl="4">
      <w:start w:val="1"/>
      <w:numFmt w:val="decimal"/>
      <w:lvlText w:val="%1.%2.%3.%4.%5"/>
      <w:lvlJc w:val="left"/>
      <w:pPr>
        <w:ind w:left="1080" w:hanging="1080"/>
      </w:pPr>
      <w:rPr>
        <w:rFonts w:ascii="Times New Roman" w:eastAsiaTheme="minorEastAsia" w:hAnsi="Times New Roman" w:cs="宋体" w:hint="default"/>
        <w:b/>
      </w:rPr>
    </w:lvl>
    <w:lvl w:ilvl="5">
      <w:start w:val="1"/>
      <w:numFmt w:val="decimal"/>
      <w:lvlText w:val="%1.%2.%3.%4.%5.%6"/>
      <w:lvlJc w:val="left"/>
      <w:pPr>
        <w:ind w:left="1440" w:hanging="1440"/>
      </w:pPr>
      <w:rPr>
        <w:rFonts w:ascii="Times New Roman" w:eastAsiaTheme="minorEastAsia" w:hAnsi="Times New Roman" w:cs="宋体" w:hint="default"/>
        <w:b/>
      </w:rPr>
    </w:lvl>
    <w:lvl w:ilvl="6">
      <w:start w:val="1"/>
      <w:numFmt w:val="decimal"/>
      <w:lvlText w:val="%1.%2.%3.%4.%5.%6.%7"/>
      <w:lvlJc w:val="left"/>
      <w:pPr>
        <w:ind w:left="1800" w:hanging="1800"/>
      </w:pPr>
      <w:rPr>
        <w:rFonts w:ascii="Times New Roman" w:eastAsiaTheme="minorEastAsia" w:hAnsi="Times New Roman" w:cs="宋体" w:hint="default"/>
        <w:b/>
      </w:rPr>
    </w:lvl>
    <w:lvl w:ilvl="7">
      <w:start w:val="1"/>
      <w:numFmt w:val="decimal"/>
      <w:lvlText w:val="%1.%2.%3.%4.%5.%6.%7.%8"/>
      <w:lvlJc w:val="left"/>
      <w:pPr>
        <w:ind w:left="1800" w:hanging="1800"/>
      </w:pPr>
      <w:rPr>
        <w:rFonts w:ascii="Times New Roman" w:eastAsiaTheme="minorEastAsia" w:hAnsi="Times New Roman" w:cs="宋体" w:hint="default"/>
        <w:b/>
      </w:rPr>
    </w:lvl>
    <w:lvl w:ilvl="8">
      <w:start w:val="1"/>
      <w:numFmt w:val="decimal"/>
      <w:lvlText w:val="%1.%2.%3.%4.%5.%6.%7.%8.%9"/>
      <w:lvlJc w:val="left"/>
      <w:pPr>
        <w:ind w:left="2160" w:hanging="2160"/>
      </w:pPr>
      <w:rPr>
        <w:rFonts w:ascii="Times New Roman" w:eastAsiaTheme="minorEastAsia" w:hAnsi="Times New Roman" w:cs="宋体" w:hint="default"/>
        <w:b/>
      </w:rPr>
    </w:lvl>
  </w:abstractNum>
  <w:abstractNum w:abstractNumId="11" w15:restartNumberingAfterBreak="0">
    <w:nsid w:val="24267FB2"/>
    <w:multiLevelType w:val="hybridMultilevel"/>
    <w:tmpl w:val="5098523C"/>
    <w:lvl w:ilvl="0" w:tplc="70E0C376">
      <w:start w:val="1"/>
      <w:numFmt w:val="decimal"/>
      <w:suff w:val="nothing"/>
      <w:lvlText w:val="%1、"/>
      <w:lvlJc w:val="left"/>
      <w:pPr>
        <w:ind w:left="0" w:firstLine="0"/>
      </w:pPr>
      <w:rPr>
        <w:rFonts w:hint="eastAsia"/>
        <w:kern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0490F52"/>
    <w:multiLevelType w:val="hybridMultilevel"/>
    <w:tmpl w:val="5098523C"/>
    <w:lvl w:ilvl="0" w:tplc="FFFFFFFF">
      <w:start w:val="1"/>
      <w:numFmt w:val="decimal"/>
      <w:suff w:val="nothing"/>
      <w:lvlText w:val="%1、"/>
      <w:lvlJc w:val="left"/>
      <w:pPr>
        <w:ind w:left="0" w:firstLine="0"/>
      </w:pPr>
      <w:rPr>
        <w:rFonts w:hint="eastAsia"/>
        <w:kern w:val="0"/>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13" w15:restartNumberingAfterBreak="0">
    <w:nsid w:val="30B3791A"/>
    <w:multiLevelType w:val="multilevel"/>
    <w:tmpl w:val="3B5A348E"/>
    <w:lvl w:ilvl="0">
      <w:start w:val="8"/>
      <w:numFmt w:val="decimal"/>
      <w:lvlText w:val="%1"/>
      <w:lvlJc w:val="left"/>
      <w:pPr>
        <w:ind w:left="480" w:hanging="480"/>
      </w:pPr>
      <w:rPr>
        <w:rFonts w:ascii="Times New Roman" w:eastAsiaTheme="minorEastAsia" w:hAnsi="Times New Roman" w:cs="宋体" w:hint="default"/>
        <w:b/>
      </w:rPr>
    </w:lvl>
    <w:lvl w:ilvl="1">
      <w:start w:val="3"/>
      <w:numFmt w:val="decimal"/>
      <w:lvlText w:val="%1.%2"/>
      <w:lvlJc w:val="left"/>
      <w:pPr>
        <w:ind w:left="480" w:hanging="480"/>
      </w:pPr>
      <w:rPr>
        <w:rFonts w:ascii="Times New Roman" w:eastAsiaTheme="minorEastAsia" w:hAnsi="Times New Roman" w:cs="宋体" w:hint="default"/>
        <w:b/>
      </w:rPr>
    </w:lvl>
    <w:lvl w:ilvl="2">
      <w:start w:val="1"/>
      <w:numFmt w:val="decimal"/>
      <w:lvlText w:val="%1.%2.%3"/>
      <w:lvlJc w:val="left"/>
      <w:pPr>
        <w:ind w:left="720" w:hanging="720"/>
      </w:pPr>
      <w:rPr>
        <w:rFonts w:ascii="Times New Roman" w:eastAsiaTheme="minorEastAsia" w:hAnsi="Times New Roman" w:cs="宋体" w:hint="default"/>
        <w:b/>
      </w:rPr>
    </w:lvl>
    <w:lvl w:ilvl="3">
      <w:start w:val="1"/>
      <w:numFmt w:val="decimal"/>
      <w:lvlText w:val="%1.%2.%3.%4"/>
      <w:lvlJc w:val="left"/>
      <w:pPr>
        <w:ind w:left="1080" w:hanging="1080"/>
      </w:pPr>
      <w:rPr>
        <w:rFonts w:ascii="Times New Roman" w:eastAsiaTheme="minorEastAsia" w:hAnsi="Times New Roman" w:cs="宋体" w:hint="default"/>
        <w:b/>
      </w:rPr>
    </w:lvl>
    <w:lvl w:ilvl="4">
      <w:start w:val="1"/>
      <w:numFmt w:val="decimal"/>
      <w:lvlText w:val="%1.%2.%3.%4.%5"/>
      <w:lvlJc w:val="left"/>
      <w:pPr>
        <w:ind w:left="1080" w:hanging="1080"/>
      </w:pPr>
      <w:rPr>
        <w:rFonts w:ascii="Times New Roman" w:eastAsiaTheme="minorEastAsia" w:hAnsi="Times New Roman" w:cs="宋体" w:hint="default"/>
        <w:b/>
      </w:rPr>
    </w:lvl>
    <w:lvl w:ilvl="5">
      <w:start w:val="1"/>
      <w:numFmt w:val="decimal"/>
      <w:lvlText w:val="%1.%2.%3.%4.%5.%6"/>
      <w:lvlJc w:val="left"/>
      <w:pPr>
        <w:ind w:left="1440" w:hanging="1440"/>
      </w:pPr>
      <w:rPr>
        <w:rFonts w:ascii="Times New Roman" w:eastAsiaTheme="minorEastAsia" w:hAnsi="Times New Roman" w:cs="宋体" w:hint="default"/>
        <w:b/>
      </w:rPr>
    </w:lvl>
    <w:lvl w:ilvl="6">
      <w:start w:val="1"/>
      <w:numFmt w:val="decimal"/>
      <w:lvlText w:val="%1.%2.%3.%4.%5.%6.%7"/>
      <w:lvlJc w:val="left"/>
      <w:pPr>
        <w:ind w:left="1800" w:hanging="1800"/>
      </w:pPr>
      <w:rPr>
        <w:rFonts w:ascii="Times New Roman" w:eastAsiaTheme="minorEastAsia" w:hAnsi="Times New Roman" w:cs="宋体" w:hint="default"/>
        <w:b/>
      </w:rPr>
    </w:lvl>
    <w:lvl w:ilvl="7">
      <w:start w:val="1"/>
      <w:numFmt w:val="decimal"/>
      <w:lvlText w:val="%1.%2.%3.%4.%5.%6.%7.%8"/>
      <w:lvlJc w:val="left"/>
      <w:pPr>
        <w:ind w:left="1800" w:hanging="1800"/>
      </w:pPr>
      <w:rPr>
        <w:rFonts w:ascii="Times New Roman" w:eastAsiaTheme="minorEastAsia" w:hAnsi="Times New Roman" w:cs="宋体" w:hint="default"/>
        <w:b/>
      </w:rPr>
    </w:lvl>
    <w:lvl w:ilvl="8">
      <w:start w:val="1"/>
      <w:numFmt w:val="decimal"/>
      <w:lvlText w:val="%1.%2.%3.%4.%5.%6.%7.%8.%9"/>
      <w:lvlJc w:val="left"/>
      <w:pPr>
        <w:ind w:left="2160" w:hanging="2160"/>
      </w:pPr>
      <w:rPr>
        <w:rFonts w:ascii="Times New Roman" w:eastAsiaTheme="minorEastAsia" w:hAnsi="Times New Roman" w:cs="宋体" w:hint="default"/>
        <w:b/>
      </w:rPr>
    </w:lvl>
  </w:abstractNum>
  <w:abstractNum w:abstractNumId="14" w15:restartNumberingAfterBreak="0">
    <w:nsid w:val="45D9630F"/>
    <w:multiLevelType w:val="hybridMultilevel"/>
    <w:tmpl w:val="258017CA"/>
    <w:lvl w:ilvl="0" w:tplc="7CA06FB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7914BE8"/>
    <w:multiLevelType w:val="hybridMultilevel"/>
    <w:tmpl w:val="8E302D9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B582FEA"/>
    <w:multiLevelType w:val="hybridMultilevel"/>
    <w:tmpl w:val="B178B5DA"/>
    <w:lvl w:ilvl="0" w:tplc="30EC54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BDD1FB3"/>
    <w:multiLevelType w:val="hybridMultilevel"/>
    <w:tmpl w:val="2B74767E"/>
    <w:lvl w:ilvl="0" w:tplc="759E98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240EB6"/>
    <w:multiLevelType w:val="hybridMultilevel"/>
    <w:tmpl w:val="420A0142"/>
    <w:lvl w:ilvl="0" w:tplc="CA52369C">
      <w:start w:val="1"/>
      <w:numFmt w:val="decimal"/>
      <w:lvlText w:val="(%1)"/>
      <w:lvlJc w:val="left"/>
      <w:pPr>
        <w:tabs>
          <w:tab w:val="num" w:pos="0"/>
        </w:tabs>
        <w:ind w:left="0" w:firstLine="482"/>
      </w:pPr>
      <w:rPr>
        <w:rFonts w:hint="eastAsia"/>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F05342B"/>
    <w:multiLevelType w:val="hybridMultilevel"/>
    <w:tmpl w:val="058068A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509F23E2"/>
    <w:multiLevelType w:val="hybridMultilevel"/>
    <w:tmpl w:val="94A032DA"/>
    <w:lvl w:ilvl="0" w:tplc="DFD80E8C">
      <w:start w:val="1"/>
      <w:numFmt w:val="decimal"/>
      <w:suff w:val="space"/>
      <w:lvlText w:val="（%1）"/>
      <w:lvlJc w:val="left"/>
      <w:pPr>
        <w:ind w:left="544" w:hanging="136"/>
      </w:pPr>
      <w:rPr>
        <w:rFonts w:hint="eastAsia"/>
      </w:rPr>
    </w:lvl>
    <w:lvl w:ilvl="1" w:tplc="04090019" w:tentative="1">
      <w:start w:val="1"/>
      <w:numFmt w:val="lowerLetter"/>
      <w:lvlText w:val="%2)"/>
      <w:lvlJc w:val="left"/>
      <w:pPr>
        <w:ind w:left="1728" w:hanging="420"/>
      </w:pPr>
    </w:lvl>
    <w:lvl w:ilvl="2" w:tplc="0409001B" w:tentative="1">
      <w:start w:val="1"/>
      <w:numFmt w:val="lowerRoman"/>
      <w:lvlText w:val="%3."/>
      <w:lvlJc w:val="right"/>
      <w:pPr>
        <w:ind w:left="2148" w:hanging="420"/>
      </w:pPr>
    </w:lvl>
    <w:lvl w:ilvl="3" w:tplc="0409000F" w:tentative="1">
      <w:start w:val="1"/>
      <w:numFmt w:val="decimal"/>
      <w:lvlText w:val="%4."/>
      <w:lvlJc w:val="left"/>
      <w:pPr>
        <w:ind w:left="2568" w:hanging="420"/>
      </w:pPr>
    </w:lvl>
    <w:lvl w:ilvl="4" w:tplc="04090019" w:tentative="1">
      <w:start w:val="1"/>
      <w:numFmt w:val="lowerLetter"/>
      <w:lvlText w:val="%5)"/>
      <w:lvlJc w:val="left"/>
      <w:pPr>
        <w:ind w:left="2988" w:hanging="420"/>
      </w:pPr>
    </w:lvl>
    <w:lvl w:ilvl="5" w:tplc="0409001B" w:tentative="1">
      <w:start w:val="1"/>
      <w:numFmt w:val="lowerRoman"/>
      <w:lvlText w:val="%6."/>
      <w:lvlJc w:val="right"/>
      <w:pPr>
        <w:ind w:left="3408" w:hanging="420"/>
      </w:pPr>
    </w:lvl>
    <w:lvl w:ilvl="6" w:tplc="0409000F" w:tentative="1">
      <w:start w:val="1"/>
      <w:numFmt w:val="decimal"/>
      <w:lvlText w:val="%7."/>
      <w:lvlJc w:val="left"/>
      <w:pPr>
        <w:ind w:left="3828" w:hanging="420"/>
      </w:pPr>
    </w:lvl>
    <w:lvl w:ilvl="7" w:tplc="04090019" w:tentative="1">
      <w:start w:val="1"/>
      <w:numFmt w:val="lowerLetter"/>
      <w:lvlText w:val="%8)"/>
      <w:lvlJc w:val="left"/>
      <w:pPr>
        <w:ind w:left="4248" w:hanging="420"/>
      </w:pPr>
    </w:lvl>
    <w:lvl w:ilvl="8" w:tplc="0409001B" w:tentative="1">
      <w:start w:val="1"/>
      <w:numFmt w:val="lowerRoman"/>
      <w:lvlText w:val="%9."/>
      <w:lvlJc w:val="right"/>
      <w:pPr>
        <w:ind w:left="4668" w:hanging="420"/>
      </w:pPr>
    </w:lvl>
  </w:abstractNum>
  <w:abstractNum w:abstractNumId="21" w15:restartNumberingAfterBreak="0">
    <w:nsid w:val="5A891093"/>
    <w:multiLevelType w:val="hybridMultilevel"/>
    <w:tmpl w:val="19C62B16"/>
    <w:lvl w:ilvl="0" w:tplc="FFFFFFFF">
      <w:start w:val="1"/>
      <w:numFmt w:val="decimal"/>
      <w:suff w:val="space"/>
      <w:lvlText w:val="（%1）"/>
      <w:lvlJc w:val="left"/>
      <w:pPr>
        <w:ind w:left="888" w:hanging="136"/>
      </w:pPr>
      <w:rPr>
        <w:rFonts w:hint="eastAsia"/>
      </w:rPr>
    </w:lvl>
    <w:lvl w:ilvl="1" w:tplc="FFFFFFFF" w:tentative="1">
      <w:start w:val="1"/>
      <w:numFmt w:val="lowerLetter"/>
      <w:lvlText w:val="%2)"/>
      <w:lvlJc w:val="left"/>
      <w:pPr>
        <w:ind w:left="2072" w:hanging="420"/>
      </w:pPr>
    </w:lvl>
    <w:lvl w:ilvl="2" w:tplc="FFFFFFFF" w:tentative="1">
      <w:start w:val="1"/>
      <w:numFmt w:val="lowerRoman"/>
      <w:lvlText w:val="%3."/>
      <w:lvlJc w:val="right"/>
      <w:pPr>
        <w:ind w:left="2492" w:hanging="420"/>
      </w:pPr>
    </w:lvl>
    <w:lvl w:ilvl="3" w:tplc="FFFFFFFF" w:tentative="1">
      <w:start w:val="1"/>
      <w:numFmt w:val="decimal"/>
      <w:lvlText w:val="%4."/>
      <w:lvlJc w:val="left"/>
      <w:pPr>
        <w:ind w:left="2912" w:hanging="420"/>
      </w:pPr>
    </w:lvl>
    <w:lvl w:ilvl="4" w:tplc="FFFFFFFF" w:tentative="1">
      <w:start w:val="1"/>
      <w:numFmt w:val="lowerLetter"/>
      <w:lvlText w:val="%5)"/>
      <w:lvlJc w:val="left"/>
      <w:pPr>
        <w:ind w:left="3332" w:hanging="420"/>
      </w:pPr>
    </w:lvl>
    <w:lvl w:ilvl="5" w:tplc="FFFFFFFF" w:tentative="1">
      <w:start w:val="1"/>
      <w:numFmt w:val="lowerRoman"/>
      <w:lvlText w:val="%6."/>
      <w:lvlJc w:val="right"/>
      <w:pPr>
        <w:ind w:left="3752" w:hanging="420"/>
      </w:pPr>
    </w:lvl>
    <w:lvl w:ilvl="6" w:tplc="FFFFFFFF" w:tentative="1">
      <w:start w:val="1"/>
      <w:numFmt w:val="decimal"/>
      <w:lvlText w:val="%7."/>
      <w:lvlJc w:val="left"/>
      <w:pPr>
        <w:ind w:left="4172" w:hanging="420"/>
      </w:pPr>
    </w:lvl>
    <w:lvl w:ilvl="7" w:tplc="FFFFFFFF" w:tentative="1">
      <w:start w:val="1"/>
      <w:numFmt w:val="lowerLetter"/>
      <w:lvlText w:val="%8)"/>
      <w:lvlJc w:val="left"/>
      <w:pPr>
        <w:ind w:left="4592" w:hanging="420"/>
      </w:pPr>
    </w:lvl>
    <w:lvl w:ilvl="8" w:tplc="FFFFFFFF" w:tentative="1">
      <w:start w:val="1"/>
      <w:numFmt w:val="lowerRoman"/>
      <w:lvlText w:val="%9."/>
      <w:lvlJc w:val="right"/>
      <w:pPr>
        <w:ind w:left="5012" w:hanging="420"/>
      </w:pPr>
    </w:lvl>
  </w:abstractNum>
  <w:abstractNum w:abstractNumId="22" w15:restartNumberingAfterBreak="0">
    <w:nsid w:val="5F156DF9"/>
    <w:multiLevelType w:val="hybridMultilevel"/>
    <w:tmpl w:val="6F28E4B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604F7BEB"/>
    <w:multiLevelType w:val="hybridMultilevel"/>
    <w:tmpl w:val="8CA28A5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643760A1"/>
    <w:multiLevelType w:val="multilevel"/>
    <w:tmpl w:val="5C5CA478"/>
    <w:lvl w:ilvl="0">
      <w:start w:val="1"/>
      <w:numFmt w:val="decimal"/>
      <w:lvlText w:val="[%1]"/>
      <w:lvlJc w:val="left"/>
      <w:pPr>
        <w:tabs>
          <w:tab w:val="num" w:pos="0"/>
        </w:tabs>
        <w:ind w:left="420" w:hanging="42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5" w15:restartNumberingAfterBreak="0">
    <w:nsid w:val="6C2E78AE"/>
    <w:multiLevelType w:val="hybridMultilevel"/>
    <w:tmpl w:val="C71AC620"/>
    <w:lvl w:ilvl="0" w:tplc="550E81BE">
      <w:start w:val="1"/>
      <w:numFmt w:val="lowerLetter"/>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6" w15:restartNumberingAfterBreak="0">
    <w:nsid w:val="6CDF71FE"/>
    <w:multiLevelType w:val="hybridMultilevel"/>
    <w:tmpl w:val="19C62B16"/>
    <w:lvl w:ilvl="0" w:tplc="FFFFFFFF">
      <w:start w:val="1"/>
      <w:numFmt w:val="decimal"/>
      <w:suff w:val="space"/>
      <w:lvlText w:val="（%1）"/>
      <w:lvlJc w:val="left"/>
      <w:pPr>
        <w:ind w:left="856" w:hanging="136"/>
      </w:pPr>
      <w:rPr>
        <w:rFonts w:hint="eastAsia"/>
      </w:rPr>
    </w:lvl>
    <w:lvl w:ilvl="1" w:tplc="FFFFFFFF" w:tentative="1">
      <w:start w:val="1"/>
      <w:numFmt w:val="lowerLetter"/>
      <w:lvlText w:val="%2)"/>
      <w:lvlJc w:val="left"/>
      <w:pPr>
        <w:ind w:left="2040" w:hanging="420"/>
      </w:pPr>
    </w:lvl>
    <w:lvl w:ilvl="2" w:tplc="FFFFFFFF" w:tentative="1">
      <w:start w:val="1"/>
      <w:numFmt w:val="lowerRoman"/>
      <w:lvlText w:val="%3."/>
      <w:lvlJc w:val="right"/>
      <w:pPr>
        <w:ind w:left="2460" w:hanging="420"/>
      </w:pPr>
    </w:lvl>
    <w:lvl w:ilvl="3" w:tplc="FFFFFFFF" w:tentative="1">
      <w:start w:val="1"/>
      <w:numFmt w:val="decimal"/>
      <w:lvlText w:val="%4."/>
      <w:lvlJc w:val="left"/>
      <w:pPr>
        <w:ind w:left="2880" w:hanging="420"/>
      </w:pPr>
    </w:lvl>
    <w:lvl w:ilvl="4" w:tplc="FFFFFFFF" w:tentative="1">
      <w:start w:val="1"/>
      <w:numFmt w:val="lowerLetter"/>
      <w:lvlText w:val="%5)"/>
      <w:lvlJc w:val="left"/>
      <w:pPr>
        <w:ind w:left="3300" w:hanging="420"/>
      </w:pPr>
    </w:lvl>
    <w:lvl w:ilvl="5" w:tplc="FFFFFFFF" w:tentative="1">
      <w:start w:val="1"/>
      <w:numFmt w:val="lowerRoman"/>
      <w:lvlText w:val="%6."/>
      <w:lvlJc w:val="right"/>
      <w:pPr>
        <w:ind w:left="3720" w:hanging="420"/>
      </w:pPr>
    </w:lvl>
    <w:lvl w:ilvl="6" w:tplc="FFFFFFFF" w:tentative="1">
      <w:start w:val="1"/>
      <w:numFmt w:val="decimal"/>
      <w:lvlText w:val="%7."/>
      <w:lvlJc w:val="left"/>
      <w:pPr>
        <w:ind w:left="4140" w:hanging="420"/>
      </w:pPr>
    </w:lvl>
    <w:lvl w:ilvl="7" w:tplc="FFFFFFFF" w:tentative="1">
      <w:start w:val="1"/>
      <w:numFmt w:val="lowerLetter"/>
      <w:lvlText w:val="%8)"/>
      <w:lvlJc w:val="left"/>
      <w:pPr>
        <w:ind w:left="4560" w:hanging="420"/>
      </w:pPr>
    </w:lvl>
    <w:lvl w:ilvl="8" w:tplc="FFFFFFFF" w:tentative="1">
      <w:start w:val="1"/>
      <w:numFmt w:val="lowerRoman"/>
      <w:lvlText w:val="%9."/>
      <w:lvlJc w:val="right"/>
      <w:pPr>
        <w:ind w:left="4980" w:hanging="420"/>
      </w:pPr>
    </w:lvl>
  </w:abstractNum>
  <w:abstractNum w:abstractNumId="27" w15:restartNumberingAfterBreak="0">
    <w:nsid w:val="7EDC22F3"/>
    <w:multiLevelType w:val="hybridMultilevel"/>
    <w:tmpl w:val="94E6C438"/>
    <w:lvl w:ilvl="0" w:tplc="A24CB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2044942535">
    <w:abstractNumId w:val="8"/>
  </w:num>
  <w:num w:numId="2" w16cid:durableId="1482504232">
    <w:abstractNumId w:val="18"/>
  </w:num>
  <w:num w:numId="3" w16cid:durableId="1785615887">
    <w:abstractNumId w:val="27"/>
  </w:num>
  <w:num w:numId="4" w16cid:durableId="890700296">
    <w:abstractNumId w:val="2"/>
  </w:num>
  <w:num w:numId="5" w16cid:durableId="361983814">
    <w:abstractNumId w:val="17"/>
  </w:num>
  <w:num w:numId="6" w16cid:durableId="464127567">
    <w:abstractNumId w:val="14"/>
  </w:num>
  <w:num w:numId="7" w16cid:durableId="1084762808">
    <w:abstractNumId w:val="9"/>
  </w:num>
  <w:num w:numId="8" w16cid:durableId="2142722854">
    <w:abstractNumId w:val="13"/>
  </w:num>
  <w:num w:numId="9" w16cid:durableId="875045224">
    <w:abstractNumId w:val="10"/>
  </w:num>
  <w:num w:numId="10" w16cid:durableId="60493800">
    <w:abstractNumId w:val="25"/>
  </w:num>
  <w:num w:numId="11" w16cid:durableId="844903933">
    <w:abstractNumId w:val="24"/>
  </w:num>
  <w:num w:numId="12" w16cid:durableId="2102989678">
    <w:abstractNumId w:val="11"/>
  </w:num>
  <w:num w:numId="13" w16cid:durableId="57478981">
    <w:abstractNumId w:val="20"/>
  </w:num>
  <w:num w:numId="14" w16cid:durableId="2075658239">
    <w:abstractNumId w:val="16"/>
  </w:num>
  <w:num w:numId="15" w16cid:durableId="906453514">
    <w:abstractNumId w:val="3"/>
  </w:num>
  <w:num w:numId="16" w16cid:durableId="1749306897">
    <w:abstractNumId w:val="15"/>
  </w:num>
  <w:num w:numId="17" w16cid:durableId="1638685708">
    <w:abstractNumId w:val="22"/>
  </w:num>
  <w:num w:numId="18" w16cid:durableId="1720671113">
    <w:abstractNumId w:val="23"/>
  </w:num>
  <w:num w:numId="19" w16cid:durableId="1447655499">
    <w:abstractNumId w:val="19"/>
  </w:num>
  <w:num w:numId="20" w16cid:durableId="913658795">
    <w:abstractNumId w:val="4"/>
  </w:num>
  <w:num w:numId="21" w16cid:durableId="1039669670">
    <w:abstractNumId w:val="1"/>
  </w:num>
  <w:num w:numId="22" w16cid:durableId="977537167">
    <w:abstractNumId w:val="0"/>
  </w:num>
  <w:num w:numId="23" w16cid:durableId="653875237">
    <w:abstractNumId w:val="7"/>
  </w:num>
  <w:num w:numId="24" w16cid:durableId="1696543145">
    <w:abstractNumId w:val="5"/>
  </w:num>
  <w:num w:numId="25" w16cid:durableId="217477520">
    <w:abstractNumId w:val="6"/>
  </w:num>
  <w:num w:numId="26" w16cid:durableId="1848058353">
    <w:abstractNumId w:val="26"/>
  </w:num>
  <w:num w:numId="27" w16cid:durableId="476339531">
    <w:abstractNumId w:val="21"/>
  </w:num>
  <w:num w:numId="28" w16cid:durableId="21192559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3C3E"/>
    <w:rsid w:val="00000E41"/>
    <w:rsid w:val="00001E5C"/>
    <w:rsid w:val="000025F3"/>
    <w:rsid w:val="00002799"/>
    <w:rsid w:val="00002B98"/>
    <w:rsid w:val="0000392E"/>
    <w:rsid w:val="00004164"/>
    <w:rsid w:val="00004FCE"/>
    <w:rsid w:val="00005FDA"/>
    <w:rsid w:val="00006DC2"/>
    <w:rsid w:val="00007309"/>
    <w:rsid w:val="0000785A"/>
    <w:rsid w:val="00007F50"/>
    <w:rsid w:val="000107BB"/>
    <w:rsid w:val="00011C6B"/>
    <w:rsid w:val="00011DC7"/>
    <w:rsid w:val="000121D0"/>
    <w:rsid w:val="0001223A"/>
    <w:rsid w:val="00012B3D"/>
    <w:rsid w:val="00014382"/>
    <w:rsid w:val="000148EE"/>
    <w:rsid w:val="00014D61"/>
    <w:rsid w:val="00014DCB"/>
    <w:rsid w:val="00016A95"/>
    <w:rsid w:val="00021058"/>
    <w:rsid w:val="000211B5"/>
    <w:rsid w:val="00022B0D"/>
    <w:rsid w:val="00023398"/>
    <w:rsid w:val="00023596"/>
    <w:rsid w:val="000249E0"/>
    <w:rsid w:val="00024C68"/>
    <w:rsid w:val="000250A9"/>
    <w:rsid w:val="00025693"/>
    <w:rsid w:val="0002569D"/>
    <w:rsid w:val="000266B4"/>
    <w:rsid w:val="00027E9D"/>
    <w:rsid w:val="000325DF"/>
    <w:rsid w:val="000329CF"/>
    <w:rsid w:val="00033325"/>
    <w:rsid w:val="000346D1"/>
    <w:rsid w:val="0003472D"/>
    <w:rsid w:val="00034BAB"/>
    <w:rsid w:val="00035170"/>
    <w:rsid w:val="000354FD"/>
    <w:rsid w:val="000368FB"/>
    <w:rsid w:val="00036A85"/>
    <w:rsid w:val="000408B2"/>
    <w:rsid w:val="00041599"/>
    <w:rsid w:val="000416F4"/>
    <w:rsid w:val="00041D6F"/>
    <w:rsid w:val="00041EAD"/>
    <w:rsid w:val="00041EB4"/>
    <w:rsid w:val="000424C1"/>
    <w:rsid w:val="00042D21"/>
    <w:rsid w:val="00043426"/>
    <w:rsid w:val="0004373B"/>
    <w:rsid w:val="00043E38"/>
    <w:rsid w:val="00043EBB"/>
    <w:rsid w:val="0004537D"/>
    <w:rsid w:val="00046B0B"/>
    <w:rsid w:val="000470E8"/>
    <w:rsid w:val="00047143"/>
    <w:rsid w:val="000472FB"/>
    <w:rsid w:val="00050A7B"/>
    <w:rsid w:val="000516BF"/>
    <w:rsid w:val="00051EEC"/>
    <w:rsid w:val="000537D1"/>
    <w:rsid w:val="00055910"/>
    <w:rsid w:val="0005591A"/>
    <w:rsid w:val="000574B7"/>
    <w:rsid w:val="0005772F"/>
    <w:rsid w:val="00057E04"/>
    <w:rsid w:val="00060FF9"/>
    <w:rsid w:val="0006132C"/>
    <w:rsid w:val="000618FE"/>
    <w:rsid w:val="00061A5B"/>
    <w:rsid w:val="00062CB4"/>
    <w:rsid w:val="00062E4E"/>
    <w:rsid w:val="000639B7"/>
    <w:rsid w:val="00064248"/>
    <w:rsid w:val="00065824"/>
    <w:rsid w:val="000674FA"/>
    <w:rsid w:val="00067F36"/>
    <w:rsid w:val="00067F70"/>
    <w:rsid w:val="0007077E"/>
    <w:rsid w:val="0007160E"/>
    <w:rsid w:val="00071C39"/>
    <w:rsid w:val="000722AF"/>
    <w:rsid w:val="00072395"/>
    <w:rsid w:val="000736A6"/>
    <w:rsid w:val="00073829"/>
    <w:rsid w:val="00073F13"/>
    <w:rsid w:val="00073F63"/>
    <w:rsid w:val="00074FE0"/>
    <w:rsid w:val="000761C1"/>
    <w:rsid w:val="00077AF1"/>
    <w:rsid w:val="00077C91"/>
    <w:rsid w:val="000805EC"/>
    <w:rsid w:val="00081327"/>
    <w:rsid w:val="00081A80"/>
    <w:rsid w:val="00082DCE"/>
    <w:rsid w:val="000847A5"/>
    <w:rsid w:val="00084CD4"/>
    <w:rsid w:val="00084DBD"/>
    <w:rsid w:val="00085D9D"/>
    <w:rsid w:val="000864F4"/>
    <w:rsid w:val="0008690B"/>
    <w:rsid w:val="00086BCA"/>
    <w:rsid w:val="00087ED8"/>
    <w:rsid w:val="00090D1F"/>
    <w:rsid w:val="00091C7C"/>
    <w:rsid w:val="00091E57"/>
    <w:rsid w:val="00092319"/>
    <w:rsid w:val="000932F7"/>
    <w:rsid w:val="00094009"/>
    <w:rsid w:val="0009455C"/>
    <w:rsid w:val="00095BFC"/>
    <w:rsid w:val="0009671F"/>
    <w:rsid w:val="000A0267"/>
    <w:rsid w:val="000A0BD4"/>
    <w:rsid w:val="000A142F"/>
    <w:rsid w:val="000A2929"/>
    <w:rsid w:val="000A5352"/>
    <w:rsid w:val="000A58F8"/>
    <w:rsid w:val="000A5A13"/>
    <w:rsid w:val="000A5B91"/>
    <w:rsid w:val="000A5EDD"/>
    <w:rsid w:val="000B1045"/>
    <w:rsid w:val="000B1323"/>
    <w:rsid w:val="000B18AE"/>
    <w:rsid w:val="000B3307"/>
    <w:rsid w:val="000B401B"/>
    <w:rsid w:val="000B6681"/>
    <w:rsid w:val="000B694D"/>
    <w:rsid w:val="000B7FF7"/>
    <w:rsid w:val="000C1623"/>
    <w:rsid w:val="000C1812"/>
    <w:rsid w:val="000C2371"/>
    <w:rsid w:val="000C339D"/>
    <w:rsid w:val="000C5323"/>
    <w:rsid w:val="000C5537"/>
    <w:rsid w:val="000C5CD8"/>
    <w:rsid w:val="000C5ECA"/>
    <w:rsid w:val="000D08DE"/>
    <w:rsid w:val="000D202F"/>
    <w:rsid w:val="000D37E2"/>
    <w:rsid w:val="000D38A8"/>
    <w:rsid w:val="000D40A8"/>
    <w:rsid w:val="000D40CC"/>
    <w:rsid w:val="000D4F9B"/>
    <w:rsid w:val="000D5136"/>
    <w:rsid w:val="000D5334"/>
    <w:rsid w:val="000D7756"/>
    <w:rsid w:val="000D7D7E"/>
    <w:rsid w:val="000E131A"/>
    <w:rsid w:val="000E2296"/>
    <w:rsid w:val="000E463C"/>
    <w:rsid w:val="000E5712"/>
    <w:rsid w:val="000E5A9C"/>
    <w:rsid w:val="000F0F60"/>
    <w:rsid w:val="000F0FBE"/>
    <w:rsid w:val="000F1062"/>
    <w:rsid w:val="000F1466"/>
    <w:rsid w:val="000F15CC"/>
    <w:rsid w:val="000F1B0D"/>
    <w:rsid w:val="000F1F66"/>
    <w:rsid w:val="000F20D3"/>
    <w:rsid w:val="000F2370"/>
    <w:rsid w:val="000F301B"/>
    <w:rsid w:val="000F354B"/>
    <w:rsid w:val="000F5EB6"/>
    <w:rsid w:val="000F6C14"/>
    <w:rsid w:val="001002F3"/>
    <w:rsid w:val="0010032C"/>
    <w:rsid w:val="00101405"/>
    <w:rsid w:val="00101BA0"/>
    <w:rsid w:val="0010434E"/>
    <w:rsid w:val="001072B2"/>
    <w:rsid w:val="00107436"/>
    <w:rsid w:val="00107B29"/>
    <w:rsid w:val="00110976"/>
    <w:rsid w:val="00111A64"/>
    <w:rsid w:val="00112095"/>
    <w:rsid w:val="001121C8"/>
    <w:rsid w:val="00112949"/>
    <w:rsid w:val="00113F11"/>
    <w:rsid w:val="00115168"/>
    <w:rsid w:val="00115425"/>
    <w:rsid w:val="00115CB9"/>
    <w:rsid w:val="00116765"/>
    <w:rsid w:val="001167ED"/>
    <w:rsid w:val="001177C3"/>
    <w:rsid w:val="00120243"/>
    <w:rsid w:val="0012049D"/>
    <w:rsid w:val="00120AD1"/>
    <w:rsid w:val="00121E7C"/>
    <w:rsid w:val="00122677"/>
    <w:rsid w:val="00123787"/>
    <w:rsid w:val="001258B9"/>
    <w:rsid w:val="00125F9C"/>
    <w:rsid w:val="001264F5"/>
    <w:rsid w:val="0012679A"/>
    <w:rsid w:val="00126DE2"/>
    <w:rsid w:val="00127112"/>
    <w:rsid w:val="00130B77"/>
    <w:rsid w:val="00131024"/>
    <w:rsid w:val="00131324"/>
    <w:rsid w:val="00131FD6"/>
    <w:rsid w:val="001339C1"/>
    <w:rsid w:val="00134636"/>
    <w:rsid w:val="00134E66"/>
    <w:rsid w:val="00134F00"/>
    <w:rsid w:val="00136A9E"/>
    <w:rsid w:val="001377A0"/>
    <w:rsid w:val="00140233"/>
    <w:rsid w:val="0014062C"/>
    <w:rsid w:val="0014181C"/>
    <w:rsid w:val="00143D0A"/>
    <w:rsid w:val="00144326"/>
    <w:rsid w:val="00144492"/>
    <w:rsid w:val="00145334"/>
    <w:rsid w:val="0014654E"/>
    <w:rsid w:val="00146D5F"/>
    <w:rsid w:val="00147A5A"/>
    <w:rsid w:val="001511BB"/>
    <w:rsid w:val="00151FA3"/>
    <w:rsid w:val="00151FC1"/>
    <w:rsid w:val="00152852"/>
    <w:rsid w:val="00152A18"/>
    <w:rsid w:val="00154044"/>
    <w:rsid w:val="0015425D"/>
    <w:rsid w:val="00155003"/>
    <w:rsid w:val="00155192"/>
    <w:rsid w:val="00156222"/>
    <w:rsid w:val="00156A7E"/>
    <w:rsid w:val="00157139"/>
    <w:rsid w:val="0015734E"/>
    <w:rsid w:val="0015784B"/>
    <w:rsid w:val="0015792D"/>
    <w:rsid w:val="00160264"/>
    <w:rsid w:val="001604CC"/>
    <w:rsid w:val="00160994"/>
    <w:rsid w:val="00161DD6"/>
    <w:rsid w:val="00161F59"/>
    <w:rsid w:val="00162706"/>
    <w:rsid w:val="00163107"/>
    <w:rsid w:val="001633C6"/>
    <w:rsid w:val="00163A15"/>
    <w:rsid w:val="00164CDC"/>
    <w:rsid w:val="00165302"/>
    <w:rsid w:val="001674A0"/>
    <w:rsid w:val="001710A7"/>
    <w:rsid w:val="00171978"/>
    <w:rsid w:val="001719F6"/>
    <w:rsid w:val="00171BB2"/>
    <w:rsid w:val="00172724"/>
    <w:rsid w:val="00172E0F"/>
    <w:rsid w:val="001749E1"/>
    <w:rsid w:val="001756A2"/>
    <w:rsid w:val="00176166"/>
    <w:rsid w:val="0017799A"/>
    <w:rsid w:val="00180644"/>
    <w:rsid w:val="001829FE"/>
    <w:rsid w:val="00182F0E"/>
    <w:rsid w:val="001834FB"/>
    <w:rsid w:val="00183568"/>
    <w:rsid w:val="00184D97"/>
    <w:rsid w:val="0018766E"/>
    <w:rsid w:val="001878E1"/>
    <w:rsid w:val="0018791D"/>
    <w:rsid w:val="00187C47"/>
    <w:rsid w:val="00190803"/>
    <w:rsid w:val="00190C27"/>
    <w:rsid w:val="00194DD5"/>
    <w:rsid w:val="0019553F"/>
    <w:rsid w:val="00195673"/>
    <w:rsid w:val="00196827"/>
    <w:rsid w:val="001970CB"/>
    <w:rsid w:val="0019729E"/>
    <w:rsid w:val="00197ABC"/>
    <w:rsid w:val="00197BAB"/>
    <w:rsid w:val="001A233B"/>
    <w:rsid w:val="001A2D27"/>
    <w:rsid w:val="001A5ADE"/>
    <w:rsid w:val="001B05B3"/>
    <w:rsid w:val="001B29C1"/>
    <w:rsid w:val="001B333C"/>
    <w:rsid w:val="001B3C08"/>
    <w:rsid w:val="001B3E11"/>
    <w:rsid w:val="001B4644"/>
    <w:rsid w:val="001B4A78"/>
    <w:rsid w:val="001B4ADE"/>
    <w:rsid w:val="001B4CEE"/>
    <w:rsid w:val="001B4FB0"/>
    <w:rsid w:val="001B6F16"/>
    <w:rsid w:val="001C08F3"/>
    <w:rsid w:val="001C0D49"/>
    <w:rsid w:val="001C10F2"/>
    <w:rsid w:val="001C2DAC"/>
    <w:rsid w:val="001C3181"/>
    <w:rsid w:val="001C3363"/>
    <w:rsid w:val="001D13A8"/>
    <w:rsid w:val="001D1F38"/>
    <w:rsid w:val="001D23AA"/>
    <w:rsid w:val="001D364C"/>
    <w:rsid w:val="001D4662"/>
    <w:rsid w:val="001D539B"/>
    <w:rsid w:val="001D5489"/>
    <w:rsid w:val="001D6081"/>
    <w:rsid w:val="001D6209"/>
    <w:rsid w:val="001D681A"/>
    <w:rsid w:val="001D7BA4"/>
    <w:rsid w:val="001E0925"/>
    <w:rsid w:val="001E0AE6"/>
    <w:rsid w:val="001E12F3"/>
    <w:rsid w:val="001E1886"/>
    <w:rsid w:val="001E2038"/>
    <w:rsid w:val="001E23A9"/>
    <w:rsid w:val="001E2EFB"/>
    <w:rsid w:val="001E2F39"/>
    <w:rsid w:val="001E43B5"/>
    <w:rsid w:val="001E4DAD"/>
    <w:rsid w:val="001E4E47"/>
    <w:rsid w:val="001E519D"/>
    <w:rsid w:val="001E6020"/>
    <w:rsid w:val="001E716C"/>
    <w:rsid w:val="001E7277"/>
    <w:rsid w:val="001F06AC"/>
    <w:rsid w:val="001F13D2"/>
    <w:rsid w:val="001F1A1D"/>
    <w:rsid w:val="001F25EF"/>
    <w:rsid w:val="001F3722"/>
    <w:rsid w:val="001F3E2F"/>
    <w:rsid w:val="001F4104"/>
    <w:rsid w:val="001F468E"/>
    <w:rsid w:val="001F588C"/>
    <w:rsid w:val="001F58BB"/>
    <w:rsid w:val="001F621A"/>
    <w:rsid w:val="001F68C4"/>
    <w:rsid w:val="001F6AA5"/>
    <w:rsid w:val="001F6AAF"/>
    <w:rsid w:val="001F6DAF"/>
    <w:rsid w:val="001F7030"/>
    <w:rsid w:val="001F75D9"/>
    <w:rsid w:val="002012AE"/>
    <w:rsid w:val="00201B05"/>
    <w:rsid w:val="00203B1A"/>
    <w:rsid w:val="002061F9"/>
    <w:rsid w:val="00206582"/>
    <w:rsid w:val="00210AA6"/>
    <w:rsid w:val="00210C22"/>
    <w:rsid w:val="00211776"/>
    <w:rsid w:val="002123DE"/>
    <w:rsid w:val="00213F2E"/>
    <w:rsid w:val="00215B49"/>
    <w:rsid w:val="00215C5B"/>
    <w:rsid w:val="002160AF"/>
    <w:rsid w:val="00216245"/>
    <w:rsid w:val="00216F54"/>
    <w:rsid w:val="00217832"/>
    <w:rsid w:val="00220E1B"/>
    <w:rsid w:val="002230FE"/>
    <w:rsid w:val="00224A5A"/>
    <w:rsid w:val="00224A93"/>
    <w:rsid w:val="00224EC7"/>
    <w:rsid w:val="00225363"/>
    <w:rsid w:val="00226570"/>
    <w:rsid w:val="00232CF0"/>
    <w:rsid w:val="0023301C"/>
    <w:rsid w:val="00233105"/>
    <w:rsid w:val="00234947"/>
    <w:rsid w:val="00234B7F"/>
    <w:rsid w:val="00234C04"/>
    <w:rsid w:val="00236D81"/>
    <w:rsid w:val="00236F55"/>
    <w:rsid w:val="002374B5"/>
    <w:rsid w:val="00240179"/>
    <w:rsid w:val="0024163E"/>
    <w:rsid w:val="00241E49"/>
    <w:rsid w:val="00245933"/>
    <w:rsid w:val="002465C0"/>
    <w:rsid w:val="00255403"/>
    <w:rsid w:val="002554E7"/>
    <w:rsid w:val="002555AE"/>
    <w:rsid w:val="002559D4"/>
    <w:rsid w:val="002622F0"/>
    <w:rsid w:val="00262543"/>
    <w:rsid w:val="00262BB5"/>
    <w:rsid w:val="002641F3"/>
    <w:rsid w:val="00264B6C"/>
    <w:rsid w:val="00265E68"/>
    <w:rsid w:val="00267B9B"/>
    <w:rsid w:val="002701E7"/>
    <w:rsid w:val="00270321"/>
    <w:rsid w:val="00270613"/>
    <w:rsid w:val="002719AE"/>
    <w:rsid w:val="00271C10"/>
    <w:rsid w:val="00272F9A"/>
    <w:rsid w:val="0027309B"/>
    <w:rsid w:val="0027472B"/>
    <w:rsid w:val="00274973"/>
    <w:rsid w:val="00280269"/>
    <w:rsid w:val="00281108"/>
    <w:rsid w:val="00281BDA"/>
    <w:rsid w:val="00281FE1"/>
    <w:rsid w:val="0028268A"/>
    <w:rsid w:val="00285BB7"/>
    <w:rsid w:val="00285DCE"/>
    <w:rsid w:val="00286410"/>
    <w:rsid w:val="00286D5A"/>
    <w:rsid w:val="00286E83"/>
    <w:rsid w:val="00286F92"/>
    <w:rsid w:val="00287485"/>
    <w:rsid w:val="00291978"/>
    <w:rsid w:val="002936FE"/>
    <w:rsid w:val="00294A7B"/>
    <w:rsid w:val="00295666"/>
    <w:rsid w:val="00296068"/>
    <w:rsid w:val="00296A07"/>
    <w:rsid w:val="00297D31"/>
    <w:rsid w:val="002A280D"/>
    <w:rsid w:val="002A335F"/>
    <w:rsid w:val="002A37E6"/>
    <w:rsid w:val="002A425A"/>
    <w:rsid w:val="002A5DC4"/>
    <w:rsid w:val="002A7126"/>
    <w:rsid w:val="002A7809"/>
    <w:rsid w:val="002A7BFC"/>
    <w:rsid w:val="002B0473"/>
    <w:rsid w:val="002B1167"/>
    <w:rsid w:val="002B1339"/>
    <w:rsid w:val="002B22D1"/>
    <w:rsid w:val="002B2A87"/>
    <w:rsid w:val="002B4D74"/>
    <w:rsid w:val="002B650C"/>
    <w:rsid w:val="002B78AF"/>
    <w:rsid w:val="002B7DFF"/>
    <w:rsid w:val="002C0C91"/>
    <w:rsid w:val="002C138E"/>
    <w:rsid w:val="002C1A8A"/>
    <w:rsid w:val="002C1E71"/>
    <w:rsid w:val="002C299C"/>
    <w:rsid w:val="002C2BE2"/>
    <w:rsid w:val="002C4EDE"/>
    <w:rsid w:val="002C51E2"/>
    <w:rsid w:val="002C6084"/>
    <w:rsid w:val="002C695F"/>
    <w:rsid w:val="002C74C5"/>
    <w:rsid w:val="002C751B"/>
    <w:rsid w:val="002D097D"/>
    <w:rsid w:val="002D1FAE"/>
    <w:rsid w:val="002D23C7"/>
    <w:rsid w:val="002D26B0"/>
    <w:rsid w:val="002D3149"/>
    <w:rsid w:val="002D3734"/>
    <w:rsid w:val="002D37AF"/>
    <w:rsid w:val="002D4687"/>
    <w:rsid w:val="002D506B"/>
    <w:rsid w:val="002D516E"/>
    <w:rsid w:val="002D54AF"/>
    <w:rsid w:val="002D6745"/>
    <w:rsid w:val="002D731E"/>
    <w:rsid w:val="002D7480"/>
    <w:rsid w:val="002E0154"/>
    <w:rsid w:val="002E0383"/>
    <w:rsid w:val="002E1804"/>
    <w:rsid w:val="002E1EF6"/>
    <w:rsid w:val="002E208B"/>
    <w:rsid w:val="002E3685"/>
    <w:rsid w:val="002E4C64"/>
    <w:rsid w:val="002E4F8E"/>
    <w:rsid w:val="002E54D9"/>
    <w:rsid w:val="002E5DE2"/>
    <w:rsid w:val="002F0DD9"/>
    <w:rsid w:val="002F1BE1"/>
    <w:rsid w:val="002F211A"/>
    <w:rsid w:val="002F2580"/>
    <w:rsid w:val="002F4ECC"/>
    <w:rsid w:val="002F55B2"/>
    <w:rsid w:val="002F7A18"/>
    <w:rsid w:val="002F7A75"/>
    <w:rsid w:val="002F7BBE"/>
    <w:rsid w:val="0030048F"/>
    <w:rsid w:val="003004A6"/>
    <w:rsid w:val="00300BD4"/>
    <w:rsid w:val="00300F38"/>
    <w:rsid w:val="00301389"/>
    <w:rsid w:val="00301CA3"/>
    <w:rsid w:val="00301D86"/>
    <w:rsid w:val="003023F7"/>
    <w:rsid w:val="00302DD6"/>
    <w:rsid w:val="003035B9"/>
    <w:rsid w:val="00303FE7"/>
    <w:rsid w:val="00304205"/>
    <w:rsid w:val="003049AA"/>
    <w:rsid w:val="00304AB5"/>
    <w:rsid w:val="00304F99"/>
    <w:rsid w:val="003054C2"/>
    <w:rsid w:val="0030565D"/>
    <w:rsid w:val="00306818"/>
    <w:rsid w:val="00307B7A"/>
    <w:rsid w:val="0031018D"/>
    <w:rsid w:val="00310B11"/>
    <w:rsid w:val="00313D24"/>
    <w:rsid w:val="003150A1"/>
    <w:rsid w:val="00317467"/>
    <w:rsid w:val="00317601"/>
    <w:rsid w:val="003200F9"/>
    <w:rsid w:val="003202D1"/>
    <w:rsid w:val="00320471"/>
    <w:rsid w:val="0032066D"/>
    <w:rsid w:val="00321FCC"/>
    <w:rsid w:val="00322503"/>
    <w:rsid w:val="003244A8"/>
    <w:rsid w:val="0032462B"/>
    <w:rsid w:val="0032523E"/>
    <w:rsid w:val="00325705"/>
    <w:rsid w:val="003266B6"/>
    <w:rsid w:val="00326D07"/>
    <w:rsid w:val="00327BE0"/>
    <w:rsid w:val="003310BC"/>
    <w:rsid w:val="003318DE"/>
    <w:rsid w:val="003319BC"/>
    <w:rsid w:val="00331CDB"/>
    <w:rsid w:val="00331DFA"/>
    <w:rsid w:val="003323A3"/>
    <w:rsid w:val="0033254F"/>
    <w:rsid w:val="00332C24"/>
    <w:rsid w:val="00332DDA"/>
    <w:rsid w:val="00334920"/>
    <w:rsid w:val="003351A9"/>
    <w:rsid w:val="003353C8"/>
    <w:rsid w:val="003353EC"/>
    <w:rsid w:val="00335E66"/>
    <w:rsid w:val="00335F84"/>
    <w:rsid w:val="0033640D"/>
    <w:rsid w:val="00336B65"/>
    <w:rsid w:val="003403A8"/>
    <w:rsid w:val="00340700"/>
    <w:rsid w:val="003412BB"/>
    <w:rsid w:val="00342157"/>
    <w:rsid w:val="00342C3A"/>
    <w:rsid w:val="003439D3"/>
    <w:rsid w:val="00344645"/>
    <w:rsid w:val="00344837"/>
    <w:rsid w:val="0034493B"/>
    <w:rsid w:val="00346227"/>
    <w:rsid w:val="00346FDE"/>
    <w:rsid w:val="00347013"/>
    <w:rsid w:val="0035218E"/>
    <w:rsid w:val="003523EA"/>
    <w:rsid w:val="00352E9B"/>
    <w:rsid w:val="00353395"/>
    <w:rsid w:val="00355039"/>
    <w:rsid w:val="00356631"/>
    <w:rsid w:val="00356A4F"/>
    <w:rsid w:val="00357524"/>
    <w:rsid w:val="0035752C"/>
    <w:rsid w:val="00357DA6"/>
    <w:rsid w:val="00357EB8"/>
    <w:rsid w:val="00360BAA"/>
    <w:rsid w:val="00360D59"/>
    <w:rsid w:val="003612C9"/>
    <w:rsid w:val="00361A97"/>
    <w:rsid w:val="00361EE9"/>
    <w:rsid w:val="003640EF"/>
    <w:rsid w:val="00365EA6"/>
    <w:rsid w:val="00366495"/>
    <w:rsid w:val="00366A7A"/>
    <w:rsid w:val="0036736C"/>
    <w:rsid w:val="00367849"/>
    <w:rsid w:val="00370A87"/>
    <w:rsid w:val="00371EAD"/>
    <w:rsid w:val="00371ECD"/>
    <w:rsid w:val="00371FC0"/>
    <w:rsid w:val="00372640"/>
    <w:rsid w:val="00372E48"/>
    <w:rsid w:val="00372E67"/>
    <w:rsid w:val="00373F79"/>
    <w:rsid w:val="00374330"/>
    <w:rsid w:val="00374A7F"/>
    <w:rsid w:val="00376D73"/>
    <w:rsid w:val="0038069F"/>
    <w:rsid w:val="00380F16"/>
    <w:rsid w:val="003814C8"/>
    <w:rsid w:val="003816EA"/>
    <w:rsid w:val="003837B5"/>
    <w:rsid w:val="003839EE"/>
    <w:rsid w:val="00383D7F"/>
    <w:rsid w:val="00383E0F"/>
    <w:rsid w:val="0038426E"/>
    <w:rsid w:val="003842EE"/>
    <w:rsid w:val="00384F78"/>
    <w:rsid w:val="0038568F"/>
    <w:rsid w:val="00386531"/>
    <w:rsid w:val="0038758A"/>
    <w:rsid w:val="0038760B"/>
    <w:rsid w:val="0039007C"/>
    <w:rsid w:val="0039059F"/>
    <w:rsid w:val="0039098C"/>
    <w:rsid w:val="0039273E"/>
    <w:rsid w:val="00392D3B"/>
    <w:rsid w:val="00393FB6"/>
    <w:rsid w:val="00394845"/>
    <w:rsid w:val="00395F8F"/>
    <w:rsid w:val="003969E3"/>
    <w:rsid w:val="00397920"/>
    <w:rsid w:val="003A0835"/>
    <w:rsid w:val="003A2162"/>
    <w:rsid w:val="003A4288"/>
    <w:rsid w:val="003A4D2D"/>
    <w:rsid w:val="003A63A6"/>
    <w:rsid w:val="003A72C6"/>
    <w:rsid w:val="003B217C"/>
    <w:rsid w:val="003B36F3"/>
    <w:rsid w:val="003B3852"/>
    <w:rsid w:val="003B46A1"/>
    <w:rsid w:val="003B487A"/>
    <w:rsid w:val="003B4CC4"/>
    <w:rsid w:val="003B5058"/>
    <w:rsid w:val="003B540E"/>
    <w:rsid w:val="003B5667"/>
    <w:rsid w:val="003B56A8"/>
    <w:rsid w:val="003B6D3E"/>
    <w:rsid w:val="003C129B"/>
    <w:rsid w:val="003C1698"/>
    <w:rsid w:val="003C20C6"/>
    <w:rsid w:val="003C32AF"/>
    <w:rsid w:val="003C3D15"/>
    <w:rsid w:val="003C3E9E"/>
    <w:rsid w:val="003C5115"/>
    <w:rsid w:val="003C5C73"/>
    <w:rsid w:val="003C5EC0"/>
    <w:rsid w:val="003C608A"/>
    <w:rsid w:val="003C68B2"/>
    <w:rsid w:val="003C6BA6"/>
    <w:rsid w:val="003C6DBC"/>
    <w:rsid w:val="003C6E57"/>
    <w:rsid w:val="003C6FEF"/>
    <w:rsid w:val="003D11A7"/>
    <w:rsid w:val="003D15C4"/>
    <w:rsid w:val="003D1C64"/>
    <w:rsid w:val="003D2117"/>
    <w:rsid w:val="003D363F"/>
    <w:rsid w:val="003D45AB"/>
    <w:rsid w:val="003D5F0D"/>
    <w:rsid w:val="003D7002"/>
    <w:rsid w:val="003E0F8D"/>
    <w:rsid w:val="003E1D21"/>
    <w:rsid w:val="003E33D1"/>
    <w:rsid w:val="003E3623"/>
    <w:rsid w:val="003E3715"/>
    <w:rsid w:val="003E4DB6"/>
    <w:rsid w:val="003E7809"/>
    <w:rsid w:val="003E797B"/>
    <w:rsid w:val="003F0515"/>
    <w:rsid w:val="003F0E8F"/>
    <w:rsid w:val="003F42D4"/>
    <w:rsid w:val="003F4A55"/>
    <w:rsid w:val="003F4EA0"/>
    <w:rsid w:val="003F58E3"/>
    <w:rsid w:val="003F7017"/>
    <w:rsid w:val="003F7A49"/>
    <w:rsid w:val="00400238"/>
    <w:rsid w:val="004007B1"/>
    <w:rsid w:val="004029D4"/>
    <w:rsid w:val="004033E8"/>
    <w:rsid w:val="00404E70"/>
    <w:rsid w:val="00405148"/>
    <w:rsid w:val="004066F5"/>
    <w:rsid w:val="00407270"/>
    <w:rsid w:val="004101B0"/>
    <w:rsid w:val="004104E8"/>
    <w:rsid w:val="00412C2C"/>
    <w:rsid w:val="00412C4D"/>
    <w:rsid w:val="004136EB"/>
    <w:rsid w:val="004168EC"/>
    <w:rsid w:val="00416908"/>
    <w:rsid w:val="00416EA3"/>
    <w:rsid w:val="004171F4"/>
    <w:rsid w:val="00417D40"/>
    <w:rsid w:val="00420E78"/>
    <w:rsid w:val="004210CF"/>
    <w:rsid w:val="00423686"/>
    <w:rsid w:val="00423B4C"/>
    <w:rsid w:val="004252E3"/>
    <w:rsid w:val="00425678"/>
    <w:rsid w:val="00425EE9"/>
    <w:rsid w:val="0042688E"/>
    <w:rsid w:val="00426AA8"/>
    <w:rsid w:val="00426D3E"/>
    <w:rsid w:val="004271A0"/>
    <w:rsid w:val="00427407"/>
    <w:rsid w:val="00427A1B"/>
    <w:rsid w:val="00430137"/>
    <w:rsid w:val="00430264"/>
    <w:rsid w:val="0043124C"/>
    <w:rsid w:val="00431995"/>
    <w:rsid w:val="00432402"/>
    <w:rsid w:val="00432610"/>
    <w:rsid w:val="0043455F"/>
    <w:rsid w:val="00435CC2"/>
    <w:rsid w:val="00436AEC"/>
    <w:rsid w:val="00436C2B"/>
    <w:rsid w:val="00437281"/>
    <w:rsid w:val="0044056E"/>
    <w:rsid w:val="004407D7"/>
    <w:rsid w:val="00440AF2"/>
    <w:rsid w:val="00441B05"/>
    <w:rsid w:val="00441FED"/>
    <w:rsid w:val="0044264E"/>
    <w:rsid w:val="00442F9E"/>
    <w:rsid w:val="00443C25"/>
    <w:rsid w:val="00447B2E"/>
    <w:rsid w:val="00450192"/>
    <w:rsid w:val="00450FF5"/>
    <w:rsid w:val="00453BFB"/>
    <w:rsid w:val="00453E13"/>
    <w:rsid w:val="00456198"/>
    <w:rsid w:val="00456333"/>
    <w:rsid w:val="004564EB"/>
    <w:rsid w:val="00457509"/>
    <w:rsid w:val="00457AF9"/>
    <w:rsid w:val="00457C20"/>
    <w:rsid w:val="00457D24"/>
    <w:rsid w:val="0046037E"/>
    <w:rsid w:val="00461558"/>
    <w:rsid w:val="00462343"/>
    <w:rsid w:val="00462670"/>
    <w:rsid w:val="00462B68"/>
    <w:rsid w:val="00464E09"/>
    <w:rsid w:val="00464E8A"/>
    <w:rsid w:val="004655DB"/>
    <w:rsid w:val="0046658D"/>
    <w:rsid w:val="00467FCD"/>
    <w:rsid w:val="00470435"/>
    <w:rsid w:val="004716B5"/>
    <w:rsid w:val="004723B5"/>
    <w:rsid w:val="004723CF"/>
    <w:rsid w:val="00473383"/>
    <w:rsid w:val="004738C8"/>
    <w:rsid w:val="0047404C"/>
    <w:rsid w:val="00475C38"/>
    <w:rsid w:val="00475D34"/>
    <w:rsid w:val="00475E0A"/>
    <w:rsid w:val="00476B49"/>
    <w:rsid w:val="00476C01"/>
    <w:rsid w:val="00477EFC"/>
    <w:rsid w:val="004823A7"/>
    <w:rsid w:val="00482583"/>
    <w:rsid w:val="00483299"/>
    <w:rsid w:val="00483E8B"/>
    <w:rsid w:val="004847CC"/>
    <w:rsid w:val="0048725D"/>
    <w:rsid w:val="00487355"/>
    <w:rsid w:val="004878DA"/>
    <w:rsid w:val="0049084D"/>
    <w:rsid w:val="00490970"/>
    <w:rsid w:val="0049107D"/>
    <w:rsid w:val="00491103"/>
    <w:rsid w:val="00491143"/>
    <w:rsid w:val="004917FE"/>
    <w:rsid w:val="00491D7C"/>
    <w:rsid w:val="00492426"/>
    <w:rsid w:val="0049242D"/>
    <w:rsid w:val="00493A9E"/>
    <w:rsid w:val="00493BAF"/>
    <w:rsid w:val="00496305"/>
    <w:rsid w:val="00497ABC"/>
    <w:rsid w:val="00497F76"/>
    <w:rsid w:val="004A1C86"/>
    <w:rsid w:val="004A2480"/>
    <w:rsid w:val="004A253C"/>
    <w:rsid w:val="004A2FAC"/>
    <w:rsid w:val="004A4BA5"/>
    <w:rsid w:val="004A5103"/>
    <w:rsid w:val="004A5A8B"/>
    <w:rsid w:val="004A5FF2"/>
    <w:rsid w:val="004A64D5"/>
    <w:rsid w:val="004A6E08"/>
    <w:rsid w:val="004A7302"/>
    <w:rsid w:val="004A7E88"/>
    <w:rsid w:val="004B0A08"/>
    <w:rsid w:val="004B1D93"/>
    <w:rsid w:val="004B236C"/>
    <w:rsid w:val="004B2408"/>
    <w:rsid w:val="004B2477"/>
    <w:rsid w:val="004B3707"/>
    <w:rsid w:val="004B413D"/>
    <w:rsid w:val="004B4242"/>
    <w:rsid w:val="004B605E"/>
    <w:rsid w:val="004B6605"/>
    <w:rsid w:val="004B6701"/>
    <w:rsid w:val="004B75D5"/>
    <w:rsid w:val="004C093B"/>
    <w:rsid w:val="004C0E42"/>
    <w:rsid w:val="004C2D95"/>
    <w:rsid w:val="004C4CE3"/>
    <w:rsid w:val="004C50F4"/>
    <w:rsid w:val="004C64C8"/>
    <w:rsid w:val="004D2D58"/>
    <w:rsid w:val="004D3888"/>
    <w:rsid w:val="004D3E11"/>
    <w:rsid w:val="004D44B3"/>
    <w:rsid w:val="004D460D"/>
    <w:rsid w:val="004D4771"/>
    <w:rsid w:val="004D4794"/>
    <w:rsid w:val="004D4B91"/>
    <w:rsid w:val="004D4D23"/>
    <w:rsid w:val="004D4D64"/>
    <w:rsid w:val="004D5393"/>
    <w:rsid w:val="004D5715"/>
    <w:rsid w:val="004D63CA"/>
    <w:rsid w:val="004D7F12"/>
    <w:rsid w:val="004E0473"/>
    <w:rsid w:val="004E0E3F"/>
    <w:rsid w:val="004E0F32"/>
    <w:rsid w:val="004E1204"/>
    <w:rsid w:val="004E2167"/>
    <w:rsid w:val="004E290B"/>
    <w:rsid w:val="004E2F09"/>
    <w:rsid w:val="004E30EC"/>
    <w:rsid w:val="004E36DB"/>
    <w:rsid w:val="004E41C1"/>
    <w:rsid w:val="004E4576"/>
    <w:rsid w:val="004E4F98"/>
    <w:rsid w:val="004E507E"/>
    <w:rsid w:val="004E5948"/>
    <w:rsid w:val="004E6315"/>
    <w:rsid w:val="004E6946"/>
    <w:rsid w:val="004E6C22"/>
    <w:rsid w:val="004E7C5A"/>
    <w:rsid w:val="004F06A4"/>
    <w:rsid w:val="004F097D"/>
    <w:rsid w:val="004F0BFD"/>
    <w:rsid w:val="004F1361"/>
    <w:rsid w:val="004F28EF"/>
    <w:rsid w:val="004F3385"/>
    <w:rsid w:val="004F359C"/>
    <w:rsid w:val="004F4DFE"/>
    <w:rsid w:val="004F58D0"/>
    <w:rsid w:val="004F5BD9"/>
    <w:rsid w:val="004F5F4A"/>
    <w:rsid w:val="004F6A2E"/>
    <w:rsid w:val="004F7707"/>
    <w:rsid w:val="004F7B60"/>
    <w:rsid w:val="004F7FFB"/>
    <w:rsid w:val="00500BA5"/>
    <w:rsid w:val="00500C0E"/>
    <w:rsid w:val="00501294"/>
    <w:rsid w:val="0050166E"/>
    <w:rsid w:val="00503509"/>
    <w:rsid w:val="00504210"/>
    <w:rsid w:val="0050604E"/>
    <w:rsid w:val="00507287"/>
    <w:rsid w:val="00507913"/>
    <w:rsid w:val="00511278"/>
    <w:rsid w:val="00513268"/>
    <w:rsid w:val="005137E4"/>
    <w:rsid w:val="00513C6C"/>
    <w:rsid w:val="00514B95"/>
    <w:rsid w:val="0051593E"/>
    <w:rsid w:val="005168F1"/>
    <w:rsid w:val="00516A5F"/>
    <w:rsid w:val="005172FC"/>
    <w:rsid w:val="00517E1E"/>
    <w:rsid w:val="00517EA4"/>
    <w:rsid w:val="00520087"/>
    <w:rsid w:val="00521542"/>
    <w:rsid w:val="0052191F"/>
    <w:rsid w:val="00523F69"/>
    <w:rsid w:val="005243AA"/>
    <w:rsid w:val="00524E24"/>
    <w:rsid w:val="005252BB"/>
    <w:rsid w:val="00525D7D"/>
    <w:rsid w:val="00525FC3"/>
    <w:rsid w:val="00526A4B"/>
    <w:rsid w:val="00527C1F"/>
    <w:rsid w:val="005304F8"/>
    <w:rsid w:val="0053231F"/>
    <w:rsid w:val="005343F6"/>
    <w:rsid w:val="00534F09"/>
    <w:rsid w:val="00535216"/>
    <w:rsid w:val="005355E2"/>
    <w:rsid w:val="00535E57"/>
    <w:rsid w:val="005367EC"/>
    <w:rsid w:val="00536B31"/>
    <w:rsid w:val="00536C28"/>
    <w:rsid w:val="005370A4"/>
    <w:rsid w:val="0053713A"/>
    <w:rsid w:val="00540BFF"/>
    <w:rsid w:val="00542153"/>
    <w:rsid w:val="005424F9"/>
    <w:rsid w:val="00542717"/>
    <w:rsid w:val="0054389E"/>
    <w:rsid w:val="005440BD"/>
    <w:rsid w:val="005443A4"/>
    <w:rsid w:val="00545A39"/>
    <w:rsid w:val="00545CB5"/>
    <w:rsid w:val="00545FBF"/>
    <w:rsid w:val="005470E9"/>
    <w:rsid w:val="00547616"/>
    <w:rsid w:val="0055097D"/>
    <w:rsid w:val="00551A7E"/>
    <w:rsid w:val="005520E9"/>
    <w:rsid w:val="00553537"/>
    <w:rsid w:val="005541C2"/>
    <w:rsid w:val="0055542D"/>
    <w:rsid w:val="00555A2F"/>
    <w:rsid w:val="00555AB7"/>
    <w:rsid w:val="00555DE7"/>
    <w:rsid w:val="00556215"/>
    <w:rsid w:val="005562EF"/>
    <w:rsid w:val="00557AD7"/>
    <w:rsid w:val="00560A89"/>
    <w:rsid w:val="00560CFA"/>
    <w:rsid w:val="00560F1D"/>
    <w:rsid w:val="00561C9B"/>
    <w:rsid w:val="0056206C"/>
    <w:rsid w:val="005624F6"/>
    <w:rsid w:val="005628B6"/>
    <w:rsid w:val="00563857"/>
    <w:rsid w:val="00564009"/>
    <w:rsid w:val="00565BD3"/>
    <w:rsid w:val="00570A31"/>
    <w:rsid w:val="00571D3E"/>
    <w:rsid w:val="00572647"/>
    <w:rsid w:val="00572BEC"/>
    <w:rsid w:val="00574121"/>
    <w:rsid w:val="00574EBD"/>
    <w:rsid w:val="005765B6"/>
    <w:rsid w:val="005769FF"/>
    <w:rsid w:val="00576FE1"/>
    <w:rsid w:val="005800E6"/>
    <w:rsid w:val="00580EA6"/>
    <w:rsid w:val="00581003"/>
    <w:rsid w:val="00581547"/>
    <w:rsid w:val="00582D6D"/>
    <w:rsid w:val="00584A86"/>
    <w:rsid w:val="00584AD6"/>
    <w:rsid w:val="00584F1F"/>
    <w:rsid w:val="00587458"/>
    <w:rsid w:val="00587C3B"/>
    <w:rsid w:val="00591184"/>
    <w:rsid w:val="005917C7"/>
    <w:rsid w:val="0059191C"/>
    <w:rsid w:val="005922A9"/>
    <w:rsid w:val="00592A68"/>
    <w:rsid w:val="00592FA9"/>
    <w:rsid w:val="00593BA6"/>
    <w:rsid w:val="00594B3E"/>
    <w:rsid w:val="00596FE6"/>
    <w:rsid w:val="0059701A"/>
    <w:rsid w:val="005A0B67"/>
    <w:rsid w:val="005A1296"/>
    <w:rsid w:val="005A1367"/>
    <w:rsid w:val="005A2277"/>
    <w:rsid w:val="005A254D"/>
    <w:rsid w:val="005A3332"/>
    <w:rsid w:val="005A346C"/>
    <w:rsid w:val="005A4B91"/>
    <w:rsid w:val="005A4CBB"/>
    <w:rsid w:val="005A5986"/>
    <w:rsid w:val="005A78C7"/>
    <w:rsid w:val="005B0999"/>
    <w:rsid w:val="005B0DFC"/>
    <w:rsid w:val="005B14B0"/>
    <w:rsid w:val="005B1E90"/>
    <w:rsid w:val="005B25FD"/>
    <w:rsid w:val="005B2F9B"/>
    <w:rsid w:val="005B3138"/>
    <w:rsid w:val="005B3433"/>
    <w:rsid w:val="005B3EFB"/>
    <w:rsid w:val="005B53F5"/>
    <w:rsid w:val="005B75BC"/>
    <w:rsid w:val="005B79E1"/>
    <w:rsid w:val="005C01D4"/>
    <w:rsid w:val="005C1F1E"/>
    <w:rsid w:val="005C2BA7"/>
    <w:rsid w:val="005C30D0"/>
    <w:rsid w:val="005C3993"/>
    <w:rsid w:val="005C3FA7"/>
    <w:rsid w:val="005C45D6"/>
    <w:rsid w:val="005C50FA"/>
    <w:rsid w:val="005C53C0"/>
    <w:rsid w:val="005C6DE9"/>
    <w:rsid w:val="005C71BD"/>
    <w:rsid w:val="005C73D6"/>
    <w:rsid w:val="005C7406"/>
    <w:rsid w:val="005C7A54"/>
    <w:rsid w:val="005D0DD0"/>
    <w:rsid w:val="005D2846"/>
    <w:rsid w:val="005D3066"/>
    <w:rsid w:val="005D3367"/>
    <w:rsid w:val="005D4156"/>
    <w:rsid w:val="005D4AD8"/>
    <w:rsid w:val="005D5234"/>
    <w:rsid w:val="005D5F71"/>
    <w:rsid w:val="005D6300"/>
    <w:rsid w:val="005D6A4F"/>
    <w:rsid w:val="005D6E96"/>
    <w:rsid w:val="005E01B2"/>
    <w:rsid w:val="005E0D5D"/>
    <w:rsid w:val="005E1587"/>
    <w:rsid w:val="005E2CE1"/>
    <w:rsid w:val="005E378B"/>
    <w:rsid w:val="005E3FE1"/>
    <w:rsid w:val="005E43DF"/>
    <w:rsid w:val="005E4543"/>
    <w:rsid w:val="005E52C2"/>
    <w:rsid w:val="005E5921"/>
    <w:rsid w:val="005E5C17"/>
    <w:rsid w:val="005E6BCF"/>
    <w:rsid w:val="005E6D45"/>
    <w:rsid w:val="005E789C"/>
    <w:rsid w:val="005F076A"/>
    <w:rsid w:val="005F1696"/>
    <w:rsid w:val="005F3775"/>
    <w:rsid w:val="005F43E0"/>
    <w:rsid w:val="005F5B3D"/>
    <w:rsid w:val="005F626C"/>
    <w:rsid w:val="005F646F"/>
    <w:rsid w:val="005F69B9"/>
    <w:rsid w:val="005F73F6"/>
    <w:rsid w:val="00600122"/>
    <w:rsid w:val="006005EB"/>
    <w:rsid w:val="0060074F"/>
    <w:rsid w:val="00600A71"/>
    <w:rsid w:val="00601AE6"/>
    <w:rsid w:val="0060246B"/>
    <w:rsid w:val="00602AC5"/>
    <w:rsid w:val="00604151"/>
    <w:rsid w:val="00604180"/>
    <w:rsid w:val="00605060"/>
    <w:rsid w:val="0060622D"/>
    <w:rsid w:val="00607036"/>
    <w:rsid w:val="00607715"/>
    <w:rsid w:val="00611F1F"/>
    <w:rsid w:val="00612B95"/>
    <w:rsid w:val="006136B0"/>
    <w:rsid w:val="00614A1F"/>
    <w:rsid w:val="006167A5"/>
    <w:rsid w:val="00617A00"/>
    <w:rsid w:val="00617A37"/>
    <w:rsid w:val="00617C66"/>
    <w:rsid w:val="00621218"/>
    <w:rsid w:val="006212D8"/>
    <w:rsid w:val="00621F54"/>
    <w:rsid w:val="00623120"/>
    <w:rsid w:val="00623304"/>
    <w:rsid w:val="00624683"/>
    <w:rsid w:val="00624A27"/>
    <w:rsid w:val="00626979"/>
    <w:rsid w:val="0062739D"/>
    <w:rsid w:val="0063075E"/>
    <w:rsid w:val="006309FA"/>
    <w:rsid w:val="0063190C"/>
    <w:rsid w:val="0063300A"/>
    <w:rsid w:val="006337C2"/>
    <w:rsid w:val="00633F25"/>
    <w:rsid w:val="00634015"/>
    <w:rsid w:val="00634165"/>
    <w:rsid w:val="006354F3"/>
    <w:rsid w:val="006361A1"/>
    <w:rsid w:val="00636F7B"/>
    <w:rsid w:val="006379A5"/>
    <w:rsid w:val="006401F7"/>
    <w:rsid w:val="006402D7"/>
    <w:rsid w:val="00640A72"/>
    <w:rsid w:val="00641322"/>
    <w:rsid w:val="0064258D"/>
    <w:rsid w:val="0064311E"/>
    <w:rsid w:val="0064321F"/>
    <w:rsid w:val="00643930"/>
    <w:rsid w:val="00645FC0"/>
    <w:rsid w:val="00646FED"/>
    <w:rsid w:val="00647DF1"/>
    <w:rsid w:val="00650FB8"/>
    <w:rsid w:val="006520CB"/>
    <w:rsid w:val="00652BF6"/>
    <w:rsid w:val="00653A07"/>
    <w:rsid w:val="00654C33"/>
    <w:rsid w:val="00654D28"/>
    <w:rsid w:val="00655CA6"/>
    <w:rsid w:val="006578F3"/>
    <w:rsid w:val="00657A80"/>
    <w:rsid w:val="006603C0"/>
    <w:rsid w:val="00660D60"/>
    <w:rsid w:val="00661871"/>
    <w:rsid w:val="0066326E"/>
    <w:rsid w:val="00663791"/>
    <w:rsid w:val="00663869"/>
    <w:rsid w:val="00664B29"/>
    <w:rsid w:val="00664C42"/>
    <w:rsid w:val="006659B1"/>
    <w:rsid w:val="00667009"/>
    <w:rsid w:val="00667D81"/>
    <w:rsid w:val="00670032"/>
    <w:rsid w:val="00670331"/>
    <w:rsid w:val="00670504"/>
    <w:rsid w:val="00670618"/>
    <w:rsid w:val="0067190F"/>
    <w:rsid w:val="00671C67"/>
    <w:rsid w:val="00672007"/>
    <w:rsid w:val="006747B0"/>
    <w:rsid w:val="00674B00"/>
    <w:rsid w:val="00676617"/>
    <w:rsid w:val="006773FD"/>
    <w:rsid w:val="00681560"/>
    <w:rsid w:val="006816F4"/>
    <w:rsid w:val="00681DAD"/>
    <w:rsid w:val="00681E9C"/>
    <w:rsid w:val="00682A3A"/>
    <w:rsid w:val="00682D53"/>
    <w:rsid w:val="00683022"/>
    <w:rsid w:val="00683098"/>
    <w:rsid w:val="0068326D"/>
    <w:rsid w:val="00683299"/>
    <w:rsid w:val="00684297"/>
    <w:rsid w:val="00684B53"/>
    <w:rsid w:val="006854B3"/>
    <w:rsid w:val="00685F4A"/>
    <w:rsid w:val="00685FE0"/>
    <w:rsid w:val="00687119"/>
    <w:rsid w:val="006874B8"/>
    <w:rsid w:val="00690932"/>
    <w:rsid w:val="00690D77"/>
    <w:rsid w:val="00691567"/>
    <w:rsid w:val="00691571"/>
    <w:rsid w:val="00691928"/>
    <w:rsid w:val="0069270D"/>
    <w:rsid w:val="00692753"/>
    <w:rsid w:val="00692915"/>
    <w:rsid w:val="0069629B"/>
    <w:rsid w:val="006966DE"/>
    <w:rsid w:val="00696E9C"/>
    <w:rsid w:val="0069726F"/>
    <w:rsid w:val="00697434"/>
    <w:rsid w:val="00697AF2"/>
    <w:rsid w:val="006A0B63"/>
    <w:rsid w:val="006A10DD"/>
    <w:rsid w:val="006A167F"/>
    <w:rsid w:val="006A2035"/>
    <w:rsid w:val="006A2C87"/>
    <w:rsid w:val="006A36F3"/>
    <w:rsid w:val="006A398E"/>
    <w:rsid w:val="006A4453"/>
    <w:rsid w:val="006A4472"/>
    <w:rsid w:val="006A4980"/>
    <w:rsid w:val="006A4BF6"/>
    <w:rsid w:val="006A5287"/>
    <w:rsid w:val="006A5B3E"/>
    <w:rsid w:val="006A6862"/>
    <w:rsid w:val="006A72F4"/>
    <w:rsid w:val="006B0B4D"/>
    <w:rsid w:val="006B1184"/>
    <w:rsid w:val="006B3C69"/>
    <w:rsid w:val="006B43B4"/>
    <w:rsid w:val="006B4E7B"/>
    <w:rsid w:val="006B5094"/>
    <w:rsid w:val="006B69B7"/>
    <w:rsid w:val="006C0AFF"/>
    <w:rsid w:val="006C1207"/>
    <w:rsid w:val="006C1A7F"/>
    <w:rsid w:val="006C2127"/>
    <w:rsid w:val="006C2348"/>
    <w:rsid w:val="006C276E"/>
    <w:rsid w:val="006C2C18"/>
    <w:rsid w:val="006C2F3D"/>
    <w:rsid w:val="006C3406"/>
    <w:rsid w:val="006C35DE"/>
    <w:rsid w:val="006C4519"/>
    <w:rsid w:val="006C52AA"/>
    <w:rsid w:val="006C54AE"/>
    <w:rsid w:val="006C5EAD"/>
    <w:rsid w:val="006C613C"/>
    <w:rsid w:val="006C7033"/>
    <w:rsid w:val="006C77A6"/>
    <w:rsid w:val="006C78D5"/>
    <w:rsid w:val="006D005A"/>
    <w:rsid w:val="006D03D8"/>
    <w:rsid w:val="006D11C7"/>
    <w:rsid w:val="006D126E"/>
    <w:rsid w:val="006D12DB"/>
    <w:rsid w:val="006D259B"/>
    <w:rsid w:val="006D4B65"/>
    <w:rsid w:val="006D5167"/>
    <w:rsid w:val="006D56E5"/>
    <w:rsid w:val="006D5D6B"/>
    <w:rsid w:val="006D60E0"/>
    <w:rsid w:val="006D6B9F"/>
    <w:rsid w:val="006E113A"/>
    <w:rsid w:val="006E17D1"/>
    <w:rsid w:val="006E1DD2"/>
    <w:rsid w:val="006E2B82"/>
    <w:rsid w:val="006E3F51"/>
    <w:rsid w:val="006E40E2"/>
    <w:rsid w:val="006E4321"/>
    <w:rsid w:val="006E437A"/>
    <w:rsid w:val="006E453D"/>
    <w:rsid w:val="006E4647"/>
    <w:rsid w:val="006E5138"/>
    <w:rsid w:val="006E54AA"/>
    <w:rsid w:val="006E5C26"/>
    <w:rsid w:val="006E5D27"/>
    <w:rsid w:val="006E6824"/>
    <w:rsid w:val="006E6ABE"/>
    <w:rsid w:val="006E73D0"/>
    <w:rsid w:val="006E7615"/>
    <w:rsid w:val="006E77EC"/>
    <w:rsid w:val="006E7FAB"/>
    <w:rsid w:val="006F00AA"/>
    <w:rsid w:val="006F0FB7"/>
    <w:rsid w:val="006F20AD"/>
    <w:rsid w:val="006F20B1"/>
    <w:rsid w:val="006F34EF"/>
    <w:rsid w:val="006F48E5"/>
    <w:rsid w:val="006F4922"/>
    <w:rsid w:val="006F4BB9"/>
    <w:rsid w:val="006F4DBE"/>
    <w:rsid w:val="007009B5"/>
    <w:rsid w:val="00702945"/>
    <w:rsid w:val="00702F81"/>
    <w:rsid w:val="0070421A"/>
    <w:rsid w:val="00705A9C"/>
    <w:rsid w:val="00706B82"/>
    <w:rsid w:val="007071BF"/>
    <w:rsid w:val="00707604"/>
    <w:rsid w:val="00707AD1"/>
    <w:rsid w:val="0071091F"/>
    <w:rsid w:val="00711DE2"/>
    <w:rsid w:val="0071282F"/>
    <w:rsid w:val="0071307A"/>
    <w:rsid w:val="0071329D"/>
    <w:rsid w:val="0071372C"/>
    <w:rsid w:val="00714CA8"/>
    <w:rsid w:val="00714DB6"/>
    <w:rsid w:val="00716710"/>
    <w:rsid w:val="00716903"/>
    <w:rsid w:val="007176F0"/>
    <w:rsid w:val="00720202"/>
    <w:rsid w:val="00721267"/>
    <w:rsid w:val="00721B4E"/>
    <w:rsid w:val="00721CD4"/>
    <w:rsid w:val="00721E22"/>
    <w:rsid w:val="00721FE7"/>
    <w:rsid w:val="0072303B"/>
    <w:rsid w:val="00723647"/>
    <w:rsid w:val="00724591"/>
    <w:rsid w:val="00724EAC"/>
    <w:rsid w:val="00724FC9"/>
    <w:rsid w:val="00725032"/>
    <w:rsid w:val="00725F31"/>
    <w:rsid w:val="0072654C"/>
    <w:rsid w:val="00726B85"/>
    <w:rsid w:val="00730433"/>
    <w:rsid w:val="00730CFB"/>
    <w:rsid w:val="0073153C"/>
    <w:rsid w:val="00731CD1"/>
    <w:rsid w:val="007324D4"/>
    <w:rsid w:val="0073425A"/>
    <w:rsid w:val="007344DA"/>
    <w:rsid w:val="00734B66"/>
    <w:rsid w:val="007364BF"/>
    <w:rsid w:val="007400BF"/>
    <w:rsid w:val="007408B6"/>
    <w:rsid w:val="00740D51"/>
    <w:rsid w:val="0074152F"/>
    <w:rsid w:val="00741BFE"/>
    <w:rsid w:val="007426DD"/>
    <w:rsid w:val="007434F1"/>
    <w:rsid w:val="00743627"/>
    <w:rsid w:val="007441C1"/>
    <w:rsid w:val="00744BEF"/>
    <w:rsid w:val="00744C64"/>
    <w:rsid w:val="0074643A"/>
    <w:rsid w:val="0074653F"/>
    <w:rsid w:val="00746AB4"/>
    <w:rsid w:val="00746B8C"/>
    <w:rsid w:val="007471C4"/>
    <w:rsid w:val="00747F76"/>
    <w:rsid w:val="0075011D"/>
    <w:rsid w:val="0075062C"/>
    <w:rsid w:val="007514D3"/>
    <w:rsid w:val="00751BE3"/>
    <w:rsid w:val="007526D0"/>
    <w:rsid w:val="007526F6"/>
    <w:rsid w:val="00752D65"/>
    <w:rsid w:val="00752DB6"/>
    <w:rsid w:val="007541F5"/>
    <w:rsid w:val="0075434F"/>
    <w:rsid w:val="00754B65"/>
    <w:rsid w:val="00754EEA"/>
    <w:rsid w:val="007556DE"/>
    <w:rsid w:val="0075630B"/>
    <w:rsid w:val="00756888"/>
    <w:rsid w:val="00756ACA"/>
    <w:rsid w:val="007574D3"/>
    <w:rsid w:val="007578B7"/>
    <w:rsid w:val="00757F93"/>
    <w:rsid w:val="00760CD6"/>
    <w:rsid w:val="007620EC"/>
    <w:rsid w:val="00762C61"/>
    <w:rsid w:val="00762D3D"/>
    <w:rsid w:val="00763223"/>
    <w:rsid w:val="00763F7F"/>
    <w:rsid w:val="0076430E"/>
    <w:rsid w:val="00764D6E"/>
    <w:rsid w:val="00764FD7"/>
    <w:rsid w:val="007652F0"/>
    <w:rsid w:val="00765A31"/>
    <w:rsid w:val="00766155"/>
    <w:rsid w:val="007704F2"/>
    <w:rsid w:val="00772050"/>
    <w:rsid w:val="007738D8"/>
    <w:rsid w:val="00774684"/>
    <w:rsid w:val="00774827"/>
    <w:rsid w:val="00774B90"/>
    <w:rsid w:val="00775072"/>
    <w:rsid w:val="007750A3"/>
    <w:rsid w:val="007752CD"/>
    <w:rsid w:val="007765E8"/>
    <w:rsid w:val="00776BCD"/>
    <w:rsid w:val="00777CC8"/>
    <w:rsid w:val="0078137E"/>
    <w:rsid w:val="007818D8"/>
    <w:rsid w:val="00781C3C"/>
    <w:rsid w:val="0078255A"/>
    <w:rsid w:val="0078334D"/>
    <w:rsid w:val="00784247"/>
    <w:rsid w:val="007842A2"/>
    <w:rsid w:val="0078447B"/>
    <w:rsid w:val="0078493B"/>
    <w:rsid w:val="00784F32"/>
    <w:rsid w:val="0078508B"/>
    <w:rsid w:val="00785294"/>
    <w:rsid w:val="00785D71"/>
    <w:rsid w:val="007878D3"/>
    <w:rsid w:val="0079084A"/>
    <w:rsid w:val="00791743"/>
    <w:rsid w:val="007918CF"/>
    <w:rsid w:val="00791DA7"/>
    <w:rsid w:val="007922C7"/>
    <w:rsid w:val="00793077"/>
    <w:rsid w:val="00794460"/>
    <w:rsid w:val="00794956"/>
    <w:rsid w:val="00794DB4"/>
    <w:rsid w:val="00795B61"/>
    <w:rsid w:val="0079677A"/>
    <w:rsid w:val="00796908"/>
    <w:rsid w:val="00796E14"/>
    <w:rsid w:val="00797519"/>
    <w:rsid w:val="007975D2"/>
    <w:rsid w:val="00797892"/>
    <w:rsid w:val="007A0207"/>
    <w:rsid w:val="007A133F"/>
    <w:rsid w:val="007A163C"/>
    <w:rsid w:val="007A1A95"/>
    <w:rsid w:val="007A266E"/>
    <w:rsid w:val="007A2942"/>
    <w:rsid w:val="007A2D44"/>
    <w:rsid w:val="007A2D4E"/>
    <w:rsid w:val="007A2F85"/>
    <w:rsid w:val="007A3168"/>
    <w:rsid w:val="007A47D3"/>
    <w:rsid w:val="007A4C07"/>
    <w:rsid w:val="007A4CD4"/>
    <w:rsid w:val="007A58C8"/>
    <w:rsid w:val="007A6D39"/>
    <w:rsid w:val="007A78FA"/>
    <w:rsid w:val="007A7B88"/>
    <w:rsid w:val="007A7E5F"/>
    <w:rsid w:val="007B345F"/>
    <w:rsid w:val="007B375D"/>
    <w:rsid w:val="007B38D6"/>
    <w:rsid w:val="007B4840"/>
    <w:rsid w:val="007B51A5"/>
    <w:rsid w:val="007C0DA8"/>
    <w:rsid w:val="007C103F"/>
    <w:rsid w:val="007C10BA"/>
    <w:rsid w:val="007C1744"/>
    <w:rsid w:val="007C280D"/>
    <w:rsid w:val="007C3A27"/>
    <w:rsid w:val="007C3F2C"/>
    <w:rsid w:val="007C52F2"/>
    <w:rsid w:val="007C584C"/>
    <w:rsid w:val="007C60AF"/>
    <w:rsid w:val="007C61C6"/>
    <w:rsid w:val="007D0840"/>
    <w:rsid w:val="007D13E2"/>
    <w:rsid w:val="007D2349"/>
    <w:rsid w:val="007D312B"/>
    <w:rsid w:val="007D3D05"/>
    <w:rsid w:val="007D3FD3"/>
    <w:rsid w:val="007D4020"/>
    <w:rsid w:val="007D46FB"/>
    <w:rsid w:val="007D4A46"/>
    <w:rsid w:val="007D5757"/>
    <w:rsid w:val="007D5D1B"/>
    <w:rsid w:val="007D7525"/>
    <w:rsid w:val="007D7841"/>
    <w:rsid w:val="007D7F0D"/>
    <w:rsid w:val="007D7F55"/>
    <w:rsid w:val="007E0AB9"/>
    <w:rsid w:val="007E251B"/>
    <w:rsid w:val="007E3C21"/>
    <w:rsid w:val="007E3CC5"/>
    <w:rsid w:val="007E3EF5"/>
    <w:rsid w:val="007E473B"/>
    <w:rsid w:val="007E4895"/>
    <w:rsid w:val="007E4C5C"/>
    <w:rsid w:val="007E700E"/>
    <w:rsid w:val="007E7054"/>
    <w:rsid w:val="007E71BD"/>
    <w:rsid w:val="007E7AAD"/>
    <w:rsid w:val="007E7AE9"/>
    <w:rsid w:val="007E7CEF"/>
    <w:rsid w:val="007F0570"/>
    <w:rsid w:val="007F3023"/>
    <w:rsid w:val="007F537D"/>
    <w:rsid w:val="007F63B5"/>
    <w:rsid w:val="00800F24"/>
    <w:rsid w:val="0080116D"/>
    <w:rsid w:val="00801294"/>
    <w:rsid w:val="00802443"/>
    <w:rsid w:val="008035A7"/>
    <w:rsid w:val="00804591"/>
    <w:rsid w:val="0080498A"/>
    <w:rsid w:val="00804C0D"/>
    <w:rsid w:val="0080548A"/>
    <w:rsid w:val="008054E1"/>
    <w:rsid w:val="0080681D"/>
    <w:rsid w:val="00806B89"/>
    <w:rsid w:val="0080742F"/>
    <w:rsid w:val="008075BE"/>
    <w:rsid w:val="00807A14"/>
    <w:rsid w:val="00811A9E"/>
    <w:rsid w:val="00812125"/>
    <w:rsid w:val="008122D2"/>
    <w:rsid w:val="008136ED"/>
    <w:rsid w:val="008139BB"/>
    <w:rsid w:val="00813C98"/>
    <w:rsid w:val="00814700"/>
    <w:rsid w:val="00814EE4"/>
    <w:rsid w:val="0081567F"/>
    <w:rsid w:val="0081671C"/>
    <w:rsid w:val="00816E67"/>
    <w:rsid w:val="00817B5E"/>
    <w:rsid w:val="00817EC2"/>
    <w:rsid w:val="008209D8"/>
    <w:rsid w:val="00820A36"/>
    <w:rsid w:val="0082169A"/>
    <w:rsid w:val="00821AF2"/>
    <w:rsid w:val="0082444B"/>
    <w:rsid w:val="00824D37"/>
    <w:rsid w:val="00825C1C"/>
    <w:rsid w:val="00825EA2"/>
    <w:rsid w:val="008263C7"/>
    <w:rsid w:val="008272D7"/>
    <w:rsid w:val="0082772D"/>
    <w:rsid w:val="00827B72"/>
    <w:rsid w:val="00830357"/>
    <w:rsid w:val="00830D28"/>
    <w:rsid w:val="00831249"/>
    <w:rsid w:val="00832281"/>
    <w:rsid w:val="008322C7"/>
    <w:rsid w:val="008346A7"/>
    <w:rsid w:val="00835564"/>
    <w:rsid w:val="00835947"/>
    <w:rsid w:val="00837DE0"/>
    <w:rsid w:val="008417B8"/>
    <w:rsid w:val="00841824"/>
    <w:rsid w:val="0084187E"/>
    <w:rsid w:val="00841A9B"/>
    <w:rsid w:val="0084347E"/>
    <w:rsid w:val="00843A7B"/>
    <w:rsid w:val="00843DC3"/>
    <w:rsid w:val="0084592F"/>
    <w:rsid w:val="00847483"/>
    <w:rsid w:val="0084772A"/>
    <w:rsid w:val="00847B0B"/>
    <w:rsid w:val="00847B11"/>
    <w:rsid w:val="00847C02"/>
    <w:rsid w:val="00850125"/>
    <w:rsid w:val="0085048E"/>
    <w:rsid w:val="00851083"/>
    <w:rsid w:val="0085480C"/>
    <w:rsid w:val="00855431"/>
    <w:rsid w:val="008559B8"/>
    <w:rsid w:val="00855C56"/>
    <w:rsid w:val="00856CF2"/>
    <w:rsid w:val="00860545"/>
    <w:rsid w:val="00860C15"/>
    <w:rsid w:val="008619CA"/>
    <w:rsid w:val="00861ADE"/>
    <w:rsid w:val="008627B7"/>
    <w:rsid w:val="00864DC4"/>
    <w:rsid w:val="00865057"/>
    <w:rsid w:val="008651CE"/>
    <w:rsid w:val="00865ED9"/>
    <w:rsid w:val="00867638"/>
    <w:rsid w:val="00871393"/>
    <w:rsid w:val="00871D7C"/>
    <w:rsid w:val="00874AAF"/>
    <w:rsid w:val="00874FCA"/>
    <w:rsid w:val="008755FF"/>
    <w:rsid w:val="00875976"/>
    <w:rsid w:val="00875E3D"/>
    <w:rsid w:val="00876234"/>
    <w:rsid w:val="00876307"/>
    <w:rsid w:val="00877351"/>
    <w:rsid w:val="008774BF"/>
    <w:rsid w:val="00883239"/>
    <w:rsid w:val="00884C86"/>
    <w:rsid w:val="00886330"/>
    <w:rsid w:val="00886C6F"/>
    <w:rsid w:val="00886CEF"/>
    <w:rsid w:val="00886F36"/>
    <w:rsid w:val="008872B5"/>
    <w:rsid w:val="00887421"/>
    <w:rsid w:val="008875A0"/>
    <w:rsid w:val="008876E2"/>
    <w:rsid w:val="00887CCF"/>
    <w:rsid w:val="00891443"/>
    <w:rsid w:val="00892165"/>
    <w:rsid w:val="008923CE"/>
    <w:rsid w:val="00892837"/>
    <w:rsid w:val="00892BFF"/>
    <w:rsid w:val="00892C2D"/>
    <w:rsid w:val="00892F14"/>
    <w:rsid w:val="00893062"/>
    <w:rsid w:val="00893D1E"/>
    <w:rsid w:val="00894BCE"/>
    <w:rsid w:val="00895157"/>
    <w:rsid w:val="00895231"/>
    <w:rsid w:val="00895C06"/>
    <w:rsid w:val="008971BE"/>
    <w:rsid w:val="00897400"/>
    <w:rsid w:val="008A1E70"/>
    <w:rsid w:val="008A1F89"/>
    <w:rsid w:val="008A4414"/>
    <w:rsid w:val="008A5170"/>
    <w:rsid w:val="008A5872"/>
    <w:rsid w:val="008A5AB1"/>
    <w:rsid w:val="008A5C62"/>
    <w:rsid w:val="008A5DE2"/>
    <w:rsid w:val="008A6C1D"/>
    <w:rsid w:val="008A783F"/>
    <w:rsid w:val="008B03DA"/>
    <w:rsid w:val="008B05EC"/>
    <w:rsid w:val="008B06DA"/>
    <w:rsid w:val="008B0D9F"/>
    <w:rsid w:val="008B179A"/>
    <w:rsid w:val="008B1EAE"/>
    <w:rsid w:val="008B2181"/>
    <w:rsid w:val="008B36C2"/>
    <w:rsid w:val="008B4730"/>
    <w:rsid w:val="008B5FF9"/>
    <w:rsid w:val="008B62FF"/>
    <w:rsid w:val="008B6488"/>
    <w:rsid w:val="008C1ECC"/>
    <w:rsid w:val="008C20C8"/>
    <w:rsid w:val="008C24ED"/>
    <w:rsid w:val="008C5143"/>
    <w:rsid w:val="008C62D2"/>
    <w:rsid w:val="008C6A48"/>
    <w:rsid w:val="008C6D87"/>
    <w:rsid w:val="008C79F0"/>
    <w:rsid w:val="008D007D"/>
    <w:rsid w:val="008D0BC5"/>
    <w:rsid w:val="008D26B5"/>
    <w:rsid w:val="008D31D3"/>
    <w:rsid w:val="008D5DB6"/>
    <w:rsid w:val="008D61DE"/>
    <w:rsid w:val="008D623D"/>
    <w:rsid w:val="008E10AE"/>
    <w:rsid w:val="008E1D58"/>
    <w:rsid w:val="008E27C9"/>
    <w:rsid w:val="008E2936"/>
    <w:rsid w:val="008E5FEF"/>
    <w:rsid w:val="008E6BCC"/>
    <w:rsid w:val="008E6D26"/>
    <w:rsid w:val="008E7333"/>
    <w:rsid w:val="008F04CE"/>
    <w:rsid w:val="008F0942"/>
    <w:rsid w:val="008F1F16"/>
    <w:rsid w:val="008F2BCA"/>
    <w:rsid w:val="008F34D7"/>
    <w:rsid w:val="008F3DB7"/>
    <w:rsid w:val="008F3EA9"/>
    <w:rsid w:val="008F58ED"/>
    <w:rsid w:val="008F6860"/>
    <w:rsid w:val="008F6ECF"/>
    <w:rsid w:val="008F732F"/>
    <w:rsid w:val="00900506"/>
    <w:rsid w:val="00900630"/>
    <w:rsid w:val="009007A6"/>
    <w:rsid w:val="00900AAF"/>
    <w:rsid w:val="0090126D"/>
    <w:rsid w:val="00901681"/>
    <w:rsid w:val="009016E2"/>
    <w:rsid w:val="0090309D"/>
    <w:rsid w:val="0090348C"/>
    <w:rsid w:val="00903723"/>
    <w:rsid w:val="009037EA"/>
    <w:rsid w:val="00903928"/>
    <w:rsid w:val="00903F59"/>
    <w:rsid w:val="009043D4"/>
    <w:rsid w:val="0090459F"/>
    <w:rsid w:val="0090550E"/>
    <w:rsid w:val="00905A7D"/>
    <w:rsid w:val="00905CAD"/>
    <w:rsid w:val="00906CD1"/>
    <w:rsid w:val="00907A73"/>
    <w:rsid w:val="009102CD"/>
    <w:rsid w:val="009104F6"/>
    <w:rsid w:val="00911749"/>
    <w:rsid w:val="009135A4"/>
    <w:rsid w:val="0091413D"/>
    <w:rsid w:val="0091498D"/>
    <w:rsid w:val="00915870"/>
    <w:rsid w:val="00915A84"/>
    <w:rsid w:val="009164D5"/>
    <w:rsid w:val="00916F18"/>
    <w:rsid w:val="00917179"/>
    <w:rsid w:val="009216A7"/>
    <w:rsid w:val="0092174D"/>
    <w:rsid w:val="00921927"/>
    <w:rsid w:val="009231BA"/>
    <w:rsid w:val="00923689"/>
    <w:rsid w:val="00924372"/>
    <w:rsid w:val="00924FFF"/>
    <w:rsid w:val="00925A35"/>
    <w:rsid w:val="00926CB2"/>
    <w:rsid w:val="0093052A"/>
    <w:rsid w:val="00931F6C"/>
    <w:rsid w:val="00931F9E"/>
    <w:rsid w:val="00932704"/>
    <w:rsid w:val="0093334B"/>
    <w:rsid w:val="00933DF1"/>
    <w:rsid w:val="00936255"/>
    <w:rsid w:val="009366CB"/>
    <w:rsid w:val="00937C57"/>
    <w:rsid w:val="0094080A"/>
    <w:rsid w:val="009409A4"/>
    <w:rsid w:val="0094132B"/>
    <w:rsid w:val="009420DF"/>
    <w:rsid w:val="009438CD"/>
    <w:rsid w:val="00944563"/>
    <w:rsid w:val="009451E6"/>
    <w:rsid w:val="009459E2"/>
    <w:rsid w:val="00945E0C"/>
    <w:rsid w:val="00946002"/>
    <w:rsid w:val="00946273"/>
    <w:rsid w:val="0095049F"/>
    <w:rsid w:val="0095265A"/>
    <w:rsid w:val="009536CC"/>
    <w:rsid w:val="00953D41"/>
    <w:rsid w:val="009540DF"/>
    <w:rsid w:val="009541E2"/>
    <w:rsid w:val="0095477D"/>
    <w:rsid w:val="00955441"/>
    <w:rsid w:val="00955506"/>
    <w:rsid w:val="009559E1"/>
    <w:rsid w:val="00955DB6"/>
    <w:rsid w:val="00956AA3"/>
    <w:rsid w:val="009601AE"/>
    <w:rsid w:val="00960411"/>
    <w:rsid w:val="009607FE"/>
    <w:rsid w:val="00960BC0"/>
    <w:rsid w:val="00960ED9"/>
    <w:rsid w:val="00961092"/>
    <w:rsid w:val="0096164A"/>
    <w:rsid w:val="00963CB9"/>
    <w:rsid w:val="009663F7"/>
    <w:rsid w:val="00970044"/>
    <w:rsid w:val="00970264"/>
    <w:rsid w:val="009705CC"/>
    <w:rsid w:val="009706A5"/>
    <w:rsid w:val="009713A5"/>
    <w:rsid w:val="00971B02"/>
    <w:rsid w:val="00972126"/>
    <w:rsid w:val="00973779"/>
    <w:rsid w:val="00973CD2"/>
    <w:rsid w:val="009741FA"/>
    <w:rsid w:val="00975085"/>
    <w:rsid w:val="00975499"/>
    <w:rsid w:val="00976AA9"/>
    <w:rsid w:val="00980DC9"/>
    <w:rsid w:val="0098209A"/>
    <w:rsid w:val="0098289D"/>
    <w:rsid w:val="00983609"/>
    <w:rsid w:val="009840BC"/>
    <w:rsid w:val="00984D29"/>
    <w:rsid w:val="00985272"/>
    <w:rsid w:val="00985810"/>
    <w:rsid w:val="009859E8"/>
    <w:rsid w:val="00986877"/>
    <w:rsid w:val="00986BAF"/>
    <w:rsid w:val="00986C03"/>
    <w:rsid w:val="0098721F"/>
    <w:rsid w:val="009876B5"/>
    <w:rsid w:val="00987911"/>
    <w:rsid w:val="00987E23"/>
    <w:rsid w:val="00990D67"/>
    <w:rsid w:val="00991847"/>
    <w:rsid w:val="00992841"/>
    <w:rsid w:val="00993603"/>
    <w:rsid w:val="009951D6"/>
    <w:rsid w:val="0099598F"/>
    <w:rsid w:val="00995AD3"/>
    <w:rsid w:val="009969BD"/>
    <w:rsid w:val="009A0439"/>
    <w:rsid w:val="009A2AA9"/>
    <w:rsid w:val="009A2EAD"/>
    <w:rsid w:val="009A4DEF"/>
    <w:rsid w:val="009A4F27"/>
    <w:rsid w:val="009A5107"/>
    <w:rsid w:val="009A551A"/>
    <w:rsid w:val="009A579E"/>
    <w:rsid w:val="009A58F7"/>
    <w:rsid w:val="009A66C6"/>
    <w:rsid w:val="009A75D0"/>
    <w:rsid w:val="009A7858"/>
    <w:rsid w:val="009B1974"/>
    <w:rsid w:val="009B1BE2"/>
    <w:rsid w:val="009B4182"/>
    <w:rsid w:val="009B428A"/>
    <w:rsid w:val="009B4D95"/>
    <w:rsid w:val="009B4FC8"/>
    <w:rsid w:val="009B5079"/>
    <w:rsid w:val="009B6C74"/>
    <w:rsid w:val="009B7A50"/>
    <w:rsid w:val="009C0BD9"/>
    <w:rsid w:val="009C126C"/>
    <w:rsid w:val="009C12EF"/>
    <w:rsid w:val="009C2295"/>
    <w:rsid w:val="009C3A02"/>
    <w:rsid w:val="009C3E51"/>
    <w:rsid w:val="009C3E63"/>
    <w:rsid w:val="009C4016"/>
    <w:rsid w:val="009C69E8"/>
    <w:rsid w:val="009C6C25"/>
    <w:rsid w:val="009C71D8"/>
    <w:rsid w:val="009C7288"/>
    <w:rsid w:val="009C7704"/>
    <w:rsid w:val="009D01E0"/>
    <w:rsid w:val="009D050F"/>
    <w:rsid w:val="009D2180"/>
    <w:rsid w:val="009D33AD"/>
    <w:rsid w:val="009D366D"/>
    <w:rsid w:val="009D500D"/>
    <w:rsid w:val="009D5416"/>
    <w:rsid w:val="009D650B"/>
    <w:rsid w:val="009D6EB8"/>
    <w:rsid w:val="009D7C58"/>
    <w:rsid w:val="009E1569"/>
    <w:rsid w:val="009E2DC5"/>
    <w:rsid w:val="009E302D"/>
    <w:rsid w:val="009E3448"/>
    <w:rsid w:val="009E3679"/>
    <w:rsid w:val="009E3A73"/>
    <w:rsid w:val="009E4290"/>
    <w:rsid w:val="009E43D0"/>
    <w:rsid w:val="009E4FE2"/>
    <w:rsid w:val="009E54B6"/>
    <w:rsid w:val="009E71A6"/>
    <w:rsid w:val="009E7C66"/>
    <w:rsid w:val="009F0766"/>
    <w:rsid w:val="009F0978"/>
    <w:rsid w:val="009F1023"/>
    <w:rsid w:val="009F1A0F"/>
    <w:rsid w:val="009F1CC1"/>
    <w:rsid w:val="009F1EC2"/>
    <w:rsid w:val="009F420A"/>
    <w:rsid w:val="009F4FAB"/>
    <w:rsid w:val="009F56C7"/>
    <w:rsid w:val="009F58D4"/>
    <w:rsid w:val="009F6796"/>
    <w:rsid w:val="009F6996"/>
    <w:rsid w:val="009F7209"/>
    <w:rsid w:val="009F7D63"/>
    <w:rsid w:val="00A00B2D"/>
    <w:rsid w:val="00A00C1A"/>
    <w:rsid w:val="00A00C2A"/>
    <w:rsid w:val="00A01F83"/>
    <w:rsid w:val="00A023B3"/>
    <w:rsid w:val="00A02A81"/>
    <w:rsid w:val="00A05EA0"/>
    <w:rsid w:val="00A06142"/>
    <w:rsid w:val="00A06E35"/>
    <w:rsid w:val="00A10117"/>
    <w:rsid w:val="00A1186C"/>
    <w:rsid w:val="00A11EA4"/>
    <w:rsid w:val="00A12534"/>
    <w:rsid w:val="00A133D5"/>
    <w:rsid w:val="00A13BCC"/>
    <w:rsid w:val="00A1405A"/>
    <w:rsid w:val="00A143EC"/>
    <w:rsid w:val="00A14490"/>
    <w:rsid w:val="00A14741"/>
    <w:rsid w:val="00A15163"/>
    <w:rsid w:val="00A15DD5"/>
    <w:rsid w:val="00A173ED"/>
    <w:rsid w:val="00A215C0"/>
    <w:rsid w:val="00A21B20"/>
    <w:rsid w:val="00A235EE"/>
    <w:rsid w:val="00A23B92"/>
    <w:rsid w:val="00A23C15"/>
    <w:rsid w:val="00A240CC"/>
    <w:rsid w:val="00A24611"/>
    <w:rsid w:val="00A24FF0"/>
    <w:rsid w:val="00A25305"/>
    <w:rsid w:val="00A27150"/>
    <w:rsid w:val="00A27223"/>
    <w:rsid w:val="00A272FC"/>
    <w:rsid w:val="00A273FA"/>
    <w:rsid w:val="00A27E34"/>
    <w:rsid w:val="00A30D03"/>
    <w:rsid w:val="00A30D57"/>
    <w:rsid w:val="00A30F98"/>
    <w:rsid w:val="00A31C98"/>
    <w:rsid w:val="00A3209B"/>
    <w:rsid w:val="00A358B4"/>
    <w:rsid w:val="00A35D68"/>
    <w:rsid w:val="00A3631D"/>
    <w:rsid w:val="00A37746"/>
    <w:rsid w:val="00A37CD3"/>
    <w:rsid w:val="00A423D0"/>
    <w:rsid w:val="00A42F88"/>
    <w:rsid w:val="00A43073"/>
    <w:rsid w:val="00A4346A"/>
    <w:rsid w:val="00A45D16"/>
    <w:rsid w:val="00A475C6"/>
    <w:rsid w:val="00A50425"/>
    <w:rsid w:val="00A5061C"/>
    <w:rsid w:val="00A50F8A"/>
    <w:rsid w:val="00A51756"/>
    <w:rsid w:val="00A51F31"/>
    <w:rsid w:val="00A5249C"/>
    <w:rsid w:val="00A533E0"/>
    <w:rsid w:val="00A53505"/>
    <w:rsid w:val="00A53BFD"/>
    <w:rsid w:val="00A53F0B"/>
    <w:rsid w:val="00A541EC"/>
    <w:rsid w:val="00A54DF6"/>
    <w:rsid w:val="00A56094"/>
    <w:rsid w:val="00A56AC2"/>
    <w:rsid w:val="00A57B25"/>
    <w:rsid w:val="00A6124E"/>
    <w:rsid w:val="00A6141C"/>
    <w:rsid w:val="00A6207A"/>
    <w:rsid w:val="00A629C8"/>
    <w:rsid w:val="00A62C5C"/>
    <w:rsid w:val="00A62CA3"/>
    <w:rsid w:val="00A63D80"/>
    <w:rsid w:val="00A64394"/>
    <w:rsid w:val="00A6452A"/>
    <w:rsid w:val="00A64541"/>
    <w:rsid w:val="00A64FFA"/>
    <w:rsid w:val="00A65CE0"/>
    <w:rsid w:val="00A6695D"/>
    <w:rsid w:val="00A67C3F"/>
    <w:rsid w:val="00A70901"/>
    <w:rsid w:val="00A72B1C"/>
    <w:rsid w:val="00A72DC9"/>
    <w:rsid w:val="00A73835"/>
    <w:rsid w:val="00A745BC"/>
    <w:rsid w:val="00A74AF4"/>
    <w:rsid w:val="00A7530B"/>
    <w:rsid w:val="00A75763"/>
    <w:rsid w:val="00A75EE0"/>
    <w:rsid w:val="00A76028"/>
    <w:rsid w:val="00A775E5"/>
    <w:rsid w:val="00A80AB0"/>
    <w:rsid w:val="00A80B6B"/>
    <w:rsid w:val="00A80FBF"/>
    <w:rsid w:val="00A817AE"/>
    <w:rsid w:val="00A81890"/>
    <w:rsid w:val="00A81EF6"/>
    <w:rsid w:val="00A82E28"/>
    <w:rsid w:val="00A833C3"/>
    <w:rsid w:val="00A83B1C"/>
    <w:rsid w:val="00A8622A"/>
    <w:rsid w:val="00A866E8"/>
    <w:rsid w:val="00A86BF3"/>
    <w:rsid w:val="00A87A24"/>
    <w:rsid w:val="00A90183"/>
    <w:rsid w:val="00A907E5"/>
    <w:rsid w:val="00A9182B"/>
    <w:rsid w:val="00A928AD"/>
    <w:rsid w:val="00A949CA"/>
    <w:rsid w:val="00A94EC6"/>
    <w:rsid w:val="00A95DA6"/>
    <w:rsid w:val="00A964C1"/>
    <w:rsid w:val="00A9654F"/>
    <w:rsid w:val="00A96E5F"/>
    <w:rsid w:val="00A970AF"/>
    <w:rsid w:val="00AA1CAD"/>
    <w:rsid w:val="00AA1E79"/>
    <w:rsid w:val="00AA2B67"/>
    <w:rsid w:val="00AA2FBD"/>
    <w:rsid w:val="00AA34A5"/>
    <w:rsid w:val="00AA366F"/>
    <w:rsid w:val="00AA36D6"/>
    <w:rsid w:val="00AA39D0"/>
    <w:rsid w:val="00AA46C9"/>
    <w:rsid w:val="00AA59ED"/>
    <w:rsid w:val="00AA6285"/>
    <w:rsid w:val="00AB0C10"/>
    <w:rsid w:val="00AB0C36"/>
    <w:rsid w:val="00AB136D"/>
    <w:rsid w:val="00AB1776"/>
    <w:rsid w:val="00AB1ADB"/>
    <w:rsid w:val="00AB47FD"/>
    <w:rsid w:val="00AB72B7"/>
    <w:rsid w:val="00AB7D83"/>
    <w:rsid w:val="00AC0504"/>
    <w:rsid w:val="00AC094F"/>
    <w:rsid w:val="00AC0FF5"/>
    <w:rsid w:val="00AC19C5"/>
    <w:rsid w:val="00AC1F5B"/>
    <w:rsid w:val="00AC2293"/>
    <w:rsid w:val="00AC2B13"/>
    <w:rsid w:val="00AC3EC9"/>
    <w:rsid w:val="00AC4BB6"/>
    <w:rsid w:val="00AC4E51"/>
    <w:rsid w:val="00AC59A4"/>
    <w:rsid w:val="00AC5FF3"/>
    <w:rsid w:val="00AC7151"/>
    <w:rsid w:val="00AD3157"/>
    <w:rsid w:val="00AD3177"/>
    <w:rsid w:val="00AD3D4D"/>
    <w:rsid w:val="00AD448B"/>
    <w:rsid w:val="00AD59B5"/>
    <w:rsid w:val="00AD5A8D"/>
    <w:rsid w:val="00AD5FD1"/>
    <w:rsid w:val="00AD6224"/>
    <w:rsid w:val="00AD6AEC"/>
    <w:rsid w:val="00AD6D20"/>
    <w:rsid w:val="00AD714F"/>
    <w:rsid w:val="00AD7BC5"/>
    <w:rsid w:val="00AE0180"/>
    <w:rsid w:val="00AE025B"/>
    <w:rsid w:val="00AE057F"/>
    <w:rsid w:val="00AE059E"/>
    <w:rsid w:val="00AE1AC9"/>
    <w:rsid w:val="00AE2AC2"/>
    <w:rsid w:val="00AE3B91"/>
    <w:rsid w:val="00AE5708"/>
    <w:rsid w:val="00AE5724"/>
    <w:rsid w:val="00AE6B9C"/>
    <w:rsid w:val="00AE6DFC"/>
    <w:rsid w:val="00AE774E"/>
    <w:rsid w:val="00AE7961"/>
    <w:rsid w:val="00AF0CF4"/>
    <w:rsid w:val="00AF1CCE"/>
    <w:rsid w:val="00AF249A"/>
    <w:rsid w:val="00AF25AA"/>
    <w:rsid w:val="00AF2635"/>
    <w:rsid w:val="00AF3272"/>
    <w:rsid w:val="00AF3276"/>
    <w:rsid w:val="00AF3A4B"/>
    <w:rsid w:val="00AF5000"/>
    <w:rsid w:val="00AF507D"/>
    <w:rsid w:val="00AF53B0"/>
    <w:rsid w:val="00AF56FA"/>
    <w:rsid w:val="00AF5CF6"/>
    <w:rsid w:val="00AF6DA4"/>
    <w:rsid w:val="00AF7E55"/>
    <w:rsid w:val="00B0096E"/>
    <w:rsid w:val="00B00D92"/>
    <w:rsid w:val="00B020AE"/>
    <w:rsid w:val="00B03775"/>
    <w:rsid w:val="00B0422F"/>
    <w:rsid w:val="00B04E24"/>
    <w:rsid w:val="00B04E68"/>
    <w:rsid w:val="00B050EC"/>
    <w:rsid w:val="00B05746"/>
    <w:rsid w:val="00B058F2"/>
    <w:rsid w:val="00B05AB1"/>
    <w:rsid w:val="00B07D9A"/>
    <w:rsid w:val="00B108CD"/>
    <w:rsid w:val="00B108F8"/>
    <w:rsid w:val="00B14936"/>
    <w:rsid w:val="00B155DE"/>
    <w:rsid w:val="00B157EA"/>
    <w:rsid w:val="00B16B14"/>
    <w:rsid w:val="00B175B9"/>
    <w:rsid w:val="00B17EE7"/>
    <w:rsid w:val="00B2063A"/>
    <w:rsid w:val="00B213A0"/>
    <w:rsid w:val="00B21BF1"/>
    <w:rsid w:val="00B21D08"/>
    <w:rsid w:val="00B221B4"/>
    <w:rsid w:val="00B2261B"/>
    <w:rsid w:val="00B228C1"/>
    <w:rsid w:val="00B22A32"/>
    <w:rsid w:val="00B23340"/>
    <w:rsid w:val="00B23AC7"/>
    <w:rsid w:val="00B23F5E"/>
    <w:rsid w:val="00B243F9"/>
    <w:rsid w:val="00B250B2"/>
    <w:rsid w:val="00B255A0"/>
    <w:rsid w:val="00B26442"/>
    <w:rsid w:val="00B26B95"/>
    <w:rsid w:val="00B26C89"/>
    <w:rsid w:val="00B27475"/>
    <w:rsid w:val="00B27EC3"/>
    <w:rsid w:val="00B30227"/>
    <w:rsid w:val="00B30D2D"/>
    <w:rsid w:val="00B3229F"/>
    <w:rsid w:val="00B32EF4"/>
    <w:rsid w:val="00B33331"/>
    <w:rsid w:val="00B33F50"/>
    <w:rsid w:val="00B35755"/>
    <w:rsid w:val="00B35C4B"/>
    <w:rsid w:val="00B36121"/>
    <w:rsid w:val="00B36634"/>
    <w:rsid w:val="00B36F28"/>
    <w:rsid w:val="00B41644"/>
    <w:rsid w:val="00B41962"/>
    <w:rsid w:val="00B42F80"/>
    <w:rsid w:val="00B44B68"/>
    <w:rsid w:val="00B46984"/>
    <w:rsid w:val="00B46A0B"/>
    <w:rsid w:val="00B46F14"/>
    <w:rsid w:val="00B50922"/>
    <w:rsid w:val="00B50B5A"/>
    <w:rsid w:val="00B50DD0"/>
    <w:rsid w:val="00B51352"/>
    <w:rsid w:val="00B52582"/>
    <w:rsid w:val="00B53442"/>
    <w:rsid w:val="00B53E5C"/>
    <w:rsid w:val="00B53E71"/>
    <w:rsid w:val="00B53FDC"/>
    <w:rsid w:val="00B54693"/>
    <w:rsid w:val="00B547C1"/>
    <w:rsid w:val="00B549DF"/>
    <w:rsid w:val="00B54A9E"/>
    <w:rsid w:val="00B54CE4"/>
    <w:rsid w:val="00B5795F"/>
    <w:rsid w:val="00B60273"/>
    <w:rsid w:val="00B608FB"/>
    <w:rsid w:val="00B615DA"/>
    <w:rsid w:val="00B61604"/>
    <w:rsid w:val="00B62C5F"/>
    <w:rsid w:val="00B63870"/>
    <w:rsid w:val="00B64BE5"/>
    <w:rsid w:val="00B64DC7"/>
    <w:rsid w:val="00B65458"/>
    <w:rsid w:val="00B6551E"/>
    <w:rsid w:val="00B66122"/>
    <w:rsid w:val="00B66286"/>
    <w:rsid w:val="00B66608"/>
    <w:rsid w:val="00B66896"/>
    <w:rsid w:val="00B66989"/>
    <w:rsid w:val="00B70914"/>
    <w:rsid w:val="00B72229"/>
    <w:rsid w:val="00B72328"/>
    <w:rsid w:val="00B72793"/>
    <w:rsid w:val="00B741D2"/>
    <w:rsid w:val="00B744C7"/>
    <w:rsid w:val="00B74EE1"/>
    <w:rsid w:val="00B75A62"/>
    <w:rsid w:val="00B77504"/>
    <w:rsid w:val="00B7792C"/>
    <w:rsid w:val="00B803DB"/>
    <w:rsid w:val="00B810A1"/>
    <w:rsid w:val="00B81423"/>
    <w:rsid w:val="00B82876"/>
    <w:rsid w:val="00B8313C"/>
    <w:rsid w:val="00B8319B"/>
    <w:rsid w:val="00B83772"/>
    <w:rsid w:val="00B8542E"/>
    <w:rsid w:val="00B8583D"/>
    <w:rsid w:val="00B872D5"/>
    <w:rsid w:val="00B87BA9"/>
    <w:rsid w:val="00B908A5"/>
    <w:rsid w:val="00B91202"/>
    <w:rsid w:val="00B91257"/>
    <w:rsid w:val="00B914CC"/>
    <w:rsid w:val="00B9163C"/>
    <w:rsid w:val="00B92BC4"/>
    <w:rsid w:val="00B93072"/>
    <w:rsid w:val="00B93337"/>
    <w:rsid w:val="00B933A4"/>
    <w:rsid w:val="00B93738"/>
    <w:rsid w:val="00B948DE"/>
    <w:rsid w:val="00B96868"/>
    <w:rsid w:val="00B96953"/>
    <w:rsid w:val="00B9711B"/>
    <w:rsid w:val="00B97B13"/>
    <w:rsid w:val="00BA15E0"/>
    <w:rsid w:val="00BA22F5"/>
    <w:rsid w:val="00BA34DB"/>
    <w:rsid w:val="00BA40A1"/>
    <w:rsid w:val="00BA429A"/>
    <w:rsid w:val="00BA4438"/>
    <w:rsid w:val="00BA5423"/>
    <w:rsid w:val="00BA703C"/>
    <w:rsid w:val="00BB0183"/>
    <w:rsid w:val="00BB0793"/>
    <w:rsid w:val="00BB137F"/>
    <w:rsid w:val="00BB1801"/>
    <w:rsid w:val="00BB1CFD"/>
    <w:rsid w:val="00BB1F31"/>
    <w:rsid w:val="00BB25DF"/>
    <w:rsid w:val="00BB3A24"/>
    <w:rsid w:val="00BB3C3E"/>
    <w:rsid w:val="00BB3C4A"/>
    <w:rsid w:val="00BB3EFB"/>
    <w:rsid w:val="00BB42A1"/>
    <w:rsid w:val="00BB5A8F"/>
    <w:rsid w:val="00BB60A7"/>
    <w:rsid w:val="00BB62B1"/>
    <w:rsid w:val="00BB630C"/>
    <w:rsid w:val="00BB6BB6"/>
    <w:rsid w:val="00BC05AE"/>
    <w:rsid w:val="00BC06EE"/>
    <w:rsid w:val="00BC0C49"/>
    <w:rsid w:val="00BC0CDB"/>
    <w:rsid w:val="00BC15D9"/>
    <w:rsid w:val="00BC2290"/>
    <w:rsid w:val="00BC2CE4"/>
    <w:rsid w:val="00BC3070"/>
    <w:rsid w:val="00BC34CA"/>
    <w:rsid w:val="00BC393A"/>
    <w:rsid w:val="00BC5370"/>
    <w:rsid w:val="00BC627D"/>
    <w:rsid w:val="00BC6D37"/>
    <w:rsid w:val="00BC6FD0"/>
    <w:rsid w:val="00BD042A"/>
    <w:rsid w:val="00BD081E"/>
    <w:rsid w:val="00BD14E8"/>
    <w:rsid w:val="00BD26BA"/>
    <w:rsid w:val="00BD2E94"/>
    <w:rsid w:val="00BD35D0"/>
    <w:rsid w:val="00BD3C68"/>
    <w:rsid w:val="00BD43C0"/>
    <w:rsid w:val="00BD4F09"/>
    <w:rsid w:val="00BD6786"/>
    <w:rsid w:val="00BD73D4"/>
    <w:rsid w:val="00BD76A9"/>
    <w:rsid w:val="00BE07EF"/>
    <w:rsid w:val="00BE0824"/>
    <w:rsid w:val="00BE08FB"/>
    <w:rsid w:val="00BE0F68"/>
    <w:rsid w:val="00BE13D6"/>
    <w:rsid w:val="00BE1A02"/>
    <w:rsid w:val="00BE31FE"/>
    <w:rsid w:val="00BE3FD2"/>
    <w:rsid w:val="00BE5CF6"/>
    <w:rsid w:val="00BE6097"/>
    <w:rsid w:val="00BE6233"/>
    <w:rsid w:val="00BF0EE1"/>
    <w:rsid w:val="00BF0F6E"/>
    <w:rsid w:val="00BF1010"/>
    <w:rsid w:val="00BF1805"/>
    <w:rsid w:val="00BF231E"/>
    <w:rsid w:val="00BF2730"/>
    <w:rsid w:val="00BF311E"/>
    <w:rsid w:val="00BF34D5"/>
    <w:rsid w:val="00BF3E46"/>
    <w:rsid w:val="00BF50FE"/>
    <w:rsid w:val="00BF550D"/>
    <w:rsid w:val="00BF5519"/>
    <w:rsid w:val="00BF5B2D"/>
    <w:rsid w:val="00BF5DCB"/>
    <w:rsid w:val="00BF6926"/>
    <w:rsid w:val="00BF6B32"/>
    <w:rsid w:val="00BF7296"/>
    <w:rsid w:val="00C00264"/>
    <w:rsid w:val="00C0044B"/>
    <w:rsid w:val="00C013A4"/>
    <w:rsid w:val="00C019E8"/>
    <w:rsid w:val="00C021BF"/>
    <w:rsid w:val="00C02B4A"/>
    <w:rsid w:val="00C02CC0"/>
    <w:rsid w:val="00C04974"/>
    <w:rsid w:val="00C053B0"/>
    <w:rsid w:val="00C0557E"/>
    <w:rsid w:val="00C055D4"/>
    <w:rsid w:val="00C06000"/>
    <w:rsid w:val="00C06409"/>
    <w:rsid w:val="00C06BF5"/>
    <w:rsid w:val="00C06CD8"/>
    <w:rsid w:val="00C1393E"/>
    <w:rsid w:val="00C13D74"/>
    <w:rsid w:val="00C13FCD"/>
    <w:rsid w:val="00C1400E"/>
    <w:rsid w:val="00C14612"/>
    <w:rsid w:val="00C14785"/>
    <w:rsid w:val="00C15BED"/>
    <w:rsid w:val="00C160DF"/>
    <w:rsid w:val="00C17997"/>
    <w:rsid w:val="00C17A5D"/>
    <w:rsid w:val="00C20A23"/>
    <w:rsid w:val="00C2450A"/>
    <w:rsid w:val="00C2490E"/>
    <w:rsid w:val="00C279DB"/>
    <w:rsid w:val="00C31784"/>
    <w:rsid w:val="00C31AE3"/>
    <w:rsid w:val="00C327CC"/>
    <w:rsid w:val="00C33A1E"/>
    <w:rsid w:val="00C33CF8"/>
    <w:rsid w:val="00C34952"/>
    <w:rsid w:val="00C34EA4"/>
    <w:rsid w:val="00C36598"/>
    <w:rsid w:val="00C37B64"/>
    <w:rsid w:val="00C4002C"/>
    <w:rsid w:val="00C4048B"/>
    <w:rsid w:val="00C40634"/>
    <w:rsid w:val="00C4129E"/>
    <w:rsid w:val="00C412DE"/>
    <w:rsid w:val="00C42BE9"/>
    <w:rsid w:val="00C42EE2"/>
    <w:rsid w:val="00C434E4"/>
    <w:rsid w:val="00C4391E"/>
    <w:rsid w:val="00C4399F"/>
    <w:rsid w:val="00C448A4"/>
    <w:rsid w:val="00C4568D"/>
    <w:rsid w:val="00C46D34"/>
    <w:rsid w:val="00C478D3"/>
    <w:rsid w:val="00C478EB"/>
    <w:rsid w:val="00C47FF7"/>
    <w:rsid w:val="00C501F6"/>
    <w:rsid w:val="00C51299"/>
    <w:rsid w:val="00C51C28"/>
    <w:rsid w:val="00C52ADF"/>
    <w:rsid w:val="00C5443C"/>
    <w:rsid w:val="00C54C21"/>
    <w:rsid w:val="00C5531A"/>
    <w:rsid w:val="00C55972"/>
    <w:rsid w:val="00C560BA"/>
    <w:rsid w:val="00C56767"/>
    <w:rsid w:val="00C61030"/>
    <w:rsid w:val="00C611A7"/>
    <w:rsid w:val="00C619B8"/>
    <w:rsid w:val="00C621FC"/>
    <w:rsid w:val="00C6251B"/>
    <w:rsid w:val="00C626F6"/>
    <w:rsid w:val="00C62CE7"/>
    <w:rsid w:val="00C63D29"/>
    <w:rsid w:val="00C64103"/>
    <w:rsid w:val="00C64DC7"/>
    <w:rsid w:val="00C65EF2"/>
    <w:rsid w:val="00C66343"/>
    <w:rsid w:val="00C672D2"/>
    <w:rsid w:val="00C67A1D"/>
    <w:rsid w:val="00C7583F"/>
    <w:rsid w:val="00C75926"/>
    <w:rsid w:val="00C75B08"/>
    <w:rsid w:val="00C76916"/>
    <w:rsid w:val="00C77243"/>
    <w:rsid w:val="00C77990"/>
    <w:rsid w:val="00C8026E"/>
    <w:rsid w:val="00C80A9E"/>
    <w:rsid w:val="00C80CC0"/>
    <w:rsid w:val="00C81B76"/>
    <w:rsid w:val="00C82EEF"/>
    <w:rsid w:val="00C84CF3"/>
    <w:rsid w:val="00C86EEC"/>
    <w:rsid w:val="00C87C00"/>
    <w:rsid w:val="00C9357F"/>
    <w:rsid w:val="00C9417E"/>
    <w:rsid w:val="00C943FA"/>
    <w:rsid w:val="00C95023"/>
    <w:rsid w:val="00C96134"/>
    <w:rsid w:val="00C96555"/>
    <w:rsid w:val="00C9671F"/>
    <w:rsid w:val="00C96D08"/>
    <w:rsid w:val="00C9752E"/>
    <w:rsid w:val="00C97AEA"/>
    <w:rsid w:val="00CA0344"/>
    <w:rsid w:val="00CA0CBD"/>
    <w:rsid w:val="00CA133C"/>
    <w:rsid w:val="00CA4C80"/>
    <w:rsid w:val="00CA4E07"/>
    <w:rsid w:val="00CA6089"/>
    <w:rsid w:val="00CA7254"/>
    <w:rsid w:val="00CB1612"/>
    <w:rsid w:val="00CB2549"/>
    <w:rsid w:val="00CB3FEE"/>
    <w:rsid w:val="00CB607E"/>
    <w:rsid w:val="00CB62FB"/>
    <w:rsid w:val="00CB6428"/>
    <w:rsid w:val="00CB6BB9"/>
    <w:rsid w:val="00CB6DD1"/>
    <w:rsid w:val="00CB710D"/>
    <w:rsid w:val="00CB72F5"/>
    <w:rsid w:val="00CB749A"/>
    <w:rsid w:val="00CB7536"/>
    <w:rsid w:val="00CB7A4E"/>
    <w:rsid w:val="00CC0D32"/>
    <w:rsid w:val="00CC1413"/>
    <w:rsid w:val="00CC298A"/>
    <w:rsid w:val="00CC2B4D"/>
    <w:rsid w:val="00CC2EE2"/>
    <w:rsid w:val="00CC37DE"/>
    <w:rsid w:val="00CC37E7"/>
    <w:rsid w:val="00CC4921"/>
    <w:rsid w:val="00CC4AA4"/>
    <w:rsid w:val="00CC5777"/>
    <w:rsid w:val="00CC593B"/>
    <w:rsid w:val="00CC610C"/>
    <w:rsid w:val="00CC6422"/>
    <w:rsid w:val="00CC6DA3"/>
    <w:rsid w:val="00CC7A7A"/>
    <w:rsid w:val="00CC7D2B"/>
    <w:rsid w:val="00CC7FEC"/>
    <w:rsid w:val="00CD0440"/>
    <w:rsid w:val="00CD051A"/>
    <w:rsid w:val="00CD0593"/>
    <w:rsid w:val="00CD06B1"/>
    <w:rsid w:val="00CD209E"/>
    <w:rsid w:val="00CD2108"/>
    <w:rsid w:val="00CD21D3"/>
    <w:rsid w:val="00CD22C7"/>
    <w:rsid w:val="00CD3690"/>
    <w:rsid w:val="00CD3AD7"/>
    <w:rsid w:val="00CD3F3F"/>
    <w:rsid w:val="00CD4EB9"/>
    <w:rsid w:val="00CD4F65"/>
    <w:rsid w:val="00CD573D"/>
    <w:rsid w:val="00CD5F26"/>
    <w:rsid w:val="00CD6242"/>
    <w:rsid w:val="00CD6ADC"/>
    <w:rsid w:val="00CD719F"/>
    <w:rsid w:val="00CD7F01"/>
    <w:rsid w:val="00CE1544"/>
    <w:rsid w:val="00CE38E8"/>
    <w:rsid w:val="00CE3A09"/>
    <w:rsid w:val="00CE57E8"/>
    <w:rsid w:val="00CE6F0C"/>
    <w:rsid w:val="00CE78CB"/>
    <w:rsid w:val="00CE7DA9"/>
    <w:rsid w:val="00CE7EC7"/>
    <w:rsid w:val="00CF0495"/>
    <w:rsid w:val="00CF0783"/>
    <w:rsid w:val="00CF2E98"/>
    <w:rsid w:val="00CF31F1"/>
    <w:rsid w:val="00CF36E1"/>
    <w:rsid w:val="00CF460E"/>
    <w:rsid w:val="00CF535A"/>
    <w:rsid w:val="00CF6C52"/>
    <w:rsid w:val="00CF744A"/>
    <w:rsid w:val="00CF7CAA"/>
    <w:rsid w:val="00D01CF9"/>
    <w:rsid w:val="00D0226E"/>
    <w:rsid w:val="00D02FD2"/>
    <w:rsid w:val="00D03668"/>
    <w:rsid w:val="00D03AD0"/>
    <w:rsid w:val="00D04B58"/>
    <w:rsid w:val="00D06579"/>
    <w:rsid w:val="00D1193A"/>
    <w:rsid w:val="00D11F88"/>
    <w:rsid w:val="00D1243B"/>
    <w:rsid w:val="00D128A1"/>
    <w:rsid w:val="00D139B2"/>
    <w:rsid w:val="00D14974"/>
    <w:rsid w:val="00D14A15"/>
    <w:rsid w:val="00D14B8C"/>
    <w:rsid w:val="00D202B0"/>
    <w:rsid w:val="00D2090D"/>
    <w:rsid w:val="00D20A97"/>
    <w:rsid w:val="00D21116"/>
    <w:rsid w:val="00D217A2"/>
    <w:rsid w:val="00D22461"/>
    <w:rsid w:val="00D2274E"/>
    <w:rsid w:val="00D227DD"/>
    <w:rsid w:val="00D22A85"/>
    <w:rsid w:val="00D23ACE"/>
    <w:rsid w:val="00D2481B"/>
    <w:rsid w:val="00D24AF8"/>
    <w:rsid w:val="00D24B45"/>
    <w:rsid w:val="00D25C3D"/>
    <w:rsid w:val="00D260D9"/>
    <w:rsid w:val="00D26572"/>
    <w:rsid w:val="00D307B5"/>
    <w:rsid w:val="00D30FCF"/>
    <w:rsid w:val="00D310F4"/>
    <w:rsid w:val="00D31706"/>
    <w:rsid w:val="00D31742"/>
    <w:rsid w:val="00D31961"/>
    <w:rsid w:val="00D32419"/>
    <w:rsid w:val="00D3261E"/>
    <w:rsid w:val="00D32754"/>
    <w:rsid w:val="00D32797"/>
    <w:rsid w:val="00D32843"/>
    <w:rsid w:val="00D3356E"/>
    <w:rsid w:val="00D33F30"/>
    <w:rsid w:val="00D3449A"/>
    <w:rsid w:val="00D344EA"/>
    <w:rsid w:val="00D34927"/>
    <w:rsid w:val="00D35D4E"/>
    <w:rsid w:val="00D35F87"/>
    <w:rsid w:val="00D36961"/>
    <w:rsid w:val="00D36D87"/>
    <w:rsid w:val="00D40025"/>
    <w:rsid w:val="00D407B1"/>
    <w:rsid w:val="00D41308"/>
    <w:rsid w:val="00D419F8"/>
    <w:rsid w:val="00D41F22"/>
    <w:rsid w:val="00D422C0"/>
    <w:rsid w:val="00D4268B"/>
    <w:rsid w:val="00D43B05"/>
    <w:rsid w:val="00D45AF0"/>
    <w:rsid w:val="00D45BD0"/>
    <w:rsid w:val="00D467B5"/>
    <w:rsid w:val="00D46B4F"/>
    <w:rsid w:val="00D46C2B"/>
    <w:rsid w:val="00D46E6F"/>
    <w:rsid w:val="00D4722A"/>
    <w:rsid w:val="00D4784C"/>
    <w:rsid w:val="00D510FD"/>
    <w:rsid w:val="00D5149E"/>
    <w:rsid w:val="00D5489B"/>
    <w:rsid w:val="00D55069"/>
    <w:rsid w:val="00D5576A"/>
    <w:rsid w:val="00D56629"/>
    <w:rsid w:val="00D57D4F"/>
    <w:rsid w:val="00D604B8"/>
    <w:rsid w:val="00D617AE"/>
    <w:rsid w:val="00D625C7"/>
    <w:rsid w:val="00D63AB8"/>
    <w:rsid w:val="00D64DE0"/>
    <w:rsid w:val="00D65CDC"/>
    <w:rsid w:val="00D6658A"/>
    <w:rsid w:val="00D67298"/>
    <w:rsid w:val="00D67747"/>
    <w:rsid w:val="00D67846"/>
    <w:rsid w:val="00D678A8"/>
    <w:rsid w:val="00D67DF3"/>
    <w:rsid w:val="00D70393"/>
    <w:rsid w:val="00D707D0"/>
    <w:rsid w:val="00D713A3"/>
    <w:rsid w:val="00D72E33"/>
    <w:rsid w:val="00D7384F"/>
    <w:rsid w:val="00D76A9F"/>
    <w:rsid w:val="00D77ED7"/>
    <w:rsid w:val="00D800F2"/>
    <w:rsid w:val="00D8035F"/>
    <w:rsid w:val="00D80D9B"/>
    <w:rsid w:val="00D81456"/>
    <w:rsid w:val="00D81875"/>
    <w:rsid w:val="00D853EF"/>
    <w:rsid w:val="00D871F4"/>
    <w:rsid w:val="00D878D0"/>
    <w:rsid w:val="00D87B3F"/>
    <w:rsid w:val="00D87EAD"/>
    <w:rsid w:val="00D90291"/>
    <w:rsid w:val="00D91101"/>
    <w:rsid w:val="00D91256"/>
    <w:rsid w:val="00D92169"/>
    <w:rsid w:val="00D92744"/>
    <w:rsid w:val="00D92C2C"/>
    <w:rsid w:val="00D92C56"/>
    <w:rsid w:val="00D92ED2"/>
    <w:rsid w:val="00D93D77"/>
    <w:rsid w:val="00D93E2E"/>
    <w:rsid w:val="00D943B3"/>
    <w:rsid w:val="00D95302"/>
    <w:rsid w:val="00D95E78"/>
    <w:rsid w:val="00DA13C2"/>
    <w:rsid w:val="00DA2087"/>
    <w:rsid w:val="00DA2C5A"/>
    <w:rsid w:val="00DA2CB2"/>
    <w:rsid w:val="00DA2CEE"/>
    <w:rsid w:val="00DA3D3D"/>
    <w:rsid w:val="00DA4072"/>
    <w:rsid w:val="00DA4752"/>
    <w:rsid w:val="00DA5B5F"/>
    <w:rsid w:val="00DA65A2"/>
    <w:rsid w:val="00DA66A1"/>
    <w:rsid w:val="00DA66A6"/>
    <w:rsid w:val="00DB1FBC"/>
    <w:rsid w:val="00DB23BF"/>
    <w:rsid w:val="00DB47AB"/>
    <w:rsid w:val="00DB5DCA"/>
    <w:rsid w:val="00DB6215"/>
    <w:rsid w:val="00DB655F"/>
    <w:rsid w:val="00DB6AAF"/>
    <w:rsid w:val="00DB6BAC"/>
    <w:rsid w:val="00DB7357"/>
    <w:rsid w:val="00DB7CEA"/>
    <w:rsid w:val="00DC0829"/>
    <w:rsid w:val="00DC0EF1"/>
    <w:rsid w:val="00DC133E"/>
    <w:rsid w:val="00DC15F2"/>
    <w:rsid w:val="00DC183E"/>
    <w:rsid w:val="00DC1E88"/>
    <w:rsid w:val="00DC274B"/>
    <w:rsid w:val="00DC2807"/>
    <w:rsid w:val="00DC29FE"/>
    <w:rsid w:val="00DC2F76"/>
    <w:rsid w:val="00DC3FA0"/>
    <w:rsid w:val="00DC42DF"/>
    <w:rsid w:val="00DC78D7"/>
    <w:rsid w:val="00DD0D35"/>
    <w:rsid w:val="00DD4856"/>
    <w:rsid w:val="00DD568F"/>
    <w:rsid w:val="00DD6BD1"/>
    <w:rsid w:val="00DD7F79"/>
    <w:rsid w:val="00DE3381"/>
    <w:rsid w:val="00DE47B3"/>
    <w:rsid w:val="00DE67E3"/>
    <w:rsid w:val="00DE6859"/>
    <w:rsid w:val="00DE6A13"/>
    <w:rsid w:val="00DE7195"/>
    <w:rsid w:val="00DF07B0"/>
    <w:rsid w:val="00DF0FB8"/>
    <w:rsid w:val="00DF1066"/>
    <w:rsid w:val="00DF2090"/>
    <w:rsid w:val="00DF2680"/>
    <w:rsid w:val="00DF2D5D"/>
    <w:rsid w:val="00DF46DC"/>
    <w:rsid w:val="00DF47EB"/>
    <w:rsid w:val="00DF4B8C"/>
    <w:rsid w:val="00DF57EC"/>
    <w:rsid w:val="00DF57EE"/>
    <w:rsid w:val="00DF59C1"/>
    <w:rsid w:val="00DF5DD0"/>
    <w:rsid w:val="00DF5F92"/>
    <w:rsid w:val="00DF66D1"/>
    <w:rsid w:val="00DF68CB"/>
    <w:rsid w:val="00E005A6"/>
    <w:rsid w:val="00E00984"/>
    <w:rsid w:val="00E01B6C"/>
    <w:rsid w:val="00E01DF7"/>
    <w:rsid w:val="00E02450"/>
    <w:rsid w:val="00E028B1"/>
    <w:rsid w:val="00E05387"/>
    <w:rsid w:val="00E063B8"/>
    <w:rsid w:val="00E07224"/>
    <w:rsid w:val="00E07EF1"/>
    <w:rsid w:val="00E1062D"/>
    <w:rsid w:val="00E10677"/>
    <w:rsid w:val="00E10928"/>
    <w:rsid w:val="00E12E6F"/>
    <w:rsid w:val="00E13EA3"/>
    <w:rsid w:val="00E15235"/>
    <w:rsid w:val="00E15A65"/>
    <w:rsid w:val="00E164FB"/>
    <w:rsid w:val="00E16AA6"/>
    <w:rsid w:val="00E16EDD"/>
    <w:rsid w:val="00E16F84"/>
    <w:rsid w:val="00E17439"/>
    <w:rsid w:val="00E175B3"/>
    <w:rsid w:val="00E2157A"/>
    <w:rsid w:val="00E221E8"/>
    <w:rsid w:val="00E23D59"/>
    <w:rsid w:val="00E244D2"/>
    <w:rsid w:val="00E24E55"/>
    <w:rsid w:val="00E252FF"/>
    <w:rsid w:val="00E25446"/>
    <w:rsid w:val="00E2651E"/>
    <w:rsid w:val="00E27952"/>
    <w:rsid w:val="00E27CAD"/>
    <w:rsid w:val="00E3069E"/>
    <w:rsid w:val="00E3325F"/>
    <w:rsid w:val="00E3381C"/>
    <w:rsid w:val="00E3455A"/>
    <w:rsid w:val="00E34E55"/>
    <w:rsid w:val="00E3591D"/>
    <w:rsid w:val="00E35A2C"/>
    <w:rsid w:val="00E36783"/>
    <w:rsid w:val="00E36DE1"/>
    <w:rsid w:val="00E36E57"/>
    <w:rsid w:val="00E379E5"/>
    <w:rsid w:val="00E37FD9"/>
    <w:rsid w:val="00E402BA"/>
    <w:rsid w:val="00E4074F"/>
    <w:rsid w:val="00E40BF4"/>
    <w:rsid w:val="00E42FB4"/>
    <w:rsid w:val="00E43926"/>
    <w:rsid w:val="00E439DB"/>
    <w:rsid w:val="00E43D73"/>
    <w:rsid w:val="00E44C23"/>
    <w:rsid w:val="00E45DDF"/>
    <w:rsid w:val="00E462B1"/>
    <w:rsid w:val="00E463CD"/>
    <w:rsid w:val="00E46849"/>
    <w:rsid w:val="00E473C7"/>
    <w:rsid w:val="00E511DA"/>
    <w:rsid w:val="00E51747"/>
    <w:rsid w:val="00E52DE9"/>
    <w:rsid w:val="00E53010"/>
    <w:rsid w:val="00E53029"/>
    <w:rsid w:val="00E5512A"/>
    <w:rsid w:val="00E5551B"/>
    <w:rsid w:val="00E55D6D"/>
    <w:rsid w:val="00E576C5"/>
    <w:rsid w:val="00E61433"/>
    <w:rsid w:val="00E62ADB"/>
    <w:rsid w:val="00E62FA9"/>
    <w:rsid w:val="00E64091"/>
    <w:rsid w:val="00E645D0"/>
    <w:rsid w:val="00E65494"/>
    <w:rsid w:val="00E678A1"/>
    <w:rsid w:val="00E70A40"/>
    <w:rsid w:val="00E70D3E"/>
    <w:rsid w:val="00E710CA"/>
    <w:rsid w:val="00E712D3"/>
    <w:rsid w:val="00E716D7"/>
    <w:rsid w:val="00E73655"/>
    <w:rsid w:val="00E74408"/>
    <w:rsid w:val="00E75741"/>
    <w:rsid w:val="00E76192"/>
    <w:rsid w:val="00E7647A"/>
    <w:rsid w:val="00E76BE7"/>
    <w:rsid w:val="00E777AE"/>
    <w:rsid w:val="00E80657"/>
    <w:rsid w:val="00E81A71"/>
    <w:rsid w:val="00E8234A"/>
    <w:rsid w:val="00E8262B"/>
    <w:rsid w:val="00E827A7"/>
    <w:rsid w:val="00E8303F"/>
    <w:rsid w:val="00E86233"/>
    <w:rsid w:val="00E865B6"/>
    <w:rsid w:val="00E8721D"/>
    <w:rsid w:val="00E8762F"/>
    <w:rsid w:val="00E87C11"/>
    <w:rsid w:val="00E87F58"/>
    <w:rsid w:val="00E90292"/>
    <w:rsid w:val="00E90C4E"/>
    <w:rsid w:val="00E91A19"/>
    <w:rsid w:val="00E91D40"/>
    <w:rsid w:val="00E9315C"/>
    <w:rsid w:val="00E93A3B"/>
    <w:rsid w:val="00E94ED7"/>
    <w:rsid w:val="00E956D4"/>
    <w:rsid w:val="00E9613B"/>
    <w:rsid w:val="00E966E1"/>
    <w:rsid w:val="00E96D6C"/>
    <w:rsid w:val="00E9701B"/>
    <w:rsid w:val="00E9798C"/>
    <w:rsid w:val="00EA06FA"/>
    <w:rsid w:val="00EA0792"/>
    <w:rsid w:val="00EA0FC2"/>
    <w:rsid w:val="00EA1CBC"/>
    <w:rsid w:val="00EA219A"/>
    <w:rsid w:val="00EA2318"/>
    <w:rsid w:val="00EA2353"/>
    <w:rsid w:val="00EA35F9"/>
    <w:rsid w:val="00EA3FDB"/>
    <w:rsid w:val="00EA4106"/>
    <w:rsid w:val="00EA42B3"/>
    <w:rsid w:val="00EA465D"/>
    <w:rsid w:val="00EA59B7"/>
    <w:rsid w:val="00EA6373"/>
    <w:rsid w:val="00EA6E51"/>
    <w:rsid w:val="00EA78DB"/>
    <w:rsid w:val="00EA7D44"/>
    <w:rsid w:val="00EB1999"/>
    <w:rsid w:val="00EB251D"/>
    <w:rsid w:val="00EB295C"/>
    <w:rsid w:val="00EB326E"/>
    <w:rsid w:val="00EB3527"/>
    <w:rsid w:val="00EB35D3"/>
    <w:rsid w:val="00EB3A9C"/>
    <w:rsid w:val="00EB5D9D"/>
    <w:rsid w:val="00EB5EB7"/>
    <w:rsid w:val="00EB65F1"/>
    <w:rsid w:val="00EC0DE9"/>
    <w:rsid w:val="00EC0EEE"/>
    <w:rsid w:val="00EC1AC2"/>
    <w:rsid w:val="00EC21B9"/>
    <w:rsid w:val="00EC443A"/>
    <w:rsid w:val="00EC44EE"/>
    <w:rsid w:val="00EC5D17"/>
    <w:rsid w:val="00EC6BE8"/>
    <w:rsid w:val="00EC7322"/>
    <w:rsid w:val="00EC77D0"/>
    <w:rsid w:val="00EC77F9"/>
    <w:rsid w:val="00ED12E0"/>
    <w:rsid w:val="00ED15B5"/>
    <w:rsid w:val="00ED16CE"/>
    <w:rsid w:val="00ED2104"/>
    <w:rsid w:val="00ED2512"/>
    <w:rsid w:val="00ED3566"/>
    <w:rsid w:val="00ED3A31"/>
    <w:rsid w:val="00ED68AA"/>
    <w:rsid w:val="00EE0D02"/>
    <w:rsid w:val="00EE1105"/>
    <w:rsid w:val="00EE144E"/>
    <w:rsid w:val="00EE20EC"/>
    <w:rsid w:val="00EE26E2"/>
    <w:rsid w:val="00EE5B06"/>
    <w:rsid w:val="00EE5CA2"/>
    <w:rsid w:val="00EE64D1"/>
    <w:rsid w:val="00EE6741"/>
    <w:rsid w:val="00EE768A"/>
    <w:rsid w:val="00EE7DDC"/>
    <w:rsid w:val="00EF073A"/>
    <w:rsid w:val="00EF1807"/>
    <w:rsid w:val="00EF2532"/>
    <w:rsid w:val="00EF2EF5"/>
    <w:rsid w:val="00EF517D"/>
    <w:rsid w:val="00EF5793"/>
    <w:rsid w:val="00EF5994"/>
    <w:rsid w:val="00EF7AE7"/>
    <w:rsid w:val="00EF7B63"/>
    <w:rsid w:val="00F00E39"/>
    <w:rsid w:val="00F01DEC"/>
    <w:rsid w:val="00F024EF"/>
    <w:rsid w:val="00F02826"/>
    <w:rsid w:val="00F02D2D"/>
    <w:rsid w:val="00F02E9E"/>
    <w:rsid w:val="00F0317A"/>
    <w:rsid w:val="00F0463B"/>
    <w:rsid w:val="00F04B91"/>
    <w:rsid w:val="00F04F3C"/>
    <w:rsid w:val="00F05307"/>
    <w:rsid w:val="00F057BB"/>
    <w:rsid w:val="00F05DA9"/>
    <w:rsid w:val="00F06551"/>
    <w:rsid w:val="00F06F48"/>
    <w:rsid w:val="00F070C0"/>
    <w:rsid w:val="00F072A1"/>
    <w:rsid w:val="00F078B1"/>
    <w:rsid w:val="00F07EA8"/>
    <w:rsid w:val="00F1028E"/>
    <w:rsid w:val="00F11927"/>
    <w:rsid w:val="00F11B68"/>
    <w:rsid w:val="00F11E40"/>
    <w:rsid w:val="00F1258D"/>
    <w:rsid w:val="00F12F0F"/>
    <w:rsid w:val="00F131B2"/>
    <w:rsid w:val="00F15341"/>
    <w:rsid w:val="00F163F9"/>
    <w:rsid w:val="00F17244"/>
    <w:rsid w:val="00F20EA9"/>
    <w:rsid w:val="00F22178"/>
    <w:rsid w:val="00F2337E"/>
    <w:rsid w:val="00F23C3A"/>
    <w:rsid w:val="00F24840"/>
    <w:rsid w:val="00F26D37"/>
    <w:rsid w:val="00F27A80"/>
    <w:rsid w:val="00F27CAD"/>
    <w:rsid w:val="00F27FA1"/>
    <w:rsid w:val="00F30FF4"/>
    <w:rsid w:val="00F3228A"/>
    <w:rsid w:val="00F32301"/>
    <w:rsid w:val="00F32E43"/>
    <w:rsid w:val="00F337BA"/>
    <w:rsid w:val="00F33B8C"/>
    <w:rsid w:val="00F34462"/>
    <w:rsid w:val="00F35E7D"/>
    <w:rsid w:val="00F36078"/>
    <w:rsid w:val="00F3626C"/>
    <w:rsid w:val="00F36AE0"/>
    <w:rsid w:val="00F36CF6"/>
    <w:rsid w:val="00F402DE"/>
    <w:rsid w:val="00F41185"/>
    <w:rsid w:val="00F41283"/>
    <w:rsid w:val="00F41312"/>
    <w:rsid w:val="00F45568"/>
    <w:rsid w:val="00F45CF7"/>
    <w:rsid w:val="00F46E4F"/>
    <w:rsid w:val="00F47991"/>
    <w:rsid w:val="00F50B95"/>
    <w:rsid w:val="00F50CA2"/>
    <w:rsid w:val="00F51A2D"/>
    <w:rsid w:val="00F52E57"/>
    <w:rsid w:val="00F5358A"/>
    <w:rsid w:val="00F539CA"/>
    <w:rsid w:val="00F5524B"/>
    <w:rsid w:val="00F5581B"/>
    <w:rsid w:val="00F55C88"/>
    <w:rsid w:val="00F56505"/>
    <w:rsid w:val="00F566CE"/>
    <w:rsid w:val="00F56C0F"/>
    <w:rsid w:val="00F56F40"/>
    <w:rsid w:val="00F5773E"/>
    <w:rsid w:val="00F57A7C"/>
    <w:rsid w:val="00F61F10"/>
    <w:rsid w:val="00F621C0"/>
    <w:rsid w:val="00F630F9"/>
    <w:rsid w:val="00F63916"/>
    <w:rsid w:val="00F6418B"/>
    <w:rsid w:val="00F64B02"/>
    <w:rsid w:val="00F65456"/>
    <w:rsid w:val="00F65CCE"/>
    <w:rsid w:val="00F66184"/>
    <w:rsid w:val="00F679C5"/>
    <w:rsid w:val="00F67F30"/>
    <w:rsid w:val="00F67FCF"/>
    <w:rsid w:val="00F71C98"/>
    <w:rsid w:val="00F71E7E"/>
    <w:rsid w:val="00F72747"/>
    <w:rsid w:val="00F72F4B"/>
    <w:rsid w:val="00F74269"/>
    <w:rsid w:val="00F7496A"/>
    <w:rsid w:val="00F7520B"/>
    <w:rsid w:val="00F75218"/>
    <w:rsid w:val="00F75984"/>
    <w:rsid w:val="00F75B6F"/>
    <w:rsid w:val="00F76F00"/>
    <w:rsid w:val="00F77581"/>
    <w:rsid w:val="00F81E6E"/>
    <w:rsid w:val="00F825B7"/>
    <w:rsid w:val="00F83AB2"/>
    <w:rsid w:val="00F83C71"/>
    <w:rsid w:val="00F85650"/>
    <w:rsid w:val="00F8623C"/>
    <w:rsid w:val="00F87D33"/>
    <w:rsid w:val="00F90CBE"/>
    <w:rsid w:val="00F92B5F"/>
    <w:rsid w:val="00F92DD8"/>
    <w:rsid w:val="00F948F8"/>
    <w:rsid w:val="00F952C8"/>
    <w:rsid w:val="00F9652E"/>
    <w:rsid w:val="00F967D5"/>
    <w:rsid w:val="00FA2105"/>
    <w:rsid w:val="00FA2114"/>
    <w:rsid w:val="00FA22E2"/>
    <w:rsid w:val="00FA3009"/>
    <w:rsid w:val="00FA3D80"/>
    <w:rsid w:val="00FA4273"/>
    <w:rsid w:val="00FA4F88"/>
    <w:rsid w:val="00FA6207"/>
    <w:rsid w:val="00FA675D"/>
    <w:rsid w:val="00FA779B"/>
    <w:rsid w:val="00FB1E61"/>
    <w:rsid w:val="00FB1E9D"/>
    <w:rsid w:val="00FB20AC"/>
    <w:rsid w:val="00FB2425"/>
    <w:rsid w:val="00FB2D01"/>
    <w:rsid w:val="00FB34EA"/>
    <w:rsid w:val="00FB3D1B"/>
    <w:rsid w:val="00FB4608"/>
    <w:rsid w:val="00FB4D5B"/>
    <w:rsid w:val="00FB5759"/>
    <w:rsid w:val="00FB586A"/>
    <w:rsid w:val="00FB5DB1"/>
    <w:rsid w:val="00FB60EF"/>
    <w:rsid w:val="00FB7286"/>
    <w:rsid w:val="00FB7323"/>
    <w:rsid w:val="00FB7360"/>
    <w:rsid w:val="00FC026E"/>
    <w:rsid w:val="00FC2F94"/>
    <w:rsid w:val="00FC41D6"/>
    <w:rsid w:val="00FC4B54"/>
    <w:rsid w:val="00FC4ED8"/>
    <w:rsid w:val="00FC572D"/>
    <w:rsid w:val="00FC7B7B"/>
    <w:rsid w:val="00FD00F6"/>
    <w:rsid w:val="00FD0B85"/>
    <w:rsid w:val="00FD1363"/>
    <w:rsid w:val="00FD17F0"/>
    <w:rsid w:val="00FD1B71"/>
    <w:rsid w:val="00FD30A1"/>
    <w:rsid w:val="00FD3ABB"/>
    <w:rsid w:val="00FD4179"/>
    <w:rsid w:val="00FD4778"/>
    <w:rsid w:val="00FD4DAD"/>
    <w:rsid w:val="00FD5C61"/>
    <w:rsid w:val="00FD6801"/>
    <w:rsid w:val="00FD7EB8"/>
    <w:rsid w:val="00FE0041"/>
    <w:rsid w:val="00FE049C"/>
    <w:rsid w:val="00FE0982"/>
    <w:rsid w:val="00FE1FAE"/>
    <w:rsid w:val="00FE21F7"/>
    <w:rsid w:val="00FE2BE0"/>
    <w:rsid w:val="00FE4556"/>
    <w:rsid w:val="00FE4A55"/>
    <w:rsid w:val="00FE504E"/>
    <w:rsid w:val="00FE539A"/>
    <w:rsid w:val="00FE5530"/>
    <w:rsid w:val="00FE5D78"/>
    <w:rsid w:val="00FE678A"/>
    <w:rsid w:val="00FE6CBD"/>
    <w:rsid w:val="00FE6CD6"/>
    <w:rsid w:val="00FE7EA3"/>
    <w:rsid w:val="00FF0342"/>
    <w:rsid w:val="00FF049D"/>
    <w:rsid w:val="00FF199F"/>
    <w:rsid w:val="00FF26FE"/>
    <w:rsid w:val="00FF2BFE"/>
    <w:rsid w:val="00FF2D8D"/>
    <w:rsid w:val="00FF3A8C"/>
    <w:rsid w:val="00FF3EA0"/>
    <w:rsid w:val="00FF4419"/>
    <w:rsid w:val="00FF4DF8"/>
    <w:rsid w:val="00FF5769"/>
    <w:rsid w:val="00FF593B"/>
    <w:rsid w:val="00FF64DF"/>
    <w:rsid w:val="00FF6BE4"/>
    <w:rsid w:val="00FF7AB4"/>
    <w:rsid w:val="1C943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87D5377"/>
  <w15:docId w15:val="{3A60C691-1332-4A54-B681-E84DF77E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6FE"/>
    <w:pPr>
      <w:widowControl w:val="0"/>
      <w:spacing w:line="360" w:lineRule="auto"/>
      <w:ind w:firstLineChars="200" w:firstLine="200"/>
      <w:jc w:val="both"/>
    </w:pPr>
    <w:rPr>
      <w:rFonts w:ascii="Times New Roman" w:hAnsi="Times New Roman"/>
      <w:kern w:val="2"/>
      <w:sz w:val="24"/>
      <w:szCs w:val="22"/>
    </w:rPr>
  </w:style>
  <w:style w:type="paragraph" w:styleId="1">
    <w:name w:val="heading 1"/>
    <w:basedOn w:val="a"/>
    <w:next w:val="a"/>
    <w:link w:val="10"/>
    <w:uiPriority w:val="1"/>
    <w:qFormat/>
    <w:rsid w:val="00FF26FE"/>
    <w:pPr>
      <w:keepNext/>
      <w:keepLines/>
      <w:spacing w:before="100" w:after="100" w:line="240" w:lineRule="auto"/>
      <w:ind w:firstLineChars="0" w:firstLine="0"/>
      <w:outlineLvl w:val="0"/>
    </w:pPr>
    <w:rPr>
      <w:rFonts w:eastAsia="黑体"/>
      <w:bCs/>
      <w:kern w:val="44"/>
      <w:sz w:val="32"/>
      <w:szCs w:val="44"/>
    </w:rPr>
  </w:style>
  <w:style w:type="paragraph" w:styleId="2">
    <w:name w:val="heading 2"/>
    <w:basedOn w:val="a"/>
    <w:next w:val="a"/>
    <w:link w:val="20"/>
    <w:uiPriority w:val="1"/>
    <w:unhideWhenUsed/>
    <w:qFormat/>
    <w:rsid w:val="00FF26FE"/>
    <w:pPr>
      <w:keepNext/>
      <w:keepLines/>
      <w:spacing w:before="100" w:after="100" w:line="240" w:lineRule="auto"/>
      <w:ind w:firstLineChars="0" w:firstLine="0"/>
      <w:outlineLvl w:val="1"/>
    </w:pPr>
    <w:rPr>
      <w:rFonts w:eastAsia="黑体" w:cstheme="majorBidi"/>
      <w:bCs/>
      <w:sz w:val="30"/>
      <w:szCs w:val="32"/>
    </w:rPr>
  </w:style>
  <w:style w:type="paragraph" w:styleId="3">
    <w:name w:val="heading 3"/>
    <w:basedOn w:val="a"/>
    <w:next w:val="a"/>
    <w:link w:val="30"/>
    <w:uiPriority w:val="1"/>
    <w:unhideWhenUsed/>
    <w:qFormat/>
    <w:rsid w:val="00FF26FE"/>
    <w:pPr>
      <w:keepNext/>
      <w:keepLines/>
      <w:spacing w:before="100" w:after="100" w:line="240" w:lineRule="auto"/>
      <w:ind w:firstLineChars="0" w:firstLine="0"/>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E41C1"/>
    <w:pPr>
      <w:tabs>
        <w:tab w:val="center" w:pos="4153"/>
        <w:tab w:val="right" w:pos="8306"/>
      </w:tabs>
      <w:snapToGrid w:val="0"/>
      <w:jc w:val="left"/>
    </w:pPr>
    <w:rPr>
      <w:sz w:val="18"/>
      <w:szCs w:val="18"/>
    </w:rPr>
  </w:style>
  <w:style w:type="paragraph" w:styleId="a5">
    <w:name w:val="header"/>
    <w:basedOn w:val="a"/>
    <w:link w:val="a6"/>
    <w:uiPriority w:val="99"/>
    <w:unhideWhenUsed/>
    <w:rsid w:val="004E41C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E41C1"/>
    <w:rPr>
      <w:sz w:val="18"/>
      <w:szCs w:val="18"/>
    </w:rPr>
  </w:style>
  <w:style w:type="character" w:customStyle="1" w:styleId="a4">
    <w:name w:val="页脚 字符"/>
    <w:basedOn w:val="a0"/>
    <w:link w:val="a3"/>
    <w:uiPriority w:val="99"/>
    <w:rsid w:val="004E41C1"/>
    <w:rPr>
      <w:sz w:val="18"/>
      <w:szCs w:val="18"/>
    </w:rPr>
  </w:style>
  <w:style w:type="paragraph" w:customStyle="1" w:styleId="a7">
    <w:name w:val="段落文字"/>
    <w:basedOn w:val="a"/>
    <w:link w:val="CharChar"/>
    <w:rsid w:val="00156A7E"/>
    <w:pPr>
      <w:ind w:firstLine="460"/>
    </w:pPr>
    <w:rPr>
      <w:rFonts w:eastAsia="宋体" w:cs="Times New Roman"/>
      <w:sz w:val="23"/>
      <w:szCs w:val="23"/>
    </w:rPr>
  </w:style>
  <w:style w:type="character" w:customStyle="1" w:styleId="CharChar">
    <w:name w:val="段落文字 Char Char"/>
    <w:link w:val="a7"/>
    <w:rsid w:val="00156A7E"/>
    <w:rPr>
      <w:rFonts w:ascii="Times New Roman" w:eastAsia="宋体" w:hAnsi="Times New Roman" w:cs="Times New Roman"/>
      <w:kern w:val="2"/>
      <w:sz w:val="23"/>
      <w:szCs w:val="23"/>
    </w:rPr>
  </w:style>
  <w:style w:type="character" w:customStyle="1" w:styleId="10">
    <w:name w:val="标题 1 字符"/>
    <w:basedOn w:val="a0"/>
    <w:link w:val="1"/>
    <w:uiPriority w:val="1"/>
    <w:rsid w:val="00FF26FE"/>
    <w:rPr>
      <w:rFonts w:ascii="Times New Roman" w:eastAsia="黑体" w:hAnsi="Times New Roman"/>
      <w:bCs/>
      <w:kern w:val="44"/>
      <w:sz w:val="32"/>
      <w:szCs w:val="44"/>
    </w:rPr>
  </w:style>
  <w:style w:type="paragraph" w:styleId="TOC">
    <w:name w:val="TOC Heading"/>
    <w:basedOn w:val="1"/>
    <w:next w:val="a"/>
    <w:uiPriority w:val="39"/>
    <w:unhideWhenUsed/>
    <w:qFormat/>
    <w:rsid w:val="00DF57EE"/>
    <w:pPr>
      <w:widowControl/>
      <w:spacing w:before="240" w:after="0" w:line="259" w:lineRule="auto"/>
      <w:jc w:val="left"/>
      <w:outlineLvl w:val="9"/>
    </w:pPr>
    <w:rPr>
      <w:rFonts w:asciiTheme="majorHAnsi" w:eastAsiaTheme="majorEastAsia" w:hAnsiTheme="majorHAnsi" w:cstheme="majorBidi"/>
      <w:b/>
      <w:bCs w:val="0"/>
      <w:color w:val="2E74B5" w:themeColor="accent1" w:themeShade="BF"/>
      <w:kern w:val="0"/>
      <w:szCs w:val="32"/>
    </w:rPr>
  </w:style>
  <w:style w:type="paragraph" w:styleId="TOC1">
    <w:name w:val="toc 1"/>
    <w:basedOn w:val="a"/>
    <w:next w:val="a"/>
    <w:autoRedefine/>
    <w:uiPriority w:val="39"/>
    <w:unhideWhenUsed/>
    <w:rsid w:val="00AE6B9C"/>
    <w:pPr>
      <w:tabs>
        <w:tab w:val="right" w:leader="dot" w:pos="8296"/>
      </w:tabs>
      <w:snapToGrid w:val="0"/>
    </w:pPr>
    <w:rPr>
      <w:rFonts w:cs="Times New Roman"/>
      <w:b/>
      <w:noProof/>
      <w:szCs w:val="24"/>
    </w:rPr>
  </w:style>
  <w:style w:type="paragraph" w:styleId="TOC2">
    <w:name w:val="toc 2"/>
    <w:basedOn w:val="a"/>
    <w:next w:val="a"/>
    <w:autoRedefine/>
    <w:uiPriority w:val="39"/>
    <w:unhideWhenUsed/>
    <w:rsid w:val="00DF57EE"/>
    <w:pPr>
      <w:ind w:leftChars="200" w:left="420"/>
    </w:pPr>
  </w:style>
  <w:style w:type="character" w:styleId="a8">
    <w:name w:val="Hyperlink"/>
    <w:basedOn w:val="a0"/>
    <w:uiPriority w:val="99"/>
    <w:unhideWhenUsed/>
    <w:rsid w:val="00DF57EE"/>
    <w:rPr>
      <w:color w:val="0563C1" w:themeColor="hyperlink"/>
      <w:u w:val="single"/>
    </w:rPr>
  </w:style>
  <w:style w:type="paragraph" w:styleId="a9">
    <w:name w:val="Normal (Web)"/>
    <w:basedOn w:val="a"/>
    <w:uiPriority w:val="99"/>
    <w:semiHidden/>
    <w:unhideWhenUsed/>
    <w:rsid w:val="00BA40A1"/>
    <w:pPr>
      <w:widowControl/>
      <w:spacing w:before="100" w:beforeAutospacing="1" w:after="100" w:afterAutospacing="1"/>
      <w:jc w:val="left"/>
    </w:pPr>
    <w:rPr>
      <w:rFonts w:ascii="宋体" w:eastAsia="宋体" w:hAnsi="宋体" w:cs="宋体"/>
      <w:kern w:val="0"/>
      <w:szCs w:val="24"/>
    </w:rPr>
  </w:style>
  <w:style w:type="paragraph" w:customStyle="1" w:styleId="Default">
    <w:name w:val="Default"/>
    <w:rsid w:val="00206582"/>
    <w:pPr>
      <w:widowControl w:val="0"/>
      <w:autoSpaceDE w:val="0"/>
      <w:autoSpaceDN w:val="0"/>
      <w:adjustRightInd w:val="0"/>
    </w:pPr>
    <w:rPr>
      <w:rFonts w:ascii="Times New Roman" w:hAnsi="Times New Roman" w:cs="Times New Roman"/>
      <w:color w:val="000000"/>
      <w:sz w:val="24"/>
      <w:szCs w:val="24"/>
    </w:rPr>
  </w:style>
  <w:style w:type="paragraph" w:customStyle="1" w:styleId="Char">
    <w:name w:val="正文排版 Char"/>
    <w:basedOn w:val="a"/>
    <w:link w:val="CharChar0"/>
    <w:autoRedefine/>
    <w:rsid w:val="00EA6E51"/>
    <w:pPr>
      <w:ind w:firstLine="480"/>
    </w:pPr>
    <w:rPr>
      <w:rFonts w:eastAsia="宋体" w:cs="Times New Roman"/>
      <w:szCs w:val="20"/>
    </w:rPr>
  </w:style>
  <w:style w:type="character" w:customStyle="1" w:styleId="CharChar0">
    <w:name w:val="正文排版 Char Char"/>
    <w:link w:val="Char"/>
    <w:rsid w:val="00EA6E51"/>
    <w:rPr>
      <w:rFonts w:ascii="Times New Roman" w:eastAsia="宋体" w:hAnsi="Times New Roman" w:cs="Times New Roman"/>
      <w:kern w:val="2"/>
      <w:sz w:val="24"/>
    </w:rPr>
  </w:style>
  <w:style w:type="paragraph" w:customStyle="1" w:styleId="aa">
    <w:name w:val="正文排版"/>
    <w:basedOn w:val="a"/>
    <w:autoRedefine/>
    <w:rsid w:val="00850125"/>
    <w:pPr>
      <w:ind w:firstLine="480"/>
    </w:pPr>
    <w:rPr>
      <w:rFonts w:ascii="宋体" w:eastAsia="宋体" w:hAnsi="宋体" w:cs="宋体"/>
      <w:szCs w:val="20"/>
    </w:rPr>
  </w:style>
  <w:style w:type="paragraph" w:styleId="ab">
    <w:name w:val="List Paragraph"/>
    <w:basedOn w:val="a"/>
    <w:rsid w:val="00E75741"/>
    <w:pPr>
      <w:ind w:firstLine="420"/>
    </w:pPr>
  </w:style>
  <w:style w:type="paragraph" w:styleId="ac">
    <w:name w:val="Date"/>
    <w:basedOn w:val="a"/>
    <w:next w:val="a"/>
    <w:link w:val="ad"/>
    <w:uiPriority w:val="99"/>
    <w:semiHidden/>
    <w:unhideWhenUsed/>
    <w:rsid w:val="00811A9E"/>
    <w:pPr>
      <w:ind w:leftChars="2500" w:left="100"/>
    </w:pPr>
  </w:style>
  <w:style w:type="character" w:customStyle="1" w:styleId="ad">
    <w:name w:val="日期 字符"/>
    <w:basedOn w:val="a0"/>
    <w:link w:val="ac"/>
    <w:uiPriority w:val="99"/>
    <w:semiHidden/>
    <w:rsid w:val="00811A9E"/>
    <w:rPr>
      <w:kern w:val="2"/>
      <w:sz w:val="21"/>
      <w:szCs w:val="22"/>
    </w:rPr>
  </w:style>
  <w:style w:type="paragraph" w:styleId="ae">
    <w:name w:val="Balloon Text"/>
    <w:basedOn w:val="a"/>
    <w:link w:val="af"/>
    <w:uiPriority w:val="99"/>
    <w:semiHidden/>
    <w:unhideWhenUsed/>
    <w:rsid w:val="00D46E6F"/>
    <w:rPr>
      <w:sz w:val="18"/>
      <w:szCs w:val="18"/>
    </w:rPr>
  </w:style>
  <w:style w:type="character" w:customStyle="1" w:styleId="af">
    <w:name w:val="批注框文本 字符"/>
    <w:basedOn w:val="a0"/>
    <w:link w:val="ae"/>
    <w:uiPriority w:val="99"/>
    <w:semiHidden/>
    <w:rsid w:val="00D46E6F"/>
    <w:rPr>
      <w:kern w:val="2"/>
      <w:sz w:val="18"/>
      <w:szCs w:val="18"/>
    </w:rPr>
  </w:style>
  <w:style w:type="table" w:styleId="af0">
    <w:name w:val="Table Grid"/>
    <w:basedOn w:val="a1"/>
    <w:uiPriority w:val="59"/>
    <w:rsid w:val="00640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1"/>
    <w:rsid w:val="00FF26FE"/>
    <w:rPr>
      <w:rFonts w:ascii="Times New Roman" w:eastAsia="黑体" w:hAnsi="Times New Roman" w:cstheme="majorBidi"/>
      <w:bCs/>
      <w:kern w:val="2"/>
      <w:sz w:val="30"/>
      <w:szCs w:val="32"/>
    </w:rPr>
  </w:style>
  <w:style w:type="character" w:styleId="af1">
    <w:name w:val="page number"/>
    <w:basedOn w:val="a0"/>
    <w:rsid w:val="009C126C"/>
    <w:rPr>
      <w:rFonts w:cs="Times New Roman"/>
    </w:rPr>
  </w:style>
  <w:style w:type="paragraph" w:styleId="TOC3">
    <w:name w:val="toc 3"/>
    <w:basedOn w:val="a"/>
    <w:next w:val="a"/>
    <w:autoRedefine/>
    <w:uiPriority w:val="39"/>
    <w:unhideWhenUsed/>
    <w:rsid w:val="00BC15D9"/>
    <w:pPr>
      <w:ind w:leftChars="400" w:left="840"/>
    </w:pPr>
  </w:style>
  <w:style w:type="paragraph" w:styleId="TOC4">
    <w:name w:val="toc 4"/>
    <w:basedOn w:val="a"/>
    <w:next w:val="a"/>
    <w:autoRedefine/>
    <w:uiPriority w:val="39"/>
    <w:unhideWhenUsed/>
    <w:rsid w:val="00BC15D9"/>
    <w:pPr>
      <w:ind w:leftChars="600" w:left="1260"/>
    </w:pPr>
  </w:style>
  <w:style w:type="paragraph" w:styleId="TOC5">
    <w:name w:val="toc 5"/>
    <w:basedOn w:val="a"/>
    <w:next w:val="a"/>
    <w:autoRedefine/>
    <w:uiPriority w:val="39"/>
    <w:unhideWhenUsed/>
    <w:rsid w:val="00BC15D9"/>
    <w:pPr>
      <w:ind w:leftChars="800" w:left="1680"/>
    </w:pPr>
  </w:style>
  <w:style w:type="paragraph" w:styleId="TOC6">
    <w:name w:val="toc 6"/>
    <w:basedOn w:val="a"/>
    <w:next w:val="a"/>
    <w:autoRedefine/>
    <w:uiPriority w:val="39"/>
    <w:unhideWhenUsed/>
    <w:rsid w:val="00BC15D9"/>
    <w:pPr>
      <w:ind w:leftChars="1000" w:left="2100"/>
    </w:pPr>
  </w:style>
  <w:style w:type="paragraph" w:styleId="TOC7">
    <w:name w:val="toc 7"/>
    <w:basedOn w:val="a"/>
    <w:next w:val="a"/>
    <w:autoRedefine/>
    <w:uiPriority w:val="39"/>
    <w:unhideWhenUsed/>
    <w:rsid w:val="00BC15D9"/>
    <w:pPr>
      <w:ind w:leftChars="1200" w:left="2520"/>
    </w:pPr>
  </w:style>
  <w:style w:type="paragraph" w:styleId="TOC8">
    <w:name w:val="toc 8"/>
    <w:basedOn w:val="a"/>
    <w:next w:val="a"/>
    <w:autoRedefine/>
    <w:uiPriority w:val="39"/>
    <w:unhideWhenUsed/>
    <w:rsid w:val="00BC15D9"/>
    <w:pPr>
      <w:ind w:leftChars="1400" w:left="2940"/>
    </w:pPr>
  </w:style>
  <w:style w:type="paragraph" w:styleId="TOC9">
    <w:name w:val="toc 9"/>
    <w:basedOn w:val="a"/>
    <w:next w:val="a"/>
    <w:autoRedefine/>
    <w:uiPriority w:val="39"/>
    <w:unhideWhenUsed/>
    <w:rsid w:val="00BC15D9"/>
    <w:pPr>
      <w:ind w:leftChars="1600" w:left="3360"/>
    </w:pPr>
  </w:style>
  <w:style w:type="character" w:styleId="af2">
    <w:name w:val="annotation reference"/>
    <w:basedOn w:val="a0"/>
    <w:uiPriority w:val="99"/>
    <w:semiHidden/>
    <w:unhideWhenUsed/>
    <w:rsid w:val="004A6E08"/>
    <w:rPr>
      <w:sz w:val="21"/>
      <w:szCs w:val="21"/>
    </w:rPr>
  </w:style>
  <w:style w:type="paragraph" w:styleId="af3">
    <w:name w:val="annotation text"/>
    <w:basedOn w:val="a"/>
    <w:link w:val="af4"/>
    <w:uiPriority w:val="99"/>
    <w:semiHidden/>
    <w:unhideWhenUsed/>
    <w:rsid w:val="004A6E08"/>
    <w:pPr>
      <w:jc w:val="left"/>
    </w:pPr>
  </w:style>
  <w:style w:type="character" w:customStyle="1" w:styleId="af4">
    <w:name w:val="批注文字 字符"/>
    <w:basedOn w:val="a0"/>
    <w:link w:val="af3"/>
    <w:uiPriority w:val="99"/>
    <w:semiHidden/>
    <w:rsid w:val="004A6E08"/>
    <w:rPr>
      <w:kern w:val="2"/>
      <w:sz w:val="21"/>
      <w:szCs w:val="22"/>
    </w:rPr>
  </w:style>
  <w:style w:type="paragraph" w:styleId="af5">
    <w:name w:val="annotation subject"/>
    <w:basedOn w:val="af3"/>
    <w:next w:val="af3"/>
    <w:link w:val="af6"/>
    <w:uiPriority w:val="99"/>
    <w:semiHidden/>
    <w:unhideWhenUsed/>
    <w:rsid w:val="004A6E08"/>
    <w:rPr>
      <w:b/>
      <w:bCs/>
    </w:rPr>
  </w:style>
  <w:style w:type="character" w:customStyle="1" w:styleId="af6">
    <w:name w:val="批注主题 字符"/>
    <w:basedOn w:val="af4"/>
    <w:link w:val="af5"/>
    <w:uiPriority w:val="99"/>
    <w:semiHidden/>
    <w:rsid w:val="004A6E08"/>
    <w:rPr>
      <w:b/>
      <w:bCs/>
      <w:kern w:val="2"/>
      <w:sz w:val="21"/>
      <w:szCs w:val="22"/>
    </w:rPr>
  </w:style>
  <w:style w:type="paragraph" w:customStyle="1" w:styleId="11">
    <w:name w:val="正文1"/>
    <w:basedOn w:val="a"/>
    <w:link w:val="1Char"/>
    <w:rsid w:val="001F13D2"/>
    <w:pPr>
      <w:ind w:firstLine="480"/>
    </w:pPr>
    <w:rPr>
      <w:rFonts w:eastAsia="宋体" w:cs="宋体"/>
      <w:szCs w:val="20"/>
    </w:rPr>
  </w:style>
  <w:style w:type="character" w:customStyle="1" w:styleId="1Char">
    <w:name w:val="正文1 Char"/>
    <w:basedOn w:val="a0"/>
    <w:link w:val="11"/>
    <w:rsid w:val="001F13D2"/>
    <w:rPr>
      <w:rFonts w:ascii="Times New Roman" w:eastAsia="宋体" w:hAnsi="Times New Roman" w:cs="宋体"/>
      <w:kern w:val="2"/>
      <w:sz w:val="24"/>
    </w:rPr>
  </w:style>
  <w:style w:type="paragraph" w:customStyle="1" w:styleId="CharChar1">
    <w:name w:val="Char Char"/>
    <w:basedOn w:val="a"/>
    <w:rsid w:val="001B4FB0"/>
    <w:rPr>
      <w:rFonts w:eastAsia="宋体" w:cs="Times New Roman"/>
      <w:szCs w:val="20"/>
    </w:rPr>
  </w:style>
  <w:style w:type="paragraph" w:customStyle="1" w:styleId="CharCharCharChar">
    <w:name w:val="Char Char Char Char"/>
    <w:basedOn w:val="a"/>
    <w:rsid w:val="008E6BCC"/>
    <w:rPr>
      <w:rFonts w:eastAsia="宋体" w:cs="Times New Roman"/>
      <w:szCs w:val="20"/>
    </w:rPr>
  </w:style>
  <w:style w:type="paragraph" w:styleId="12">
    <w:name w:val="index 1"/>
    <w:basedOn w:val="Default"/>
    <w:next w:val="Default"/>
    <w:uiPriority w:val="99"/>
    <w:rsid w:val="006C1A7F"/>
    <w:rPr>
      <w:rFonts w:ascii="..ì." w:eastAsia="..ì." w:hAnsiTheme="minorHAnsi" w:cstheme="minorBidi"/>
      <w:color w:val="auto"/>
    </w:rPr>
  </w:style>
  <w:style w:type="character" w:styleId="af7">
    <w:name w:val="Placeholder Text"/>
    <w:basedOn w:val="a0"/>
    <w:uiPriority w:val="99"/>
    <w:semiHidden/>
    <w:rsid w:val="001B4644"/>
    <w:rPr>
      <w:color w:val="808080"/>
    </w:rPr>
  </w:style>
  <w:style w:type="paragraph" w:styleId="af8">
    <w:name w:val="Document Map"/>
    <w:basedOn w:val="a"/>
    <w:link w:val="af9"/>
    <w:uiPriority w:val="99"/>
    <w:semiHidden/>
    <w:unhideWhenUsed/>
    <w:rsid w:val="003C5EC0"/>
    <w:rPr>
      <w:rFonts w:ascii="宋体" w:eastAsia="宋体"/>
      <w:sz w:val="18"/>
      <w:szCs w:val="18"/>
    </w:rPr>
  </w:style>
  <w:style w:type="character" w:customStyle="1" w:styleId="af9">
    <w:name w:val="文档结构图 字符"/>
    <w:basedOn w:val="a0"/>
    <w:link w:val="af8"/>
    <w:uiPriority w:val="99"/>
    <w:semiHidden/>
    <w:rsid w:val="003C5EC0"/>
    <w:rPr>
      <w:rFonts w:ascii="宋体" w:eastAsia="宋体"/>
      <w:kern w:val="2"/>
      <w:sz w:val="18"/>
      <w:szCs w:val="18"/>
    </w:rPr>
  </w:style>
  <w:style w:type="character" w:styleId="afa">
    <w:name w:val="Emphasis"/>
    <w:basedOn w:val="a0"/>
    <w:uiPriority w:val="20"/>
    <w:rsid w:val="00383E0F"/>
    <w:rPr>
      <w:i/>
      <w:iCs/>
    </w:rPr>
  </w:style>
  <w:style w:type="character" w:customStyle="1" w:styleId="30">
    <w:name w:val="标题 3 字符"/>
    <w:basedOn w:val="a0"/>
    <w:link w:val="3"/>
    <w:uiPriority w:val="1"/>
    <w:rsid w:val="00FF26FE"/>
    <w:rPr>
      <w:rFonts w:ascii="Times New Roman" w:eastAsia="黑体" w:hAnsi="Times New Roman"/>
      <w:bCs/>
      <w:kern w:val="2"/>
      <w:sz w:val="28"/>
      <w:szCs w:val="32"/>
    </w:rPr>
  </w:style>
  <w:style w:type="paragraph" w:customStyle="1" w:styleId="afb">
    <w:name w:val="图表标题"/>
    <w:basedOn w:val="Char"/>
    <w:uiPriority w:val="2"/>
    <w:qFormat/>
    <w:rsid w:val="00816E67"/>
    <w:pPr>
      <w:ind w:firstLine="200"/>
      <w:jc w:val="center"/>
    </w:pPr>
    <w:rPr>
      <w:rFonts w:eastAsia="黑体"/>
      <w:sz w:val="21"/>
    </w:rPr>
  </w:style>
  <w:style w:type="paragraph" w:customStyle="1" w:styleId="afc">
    <w:name w:val="图表内容"/>
    <w:basedOn w:val="afb"/>
    <w:uiPriority w:val="2"/>
    <w:qFormat/>
    <w:rsid w:val="00816E67"/>
    <w:pPr>
      <w:spacing w:line="240" w:lineRule="auto"/>
      <w:ind w:firstLineChars="0" w:firstLine="0"/>
    </w:pPr>
    <w:rPr>
      <w:rFonts w:eastAsiaTheme="minorEastAsia"/>
    </w:rPr>
  </w:style>
  <w:style w:type="character" w:customStyle="1" w:styleId="fontstyle01">
    <w:name w:val="fontstyle01"/>
    <w:basedOn w:val="a0"/>
    <w:rsid w:val="00BB0793"/>
    <w:rPr>
      <w:rFonts w:ascii="仿宋_GB2312" w:eastAsia="仿宋_GB2312" w:hint="eastAsia"/>
      <w:b w:val="0"/>
      <w:bCs w:val="0"/>
      <w:i w:val="0"/>
      <w:iCs w:val="0"/>
      <w:color w:val="000000"/>
      <w:sz w:val="32"/>
      <w:szCs w:val="32"/>
    </w:rPr>
  </w:style>
  <w:style w:type="character" w:customStyle="1" w:styleId="fontstyle21">
    <w:name w:val="fontstyle21"/>
    <w:basedOn w:val="a0"/>
    <w:rsid w:val="00357524"/>
    <w:rPr>
      <w:rFonts w:ascii="Times New Roman" w:hAnsi="Times New Roman" w:cs="Times New Roman"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3391">
      <w:bodyDiv w:val="1"/>
      <w:marLeft w:val="0"/>
      <w:marRight w:val="0"/>
      <w:marTop w:val="0"/>
      <w:marBottom w:val="0"/>
      <w:divBdr>
        <w:top w:val="none" w:sz="0" w:space="0" w:color="auto"/>
        <w:left w:val="none" w:sz="0" w:space="0" w:color="auto"/>
        <w:bottom w:val="none" w:sz="0" w:space="0" w:color="auto"/>
        <w:right w:val="none" w:sz="0" w:space="0" w:color="auto"/>
      </w:divBdr>
    </w:div>
    <w:div w:id="146827820">
      <w:bodyDiv w:val="1"/>
      <w:marLeft w:val="0"/>
      <w:marRight w:val="0"/>
      <w:marTop w:val="0"/>
      <w:marBottom w:val="0"/>
      <w:divBdr>
        <w:top w:val="none" w:sz="0" w:space="0" w:color="auto"/>
        <w:left w:val="none" w:sz="0" w:space="0" w:color="auto"/>
        <w:bottom w:val="none" w:sz="0" w:space="0" w:color="auto"/>
        <w:right w:val="none" w:sz="0" w:space="0" w:color="auto"/>
      </w:divBdr>
    </w:div>
    <w:div w:id="149761242">
      <w:bodyDiv w:val="1"/>
      <w:marLeft w:val="0"/>
      <w:marRight w:val="0"/>
      <w:marTop w:val="0"/>
      <w:marBottom w:val="0"/>
      <w:divBdr>
        <w:top w:val="none" w:sz="0" w:space="0" w:color="auto"/>
        <w:left w:val="none" w:sz="0" w:space="0" w:color="auto"/>
        <w:bottom w:val="none" w:sz="0" w:space="0" w:color="auto"/>
        <w:right w:val="none" w:sz="0" w:space="0" w:color="auto"/>
      </w:divBdr>
      <w:divsChild>
        <w:div w:id="1320055">
          <w:marLeft w:val="0"/>
          <w:marRight w:val="0"/>
          <w:marTop w:val="0"/>
          <w:marBottom w:val="0"/>
          <w:divBdr>
            <w:top w:val="none" w:sz="0" w:space="0" w:color="auto"/>
            <w:left w:val="none" w:sz="0" w:space="0" w:color="auto"/>
            <w:bottom w:val="none" w:sz="0" w:space="0" w:color="auto"/>
            <w:right w:val="none" w:sz="0" w:space="0" w:color="auto"/>
          </w:divBdr>
        </w:div>
      </w:divsChild>
    </w:div>
    <w:div w:id="193424464">
      <w:bodyDiv w:val="1"/>
      <w:marLeft w:val="0"/>
      <w:marRight w:val="0"/>
      <w:marTop w:val="0"/>
      <w:marBottom w:val="0"/>
      <w:divBdr>
        <w:top w:val="none" w:sz="0" w:space="0" w:color="auto"/>
        <w:left w:val="none" w:sz="0" w:space="0" w:color="auto"/>
        <w:bottom w:val="none" w:sz="0" w:space="0" w:color="auto"/>
        <w:right w:val="none" w:sz="0" w:space="0" w:color="auto"/>
      </w:divBdr>
    </w:div>
    <w:div w:id="212157851">
      <w:bodyDiv w:val="1"/>
      <w:marLeft w:val="0"/>
      <w:marRight w:val="0"/>
      <w:marTop w:val="0"/>
      <w:marBottom w:val="0"/>
      <w:divBdr>
        <w:top w:val="none" w:sz="0" w:space="0" w:color="auto"/>
        <w:left w:val="none" w:sz="0" w:space="0" w:color="auto"/>
        <w:bottom w:val="none" w:sz="0" w:space="0" w:color="auto"/>
        <w:right w:val="none" w:sz="0" w:space="0" w:color="auto"/>
      </w:divBdr>
    </w:div>
    <w:div w:id="237330978">
      <w:bodyDiv w:val="1"/>
      <w:marLeft w:val="0"/>
      <w:marRight w:val="0"/>
      <w:marTop w:val="0"/>
      <w:marBottom w:val="0"/>
      <w:divBdr>
        <w:top w:val="none" w:sz="0" w:space="0" w:color="auto"/>
        <w:left w:val="none" w:sz="0" w:space="0" w:color="auto"/>
        <w:bottom w:val="none" w:sz="0" w:space="0" w:color="auto"/>
        <w:right w:val="none" w:sz="0" w:space="0" w:color="auto"/>
      </w:divBdr>
    </w:div>
    <w:div w:id="280651495">
      <w:bodyDiv w:val="1"/>
      <w:marLeft w:val="0"/>
      <w:marRight w:val="0"/>
      <w:marTop w:val="0"/>
      <w:marBottom w:val="0"/>
      <w:divBdr>
        <w:top w:val="none" w:sz="0" w:space="0" w:color="auto"/>
        <w:left w:val="none" w:sz="0" w:space="0" w:color="auto"/>
        <w:bottom w:val="none" w:sz="0" w:space="0" w:color="auto"/>
        <w:right w:val="none" w:sz="0" w:space="0" w:color="auto"/>
      </w:divBdr>
    </w:div>
    <w:div w:id="295182920">
      <w:bodyDiv w:val="1"/>
      <w:marLeft w:val="0"/>
      <w:marRight w:val="0"/>
      <w:marTop w:val="0"/>
      <w:marBottom w:val="0"/>
      <w:divBdr>
        <w:top w:val="none" w:sz="0" w:space="0" w:color="auto"/>
        <w:left w:val="none" w:sz="0" w:space="0" w:color="auto"/>
        <w:bottom w:val="none" w:sz="0" w:space="0" w:color="auto"/>
        <w:right w:val="none" w:sz="0" w:space="0" w:color="auto"/>
      </w:divBdr>
    </w:div>
    <w:div w:id="393286102">
      <w:bodyDiv w:val="1"/>
      <w:marLeft w:val="0"/>
      <w:marRight w:val="0"/>
      <w:marTop w:val="0"/>
      <w:marBottom w:val="0"/>
      <w:divBdr>
        <w:top w:val="none" w:sz="0" w:space="0" w:color="auto"/>
        <w:left w:val="none" w:sz="0" w:space="0" w:color="auto"/>
        <w:bottom w:val="none" w:sz="0" w:space="0" w:color="auto"/>
        <w:right w:val="none" w:sz="0" w:space="0" w:color="auto"/>
      </w:divBdr>
    </w:div>
    <w:div w:id="417022463">
      <w:bodyDiv w:val="1"/>
      <w:marLeft w:val="0"/>
      <w:marRight w:val="0"/>
      <w:marTop w:val="0"/>
      <w:marBottom w:val="0"/>
      <w:divBdr>
        <w:top w:val="none" w:sz="0" w:space="0" w:color="auto"/>
        <w:left w:val="none" w:sz="0" w:space="0" w:color="auto"/>
        <w:bottom w:val="none" w:sz="0" w:space="0" w:color="auto"/>
        <w:right w:val="none" w:sz="0" w:space="0" w:color="auto"/>
      </w:divBdr>
    </w:div>
    <w:div w:id="446118954">
      <w:bodyDiv w:val="1"/>
      <w:marLeft w:val="0"/>
      <w:marRight w:val="0"/>
      <w:marTop w:val="0"/>
      <w:marBottom w:val="0"/>
      <w:divBdr>
        <w:top w:val="none" w:sz="0" w:space="0" w:color="auto"/>
        <w:left w:val="none" w:sz="0" w:space="0" w:color="auto"/>
        <w:bottom w:val="none" w:sz="0" w:space="0" w:color="auto"/>
        <w:right w:val="none" w:sz="0" w:space="0" w:color="auto"/>
      </w:divBdr>
    </w:div>
    <w:div w:id="532307914">
      <w:bodyDiv w:val="1"/>
      <w:marLeft w:val="0"/>
      <w:marRight w:val="0"/>
      <w:marTop w:val="0"/>
      <w:marBottom w:val="0"/>
      <w:divBdr>
        <w:top w:val="none" w:sz="0" w:space="0" w:color="auto"/>
        <w:left w:val="none" w:sz="0" w:space="0" w:color="auto"/>
        <w:bottom w:val="none" w:sz="0" w:space="0" w:color="auto"/>
        <w:right w:val="none" w:sz="0" w:space="0" w:color="auto"/>
      </w:divBdr>
    </w:div>
    <w:div w:id="593171644">
      <w:bodyDiv w:val="1"/>
      <w:marLeft w:val="0"/>
      <w:marRight w:val="0"/>
      <w:marTop w:val="0"/>
      <w:marBottom w:val="0"/>
      <w:divBdr>
        <w:top w:val="none" w:sz="0" w:space="0" w:color="auto"/>
        <w:left w:val="none" w:sz="0" w:space="0" w:color="auto"/>
        <w:bottom w:val="none" w:sz="0" w:space="0" w:color="auto"/>
        <w:right w:val="none" w:sz="0" w:space="0" w:color="auto"/>
      </w:divBdr>
    </w:div>
    <w:div w:id="646478721">
      <w:bodyDiv w:val="1"/>
      <w:marLeft w:val="0"/>
      <w:marRight w:val="0"/>
      <w:marTop w:val="0"/>
      <w:marBottom w:val="0"/>
      <w:divBdr>
        <w:top w:val="none" w:sz="0" w:space="0" w:color="auto"/>
        <w:left w:val="none" w:sz="0" w:space="0" w:color="auto"/>
        <w:bottom w:val="none" w:sz="0" w:space="0" w:color="auto"/>
        <w:right w:val="none" w:sz="0" w:space="0" w:color="auto"/>
      </w:divBdr>
    </w:div>
    <w:div w:id="651712559">
      <w:bodyDiv w:val="1"/>
      <w:marLeft w:val="0"/>
      <w:marRight w:val="0"/>
      <w:marTop w:val="0"/>
      <w:marBottom w:val="0"/>
      <w:divBdr>
        <w:top w:val="none" w:sz="0" w:space="0" w:color="auto"/>
        <w:left w:val="none" w:sz="0" w:space="0" w:color="auto"/>
        <w:bottom w:val="none" w:sz="0" w:space="0" w:color="auto"/>
        <w:right w:val="none" w:sz="0" w:space="0" w:color="auto"/>
      </w:divBdr>
    </w:div>
    <w:div w:id="677735498">
      <w:bodyDiv w:val="1"/>
      <w:marLeft w:val="0"/>
      <w:marRight w:val="0"/>
      <w:marTop w:val="0"/>
      <w:marBottom w:val="0"/>
      <w:divBdr>
        <w:top w:val="none" w:sz="0" w:space="0" w:color="auto"/>
        <w:left w:val="none" w:sz="0" w:space="0" w:color="auto"/>
        <w:bottom w:val="none" w:sz="0" w:space="0" w:color="auto"/>
        <w:right w:val="none" w:sz="0" w:space="0" w:color="auto"/>
      </w:divBdr>
      <w:divsChild>
        <w:div w:id="1750688502">
          <w:marLeft w:val="0"/>
          <w:marRight w:val="0"/>
          <w:marTop w:val="0"/>
          <w:marBottom w:val="0"/>
          <w:divBdr>
            <w:top w:val="none" w:sz="0" w:space="0" w:color="auto"/>
            <w:left w:val="none" w:sz="0" w:space="0" w:color="auto"/>
            <w:bottom w:val="none" w:sz="0" w:space="0" w:color="auto"/>
            <w:right w:val="none" w:sz="0" w:space="0" w:color="auto"/>
          </w:divBdr>
        </w:div>
      </w:divsChild>
    </w:div>
    <w:div w:id="691880669">
      <w:bodyDiv w:val="1"/>
      <w:marLeft w:val="0"/>
      <w:marRight w:val="0"/>
      <w:marTop w:val="0"/>
      <w:marBottom w:val="0"/>
      <w:divBdr>
        <w:top w:val="none" w:sz="0" w:space="0" w:color="auto"/>
        <w:left w:val="none" w:sz="0" w:space="0" w:color="auto"/>
        <w:bottom w:val="none" w:sz="0" w:space="0" w:color="auto"/>
        <w:right w:val="none" w:sz="0" w:space="0" w:color="auto"/>
      </w:divBdr>
      <w:divsChild>
        <w:div w:id="2005930336">
          <w:marLeft w:val="0"/>
          <w:marRight w:val="0"/>
          <w:marTop w:val="0"/>
          <w:marBottom w:val="0"/>
          <w:divBdr>
            <w:top w:val="none" w:sz="0" w:space="0" w:color="auto"/>
            <w:left w:val="none" w:sz="0" w:space="0" w:color="auto"/>
            <w:bottom w:val="none" w:sz="0" w:space="0" w:color="auto"/>
            <w:right w:val="none" w:sz="0" w:space="0" w:color="auto"/>
          </w:divBdr>
        </w:div>
      </w:divsChild>
    </w:div>
    <w:div w:id="698548338">
      <w:bodyDiv w:val="1"/>
      <w:marLeft w:val="0"/>
      <w:marRight w:val="0"/>
      <w:marTop w:val="0"/>
      <w:marBottom w:val="0"/>
      <w:divBdr>
        <w:top w:val="none" w:sz="0" w:space="0" w:color="auto"/>
        <w:left w:val="none" w:sz="0" w:space="0" w:color="auto"/>
        <w:bottom w:val="none" w:sz="0" w:space="0" w:color="auto"/>
        <w:right w:val="none" w:sz="0" w:space="0" w:color="auto"/>
      </w:divBdr>
    </w:div>
    <w:div w:id="722758072">
      <w:bodyDiv w:val="1"/>
      <w:marLeft w:val="0"/>
      <w:marRight w:val="0"/>
      <w:marTop w:val="0"/>
      <w:marBottom w:val="0"/>
      <w:divBdr>
        <w:top w:val="none" w:sz="0" w:space="0" w:color="auto"/>
        <w:left w:val="none" w:sz="0" w:space="0" w:color="auto"/>
        <w:bottom w:val="none" w:sz="0" w:space="0" w:color="auto"/>
        <w:right w:val="none" w:sz="0" w:space="0" w:color="auto"/>
      </w:divBdr>
    </w:div>
    <w:div w:id="747582981">
      <w:bodyDiv w:val="1"/>
      <w:marLeft w:val="0"/>
      <w:marRight w:val="0"/>
      <w:marTop w:val="0"/>
      <w:marBottom w:val="0"/>
      <w:divBdr>
        <w:top w:val="none" w:sz="0" w:space="0" w:color="auto"/>
        <w:left w:val="none" w:sz="0" w:space="0" w:color="auto"/>
        <w:bottom w:val="none" w:sz="0" w:space="0" w:color="auto"/>
        <w:right w:val="none" w:sz="0" w:space="0" w:color="auto"/>
      </w:divBdr>
    </w:div>
    <w:div w:id="769934284">
      <w:bodyDiv w:val="1"/>
      <w:marLeft w:val="0"/>
      <w:marRight w:val="0"/>
      <w:marTop w:val="0"/>
      <w:marBottom w:val="0"/>
      <w:divBdr>
        <w:top w:val="none" w:sz="0" w:space="0" w:color="auto"/>
        <w:left w:val="none" w:sz="0" w:space="0" w:color="auto"/>
        <w:bottom w:val="none" w:sz="0" w:space="0" w:color="auto"/>
        <w:right w:val="none" w:sz="0" w:space="0" w:color="auto"/>
      </w:divBdr>
    </w:div>
    <w:div w:id="913122604">
      <w:bodyDiv w:val="1"/>
      <w:marLeft w:val="0"/>
      <w:marRight w:val="0"/>
      <w:marTop w:val="0"/>
      <w:marBottom w:val="0"/>
      <w:divBdr>
        <w:top w:val="none" w:sz="0" w:space="0" w:color="auto"/>
        <w:left w:val="none" w:sz="0" w:space="0" w:color="auto"/>
        <w:bottom w:val="none" w:sz="0" w:space="0" w:color="auto"/>
        <w:right w:val="none" w:sz="0" w:space="0" w:color="auto"/>
      </w:divBdr>
    </w:div>
    <w:div w:id="960501123">
      <w:bodyDiv w:val="1"/>
      <w:marLeft w:val="0"/>
      <w:marRight w:val="0"/>
      <w:marTop w:val="0"/>
      <w:marBottom w:val="0"/>
      <w:divBdr>
        <w:top w:val="none" w:sz="0" w:space="0" w:color="auto"/>
        <w:left w:val="none" w:sz="0" w:space="0" w:color="auto"/>
        <w:bottom w:val="none" w:sz="0" w:space="0" w:color="auto"/>
        <w:right w:val="none" w:sz="0" w:space="0" w:color="auto"/>
      </w:divBdr>
    </w:div>
    <w:div w:id="981422122">
      <w:bodyDiv w:val="1"/>
      <w:marLeft w:val="0"/>
      <w:marRight w:val="0"/>
      <w:marTop w:val="0"/>
      <w:marBottom w:val="0"/>
      <w:divBdr>
        <w:top w:val="none" w:sz="0" w:space="0" w:color="auto"/>
        <w:left w:val="none" w:sz="0" w:space="0" w:color="auto"/>
        <w:bottom w:val="none" w:sz="0" w:space="0" w:color="auto"/>
        <w:right w:val="none" w:sz="0" w:space="0" w:color="auto"/>
      </w:divBdr>
    </w:div>
    <w:div w:id="1019703477">
      <w:bodyDiv w:val="1"/>
      <w:marLeft w:val="0"/>
      <w:marRight w:val="0"/>
      <w:marTop w:val="0"/>
      <w:marBottom w:val="0"/>
      <w:divBdr>
        <w:top w:val="none" w:sz="0" w:space="0" w:color="auto"/>
        <w:left w:val="none" w:sz="0" w:space="0" w:color="auto"/>
        <w:bottom w:val="none" w:sz="0" w:space="0" w:color="auto"/>
        <w:right w:val="none" w:sz="0" w:space="0" w:color="auto"/>
      </w:divBdr>
    </w:div>
    <w:div w:id="1158034668">
      <w:bodyDiv w:val="1"/>
      <w:marLeft w:val="0"/>
      <w:marRight w:val="0"/>
      <w:marTop w:val="0"/>
      <w:marBottom w:val="0"/>
      <w:divBdr>
        <w:top w:val="none" w:sz="0" w:space="0" w:color="auto"/>
        <w:left w:val="none" w:sz="0" w:space="0" w:color="auto"/>
        <w:bottom w:val="none" w:sz="0" w:space="0" w:color="auto"/>
        <w:right w:val="none" w:sz="0" w:space="0" w:color="auto"/>
      </w:divBdr>
    </w:div>
    <w:div w:id="1264992406">
      <w:bodyDiv w:val="1"/>
      <w:marLeft w:val="0"/>
      <w:marRight w:val="0"/>
      <w:marTop w:val="0"/>
      <w:marBottom w:val="0"/>
      <w:divBdr>
        <w:top w:val="none" w:sz="0" w:space="0" w:color="auto"/>
        <w:left w:val="none" w:sz="0" w:space="0" w:color="auto"/>
        <w:bottom w:val="none" w:sz="0" w:space="0" w:color="auto"/>
        <w:right w:val="none" w:sz="0" w:space="0" w:color="auto"/>
      </w:divBdr>
    </w:div>
    <w:div w:id="1321039776">
      <w:bodyDiv w:val="1"/>
      <w:marLeft w:val="0"/>
      <w:marRight w:val="0"/>
      <w:marTop w:val="0"/>
      <w:marBottom w:val="0"/>
      <w:divBdr>
        <w:top w:val="none" w:sz="0" w:space="0" w:color="auto"/>
        <w:left w:val="none" w:sz="0" w:space="0" w:color="auto"/>
        <w:bottom w:val="none" w:sz="0" w:space="0" w:color="auto"/>
        <w:right w:val="none" w:sz="0" w:space="0" w:color="auto"/>
      </w:divBdr>
    </w:div>
    <w:div w:id="1346831512">
      <w:bodyDiv w:val="1"/>
      <w:marLeft w:val="0"/>
      <w:marRight w:val="0"/>
      <w:marTop w:val="0"/>
      <w:marBottom w:val="0"/>
      <w:divBdr>
        <w:top w:val="none" w:sz="0" w:space="0" w:color="auto"/>
        <w:left w:val="none" w:sz="0" w:space="0" w:color="auto"/>
        <w:bottom w:val="none" w:sz="0" w:space="0" w:color="auto"/>
        <w:right w:val="none" w:sz="0" w:space="0" w:color="auto"/>
      </w:divBdr>
    </w:div>
    <w:div w:id="1351494476">
      <w:bodyDiv w:val="1"/>
      <w:marLeft w:val="0"/>
      <w:marRight w:val="0"/>
      <w:marTop w:val="0"/>
      <w:marBottom w:val="0"/>
      <w:divBdr>
        <w:top w:val="none" w:sz="0" w:space="0" w:color="auto"/>
        <w:left w:val="none" w:sz="0" w:space="0" w:color="auto"/>
        <w:bottom w:val="none" w:sz="0" w:space="0" w:color="auto"/>
        <w:right w:val="none" w:sz="0" w:space="0" w:color="auto"/>
      </w:divBdr>
    </w:div>
    <w:div w:id="1356422492">
      <w:bodyDiv w:val="1"/>
      <w:marLeft w:val="0"/>
      <w:marRight w:val="0"/>
      <w:marTop w:val="0"/>
      <w:marBottom w:val="0"/>
      <w:divBdr>
        <w:top w:val="none" w:sz="0" w:space="0" w:color="auto"/>
        <w:left w:val="none" w:sz="0" w:space="0" w:color="auto"/>
        <w:bottom w:val="none" w:sz="0" w:space="0" w:color="auto"/>
        <w:right w:val="none" w:sz="0" w:space="0" w:color="auto"/>
      </w:divBdr>
    </w:div>
    <w:div w:id="1366636698">
      <w:bodyDiv w:val="1"/>
      <w:marLeft w:val="0"/>
      <w:marRight w:val="0"/>
      <w:marTop w:val="0"/>
      <w:marBottom w:val="0"/>
      <w:divBdr>
        <w:top w:val="none" w:sz="0" w:space="0" w:color="auto"/>
        <w:left w:val="none" w:sz="0" w:space="0" w:color="auto"/>
        <w:bottom w:val="none" w:sz="0" w:space="0" w:color="auto"/>
        <w:right w:val="none" w:sz="0" w:space="0" w:color="auto"/>
      </w:divBdr>
      <w:divsChild>
        <w:div w:id="290402176">
          <w:marLeft w:val="0"/>
          <w:marRight w:val="0"/>
          <w:marTop w:val="0"/>
          <w:marBottom w:val="0"/>
          <w:divBdr>
            <w:top w:val="none" w:sz="0" w:space="0" w:color="auto"/>
            <w:left w:val="none" w:sz="0" w:space="0" w:color="auto"/>
            <w:bottom w:val="none" w:sz="0" w:space="0" w:color="auto"/>
            <w:right w:val="none" w:sz="0" w:space="0" w:color="auto"/>
          </w:divBdr>
          <w:divsChild>
            <w:div w:id="1265773071">
              <w:marLeft w:val="0"/>
              <w:marRight w:val="0"/>
              <w:marTop w:val="0"/>
              <w:marBottom w:val="300"/>
              <w:divBdr>
                <w:top w:val="none" w:sz="0" w:space="0" w:color="auto"/>
                <w:left w:val="none" w:sz="0" w:space="0" w:color="auto"/>
                <w:bottom w:val="none" w:sz="0" w:space="0" w:color="auto"/>
                <w:right w:val="none" w:sz="0" w:space="0" w:color="auto"/>
              </w:divBdr>
              <w:divsChild>
                <w:div w:id="1270043846">
                  <w:marLeft w:val="0"/>
                  <w:marRight w:val="0"/>
                  <w:marTop w:val="0"/>
                  <w:marBottom w:val="750"/>
                  <w:divBdr>
                    <w:top w:val="none" w:sz="0" w:space="0" w:color="auto"/>
                    <w:left w:val="none" w:sz="0" w:space="0" w:color="auto"/>
                    <w:bottom w:val="none" w:sz="0" w:space="0" w:color="auto"/>
                    <w:right w:val="none" w:sz="0" w:space="0" w:color="auto"/>
                  </w:divBdr>
                  <w:divsChild>
                    <w:div w:id="8373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29350">
      <w:bodyDiv w:val="1"/>
      <w:marLeft w:val="0"/>
      <w:marRight w:val="0"/>
      <w:marTop w:val="0"/>
      <w:marBottom w:val="0"/>
      <w:divBdr>
        <w:top w:val="none" w:sz="0" w:space="0" w:color="auto"/>
        <w:left w:val="none" w:sz="0" w:space="0" w:color="auto"/>
        <w:bottom w:val="none" w:sz="0" w:space="0" w:color="auto"/>
        <w:right w:val="none" w:sz="0" w:space="0" w:color="auto"/>
      </w:divBdr>
    </w:div>
    <w:div w:id="1399480562">
      <w:bodyDiv w:val="1"/>
      <w:marLeft w:val="0"/>
      <w:marRight w:val="0"/>
      <w:marTop w:val="0"/>
      <w:marBottom w:val="0"/>
      <w:divBdr>
        <w:top w:val="none" w:sz="0" w:space="0" w:color="auto"/>
        <w:left w:val="none" w:sz="0" w:space="0" w:color="auto"/>
        <w:bottom w:val="none" w:sz="0" w:space="0" w:color="auto"/>
        <w:right w:val="none" w:sz="0" w:space="0" w:color="auto"/>
      </w:divBdr>
    </w:div>
    <w:div w:id="1477724497">
      <w:bodyDiv w:val="1"/>
      <w:marLeft w:val="0"/>
      <w:marRight w:val="0"/>
      <w:marTop w:val="0"/>
      <w:marBottom w:val="0"/>
      <w:divBdr>
        <w:top w:val="none" w:sz="0" w:space="0" w:color="auto"/>
        <w:left w:val="none" w:sz="0" w:space="0" w:color="auto"/>
        <w:bottom w:val="none" w:sz="0" w:space="0" w:color="auto"/>
        <w:right w:val="none" w:sz="0" w:space="0" w:color="auto"/>
      </w:divBdr>
    </w:div>
    <w:div w:id="1504390426">
      <w:bodyDiv w:val="1"/>
      <w:marLeft w:val="0"/>
      <w:marRight w:val="0"/>
      <w:marTop w:val="0"/>
      <w:marBottom w:val="0"/>
      <w:divBdr>
        <w:top w:val="none" w:sz="0" w:space="0" w:color="auto"/>
        <w:left w:val="none" w:sz="0" w:space="0" w:color="auto"/>
        <w:bottom w:val="none" w:sz="0" w:space="0" w:color="auto"/>
        <w:right w:val="none" w:sz="0" w:space="0" w:color="auto"/>
      </w:divBdr>
    </w:div>
    <w:div w:id="1505852095">
      <w:bodyDiv w:val="1"/>
      <w:marLeft w:val="0"/>
      <w:marRight w:val="0"/>
      <w:marTop w:val="0"/>
      <w:marBottom w:val="0"/>
      <w:divBdr>
        <w:top w:val="none" w:sz="0" w:space="0" w:color="auto"/>
        <w:left w:val="none" w:sz="0" w:space="0" w:color="auto"/>
        <w:bottom w:val="none" w:sz="0" w:space="0" w:color="auto"/>
        <w:right w:val="none" w:sz="0" w:space="0" w:color="auto"/>
      </w:divBdr>
    </w:div>
    <w:div w:id="1517884845">
      <w:bodyDiv w:val="1"/>
      <w:marLeft w:val="0"/>
      <w:marRight w:val="0"/>
      <w:marTop w:val="0"/>
      <w:marBottom w:val="0"/>
      <w:divBdr>
        <w:top w:val="none" w:sz="0" w:space="0" w:color="auto"/>
        <w:left w:val="none" w:sz="0" w:space="0" w:color="auto"/>
        <w:bottom w:val="none" w:sz="0" w:space="0" w:color="auto"/>
        <w:right w:val="none" w:sz="0" w:space="0" w:color="auto"/>
      </w:divBdr>
    </w:div>
    <w:div w:id="1533834676">
      <w:bodyDiv w:val="1"/>
      <w:marLeft w:val="0"/>
      <w:marRight w:val="0"/>
      <w:marTop w:val="0"/>
      <w:marBottom w:val="0"/>
      <w:divBdr>
        <w:top w:val="none" w:sz="0" w:space="0" w:color="auto"/>
        <w:left w:val="none" w:sz="0" w:space="0" w:color="auto"/>
        <w:bottom w:val="none" w:sz="0" w:space="0" w:color="auto"/>
        <w:right w:val="none" w:sz="0" w:space="0" w:color="auto"/>
      </w:divBdr>
    </w:div>
    <w:div w:id="1573730473">
      <w:bodyDiv w:val="1"/>
      <w:marLeft w:val="0"/>
      <w:marRight w:val="0"/>
      <w:marTop w:val="0"/>
      <w:marBottom w:val="0"/>
      <w:divBdr>
        <w:top w:val="none" w:sz="0" w:space="0" w:color="auto"/>
        <w:left w:val="none" w:sz="0" w:space="0" w:color="auto"/>
        <w:bottom w:val="none" w:sz="0" w:space="0" w:color="auto"/>
        <w:right w:val="none" w:sz="0" w:space="0" w:color="auto"/>
      </w:divBdr>
    </w:div>
    <w:div w:id="1606963253">
      <w:bodyDiv w:val="1"/>
      <w:marLeft w:val="0"/>
      <w:marRight w:val="0"/>
      <w:marTop w:val="0"/>
      <w:marBottom w:val="0"/>
      <w:divBdr>
        <w:top w:val="none" w:sz="0" w:space="0" w:color="auto"/>
        <w:left w:val="none" w:sz="0" w:space="0" w:color="auto"/>
        <w:bottom w:val="none" w:sz="0" w:space="0" w:color="auto"/>
        <w:right w:val="none" w:sz="0" w:space="0" w:color="auto"/>
      </w:divBdr>
      <w:divsChild>
        <w:div w:id="505632283">
          <w:marLeft w:val="0"/>
          <w:marRight w:val="0"/>
          <w:marTop w:val="0"/>
          <w:marBottom w:val="0"/>
          <w:divBdr>
            <w:top w:val="none" w:sz="0" w:space="0" w:color="auto"/>
            <w:left w:val="none" w:sz="0" w:space="0" w:color="auto"/>
            <w:bottom w:val="none" w:sz="0" w:space="0" w:color="auto"/>
            <w:right w:val="none" w:sz="0" w:space="0" w:color="auto"/>
          </w:divBdr>
        </w:div>
      </w:divsChild>
    </w:div>
    <w:div w:id="1634674173">
      <w:bodyDiv w:val="1"/>
      <w:marLeft w:val="0"/>
      <w:marRight w:val="0"/>
      <w:marTop w:val="0"/>
      <w:marBottom w:val="0"/>
      <w:divBdr>
        <w:top w:val="none" w:sz="0" w:space="0" w:color="auto"/>
        <w:left w:val="none" w:sz="0" w:space="0" w:color="auto"/>
        <w:bottom w:val="none" w:sz="0" w:space="0" w:color="auto"/>
        <w:right w:val="none" w:sz="0" w:space="0" w:color="auto"/>
      </w:divBdr>
    </w:div>
    <w:div w:id="1642661185">
      <w:bodyDiv w:val="1"/>
      <w:marLeft w:val="0"/>
      <w:marRight w:val="0"/>
      <w:marTop w:val="0"/>
      <w:marBottom w:val="0"/>
      <w:divBdr>
        <w:top w:val="none" w:sz="0" w:space="0" w:color="auto"/>
        <w:left w:val="none" w:sz="0" w:space="0" w:color="auto"/>
        <w:bottom w:val="none" w:sz="0" w:space="0" w:color="auto"/>
        <w:right w:val="none" w:sz="0" w:space="0" w:color="auto"/>
      </w:divBdr>
    </w:div>
    <w:div w:id="1643732622">
      <w:bodyDiv w:val="1"/>
      <w:marLeft w:val="0"/>
      <w:marRight w:val="0"/>
      <w:marTop w:val="0"/>
      <w:marBottom w:val="0"/>
      <w:divBdr>
        <w:top w:val="none" w:sz="0" w:space="0" w:color="auto"/>
        <w:left w:val="none" w:sz="0" w:space="0" w:color="auto"/>
        <w:bottom w:val="none" w:sz="0" w:space="0" w:color="auto"/>
        <w:right w:val="none" w:sz="0" w:space="0" w:color="auto"/>
      </w:divBdr>
    </w:div>
    <w:div w:id="1654413676">
      <w:bodyDiv w:val="1"/>
      <w:marLeft w:val="0"/>
      <w:marRight w:val="0"/>
      <w:marTop w:val="0"/>
      <w:marBottom w:val="0"/>
      <w:divBdr>
        <w:top w:val="none" w:sz="0" w:space="0" w:color="auto"/>
        <w:left w:val="none" w:sz="0" w:space="0" w:color="auto"/>
        <w:bottom w:val="none" w:sz="0" w:space="0" w:color="auto"/>
        <w:right w:val="none" w:sz="0" w:space="0" w:color="auto"/>
      </w:divBdr>
    </w:div>
    <w:div w:id="1675840315">
      <w:bodyDiv w:val="1"/>
      <w:marLeft w:val="0"/>
      <w:marRight w:val="0"/>
      <w:marTop w:val="0"/>
      <w:marBottom w:val="0"/>
      <w:divBdr>
        <w:top w:val="none" w:sz="0" w:space="0" w:color="auto"/>
        <w:left w:val="none" w:sz="0" w:space="0" w:color="auto"/>
        <w:bottom w:val="none" w:sz="0" w:space="0" w:color="auto"/>
        <w:right w:val="none" w:sz="0" w:space="0" w:color="auto"/>
      </w:divBdr>
    </w:div>
    <w:div w:id="1690177429">
      <w:bodyDiv w:val="1"/>
      <w:marLeft w:val="0"/>
      <w:marRight w:val="0"/>
      <w:marTop w:val="0"/>
      <w:marBottom w:val="0"/>
      <w:divBdr>
        <w:top w:val="none" w:sz="0" w:space="0" w:color="auto"/>
        <w:left w:val="none" w:sz="0" w:space="0" w:color="auto"/>
        <w:bottom w:val="none" w:sz="0" w:space="0" w:color="auto"/>
        <w:right w:val="none" w:sz="0" w:space="0" w:color="auto"/>
      </w:divBdr>
    </w:div>
    <w:div w:id="1723408874">
      <w:bodyDiv w:val="1"/>
      <w:marLeft w:val="0"/>
      <w:marRight w:val="0"/>
      <w:marTop w:val="0"/>
      <w:marBottom w:val="0"/>
      <w:divBdr>
        <w:top w:val="none" w:sz="0" w:space="0" w:color="auto"/>
        <w:left w:val="none" w:sz="0" w:space="0" w:color="auto"/>
        <w:bottom w:val="none" w:sz="0" w:space="0" w:color="auto"/>
        <w:right w:val="none" w:sz="0" w:space="0" w:color="auto"/>
      </w:divBdr>
    </w:div>
    <w:div w:id="1841383198">
      <w:bodyDiv w:val="1"/>
      <w:marLeft w:val="0"/>
      <w:marRight w:val="0"/>
      <w:marTop w:val="0"/>
      <w:marBottom w:val="0"/>
      <w:divBdr>
        <w:top w:val="none" w:sz="0" w:space="0" w:color="auto"/>
        <w:left w:val="none" w:sz="0" w:space="0" w:color="auto"/>
        <w:bottom w:val="none" w:sz="0" w:space="0" w:color="auto"/>
        <w:right w:val="none" w:sz="0" w:space="0" w:color="auto"/>
      </w:divBdr>
    </w:div>
    <w:div w:id="1873567294">
      <w:bodyDiv w:val="1"/>
      <w:marLeft w:val="0"/>
      <w:marRight w:val="0"/>
      <w:marTop w:val="0"/>
      <w:marBottom w:val="0"/>
      <w:divBdr>
        <w:top w:val="none" w:sz="0" w:space="0" w:color="auto"/>
        <w:left w:val="none" w:sz="0" w:space="0" w:color="auto"/>
        <w:bottom w:val="none" w:sz="0" w:space="0" w:color="auto"/>
        <w:right w:val="none" w:sz="0" w:space="0" w:color="auto"/>
      </w:divBdr>
    </w:div>
    <w:div w:id="1890913982">
      <w:bodyDiv w:val="1"/>
      <w:marLeft w:val="0"/>
      <w:marRight w:val="0"/>
      <w:marTop w:val="0"/>
      <w:marBottom w:val="0"/>
      <w:divBdr>
        <w:top w:val="none" w:sz="0" w:space="0" w:color="auto"/>
        <w:left w:val="none" w:sz="0" w:space="0" w:color="auto"/>
        <w:bottom w:val="none" w:sz="0" w:space="0" w:color="auto"/>
        <w:right w:val="none" w:sz="0" w:space="0" w:color="auto"/>
      </w:divBdr>
    </w:div>
    <w:div w:id="1946644599">
      <w:bodyDiv w:val="1"/>
      <w:marLeft w:val="0"/>
      <w:marRight w:val="0"/>
      <w:marTop w:val="0"/>
      <w:marBottom w:val="0"/>
      <w:divBdr>
        <w:top w:val="none" w:sz="0" w:space="0" w:color="auto"/>
        <w:left w:val="none" w:sz="0" w:space="0" w:color="auto"/>
        <w:bottom w:val="none" w:sz="0" w:space="0" w:color="auto"/>
        <w:right w:val="none" w:sz="0" w:space="0" w:color="auto"/>
      </w:divBdr>
    </w:div>
    <w:div w:id="1947537417">
      <w:bodyDiv w:val="1"/>
      <w:marLeft w:val="0"/>
      <w:marRight w:val="0"/>
      <w:marTop w:val="0"/>
      <w:marBottom w:val="0"/>
      <w:divBdr>
        <w:top w:val="none" w:sz="0" w:space="0" w:color="auto"/>
        <w:left w:val="none" w:sz="0" w:space="0" w:color="auto"/>
        <w:bottom w:val="none" w:sz="0" w:space="0" w:color="auto"/>
        <w:right w:val="none" w:sz="0" w:space="0" w:color="auto"/>
      </w:divBdr>
    </w:div>
    <w:div w:id="1952936751">
      <w:bodyDiv w:val="1"/>
      <w:marLeft w:val="0"/>
      <w:marRight w:val="0"/>
      <w:marTop w:val="0"/>
      <w:marBottom w:val="0"/>
      <w:divBdr>
        <w:top w:val="none" w:sz="0" w:space="0" w:color="auto"/>
        <w:left w:val="none" w:sz="0" w:space="0" w:color="auto"/>
        <w:bottom w:val="none" w:sz="0" w:space="0" w:color="auto"/>
        <w:right w:val="none" w:sz="0" w:space="0" w:color="auto"/>
      </w:divBdr>
    </w:div>
    <w:div w:id="1991325270">
      <w:bodyDiv w:val="1"/>
      <w:marLeft w:val="0"/>
      <w:marRight w:val="0"/>
      <w:marTop w:val="0"/>
      <w:marBottom w:val="0"/>
      <w:divBdr>
        <w:top w:val="none" w:sz="0" w:space="0" w:color="auto"/>
        <w:left w:val="none" w:sz="0" w:space="0" w:color="auto"/>
        <w:bottom w:val="none" w:sz="0" w:space="0" w:color="auto"/>
        <w:right w:val="none" w:sz="0" w:space="0" w:color="auto"/>
      </w:divBdr>
    </w:div>
    <w:div w:id="2011984446">
      <w:bodyDiv w:val="1"/>
      <w:marLeft w:val="0"/>
      <w:marRight w:val="0"/>
      <w:marTop w:val="0"/>
      <w:marBottom w:val="0"/>
      <w:divBdr>
        <w:top w:val="none" w:sz="0" w:space="0" w:color="auto"/>
        <w:left w:val="none" w:sz="0" w:space="0" w:color="auto"/>
        <w:bottom w:val="none" w:sz="0" w:space="0" w:color="auto"/>
        <w:right w:val="none" w:sz="0" w:space="0" w:color="auto"/>
      </w:divBdr>
    </w:div>
    <w:div w:id="2093234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baike.baidu.com/item/%E4%B8%AD%E5%8D%8E%E4%BA%BA%E6%B0%91%E5%85%B1%E5%92%8C%E5%9B%BD%E6%A0%87%E5%87%86%E5%8C%96%E6%B3%9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62189-4513-4DB9-B398-A481B672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12710</TotalTime>
  <Pages>27</Pages>
  <Words>3025</Words>
  <Characters>17247</Characters>
  <Application>Microsoft Office Word</Application>
  <DocSecurity>0</DocSecurity>
  <Lines>143</Lines>
  <Paragraphs>40</Paragraphs>
  <ScaleCrop>false</ScaleCrop>
  <Company>Sky123.Org</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独莎莎</dc:creator>
  <cp:lastModifiedBy>Cheng XY</cp:lastModifiedBy>
  <cp:revision>918</cp:revision>
  <cp:lastPrinted>2022-08-29T02:12:00Z</cp:lastPrinted>
  <dcterms:created xsi:type="dcterms:W3CDTF">2019-08-04T14:37:00Z</dcterms:created>
  <dcterms:modified xsi:type="dcterms:W3CDTF">2024-01-18T08:09:00Z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