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64AACD3" w14:textId="77777777" w:rsidTr="007B7453">
        <w:tc>
          <w:tcPr>
            <w:tcW w:w="509" w:type="dxa"/>
          </w:tcPr>
          <w:p w14:paraId="5448565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624A13E" w14:textId="1849CB02"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23695">
              <w:rPr>
                <w:rFonts w:ascii="黑体" w:eastAsia="黑体" w:hAnsi="黑体"/>
                <w:sz w:val="21"/>
                <w:szCs w:val="21"/>
              </w:rPr>
              <w:t>93.080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47F8D94F" w14:textId="77777777" w:rsidTr="007B7453">
        <w:tc>
          <w:tcPr>
            <w:tcW w:w="509" w:type="dxa"/>
          </w:tcPr>
          <w:p w14:paraId="29D50AA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D07313D" w14:textId="4865125B"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23695">
              <w:rPr>
                <w:rFonts w:ascii="黑体" w:eastAsia="黑体" w:hAnsi="黑体" w:hint="eastAsia"/>
                <w:sz w:val="21"/>
                <w:szCs w:val="21"/>
              </w:rPr>
              <w:t>P66</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199B0BB" w14:textId="77777777" w:rsidTr="00DF5F11">
        <w:tc>
          <w:tcPr>
            <w:tcW w:w="6407" w:type="dxa"/>
          </w:tcPr>
          <w:p w14:paraId="30B5981F" w14:textId="1DB4C80D"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013F110" wp14:editId="1813B0C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23695">
              <w:t> </w:t>
            </w:r>
            <w:r w:rsidR="00723695">
              <w:t> </w:t>
            </w:r>
            <w:r w:rsidR="00723695">
              <w:t> </w:t>
            </w:r>
            <w:r w:rsidR="00723695">
              <w:t> </w:t>
            </w:r>
            <w:r w:rsidR="00723695">
              <w:t> </w:t>
            </w:r>
            <w:r>
              <w:fldChar w:fldCharType="end"/>
            </w:r>
            <w:bookmarkEnd w:id="3"/>
          </w:p>
        </w:tc>
      </w:tr>
    </w:tbl>
    <w:p w14:paraId="401DDD1C" w14:textId="5DAFB88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3695">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4B85995"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F517DE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456BE9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47488" behindDoc="0" locked="0" layoutInCell="1" allowOverlap="0" wp14:anchorId="4671A473" wp14:editId="02008A6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94AD" id="直接连接符 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ED9590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3393CA7" w14:textId="4F3418EA" w:rsidR="006816A4" w:rsidRDefault="00F17DD4" w:rsidP="00463B77">
      <w:pPr>
        <w:pStyle w:val="affffffffff5"/>
        <w:framePr w:h="6974" w:hRule="exact" w:wrap="around" w:x="1419" w:anchorLock="1"/>
      </w:pPr>
      <w:r>
        <w:rPr>
          <w:rFonts w:hint="eastAsia"/>
        </w:rPr>
        <w:t>高速公路工程地质勘察</w:t>
      </w:r>
      <w:r w:rsidR="00995940">
        <w:rPr>
          <w:rFonts w:hint="eastAsia"/>
        </w:rPr>
        <w:t>规范</w:t>
      </w:r>
    </w:p>
    <w:p w14:paraId="75D8CE12" w14:textId="77777777" w:rsidR="00815419" w:rsidRPr="00815419" w:rsidRDefault="00815419" w:rsidP="00324EDD">
      <w:pPr>
        <w:framePr w:w="9639" w:h="6974" w:hRule="exact" w:wrap="around" w:vAnchor="page" w:hAnchor="page" w:x="1419" w:y="6408" w:anchorLock="1"/>
        <w:ind w:left="-1418"/>
      </w:pPr>
    </w:p>
    <w:p w14:paraId="0E8A27E9" w14:textId="7ECCAB39" w:rsidR="00815419" w:rsidRPr="003F6909" w:rsidRDefault="00A14F03" w:rsidP="00A14F03">
      <w:pPr>
        <w:framePr w:w="9639" w:h="6974" w:hRule="exact" w:wrap="around" w:vAnchor="page" w:hAnchor="page" w:x="1419" w:y="6408" w:anchorLock="1"/>
        <w:spacing w:line="760" w:lineRule="exact"/>
        <w:jc w:val="center"/>
        <w:rPr>
          <w:rFonts w:ascii="Times New Roman" w:hAnsi="Times New Roman"/>
          <w:sz w:val="30"/>
          <w:szCs w:val="30"/>
        </w:rPr>
      </w:pPr>
      <w:r>
        <w:rPr>
          <w:rFonts w:ascii="Times New Roman" w:eastAsia="黑体" w:hAnsi="Times New Roman"/>
          <w:noProof/>
          <w:sz w:val="30"/>
          <w:szCs w:val="30"/>
        </w:rPr>
        <w:t>Code</w:t>
      </w:r>
      <w:r w:rsidR="00C9157F" w:rsidRPr="003F6909">
        <w:rPr>
          <w:rFonts w:ascii="Times New Roman" w:eastAsia="黑体" w:hAnsi="Times New Roman"/>
          <w:noProof/>
          <w:sz w:val="30"/>
          <w:szCs w:val="30"/>
        </w:rPr>
        <w:t xml:space="preserve"> for </w:t>
      </w:r>
      <w:r w:rsidR="006941C0">
        <w:rPr>
          <w:rFonts w:ascii="Times New Roman" w:eastAsia="黑体" w:hAnsi="Times New Roman"/>
          <w:noProof/>
          <w:sz w:val="30"/>
          <w:szCs w:val="30"/>
        </w:rPr>
        <w:t>E</w:t>
      </w:r>
      <w:r w:rsidRPr="003F6909">
        <w:rPr>
          <w:rFonts w:ascii="Times New Roman" w:eastAsia="黑体" w:hAnsi="Times New Roman"/>
          <w:noProof/>
          <w:sz w:val="30"/>
          <w:szCs w:val="30"/>
        </w:rPr>
        <w:t xml:space="preserve">xpressway </w:t>
      </w:r>
      <w:r w:rsidR="006941C0">
        <w:rPr>
          <w:rFonts w:ascii="Times New Roman" w:eastAsia="黑体" w:hAnsi="Times New Roman"/>
          <w:noProof/>
          <w:sz w:val="30"/>
          <w:szCs w:val="30"/>
        </w:rPr>
        <w:t>E</w:t>
      </w:r>
      <w:r w:rsidR="00C9157F" w:rsidRPr="003F6909">
        <w:rPr>
          <w:rFonts w:ascii="Times New Roman" w:eastAsia="黑体" w:hAnsi="Times New Roman"/>
          <w:noProof/>
          <w:sz w:val="30"/>
          <w:szCs w:val="30"/>
        </w:rPr>
        <w:t xml:space="preserve">ngineering </w:t>
      </w:r>
      <w:r w:rsidR="006941C0">
        <w:rPr>
          <w:rFonts w:ascii="Times New Roman" w:eastAsia="黑体" w:hAnsi="Times New Roman"/>
          <w:noProof/>
          <w:sz w:val="30"/>
          <w:szCs w:val="30"/>
        </w:rPr>
        <w:t>G</w:t>
      </w:r>
      <w:r w:rsidR="00C9157F" w:rsidRPr="003F6909">
        <w:rPr>
          <w:rFonts w:ascii="Times New Roman" w:eastAsia="黑体" w:hAnsi="Times New Roman"/>
          <w:noProof/>
          <w:sz w:val="30"/>
          <w:szCs w:val="30"/>
        </w:rPr>
        <w:t xml:space="preserve">eological </w:t>
      </w:r>
      <w:r w:rsidR="006941C0">
        <w:rPr>
          <w:rFonts w:ascii="Times New Roman" w:eastAsia="黑体" w:hAnsi="Times New Roman"/>
          <w:noProof/>
          <w:sz w:val="30"/>
          <w:szCs w:val="30"/>
        </w:rPr>
        <w:t>I</w:t>
      </w:r>
      <w:r w:rsidR="00C9157F" w:rsidRPr="003F6909">
        <w:rPr>
          <w:rFonts w:ascii="Times New Roman" w:eastAsia="黑体" w:hAnsi="Times New Roman"/>
          <w:noProof/>
          <w:sz w:val="30"/>
          <w:szCs w:val="30"/>
        </w:rPr>
        <w:t>nvestigation</w:t>
      </w:r>
    </w:p>
    <w:p w14:paraId="6529CEB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FED123D" w14:textId="0F50D6B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9"/>
    </w:p>
    <w:p w14:paraId="14E15F04"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2506E06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1"/>
    </w:p>
    <w:p w14:paraId="13DC12A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7CC584AF"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408027DC" w14:textId="732C438D"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23695">
        <w:rPr>
          <w:rFonts w:hAnsi="黑体" w:hint="eastAsia"/>
          <w:w w:val="100"/>
          <w:sz w:val="28"/>
        </w:rPr>
        <w:t>广东省市场监督管理局</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F85E72F" w14:textId="77777777" w:rsidR="00A02BAE" w:rsidRPr="00CD50A1" w:rsidRDefault="006A37B9" w:rsidP="00A02BAE">
      <w:pPr>
        <w:rPr>
          <w:rFonts w:ascii="宋体" w:hAnsi="宋体"/>
          <w:sz w:val="28"/>
          <w:szCs w:val="28"/>
        </w:rPr>
        <w:sectPr w:rsidR="00A02BAE" w:rsidRPr="00CD50A1" w:rsidSect="0067695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28032" behindDoc="0" locked="1" layoutInCell="1" allowOverlap="1" wp14:anchorId="7F3F07D7" wp14:editId="3800B4F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69E09" id="直接连接符 5"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D1D4D5A" w14:textId="77777777" w:rsidR="009E68B8" w:rsidRDefault="009E68B8" w:rsidP="009E68B8">
      <w:pPr>
        <w:pStyle w:val="affffff2"/>
        <w:spacing w:after="468"/>
      </w:pPr>
      <w:bookmarkStart w:id="19" w:name="BookMark1"/>
      <w:r w:rsidRPr="009E68B8">
        <w:rPr>
          <w:rFonts w:hint="eastAsia"/>
          <w:spacing w:val="320"/>
        </w:rPr>
        <w:lastRenderedPageBreak/>
        <w:t>目</w:t>
      </w:r>
      <w:r>
        <w:rPr>
          <w:rFonts w:hint="eastAsia"/>
        </w:rPr>
        <w:t>次</w:t>
      </w:r>
    </w:p>
    <w:p w14:paraId="5DE13455" w14:textId="212035F7" w:rsidR="00656B09" w:rsidRDefault="009E68B8">
      <w:pPr>
        <w:pStyle w:val="TOC1"/>
        <w:tabs>
          <w:tab w:val="right" w:leader="dot" w:pos="9344"/>
        </w:tabs>
        <w:rPr>
          <w:rFonts w:asciiTheme="minorHAnsi" w:eastAsiaTheme="minorEastAsia" w:hAnsiTheme="minorHAnsi" w:cstheme="minorBidi"/>
          <w:noProof/>
          <w:szCs w:val="22"/>
          <w14:ligatures w14:val="standardContextual"/>
        </w:rPr>
      </w:pPr>
      <w:r w:rsidRPr="000131D9">
        <w:rPr>
          <w:rFonts w:hAnsi="宋体"/>
        </w:rPr>
        <w:fldChar w:fldCharType="begin"/>
      </w:r>
      <w:r w:rsidRPr="000131D9">
        <w:rPr>
          <w:rFonts w:hAnsi="宋体"/>
        </w:rPr>
        <w:instrText xml:space="preserve"> TOC \o "1-1" \h \t "标准文件_一级条标题,2,标准文件_附录一级条标题,2," </w:instrText>
      </w:r>
      <w:r w:rsidRPr="000131D9">
        <w:rPr>
          <w:rFonts w:hAnsi="宋体"/>
        </w:rPr>
        <w:fldChar w:fldCharType="separate"/>
      </w:r>
      <w:hyperlink w:anchor="_Toc156202824" w:history="1">
        <w:r w:rsidR="00656B09" w:rsidRPr="00515542">
          <w:rPr>
            <w:rStyle w:val="affffffe"/>
            <w:noProof/>
            <w:spacing w:val="320"/>
          </w:rPr>
          <w:t>前</w:t>
        </w:r>
        <w:r w:rsidR="00656B09" w:rsidRPr="00515542">
          <w:rPr>
            <w:rStyle w:val="affffffe"/>
            <w:noProof/>
          </w:rPr>
          <w:t>言</w:t>
        </w:r>
        <w:r w:rsidR="00656B09">
          <w:rPr>
            <w:noProof/>
          </w:rPr>
          <w:tab/>
        </w:r>
        <w:r w:rsidR="00656B09">
          <w:rPr>
            <w:noProof/>
          </w:rPr>
          <w:fldChar w:fldCharType="begin"/>
        </w:r>
        <w:r w:rsidR="00656B09">
          <w:rPr>
            <w:noProof/>
          </w:rPr>
          <w:instrText xml:space="preserve"> PAGEREF _Toc156202824 \h </w:instrText>
        </w:r>
        <w:r w:rsidR="00656B09">
          <w:rPr>
            <w:noProof/>
          </w:rPr>
        </w:r>
        <w:r w:rsidR="00656B09">
          <w:rPr>
            <w:noProof/>
          </w:rPr>
          <w:fldChar w:fldCharType="separate"/>
        </w:r>
        <w:r w:rsidR="00D777CD">
          <w:rPr>
            <w:noProof/>
          </w:rPr>
          <w:t>IV</w:t>
        </w:r>
        <w:r w:rsidR="00656B09">
          <w:rPr>
            <w:noProof/>
          </w:rPr>
          <w:fldChar w:fldCharType="end"/>
        </w:r>
      </w:hyperlink>
    </w:p>
    <w:p w14:paraId="23A184D6" w14:textId="326B12E9"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25" w:history="1">
        <w:r w:rsidR="00656B09" w:rsidRPr="00515542">
          <w:rPr>
            <w:rStyle w:val="affffffe"/>
            <w:noProof/>
          </w:rPr>
          <w:t>1 范围</w:t>
        </w:r>
        <w:r w:rsidR="00656B09">
          <w:rPr>
            <w:noProof/>
          </w:rPr>
          <w:tab/>
        </w:r>
        <w:r w:rsidR="00656B09">
          <w:rPr>
            <w:noProof/>
          </w:rPr>
          <w:fldChar w:fldCharType="begin"/>
        </w:r>
        <w:r w:rsidR="00656B09">
          <w:rPr>
            <w:noProof/>
          </w:rPr>
          <w:instrText xml:space="preserve"> PAGEREF _Toc156202825 \h </w:instrText>
        </w:r>
        <w:r w:rsidR="00656B09">
          <w:rPr>
            <w:noProof/>
          </w:rPr>
        </w:r>
        <w:r w:rsidR="00656B09">
          <w:rPr>
            <w:noProof/>
          </w:rPr>
          <w:fldChar w:fldCharType="separate"/>
        </w:r>
        <w:r w:rsidR="00D777CD">
          <w:rPr>
            <w:noProof/>
          </w:rPr>
          <w:t>1</w:t>
        </w:r>
        <w:r w:rsidR="00656B09">
          <w:rPr>
            <w:noProof/>
          </w:rPr>
          <w:fldChar w:fldCharType="end"/>
        </w:r>
      </w:hyperlink>
    </w:p>
    <w:p w14:paraId="0671C50F" w14:textId="1F0FE936"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26" w:history="1">
        <w:r w:rsidR="00656B09" w:rsidRPr="00515542">
          <w:rPr>
            <w:rStyle w:val="affffffe"/>
            <w:noProof/>
          </w:rPr>
          <w:t>2 规范性引用文件</w:t>
        </w:r>
        <w:r w:rsidR="00656B09">
          <w:rPr>
            <w:noProof/>
          </w:rPr>
          <w:tab/>
        </w:r>
        <w:r w:rsidR="00656B09">
          <w:rPr>
            <w:noProof/>
          </w:rPr>
          <w:fldChar w:fldCharType="begin"/>
        </w:r>
        <w:r w:rsidR="00656B09">
          <w:rPr>
            <w:noProof/>
          </w:rPr>
          <w:instrText xml:space="preserve"> PAGEREF _Toc156202826 \h </w:instrText>
        </w:r>
        <w:r w:rsidR="00656B09">
          <w:rPr>
            <w:noProof/>
          </w:rPr>
        </w:r>
        <w:r w:rsidR="00656B09">
          <w:rPr>
            <w:noProof/>
          </w:rPr>
          <w:fldChar w:fldCharType="separate"/>
        </w:r>
        <w:r w:rsidR="00D777CD">
          <w:rPr>
            <w:noProof/>
          </w:rPr>
          <w:t>1</w:t>
        </w:r>
        <w:r w:rsidR="00656B09">
          <w:rPr>
            <w:noProof/>
          </w:rPr>
          <w:fldChar w:fldCharType="end"/>
        </w:r>
      </w:hyperlink>
    </w:p>
    <w:p w14:paraId="55A19695" w14:textId="00ECDE46"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27" w:history="1">
        <w:r w:rsidR="00656B09" w:rsidRPr="00515542">
          <w:rPr>
            <w:rStyle w:val="affffffe"/>
            <w:noProof/>
          </w:rPr>
          <w:t>3 术语和定义</w:t>
        </w:r>
        <w:r w:rsidR="00656B09">
          <w:rPr>
            <w:noProof/>
          </w:rPr>
          <w:tab/>
        </w:r>
        <w:r w:rsidR="00656B09">
          <w:rPr>
            <w:noProof/>
          </w:rPr>
          <w:fldChar w:fldCharType="begin"/>
        </w:r>
        <w:r w:rsidR="00656B09">
          <w:rPr>
            <w:noProof/>
          </w:rPr>
          <w:instrText xml:space="preserve"> PAGEREF _Toc156202827 \h </w:instrText>
        </w:r>
        <w:r w:rsidR="00656B09">
          <w:rPr>
            <w:noProof/>
          </w:rPr>
        </w:r>
        <w:r w:rsidR="00656B09">
          <w:rPr>
            <w:noProof/>
          </w:rPr>
          <w:fldChar w:fldCharType="separate"/>
        </w:r>
        <w:r w:rsidR="00D777CD">
          <w:rPr>
            <w:noProof/>
          </w:rPr>
          <w:t>1</w:t>
        </w:r>
        <w:r w:rsidR="00656B09">
          <w:rPr>
            <w:noProof/>
          </w:rPr>
          <w:fldChar w:fldCharType="end"/>
        </w:r>
      </w:hyperlink>
    </w:p>
    <w:p w14:paraId="331AAC92" w14:textId="20D2C5FD"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28" w:history="1">
        <w:r w:rsidR="00656B09" w:rsidRPr="00515542">
          <w:rPr>
            <w:rStyle w:val="affffffe"/>
            <w:noProof/>
          </w:rPr>
          <w:t>4 基本规定</w:t>
        </w:r>
        <w:r w:rsidR="00656B09">
          <w:rPr>
            <w:noProof/>
          </w:rPr>
          <w:tab/>
        </w:r>
        <w:r w:rsidR="00656B09">
          <w:rPr>
            <w:noProof/>
          </w:rPr>
          <w:fldChar w:fldCharType="begin"/>
        </w:r>
        <w:r w:rsidR="00656B09">
          <w:rPr>
            <w:noProof/>
          </w:rPr>
          <w:instrText xml:space="preserve"> PAGEREF _Toc156202828 \h </w:instrText>
        </w:r>
        <w:r w:rsidR="00656B09">
          <w:rPr>
            <w:noProof/>
          </w:rPr>
        </w:r>
        <w:r w:rsidR="00656B09">
          <w:rPr>
            <w:noProof/>
          </w:rPr>
          <w:fldChar w:fldCharType="separate"/>
        </w:r>
        <w:r w:rsidR="00D777CD">
          <w:rPr>
            <w:noProof/>
          </w:rPr>
          <w:t>4</w:t>
        </w:r>
        <w:r w:rsidR="00656B09">
          <w:rPr>
            <w:noProof/>
          </w:rPr>
          <w:fldChar w:fldCharType="end"/>
        </w:r>
      </w:hyperlink>
    </w:p>
    <w:p w14:paraId="215B19BC" w14:textId="5FACC02D" w:rsidR="00656B09" w:rsidRDefault="00000000">
      <w:pPr>
        <w:pStyle w:val="TOC2"/>
        <w:rPr>
          <w:rFonts w:asciiTheme="minorHAnsi" w:eastAsiaTheme="minorEastAsia" w:hAnsiTheme="minorHAnsi" w:cstheme="minorBidi"/>
          <w:noProof/>
          <w:szCs w:val="22"/>
          <w14:ligatures w14:val="standardContextual"/>
        </w:rPr>
      </w:pPr>
      <w:hyperlink w:anchor="_Toc156202829" w:history="1">
        <w:r w:rsidR="00656B09" w:rsidRPr="00515542">
          <w:rPr>
            <w:rStyle w:val="affffffe"/>
            <w:noProof/>
            <w14:scene3d>
              <w14:camera w14:prst="orthographicFront"/>
              <w14:lightRig w14:rig="threePt" w14:dir="t">
                <w14:rot w14:lat="0" w14:lon="0" w14:rev="0"/>
              </w14:lightRig>
            </w14:scene3d>
          </w:rPr>
          <w:t>4.1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_Toc156202829 \h </w:instrText>
        </w:r>
        <w:r w:rsidR="00656B09">
          <w:rPr>
            <w:noProof/>
          </w:rPr>
        </w:r>
        <w:r w:rsidR="00656B09">
          <w:rPr>
            <w:noProof/>
          </w:rPr>
          <w:fldChar w:fldCharType="separate"/>
        </w:r>
        <w:r w:rsidR="00D777CD">
          <w:rPr>
            <w:noProof/>
          </w:rPr>
          <w:t>4</w:t>
        </w:r>
        <w:r w:rsidR="00656B09">
          <w:rPr>
            <w:noProof/>
          </w:rPr>
          <w:fldChar w:fldCharType="end"/>
        </w:r>
      </w:hyperlink>
    </w:p>
    <w:p w14:paraId="3EF6F9B8" w14:textId="46552ADF" w:rsidR="00656B09" w:rsidRDefault="00000000">
      <w:pPr>
        <w:pStyle w:val="TOC2"/>
        <w:rPr>
          <w:rFonts w:asciiTheme="minorHAnsi" w:eastAsiaTheme="minorEastAsia" w:hAnsiTheme="minorHAnsi" w:cstheme="minorBidi"/>
          <w:noProof/>
          <w:szCs w:val="22"/>
          <w14:ligatures w14:val="standardContextual"/>
        </w:rPr>
      </w:pPr>
      <w:hyperlink w:anchor="_Toc156202830" w:history="1">
        <w:r w:rsidR="00656B09" w:rsidRPr="00515542">
          <w:rPr>
            <w:rStyle w:val="affffffe"/>
            <w:noProof/>
            <w14:scene3d>
              <w14:camera w14:prst="orthographicFront"/>
              <w14:lightRig w14:rig="threePt" w14:dir="t">
                <w14:rot w14:lat="0" w14:lon="0" w14:rev="0"/>
              </w14:lightRig>
            </w14:scene3d>
          </w:rPr>
          <w:t>4.2</w:t>
        </w:r>
        <w:r w:rsidR="00656B09" w:rsidRPr="00515542">
          <w:rPr>
            <w:rStyle w:val="affffffe"/>
            <w:noProof/>
          </w:rPr>
          <w:t xml:space="preserve"> 资料收集</w:t>
        </w:r>
        <w:r w:rsidR="00656B09">
          <w:rPr>
            <w:noProof/>
          </w:rPr>
          <w:tab/>
        </w:r>
        <w:r w:rsidR="00656B09">
          <w:rPr>
            <w:noProof/>
          </w:rPr>
          <w:fldChar w:fldCharType="begin"/>
        </w:r>
        <w:r w:rsidR="00656B09">
          <w:rPr>
            <w:noProof/>
          </w:rPr>
          <w:instrText xml:space="preserve"> PAGEREF _Toc156202830 \h </w:instrText>
        </w:r>
        <w:r w:rsidR="00656B09">
          <w:rPr>
            <w:noProof/>
          </w:rPr>
        </w:r>
        <w:r w:rsidR="00656B09">
          <w:rPr>
            <w:noProof/>
          </w:rPr>
          <w:fldChar w:fldCharType="separate"/>
        </w:r>
        <w:r w:rsidR="00D777CD">
          <w:rPr>
            <w:noProof/>
          </w:rPr>
          <w:t>5</w:t>
        </w:r>
        <w:r w:rsidR="00656B09">
          <w:rPr>
            <w:noProof/>
          </w:rPr>
          <w:fldChar w:fldCharType="end"/>
        </w:r>
      </w:hyperlink>
    </w:p>
    <w:p w14:paraId="23D6D911" w14:textId="477E5BA2" w:rsidR="00656B09" w:rsidRDefault="00000000">
      <w:pPr>
        <w:pStyle w:val="TOC2"/>
        <w:rPr>
          <w:rFonts w:asciiTheme="minorHAnsi" w:eastAsiaTheme="minorEastAsia" w:hAnsiTheme="minorHAnsi" w:cstheme="minorBidi"/>
          <w:noProof/>
          <w:szCs w:val="22"/>
          <w14:ligatures w14:val="standardContextual"/>
        </w:rPr>
      </w:pPr>
      <w:hyperlink w:anchor="_Toc156202831" w:history="1">
        <w:r w:rsidR="00656B09" w:rsidRPr="00515542">
          <w:rPr>
            <w:rStyle w:val="affffffe"/>
            <w:noProof/>
            <w14:scene3d>
              <w14:camera w14:prst="orthographicFront"/>
              <w14:lightRig w14:rig="threePt" w14:dir="t">
                <w14:rot w14:lat="0" w14:lon="0" w14:rev="0"/>
              </w14:lightRig>
            </w14:scene3d>
          </w:rPr>
          <w:t>4.3</w:t>
        </w:r>
        <w:r w:rsidR="00656B09" w:rsidRPr="00515542">
          <w:rPr>
            <w:rStyle w:val="affffffe"/>
            <w:noProof/>
          </w:rPr>
          <w:t xml:space="preserve"> 现场踏勘调查</w:t>
        </w:r>
        <w:r w:rsidR="00656B09">
          <w:rPr>
            <w:noProof/>
          </w:rPr>
          <w:tab/>
        </w:r>
        <w:r w:rsidR="00656B09">
          <w:rPr>
            <w:noProof/>
          </w:rPr>
          <w:fldChar w:fldCharType="begin"/>
        </w:r>
        <w:r w:rsidR="00656B09">
          <w:rPr>
            <w:noProof/>
          </w:rPr>
          <w:instrText xml:space="preserve"> PAGEREF _Toc156202831 \h </w:instrText>
        </w:r>
        <w:r w:rsidR="00656B09">
          <w:rPr>
            <w:noProof/>
          </w:rPr>
        </w:r>
        <w:r w:rsidR="00656B09">
          <w:rPr>
            <w:noProof/>
          </w:rPr>
          <w:fldChar w:fldCharType="separate"/>
        </w:r>
        <w:r w:rsidR="00D777CD">
          <w:rPr>
            <w:noProof/>
          </w:rPr>
          <w:t>5</w:t>
        </w:r>
        <w:r w:rsidR="00656B09">
          <w:rPr>
            <w:noProof/>
          </w:rPr>
          <w:fldChar w:fldCharType="end"/>
        </w:r>
      </w:hyperlink>
    </w:p>
    <w:p w14:paraId="0452371F" w14:textId="4BD69ED1" w:rsidR="00656B09" w:rsidRDefault="00000000">
      <w:pPr>
        <w:pStyle w:val="TOC2"/>
        <w:rPr>
          <w:rFonts w:asciiTheme="minorHAnsi" w:eastAsiaTheme="minorEastAsia" w:hAnsiTheme="minorHAnsi" w:cstheme="minorBidi"/>
          <w:noProof/>
          <w:szCs w:val="22"/>
          <w14:ligatures w14:val="standardContextual"/>
        </w:rPr>
      </w:pPr>
      <w:hyperlink w:anchor="_Toc156202832" w:history="1">
        <w:r w:rsidR="00656B09" w:rsidRPr="00515542">
          <w:rPr>
            <w:rStyle w:val="affffffe"/>
            <w:noProof/>
            <w14:scene3d>
              <w14:camera w14:prst="orthographicFront"/>
              <w14:lightRig w14:rig="threePt" w14:dir="t">
                <w14:rot w14:lat="0" w14:lon="0" w14:rev="0"/>
              </w14:lightRig>
            </w14:scene3d>
          </w:rPr>
          <w:t>4.4</w:t>
        </w:r>
        <w:r w:rsidR="00656B09" w:rsidRPr="00515542">
          <w:rPr>
            <w:rStyle w:val="affffffe"/>
            <w:noProof/>
          </w:rPr>
          <w:t xml:space="preserve"> 岩石的分类</w:t>
        </w:r>
        <w:r w:rsidR="00656B09">
          <w:rPr>
            <w:noProof/>
          </w:rPr>
          <w:tab/>
        </w:r>
        <w:r w:rsidR="00656B09">
          <w:rPr>
            <w:noProof/>
          </w:rPr>
          <w:fldChar w:fldCharType="begin"/>
        </w:r>
        <w:r w:rsidR="00656B09">
          <w:rPr>
            <w:noProof/>
          </w:rPr>
          <w:instrText xml:space="preserve"> PAGEREF _Toc156202832 \h </w:instrText>
        </w:r>
        <w:r w:rsidR="00656B09">
          <w:rPr>
            <w:noProof/>
          </w:rPr>
        </w:r>
        <w:r w:rsidR="00656B09">
          <w:rPr>
            <w:noProof/>
          </w:rPr>
          <w:fldChar w:fldCharType="separate"/>
        </w:r>
        <w:r w:rsidR="00D777CD">
          <w:rPr>
            <w:noProof/>
          </w:rPr>
          <w:t>6</w:t>
        </w:r>
        <w:r w:rsidR="00656B09">
          <w:rPr>
            <w:noProof/>
          </w:rPr>
          <w:fldChar w:fldCharType="end"/>
        </w:r>
      </w:hyperlink>
    </w:p>
    <w:p w14:paraId="611960D9" w14:textId="681EE51D" w:rsidR="00656B09" w:rsidRDefault="00000000">
      <w:pPr>
        <w:pStyle w:val="TOC2"/>
        <w:rPr>
          <w:rFonts w:asciiTheme="minorHAnsi" w:eastAsiaTheme="minorEastAsia" w:hAnsiTheme="minorHAnsi" w:cstheme="minorBidi"/>
          <w:noProof/>
          <w:szCs w:val="22"/>
          <w14:ligatures w14:val="standardContextual"/>
        </w:rPr>
      </w:pPr>
      <w:hyperlink w:anchor="_Toc156202833" w:history="1">
        <w:r w:rsidR="00656B09" w:rsidRPr="00515542">
          <w:rPr>
            <w:rStyle w:val="affffffe"/>
            <w:noProof/>
            <w14:scene3d>
              <w14:camera w14:prst="orthographicFront"/>
              <w14:lightRig w14:rig="threePt" w14:dir="t">
                <w14:rot w14:lat="0" w14:lon="0" w14:rev="0"/>
              </w14:lightRig>
            </w14:scene3d>
          </w:rPr>
          <w:t>4.5</w:t>
        </w:r>
        <w:r w:rsidR="00656B09" w:rsidRPr="00515542">
          <w:rPr>
            <w:rStyle w:val="affffffe"/>
            <w:noProof/>
          </w:rPr>
          <w:t xml:space="preserve"> 土的分类</w:t>
        </w:r>
        <w:r w:rsidR="00656B09">
          <w:rPr>
            <w:noProof/>
          </w:rPr>
          <w:tab/>
        </w:r>
        <w:r w:rsidR="00656B09">
          <w:rPr>
            <w:noProof/>
          </w:rPr>
          <w:fldChar w:fldCharType="begin"/>
        </w:r>
        <w:r w:rsidR="00656B09">
          <w:rPr>
            <w:noProof/>
          </w:rPr>
          <w:instrText xml:space="preserve"> PAGEREF _Toc156202833 \h </w:instrText>
        </w:r>
        <w:r w:rsidR="00656B09">
          <w:rPr>
            <w:noProof/>
          </w:rPr>
        </w:r>
        <w:r w:rsidR="00656B09">
          <w:rPr>
            <w:noProof/>
          </w:rPr>
          <w:fldChar w:fldCharType="separate"/>
        </w:r>
        <w:r w:rsidR="00D777CD">
          <w:rPr>
            <w:noProof/>
          </w:rPr>
          <w:t>8</w:t>
        </w:r>
        <w:r w:rsidR="00656B09">
          <w:rPr>
            <w:noProof/>
          </w:rPr>
          <w:fldChar w:fldCharType="end"/>
        </w:r>
      </w:hyperlink>
    </w:p>
    <w:p w14:paraId="25A554B4" w14:textId="6DDEA912" w:rsidR="00656B09" w:rsidRDefault="00000000">
      <w:pPr>
        <w:pStyle w:val="TOC2"/>
        <w:rPr>
          <w:rFonts w:asciiTheme="minorHAnsi" w:eastAsiaTheme="minorEastAsia" w:hAnsiTheme="minorHAnsi" w:cstheme="minorBidi"/>
          <w:noProof/>
          <w:szCs w:val="22"/>
          <w14:ligatures w14:val="standardContextual"/>
        </w:rPr>
      </w:pPr>
      <w:hyperlink w:anchor="_Toc156202834" w:history="1">
        <w:r w:rsidR="00656B09" w:rsidRPr="00515542">
          <w:rPr>
            <w:rStyle w:val="affffffe"/>
            <w:noProof/>
            <w14:scene3d>
              <w14:camera w14:prst="orthographicFront"/>
              <w14:lightRig w14:rig="threePt" w14:dir="t">
                <w14:rot w14:lat="0" w14:lon="0" w14:rev="0"/>
              </w14:lightRig>
            </w14:scene3d>
          </w:rPr>
          <w:t>4.6</w:t>
        </w:r>
        <w:r w:rsidR="00656B09" w:rsidRPr="00515542">
          <w:rPr>
            <w:rStyle w:val="affffffe"/>
            <w:noProof/>
          </w:rPr>
          <w:t xml:space="preserve"> 勘察大纲编制</w:t>
        </w:r>
        <w:r w:rsidR="00656B09">
          <w:rPr>
            <w:noProof/>
          </w:rPr>
          <w:tab/>
        </w:r>
        <w:r w:rsidR="00656B09">
          <w:rPr>
            <w:noProof/>
          </w:rPr>
          <w:fldChar w:fldCharType="begin"/>
        </w:r>
        <w:r w:rsidR="00656B09">
          <w:rPr>
            <w:noProof/>
          </w:rPr>
          <w:instrText xml:space="preserve"> PAGEREF _Toc156202834 \h </w:instrText>
        </w:r>
        <w:r w:rsidR="00656B09">
          <w:rPr>
            <w:noProof/>
          </w:rPr>
        </w:r>
        <w:r w:rsidR="00656B09">
          <w:rPr>
            <w:noProof/>
          </w:rPr>
          <w:fldChar w:fldCharType="separate"/>
        </w:r>
        <w:r w:rsidR="00D777CD">
          <w:rPr>
            <w:noProof/>
          </w:rPr>
          <w:t>11</w:t>
        </w:r>
        <w:r w:rsidR="00656B09">
          <w:rPr>
            <w:noProof/>
          </w:rPr>
          <w:fldChar w:fldCharType="end"/>
        </w:r>
      </w:hyperlink>
    </w:p>
    <w:p w14:paraId="52AF3822" w14:textId="009334C7"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35" w:history="1">
        <w:r w:rsidR="00656B09" w:rsidRPr="00515542">
          <w:rPr>
            <w:rStyle w:val="affffffe"/>
            <w:noProof/>
          </w:rPr>
          <w:t>5 勘察方法手段</w:t>
        </w:r>
        <w:r w:rsidR="00656B09">
          <w:rPr>
            <w:noProof/>
          </w:rPr>
          <w:tab/>
        </w:r>
        <w:r w:rsidR="00656B09">
          <w:rPr>
            <w:noProof/>
          </w:rPr>
          <w:fldChar w:fldCharType="begin"/>
        </w:r>
        <w:r w:rsidR="00656B09">
          <w:rPr>
            <w:noProof/>
          </w:rPr>
          <w:instrText xml:space="preserve"> PAGEREF _Toc156202835 \h </w:instrText>
        </w:r>
        <w:r w:rsidR="00656B09">
          <w:rPr>
            <w:noProof/>
          </w:rPr>
        </w:r>
        <w:r w:rsidR="00656B09">
          <w:rPr>
            <w:noProof/>
          </w:rPr>
          <w:fldChar w:fldCharType="separate"/>
        </w:r>
        <w:r w:rsidR="00D777CD">
          <w:rPr>
            <w:noProof/>
          </w:rPr>
          <w:t>12</w:t>
        </w:r>
        <w:r w:rsidR="00656B09">
          <w:rPr>
            <w:noProof/>
          </w:rPr>
          <w:fldChar w:fldCharType="end"/>
        </w:r>
      </w:hyperlink>
    </w:p>
    <w:p w14:paraId="270959C7" w14:textId="343334AF" w:rsidR="00656B09" w:rsidRDefault="00000000">
      <w:pPr>
        <w:pStyle w:val="TOC2"/>
        <w:rPr>
          <w:rFonts w:asciiTheme="minorHAnsi" w:eastAsiaTheme="minorEastAsia" w:hAnsiTheme="minorHAnsi" w:cstheme="minorBidi"/>
          <w:noProof/>
          <w:szCs w:val="22"/>
          <w14:ligatures w14:val="standardContextual"/>
        </w:rPr>
      </w:pPr>
      <w:hyperlink w:anchor="_Toc156202836" w:history="1">
        <w:r w:rsidR="00656B09" w:rsidRPr="00515542">
          <w:rPr>
            <w:rStyle w:val="affffffe"/>
            <w:noProof/>
            <w14:scene3d>
              <w14:camera w14:prst="orthographicFront"/>
              <w14:lightRig w14:rig="threePt" w14:dir="t">
                <w14:rot w14:lat="0" w14:lon="0" w14:rev="0"/>
              </w14:lightRig>
            </w14:scene3d>
          </w:rPr>
          <w:t>5.1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_Toc156202836 \h </w:instrText>
        </w:r>
        <w:r w:rsidR="00656B09">
          <w:rPr>
            <w:noProof/>
          </w:rPr>
        </w:r>
        <w:r w:rsidR="00656B09">
          <w:rPr>
            <w:noProof/>
          </w:rPr>
          <w:fldChar w:fldCharType="separate"/>
        </w:r>
        <w:r w:rsidR="00D777CD">
          <w:rPr>
            <w:noProof/>
          </w:rPr>
          <w:t>12</w:t>
        </w:r>
        <w:r w:rsidR="00656B09">
          <w:rPr>
            <w:noProof/>
          </w:rPr>
          <w:fldChar w:fldCharType="end"/>
        </w:r>
      </w:hyperlink>
    </w:p>
    <w:p w14:paraId="2CC5F093" w14:textId="585E3A46" w:rsidR="00656B09" w:rsidRDefault="00000000">
      <w:pPr>
        <w:pStyle w:val="TOC2"/>
        <w:rPr>
          <w:rFonts w:asciiTheme="minorHAnsi" w:eastAsiaTheme="minorEastAsia" w:hAnsiTheme="minorHAnsi" w:cstheme="minorBidi"/>
          <w:noProof/>
          <w:szCs w:val="22"/>
          <w14:ligatures w14:val="standardContextual"/>
        </w:rPr>
      </w:pPr>
      <w:hyperlink w:anchor="_Toc156202837" w:history="1">
        <w:r w:rsidR="00656B09" w:rsidRPr="00515542">
          <w:rPr>
            <w:rStyle w:val="affffffe"/>
            <w:noProof/>
            <w14:scene3d>
              <w14:camera w14:prst="orthographicFront"/>
              <w14:lightRig w14:rig="threePt" w14:dir="t">
                <w14:rot w14:lat="0" w14:lon="0" w14:rev="0"/>
              </w14:lightRig>
            </w14:scene3d>
          </w:rPr>
          <w:t>5.2</w:t>
        </w:r>
        <w:r w:rsidR="00656B09" w:rsidRPr="00515542">
          <w:rPr>
            <w:rStyle w:val="affffffe"/>
            <w:noProof/>
          </w:rPr>
          <w:t xml:space="preserve"> 工程地质调绘</w:t>
        </w:r>
        <w:r w:rsidR="00656B09">
          <w:rPr>
            <w:noProof/>
          </w:rPr>
          <w:tab/>
        </w:r>
        <w:r w:rsidR="00656B09">
          <w:rPr>
            <w:noProof/>
          </w:rPr>
          <w:fldChar w:fldCharType="begin"/>
        </w:r>
        <w:r w:rsidR="00656B09">
          <w:rPr>
            <w:noProof/>
          </w:rPr>
          <w:instrText xml:space="preserve"> PAGEREF _Toc156202837 \h </w:instrText>
        </w:r>
        <w:r w:rsidR="00656B09">
          <w:rPr>
            <w:noProof/>
          </w:rPr>
        </w:r>
        <w:r w:rsidR="00656B09">
          <w:rPr>
            <w:noProof/>
          </w:rPr>
          <w:fldChar w:fldCharType="separate"/>
        </w:r>
        <w:r w:rsidR="00D777CD">
          <w:rPr>
            <w:noProof/>
          </w:rPr>
          <w:t>13</w:t>
        </w:r>
        <w:r w:rsidR="00656B09">
          <w:rPr>
            <w:noProof/>
          </w:rPr>
          <w:fldChar w:fldCharType="end"/>
        </w:r>
      </w:hyperlink>
    </w:p>
    <w:p w14:paraId="40AB039B" w14:textId="223F3E28" w:rsidR="00656B09" w:rsidRDefault="00000000">
      <w:pPr>
        <w:pStyle w:val="TOC2"/>
        <w:rPr>
          <w:rFonts w:asciiTheme="minorHAnsi" w:eastAsiaTheme="minorEastAsia" w:hAnsiTheme="minorHAnsi" w:cstheme="minorBidi"/>
          <w:noProof/>
          <w:szCs w:val="22"/>
          <w14:ligatures w14:val="standardContextual"/>
        </w:rPr>
      </w:pPr>
      <w:hyperlink w:anchor="_Toc156202838" w:history="1">
        <w:r w:rsidR="00656B09" w:rsidRPr="00515542">
          <w:rPr>
            <w:rStyle w:val="affffffe"/>
            <w:noProof/>
            <w14:scene3d>
              <w14:camera w14:prst="orthographicFront"/>
              <w14:lightRig w14:rig="threePt" w14:dir="t">
                <w14:rot w14:lat="0" w14:lon="0" w14:rev="0"/>
              </w14:lightRig>
            </w14:scene3d>
          </w:rPr>
          <w:t>5.3</w:t>
        </w:r>
        <w:r w:rsidR="00656B09" w:rsidRPr="00515542">
          <w:rPr>
            <w:rStyle w:val="affffffe"/>
            <w:noProof/>
          </w:rPr>
          <w:t xml:space="preserve"> 物探</w:t>
        </w:r>
        <w:r w:rsidR="00656B09">
          <w:rPr>
            <w:noProof/>
          </w:rPr>
          <w:tab/>
        </w:r>
        <w:r w:rsidR="00656B09">
          <w:rPr>
            <w:noProof/>
          </w:rPr>
          <w:fldChar w:fldCharType="begin"/>
        </w:r>
        <w:r w:rsidR="00656B09">
          <w:rPr>
            <w:noProof/>
          </w:rPr>
          <w:instrText xml:space="preserve"> PAGEREF _Toc156202838 \h </w:instrText>
        </w:r>
        <w:r w:rsidR="00656B09">
          <w:rPr>
            <w:noProof/>
          </w:rPr>
        </w:r>
        <w:r w:rsidR="00656B09">
          <w:rPr>
            <w:noProof/>
          </w:rPr>
          <w:fldChar w:fldCharType="separate"/>
        </w:r>
        <w:r w:rsidR="00D777CD">
          <w:rPr>
            <w:noProof/>
          </w:rPr>
          <w:t>14</w:t>
        </w:r>
        <w:r w:rsidR="00656B09">
          <w:rPr>
            <w:noProof/>
          </w:rPr>
          <w:fldChar w:fldCharType="end"/>
        </w:r>
      </w:hyperlink>
    </w:p>
    <w:p w14:paraId="7BB620BB" w14:textId="0F43E44C" w:rsidR="00656B09" w:rsidRDefault="00000000">
      <w:pPr>
        <w:pStyle w:val="TOC2"/>
        <w:rPr>
          <w:rFonts w:asciiTheme="minorHAnsi" w:eastAsiaTheme="minorEastAsia" w:hAnsiTheme="minorHAnsi" w:cstheme="minorBidi"/>
          <w:noProof/>
          <w:szCs w:val="22"/>
          <w14:ligatures w14:val="standardContextual"/>
        </w:rPr>
      </w:pPr>
      <w:hyperlink w:anchor="_Toc156202839" w:history="1">
        <w:r w:rsidR="00656B09" w:rsidRPr="00515542">
          <w:rPr>
            <w:rStyle w:val="affffffe"/>
            <w:noProof/>
            <w14:scene3d>
              <w14:camera w14:prst="orthographicFront"/>
              <w14:lightRig w14:rig="threePt" w14:dir="t">
                <w14:rot w14:lat="0" w14:lon="0" w14:rev="0"/>
              </w14:lightRig>
            </w14:scene3d>
          </w:rPr>
          <w:t>5.4</w:t>
        </w:r>
        <w:r w:rsidR="00656B09" w:rsidRPr="00515542">
          <w:rPr>
            <w:rStyle w:val="affffffe"/>
            <w:noProof/>
          </w:rPr>
          <w:t xml:space="preserve"> 钻探</w:t>
        </w:r>
        <w:r w:rsidR="00656B09">
          <w:rPr>
            <w:noProof/>
          </w:rPr>
          <w:tab/>
        </w:r>
        <w:r w:rsidR="00656B09">
          <w:rPr>
            <w:noProof/>
          </w:rPr>
          <w:fldChar w:fldCharType="begin"/>
        </w:r>
        <w:r w:rsidR="00656B09">
          <w:rPr>
            <w:noProof/>
          </w:rPr>
          <w:instrText xml:space="preserve"> PAGEREF _Toc156202839 \h </w:instrText>
        </w:r>
        <w:r w:rsidR="00656B09">
          <w:rPr>
            <w:noProof/>
          </w:rPr>
        </w:r>
        <w:r w:rsidR="00656B09">
          <w:rPr>
            <w:noProof/>
          </w:rPr>
          <w:fldChar w:fldCharType="separate"/>
        </w:r>
        <w:r w:rsidR="00D777CD">
          <w:rPr>
            <w:noProof/>
          </w:rPr>
          <w:t>14</w:t>
        </w:r>
        <w:r w:rsidR="00656B09">
          <w:rPr>
            <w:noProof/>
          </w:rPr>
          <w:fldChar w:fldCharType="end"/>
        </w:r>
      </w:hyperlink>
    </w:p>
    <w:p w14:paraId="15129475" w14:textId="3D977FC5" w:rsidR="00656B09" w:rsidRDefault="00000000">
      <w:pPr>
        <w:pStyle w:val="TOC2"/>
        <w:rPr>
          <w:rFonts w:asciiTheme="minorHAnsi" w:eastAsiaTheme="minorEastAsia" w:hAnsiTheme="minorHAnsi" w:cstheme="minorBidi"/>
          <w:noProof/>
          <w:szCs w:val="22"/>
          <w14:ligatures w14:val="standardContextual"/>
        </w:rPr>
      </w:pPr>
      <w:hyperlink w:anchor="_Toc156202840" w:history="1">
        <w:r w:rsidR="00656B09" w:rsidRPr="00515542">
          <w:rPr>
            <w:rStyle w:val="affffffe"/>
            <w:noProof/>
            <w14:scene3d>
              <w14:camera w14:prst="orthographicFront"/>
              <w14:lightRig w14:rig="threePt" w14:dir="t">
                <w14:rot w14:lat="0" w14:lon="0" w14:rev="0"/>
              </w14:lightRig>
            </w14:scene3d>
          </w:rPr>
          <w:t>5.5</w:t>
        </w:r>
        <w:r w:rsidR="00656B09" w:rsidRPr="00515542">
          <w:rPr>
            <w:rStyle w:val="affffffe"/>
            <w:noProof/>
          </w:rPr>
          <w:t xml:space="preserve"> 挖探及简易勘探</w:t>
        </w:r>
        <w:r w:rsidR="00656B09">
          <w:rPr>
            <w:noProof/>
          </w:rPr>
          <w:tab/>
        </w:r>
        <w:r w:rsidR="00656B09">
          <w:rPr>
            <w:noProof/>
          </w:rPr>
          <w:fldChar w:fldCharType="begin"/>
        </w:r>
        <w:r w:rsidR="00656B09">
          <w:rPr>
            <w:noProof/>
          </w:rPr>
          <w:instrText xml:space="preserve"> PAGEREF _Toc156202840 \h </w:instrText>
        </w:r>
        <w:r w:rsidR="00656B09">
          <w:rPr>
            <w:noProof/>
          </w:rPr>
        </w:r>
        <w:r w:rsidR="00656B09">
          <w:rPr>
            <w:noProof/>
          </w:rPr>
          <w:fldChar w:fldCharType="separate"/>
        </w:r>
        <w:r w:rsidR="00D777CD">
          <w:rPr>
            <w:noProof/>
          </w:rPr>
          <w:t>15</w:t>
        </w:r>
        <w:r w:rsidR="00656B09">
          <w:rPr>
            <w:noProof/>
          </w:rPr>
          <w:fldChar w:fldCharType="end"/>
        </w:r>
      </w:hyperlink>
    </w:p>
    <w:p w14:paraId="04D5FCFD" w14:textId="36D27E2A" w:rsidR="00656B09" w:rsidRDefault="00000000">
      <w:pPr>
        <w:pStyle w:val="TOC2"/>
        <w:rPr>
          <w:rFonts w:asciiTheme="minorHAnsi" w:eastAsiaTheme="minorEastAsia" w:hAnsiTheme="minorHAnsi" w:cstheme="minorBidi"/>
          <w:noProof/>
          <w:szCs w:val="22"/>
          <w14:ligatures w14:val="standardContextual"/>
        </w:rPr>
      </w:pPr>
      <w:hyperlink w:anchor="_Toc156202841" w:history="1">
        <w:r w:rsidR="00656B09" w:rsidRPr="00515542">
          <w:rPr>
            <w:rStyle w:val="affffffe"/>
            <w:noProof/>
            <w14:scene3d>
              <w14:camera w14:prst="orthographicFront"/>
              <w14:lightRig w14:rig="threePt" w14:dir="t">
                <w14:rot w14:lat="0" w14:lon="0" w14:rev="0"/>
              </w14:lightRig>
            </w14:scene3d>
          </w:rPr>
          <w:t>5.6</w:t>
        </w:r>
        <w:r w:rsidR="00656B09" w:rsidRPr="00515542">
          <w:rPr>
            <w:rStyle w:val="affffffe"/>
            <w:noProof/>
          </w:rPr>
          <w:t xml:space="preserve"> 水文地质勘察</w:t>
        </w:r>
        <w:r w:rsidR="00656B09">
          <w:rPr>
            <w:noProof/>
          </w:rPr>
          <w:tab/>
        </w:r>
        <w:r w:rsidR="00656B09">
          <w:rPr>
            <w:noProof/>
          </w:rPr>
          <w:fldChar w:fldCharType="begin"/>
        </w:r>
        <w:r w:rsidR="00656B09">
          <w:rPr>
            <w:noProof/>
          </w:rPr>
          <w:instrText xml:space="preserve"> PAGEREF _Toc156202841 \h </w:instrText>
        </w:r>
        <w:r w:rsidR="00656B09">
          <w:rPr>
            <w:noProof/>
          </w:rPr>
        </w:r>
        <w:r w:rsidR="00656B09">
          <w:rPr>
            <w:noProof/>
          </w:rPr>
          <w:fldChar w:fldCharType="separate"/>
        </w:r>
        <w:r w:rsidR="00D777CD">
          <w:rPr>
            <w:noProof/>
          </w:rPr>
          <w:t>15</w:t>
        </w:r>
        <w:r w:rsidR="00656B09">
          <w:rPr>
            <w:noProof/>
          </w:rPr>
          <w:fldChar w:fldCharType="end"/>
        </w:r>
      </w:hyperlink>
    </w:p>
    <w:p w14:paraId="20571708" w14:textId="3BDC7A9E" w:rsidR="00656B09" w:rsidRDefault="00000000">
      <w:pPr>
        <w:pStyle w:val="TOC2"/>
        <w:rPr>
          <w:rFonts w:asciiTheme="minorHAnsi" w:eastAsiaTheme="minorEastAsia" w:hAnsiTheme="minorHAnsi" w:cstheme="minorBidi"/>
          <w:noProof/>
          <w:szCs w:val="22"/>
          <w14:ligatures w14:val="standardContextual"/>
        </w:rPr>
      </w:pPr>
      <w:hyperlink w:anchor="_Toc156202842" w:history="1">
        <w:r w:rsidR="00656B09" w:rsidRPr="00515542">
          <w:rPr>
            <w:rStyle w:val="affffffe"/>
            <w:noProof/>
            <w14:scene3d>
              <w14:camera w14:prst="orthographicFront"/>
              <w14:lightRig w14:rig="threePt" w14:dir="t">
                <w14:rot w14:lat="0" w14:lon="0" w14:rev="0"/>
              </w14:lightRig>
            </w14:scene3d>
          </w:rPr>
          <w:t>5.7</w:t>
        </w:r>
        <w:r w:rsidR="00656B09" w:rsidRPr="00515542">
          <w:rPr>
            <w:rStyle w:val="affffffe"/>
            <w:noProof/>
          </w:rPr>
          <w:t xml:space="preserve"> 原位测试</w:t>
        </w:r>
        <w:r w:rsidR="00656B09">
          <w:rPr>
            <w:noProof/>
          </w:rPr>
          <w:tab/>
        </w:r>
        <w:r w:rsidR="00656B09">
          <w:rPr>
            <w:noProof/>
          </w:rPr>
          <w:fldChar w:fldCharType="begin"/>
        </w:r>
        <w:r w:rsidR="00656B09">
          <w:rPr>
            <w:noProof/>
          </w:rPr>
          <w:instrText xml:space="preserve"> PAGEREF _Toc156202842 \h </w:instrText>
        </w:r>
        <w:r w:rsidR="00656B09">
          <w:rPr>
            <w:noProof/>
          </w:rPr>
        </w:r>
        <w:r w:rsidR="00656B09">
          <w:rPr>
            <w:noProof/>
          </w:rPr>
          <w:fldChar w:fldCharType="separate"/>
        </w:r>
        <w:r w:rsidR="00D777CD">
          <w:rPr>
            <w:noProof/>
          </w:rPr>
          <w:t>17</w:t>
        </w:r>
        <w:r w:rsidR="00656B09">
          <w:rPr>
            <w:noProof/>
          </w:rPr>
          <w:fldChar w:fldCharType="end"/>
        </w:r>
      </w:hyperlink>
    </w:p>
    <w:p w14:paraId="481B4C52" w14:textId="2FA40A0F" w:rsidR="00656B09" w:rsidRDefault="00000000">
      <w:pPr>
        <w:pStyle w:val="TOC2"/>
        <w:rPr>
          <w:rFonts w:asciiTheme="minorHAnsi" w:eastAsiaTheme="minorEastAsia" w:hAnsiTheme="minorHAnsi" w:cstheme="minorBidi"/>
          <w:noProof/>
          <w:szCs w:val="22"/>
          <w14:ligatures w14:val="standardContextual"/>
        </w:rPr>
      </w:pPr>
      <w:hyperlink w:anchor="_Toc156202843" w:history="1">
        <w:r w:rsidR="00656B09" w:rsidRPr="00515542">
          <w:rPr>
            <w:rStyle w:val="affffffe"/>
            <w:noProof/>
            <w14:scene3d>
              <w14:camera w14:prst="orthographicFront"/>
              <w14:lightRig w14:rig="threePt" w14:dir="t">
                <w14:rot w14:lat="0" w14:lon="0" w14:rev="0"/>
              </w14:lightRig>
            </w14:scene3d>
          </w:rPr>
          <w:t>5.8</w:t>
        </w:r>
        <w:r w:rsidR="00656B09" w:rsidRPr="00515542">
          <w:rPr>
            <w:rStyle w:val="affffffe"/>
            <w:noProof/>
          </w:rPr>
          <w:t xml:space="preserve"> 室内试验</w:t>
        </w:r>
        <w:r w:rsidR="00656B09">
          <w:rPr>
            <w:noProof/>
          </w:rPr>
          <w:tab/>
        </w:r>
        <w:r w:rsidR="00656B09">
          <w:rPr>
            <w:noProof/>
          </w:rPr>
          <w:fldChar w:fldCharType="begin"/>
        </w:r>
        <w:r w:rsidR="00656B09">
          <w:rPr>
            <w:noProof/>
          </w:rPr>
          <w:instrText xml:space="preserve"> PAGEREF _Toc156202843 \h </w:instrText>
        </w:r>
        <w:r w:rsidR="00656B09">
          <w:rPr>
            <w:noProof/>
          </w:rPr>
        </w:r>
        <w:r w:rsidR="00656B09">
          <w:rPr>
            <w:noProof/>
          </w:rPr>
          <w:fldChar w:fldCharType="separate"/>
        </w:r>
        <w:r w:rsidR="00D777CD">
          <w:rPr>
            <w:noProof/>
          </w:rPr>
          <w:t>18</w:t>
        </w:r>
        <w:r w:rsidR="00656B09">
          <w:rPr>
            <w:noProof/>
          </w:rPr>
          <w:fldChar w:fldCharType="end"/>
        </w:r>
      </w:hyperlink>
    </w:p>
    <w:p w14:paraId="5A4BCB64" w14:textId="22B20303"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44" w:history="1">
        <w:r w:rsidR="00656B09" w:rsidRPr="00515542">
          <w:rPr>
            <w:rStyle w:val="affffffe"/>
            <w:noProof/>
          </w:rPr>
          <w:t>6 可行性研究勘察</w:t>
        </w:r>
        <w:r w:rsidR="00656B09">
          <w:rPr>
            <w:noProof/>
          </w:rPr>
          <w:tab/>
        </w:r>
        <w:r w:rsidR="00656B09">
          <w:rPr>
            <w:noProof/>
          </w:rPr>
          <w:fldChar w:fldCharType="begin"/>
        </w:r>
        <w:r w:rsidR="00656B09">
          <w:rPr>
            <w:noProof/>
          </w:rPr>
          <w:instrText xml:space="preserve"> PAGEREF _Toc156202844 \h </w:instrText>
        </w:r>
        <w:r w:rsidR="00656B09">
          <w:rPr>
            <w:noProof/>
          </w:rPr>
        </w:r>
        <w:r w:rsidR="00656B09">
          <w:rPr>
            <w:noProof/>
          </w:rPr>
          <w:fldChar w:fldCharType="separate"/>
        </w:r>
        <w:r w:rsidR="00D777CD">
          <w:rPr>
            <w:noProof/>
          </w:rPr>
          <w:t>19</w:t>
        </w:r>
        <w:r w:rsidR="00656B09">
          <w:rPr>
            <w:noProof/>
          </w:rPr>
          <w:fldChar w:fldCharType="end"/>
        </w:r>
      </w:hyperlink>
    </w:p>
    <w:p w14:paraId="28C6A0DC" w14:textId="4A016FEA" w:rsidR="00656B09" w:rsidRDefault="00000000">
      <w:pPr>
        <w:pStyle w:val="TOC2"/>
        <w:rPr>
          <w:rFonts w:asciiTheme="minorHAnsi" w:eastAsiaTheme="minorEastAsia" w:hAnsiTheme="minorHAnsi" w:cstheme="minorBidi"/>
          <w:noProof/>
          <w:szCs w:val="22"/>
          <w14:ligatures w14:val="standardContextual"/>
        </w:rPr>
      </w:pPr>
      <w:hyperlink w:anchor="_Toc156202845" w:history="1">
        <w:r w:rsidR="00656B09" w:rsidRPr="00515542">
          <w:rPr>
            <w:rStyle w:val="affffffe"/>
            <w:noProof/>
            <w14:scene3d>
              <w14:camera w14:prst="orthographicFront"/>
              <w14:lightRig w14:rig="threePt" w14:dir="t">
                <w14:rot w14:lat="0" w14:lon="0" w14:rev="0"/>
              </w14:lightRig>
            </w14:scene3d>
          </w:rPr>
          <w:t>6.1</w:t>
        </w:r>
        <w:r w:rsidR="00656B09" w:rsidRPr="00515542">
          <w:rPr>
            <w:rStyle w:val="affffffe"/>
            <w:noProof/>
          </w:rPr>
          <w:t xml:space="preserve"> 预可勘察</w:t>
        </w:r>
        <w:r w:rsidR="00656B09">
          <w:rPr>
            <w:noProof/>
          </w:rPr>
          <w:tab/>
        </w:r>
        <w:r w:rsidR="00656B09">
          <w:rPr>
            <w:noProof/>
          </w:rPr>
          <w:fldChar w:fldCharType="begin"/>
        </w:r>
        <w:r w:rsidR="00656B09">
          <w:rPr>
            <w:noProof/>
          </w:rPr>
          <w:instrText xml:space="preserve"> PAGEREF _Toc156202845 \h </w:instrText>
        </w:r>
        <w:r w:rsidR="00656B09">
          <w:rPr>
            <w:noProof/>
          </w:rPr>
        </w:r>
        <w:r w:rsidR="00656B09">
          <w:rPr>
            <w:noProof/>
          </w:rPr>
          <w:fldChar w:fldCharType="separate"/>
        </w:r>
        <w:r w:rsidR="00D777CD">
          <w:rPr>
            <w:noProof/>
          </w:rPr>
          <w:t>19</w:t>
        </w:r>
        <w:r w:rsidR="00656B09">
          <w:rPr>
            <w:noProof/>
          </w:rPr>
          <w:fldChar w:fldCharType="end"/>
        </w:r>
      </w:hyperlink>
    </w:p>
    <w:p w14:paraId="6715D01E" w14:textId="1621DFF4" w:rsidR="00656B09" w:rsidRDefault="00000000">
      <w:pPr>
        <w:pStyle w:val="TOC2"/>
        <w:rPr>
          <w:rFonts w:asciiTheme="minorHAnsi" w:eastAsiaTheme="minorEastAsia" w:hAnsiTheme="minorHAnsi" w:cstheme="minorBidi"/>
          <w:noProof/>
          <w:szCs w:val="22"/>
          <w14:ligatures w14:val="standardContextual"/>
        </w:rPr>
      </w:pPr>
      <w:hyperlink w:anchor="_Toc156202846" w:history="1">
        <w:r w:rsidR="00656B09" w:rsidRPr="00515542">
          <w:rPr>
            <w:rStyle w:val="affffffe"/>
            <w:noProof/>
            <w14:scene3d>
              <w14:camera w14:prst="orthographicFront"/>
              <w14:lightRig w14:rig="threePt" w14:dir="t">
                <w14:rot w14:lat="0" w14:lon="0" w14:rev="0"/>
              </w14:lightRig>
            </w14:scene3d>
          </w:rPr>
          <w:t>6.2</w:t>
        </w:r>
        <w:r w:rsidR="00656B09" w:rsidRPr="00515542">
          <w:rPr>
            <w:rStyle w:val="affffffe"/>
            <w:noProof/>
          </w:rPr>
          <w:t xml:space="preserve"> 工可勘察</w:t>
        </w:r>
        <w:r w:rsidR="00656B09">
          <w:rPr>
            <w:noProof/>
          </w:rPr>
          <w:tab/>
        </w:r>
        <w:r w:rsidR="00656B09">
          <w:rPr>
            <w:noProof/>
          </w:rPr>
          <w:fldChar w:fldCharType="begin"/>
        </w:r>
        <w:r w:rsidR="00656B09">
          <w:rPr>
            <w:noProof/>
          </w:rPr>
          <w:instrText xml:space="preserve"> PAGEREF _Toc156202846 \h </w:instrText>
        </w:r>
        <w:r w:rsidR="00656B09">
          <w:rPr>
            <w:noProof/>
          </w:rPr>
        </w:r>
        <w:r w:rsidR="00656B09">
          <w:rPr>
            <w:noProof/>
          </w:rPr>
          <w:fldChar w:fldCharType="separate"/>
        </w:r>
        <w:r w:rsidR="00D777CD">
          <w:rPr>
            <w:noProof/>
          </w:rPr>
          <w:t>19</w:t>
        </w:r>
        <w:r w:rsidR="00656B09">
          <w:rPr>
            <w:noProof/>
          </w:rPr>
          <w:fldChar w:fldCharType="end"/>
        </w:r>
      </w:hyperlink>
    </w:p>
    <w:p w14:paraId="4ADDF194" w14:textId="0E026A51"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47" w:history="1">
        <w:r w:rsidR="00656B09" w:rsidRPr="00515542">
          <w:rPr>
            <w:rStyle w:val="affffffe"/>
            <w:noProof/>
          </w:rPr>
          <w:t>7 初步勘察</w:t>
        </w:r>
        <w:r w:rsidR="00656B09">
          <w:rPr>
            <w:noProof/>
          </w:rPr>
          <w:tab/>
        </w:r>
        <w:r w:rsidR="00656B09">
          <w:rPr>
            <w:noProof/>
          </w:rPr>
          <w:fldChar w:fldCharType="begin"/>
        </w:r>
        <w:r w:rsidR="00656B09">
          <w:rPr>
            <w:noProof/>
          </w:rPr>
          <w:instrText xml:space="preserve"> PAGEREF _Toc156202847 \h </w:instrText>
        </w:r>
        <w:r w:rsidR="00656B09">
          <w:rPr>
            <w:noProof/>
          </w:rPr>
        </w:r>
        <w:r w:rsidR="00656B09">
          <w:rPr>
            <w:noProof/>
          </w:rPr>
          <w:fldChar w:fldCharType="separate"/>
        </w:r>
        <w:r w:rsidR="00D777CD">
          <w:rPr>
            <w:noProof/>
          </w:rPr>
          <w:t>20</w:t>
        </w:r>
        <w:r w:rsidR="00656B09">
          <w:rPr>
            <w:noProof/>
          </w:rPr>
          <w:fldChar w:fldCharType="end"/>
        </w:r>
      </w:hyperlink>
    </w:p>
    <w:p w14:paraId="3F899D12" w14:textId="02795813" w:rsidR="00656B09" w:rsidRDefault="00000000">
      <w:pPr>
        <w:pStyle w:val="TOC2"/>
        <w:rPr>
          <w:rFonts w:asciiTheme="minorHAnsi" w:eastAsiaTheme="minorEastAsia" w:hAnsiTheme="minorHAnsi" w:cstheme="minorBidi"/>
          <w:noProof/>
          <w:szCs w:val="22"/>
          <w14:ligatures w14:val="standardContextual"/>
        </w:rPr>
      </w:pPr>
      <w:hyperlink w:anchor="_Toc156202848" w:history="1">
        <w:r w:rsidR="00656B09" w:rsidRPr="00515542">
          <w:rPr>
            <w:rStyle w:val="affffffe"/>
            <w:noProof/>
            <w14:scene3d>
              <w14:camera w14:prst="orthographicFront"/>
              <w14:lightRig w14:rig="threePt" w14:dir="t">
                <w14:rot w14:lat="0" w14:lon="0" w14:rev="0"/>
              </w14:lightRig>
            </w14:scene3d>
          </w:rPr>
          <w:t>7.1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_Toc156202848 \h </w:instrText>
        </w:r>
        <w:r w:rsidR="00656B09">
          <w:rPr>
            <w:noProof/>
          </w:rPr>
        </w:r>
        <w:r w:rsidR="00656B09">
          <w:rPr>
            <w:noProof/>
          </w:rPr>
          <w:fldChar w:fldCharType="separate"/>
        </w:r>
        <w:r w:rsidR="00D777CD">
          <w:rPr>
            <w:noProof/>
          </w:rPr>
          <w:t>20</w:t>
        </w:r>
        <w:r w:rsidR="00656B09">
          <w:rPr>
            <w:noProof/>
          </w:rPr>
          <w:fldChar w:fldCharType="end"/>
        </w:r>
      </w:hyperlink>
    </w:p>
    <w:p w14:paraId="1D5BA15E" w14:textId="6E570872" w:rsidR="00656B09" w:rsidRDefault="00000000">
      <w:pPr>
        <w:pStyle w:val="TOC2"/>
        <w:rPr>
          <w:rFonts w:asciiTheme="minorHAnsi" w:eastAsiaTheme="minorEastAsia" w:hAnsiTheme="minorHAnsi" w:cstheme="minorBidi"/>
          <w:noProof/>
          <w:szCs w:val="22"/>
          <w14:ligatures w14:val="standardContextual"/>
        </w:rPr>
      </w:pPr>
      <w:hyperlink w:anchor="_Toc156202849" w:history="1">
        <w:r w:rsidR="00656B09" w:rsidRPr="00515542">
          <w:rPr>
            <w:rStyle w:val="affffffe"/>
            <w:noProof/>
            <w14:scene3d>
              <w14:camera w14:prst="orthographicFront"/>
              <w14:lightRig w14:rig="threePt" w14:dir="t">
                <w14:rot w14:lat="0" w14:lon="0" w14:rev="0"/>
              </w14:lightRig>
            </w14:scene3d>
          </w:rPr>
          <w:t>7.2</w:t>
        </w:r>
        <w:r w:rsidR="00656B09" w:rsidRPr="00515542">
          <w:rPr>
            <w:rStyle w:val="affffffe"/>
            <w:noProof/>
          </w:rPr>
          <w:t xml:space="preserve"> 路线</w:t>
        </w:r>
        <w:r w:rsidR="00656B09">
          <w:rPr>
            <w:noProof/>
          </w:rPr>
          <w:tab/>
        </w:r>
        <w:r w:rsidR="00656B09">
          <w:rPr>
            <w:noProof/>
          </w:rPr>
          <w:fldChar w:fldCharType="begin"/>
        </w:r>
        <w:r w:rsidR="00656B09">
          <w:rPr>
            <w:noProof/>
          </w:rPr>
          <w:instrText xml:space="preserve"> PAGEREF _Toc156202849 \h </w:instrText>
        </w:r>
        <w:r w:rsidR="00656B09">
          <w:rPr>
            <w:noProof/>
          </w:rPr>
        </w:r>
        <w:r w:rsidR="00656B09">
          <w:rPr>
            <w:noProof/>
          </w:rPr>
          <w:fldChar w:fldCharType="separate"/>
        </w:r>
        <w:r w:rsidR="00D777CD">
          <w:rPr>
            <w:noProof/>
          </w:rPr>
          <w:t>20</w:t>
        </w:r>
        <w:r w:rsidR="00656B09">
          <w:rPr>
            <w:noProof/>
          </w:rPr>
          <w:fldChar w:fldCharType="end"/>
        </w:r>
      </w:hyperlink>
    </w:p>
    <w:p w14:paraId="5F4A6737" w14:textId="42EC6011" w:rsidR="00656B09" w:rsidRDefault="00000000">
      <w:pPr>
        <w:pStyle w:val="TOC2"/>
        <w:rPr>
          <w:rFonts w:asciiTheme="minorHAnsi" w:eastAsiaTheme="minorEastAsia" w:hAnsiTheme="minorHAnsi" w:cstheme="minorBidi"/>
          <w:noProof/>
          <w:szCs w:val="22"/>
          <w14:ligatures w14:val="standardContextual"/>
        </w:rPr>
      </w:pPr>
      <w:hyperlink w:anchor="_Toc156202850" w:history="1">
        <w:r w:rsidR="00656B09" w:rsidRPr="00515542">
          <w:rPr>
            <w:rStyle w:val="affffffe"/>
            <w:noProof/>
            <w14:scene3d>
              <w14:camera w14:prst="orthographicFront"/>
              <w14:lightRig w14:rig="threePt" w14:dir="t">
                <w14:rot w14:lat="0" w14:lon="0" w14:rev="0"/>
              </w14:lightRig>
            </w14:scene3d>
          </w:rPr>
          <w:t>7.3</w:t>
        </w:r>
        <w:r w:rsidR="00656B09" w:rsidRPr="00515542">
          <w:rPr>
            <w:rStyle w:val="affffffe"/>
            <w:noProof/>
          </w:rPr>
          <w:t xml:space="preserve"> 一般路基</w:t>
        </w:r>
        <w:r w:rsidR="00656B09">
          <w:rPr>
            <w:noProof/>
          </w:rPr>
          <w:tab/>
        </w:r>
        <w:r w:rsidR="00656B09">
          <w:rPr>
            <w:noProof/>
          </w:rPr>
          <w:fldChar w:fldCharType="begin"/>
        </w:r>
        <w:r w:rsidR="00656B09">
          <w:rPr>
            <w:noProof/>
          </w:rPr>
          <w:instrText xml:space="preserve"> PAGEREF _Toc156202850 \h </w:instrText>
        </w:r>
        <w:r w:rsidR="00656B09">
          <w:rPr>
            <w:noProof/>
          </w:rPr>
        </w:r>
        <w:r w:rsidR="00656B09">
          <w:rPr>
            <w:noProof/>
          </w:rPr>
          <w:fldChar w:fldCharType="separate"/>
        </w:r>
        <w:r w:rsidR="00D777CD">
          <w:rPr>
            <w:noProof/>
          </w:rPr>
          <w:t>21</w:t>
        </w:r>
        <w:r w:rsidR="00656B09">
          <w:rPr>
            <w:noProof/>
          </w:rPr>
          <w:fldChar w:fldCharType="end"/>
        </w:r>
      </w:hyperlink>
    </w:p>
    <w:p w14:paraId="4466A18A" w14:textId="6965E06C" w:rsidR="00656B09" w:rsidRDefault="00000000">
      <w:pPr>
        <w:pStyle w:val="TOC2"/>
        <w:rPr>
          <w:rFonts w:asciiTheme="minorHAnsi" w:eastAsiaTheme="minorEastAsia" w:hAnsiTheme="minorHAnsi" w:cstheme="minorBidi"/>
          <w:noProof/>
          <w:szCs w:val="22"/>
          <w14:ligatures w14:val="standardContextual"/>
        </w:rPr>
      </w:pPr>
      <w:hyperlink w:anchor="_Toc156202851" w:history="1">
        <w:r w:rsidR="00656B09" w:rsidRPr="00515542">
          <w:rPr>
            <w:rStyle w:val="affffffe"/>
            <w:noProof/>
            <w14:scene3d>
              <w14:camera w14:prst="orthographicFront"/>
              <w14:lightRig w14:rig="threePt" w14:dir="t">
                <w14:rot w14:lat="0" w14:lon="0" w14:rev="0"/>
              </w14:lightRig>
            </w14:scene3d>
          </w:rPr>
          <w:t>7.4</w:t>
        </w:r>
        <w:r w:rsidR="00656B09" w:rsidRPr="00515542">
          <w:rPr>
            <w:rStyle w:val="affffffe"/>
            <w:noProof/>
          </w:rPr>
          <w:t xml:space="preserve"> 高路堤</w:t>
        </w:r>
        <w:r w:rsidR="00656B09">
          <w:rPr>
            <w:noProof/>
          </w:rPr>
          <w:tab/>
        </w:r>
        <w:r w:rsidR="00656B09">
          <w:rPr>
            <w:noProof/>
          </w:rPr>
          <w:fldChar w:fldCharType="begin"/>
        </w:r>
        <w:r w:rsidR="00656B09">
          <w:rPr>
            <w:noProof/>
          </w:rPr>
          <w:instrText xml:space="preserve"> PAGEREF _Toc156202851 \h </w:instrText>
        </w:r>
        <w:r w:rsidR="00656B09">
          <w:rPr>
            <w:noProof/>
          </w:rPr>
        </w:r>
        <w:r w:rsidR="00656B09">
          <w:rPr>
            <w:noProof/>
          </w:rPr>
          <w:fldChar w:fldCharType="separate"/>
        </w:r>
        <w:r w:rsidR="00D777CD">
          <w:rPr>
            <w:noProof/>
          </w:rPr>
          <w:t>21</w:t>
        </w:r>
        <w:r w:rsidR="00656B09">
          <w:rPr>
            <w:noProof/>
          </w:rPr>
          <w:fldChar w:fldCharType="end"/>
        </w:r>
      </w:hyperlink>
    </w:p>
    <w:p w14:paraId="30500EF0" w14:textId="5E039BDF" w:rsidR="00656B09" w:rsidRDefault="00000000">
      <w:pPr>
        <w:pStyle w:val="TOC2"/>
        <w:rPr>
          <w:rFonts w:asciiTheme="minorHAnsi" w:eastAsiaTheme="minorEastAsia" w:hAnsiTheme="minorHAnsi" w:cstheme="minorBidi"/>
          <w:noProof/>
          <w:szCs w:val="22"/>
          <w14:ligatures w14:val="standardContextual"/>
        </w:rPr>
      </w:pPr>
      <w:hyperlink w:anchor="_Toc156202852" w:history="1">
        <w:r w:rsidR="00656B09" w:rsidRPr="00515542">
          <w:rPr>
            <w:rStyle w:val="affffffe"/>
            <w:noProof/>
            <w14:scene3d>
              <w14:camera w14:prst="orthographicFront"/>
              <w14:lightRig w14:rig="threePt" w14:dir="t">
                <w14:rot w14:lat="0" w14:lon="0" w14:rev="0"/>
              </w14:lightRig>
            </w14:scene3d>
          </w:rPr>
          <w:t>7.5</w:t>
        </w:r>
        <w:r w:rsidR="00656B09" w:rsidRPr="00515542">
          <w:rPr>
            <w:rStyle w:val="affffffe"/>
            <w:noProof/>
          </w:rPr>
          <w:t xml:space="preserve"> 陡坡路堤</w:t>
        </w:r>
        <w:r w:rsidR="00656B09">
          <w:rPr>
            <w:noProof/>
          </w:rPr>
          <w:tab/>
        </w:r>
        <w:r w:rsidR="00656B09">
          <w:rPr>
            <w:noProof/>
          </w:rPr>
          <w:fldChar w:fldCharType="begin"/>
        </w:r>
        <w:r w:rsidR="00656B09">
          <w:rPr>
            <w:noProof/>
          </w:rPr>
          <w:instrText xml:space="preserve"> PAGEREF _Toc156202852 \h </w:instrText>
        </w:r>
        <w:r w:rsidR="00656B09">
          <w:rPr>
            <w:noProof/>
          </w:rPr>
        </w:r>
        <w:r w:rsidR="00656B09">
          <w:rPr>
            <w:noProof/>
          </w:rPr>
          <w:fldChar w:fldCharType="separate"/>
        </w:r>
        <w:r w:rsidR="00D777CD">
          <w:rPr>
            <w:noProof/>
          </w:rPr>
          <w:t>22</w:t>
        </w:r>
        <w:r w:rsidR="00656B09">
          <w:rPr>
            <w:noProof/>
          </w:rPr>
          <w:fldChar w:fldCharType="end"/>
        </w:r>
      </w:hyperlink>
    </w:p>
    <w:p w14:paraId="0A59E4EF" w14:textId="77B6EB1B" w:rsidR="00656B09" w:rsidRDefault="00000000">
      <w:pPr>
        <w:pStyle w:val="TOC2"/>
        <w:rPr>
          <w:rFonts w:asciiTheme="minorHAnsi" w:eastAsiaTheme="minorEastAsia" w:hAnsiTheme="minorHAnsi" w:cstheme="minorBidi"/>
          <w:noProof/>
          <w:szCs w:val="22"/>
          <w14:ligatures w14:val="standardContextual"/>
        </w:rPr>
      </w:pPr>
      <w:hyperlink w:anchor="_Toc156202853" w:history="1">
        <w:r w:rsidR="00656B09" w:rsidRPr="00515542">
          <w:rPr>
            <w:rStyle w:val="affffffe"/>
            <w:noProof/>
            <w14:scene3d>
              <w14:camera w14:prst="orthographicFront"/>
              <w14:lightRig w14:rig="threePt" w14:dir="t">
                <w14:rot w14:lat="0" w14:lon="0" w14:rev="0"/>
              </w14:lightRig>
            </w14:scene3d>
          </w:rPr>
          <w:t>7.6</w:t>
        </w:r>
        <w:r w:rsidR="00656B09" w:rsidRPr="00515542">
          <w:rPr>
            <w:rStyle w:val="affffffe"/>
            <w:noProof/>
          </w:rPr>
          <w:t xml:space="preserve"> 深路堑</w:t>
        </w:r>
        <w:r w:rsidR="00656B09">
          <w:rPr>
            <w:noProof/>
          </w:rPr>
          <w:tab/>
        </w:r>
        <w:r w:rsidR="00656B09">
          <w:rPr>
            <w:noProof/>
          </w:rPr>
          <w:fldChar w:fldCharType="begin"/>
        </w:r>
        <w:r w:rsidR="00656B09">
          <w:rPr>
            <w:noProof/>
          </w:rPr>
          <w:instrText xml:space="preserve"> PAGEREF _Toc156202853 \h </w:instrText>
        </w:r>
        <w:r w:rsidR="00656B09">
          <w:rPr>
            <w:noProof/>
          </w:rPr>
        </w:r>
        <w:r w:rsidR="00656B09">
          <w:rPr>
            <w:noProof/>
          </w:rPr>
          <w:fldChar w:fldCharType="separate"/>
        </w:r>
        <w:r w:rsidR="00D777CD">
          <w:rPr>
            <w:noProof/>
          </w:rPr>
          <w:t>23</w:t>
        </w:r>
        <w:r w:rsidR="00656B09">
          <w:rPr>
            <w:noProof/>
          </w:rPr>
          <w:fldChar w:fldCharType="end"/>
        </w:r>
      </w:hyperlink>
    </w:p>
    <w:p w14:paraId="35B04CD6" w14:textId="5729E394" w:rsidR="00656B09" w:rsidRDefault="00000000">
      <w:pPr>
        <w:pStyle w:val="TOC2"/>
        <w:rPr>
          <w:rFonts w:asciiTheme="minorHAnsi" w:eastAsiaTheme="minorEastAsia" w:hAnsiTheme="minorHAnsi" w:cstheme="minorBidi"/>
          <w:noProof/>
          <w:szCs w:val="22"/>
          <w14:ligatures w14:val="standardContextual"/>
        </w:rPr>
      </w:pPr>
      <w:hyperlink w:anchor="_Toc156202854" w:history="1">
        <w:r w:rsidR="00656B09" w:rsidRPr="00515542">
          <w:rPr>
            <w:rStyle w:val="affffffe"/>
            <w:noProof/>
            <w14:scene3d>
              <w14:camera w14:prst="orthographicFront"/>
              <w14:lightRig w14:rig="threePt" w14:dir="t">
                <w14:rot w14:lat="0" w14:lon="0" w14:rev="0"/>
              </w14:lightRig>
            </w14:scene3d>
          </w:rPr>
          <w:t>7.7</w:t>
        </w:r>
        <w:r w:rsidR="00656B09" w:rsidRPr="00515542">
          <w:rPr>
            <w:rStyle w:val="affffffe"/>
            <w:noProof/>
          </w:rPr>
          <w:t xml:space="preserve"> 支挡工程</w:t>
        </w:r>
        <w:r w:rsidR="00656B09">
          <w:rPr>
            <w:noProof/>
          </w:rPr>
          <w:tab/>
        </w:r>
        <w:r w:rsidR="00656B09">
          <w:rPr>
            <w:noProof/>
          </w:rPr>
          <w:fldChar w:fldCharType="begin"/>
        </w:r>
        <w:r w:rsidR="00656B09">
          <w:rPr>
            <w:noProof/>
          </w:rPr>
          <w:instrText xml:space="preserve"> PAGEREF _Toc156202854 \h </w:instrText>
        </w:r>
        <w:r w:rsidR="00656B09">
          <w:rPr>
            <w:noProof/>
          </w:rPr>
        </w:r>
        <w:r w:rsidR="00656B09">
          <w:rPr>
            <w:noProof/>
          </w:rPr>
          <w:fldChar w:fldCharType="separate"/>
        </w:r>
        <w:r w:rsidR="00D777CD">
          <w:rPr>
            <w:noProof/>
          </w:rPr>
          <w:t>24</w:t>
        </w:r>
        <w:r w:rsidR="00656B09">
          <w:rPr>
            <w:noProof/>
          </w:rPr>
          <w:fldChar w:fldCharType="end"/>
        </w:r>
      </w:hyperlink>
    </w:p>
    <w:p w14:paraId="4780876E" w14:textId="631FB4F4" w:rsidR="00656B09" w:rsidRDefault="00000000">
      <w:pPr>
        <w:pStyle w:val="TOC2"/>
        <w:rPr>
          <w:rFonts w:asciiTheme="minorHAnsi" w:eastAsiaTheme="minorEastAsia" w:hAnsiTheme="minorHAnsi" w:cstheme="minorBidi"/>
          <w:noProof/>
          <w:szCs w:val="22"/>
          <w14:ligatures w14:val="standardContextual"/>
        </w:rPr>
      </w:pPr>
      <w:hyperlink w:anchor="_Toc156202855" w:history="1">
        <w:r w:rsidR="00656B09" w:rsidRPr="00515542">
          <w:rPr>
            <w:rStyle w:val="affffffe"/>
            <w:noProof/>
            <w14:scene3d>
              <w14:camera w14:prst="orthographicFront"/>
              <w14:lightRig w14:rig="threePt" w14:dir="t">
                <w14:rot w14:lat="0" w14:lon="0" w14:rev="0"/>
              </w14:lightRig>
            </w14:scene3d>
          </w:rPr>
          <w:t>7.8</w:t>
        </w:r>
        <w:r w:rsidR="00656B09" w:rsidRPr="00515542">
          <w:rPr>
            <w:rStyle w:val="affffffe"/>
            <w:noProof/>
          </w:rPr>
          <w:t xml:space="preserve"> 桥梁</w:t>
        </w:r>
        <w:r w:rsidR="00656B09">
          <w:rPr>
            <w:noProof/>
          </w:rPr>
          <w:tab/>
        </w:r>
        <w:r w:rsidR="00656B09">
          <w:rPr>
            <w:noProof/>
          </w:rPr>
          <w:fldChar w:fldCharType="begin"/>
        </w:r>
        <w:r w:rsidR="00656B09">
          <w:rPr>
            <w:noProof/>
          </w:rPr>
          <w:instrText xml:space="preserve"> PAGEREF _Toc156202855 \h </w:instrText>
        </w:r>
        <w:r w:rsidR="00656B09">
          <w:rPr>
            <w:noProof/>
          </w:rPr>
        </w:r>
        <w:r w:rsidR="00656B09">
          <w:rPr>
            <w:noProof/>
          </w:rPr>
          <w:fldChar w:fldCharType="separate"/>
        </w:r>
        <w:r w:rsidR="00D777CD">
          <w:rPr>
            <w:noProof/>
          </w:rPr>
          <w:t>24</w:t>
        </w:r>
        <w:r w:rsidR="00656B09">
          <w:rPr>
            <w:noProof/>
          </w:rPr>
          <w:fldChar w:fldCharType="end"/>
        </w:r>
      </w:hyperlink>
    </w:p>
    <w:p w14:paraId="28D87110" w14:textId="5C3D77D5" w:rsidR="00656B09" w:rsidRDefault="00000000">
      <w:pPr>
        <w:pStyle w:val="TOC2"/>
        <w:rPr>
          <w:rFonts w:asciiTheme="minorHAnsi" w:eastAsiaTheme="minorEastAsia" w:hAnsiTheme="minorHAnsi" w:cstheme="minorBidi"/>
          <w:noProof/>
          <w:szCs w:val="22"/>
          <w14:ligatures w14:val="standardContextual"/>
        </w:rPr>
      </w:pPr>
      <w:hyperlink w:anchor="_Toc156202856" w:history="1">
        <w:r w:rsidR="00656B09" w:rsidRPr="00515542">
          <w:rPr>
            <w:rStyle w:val="affffffe"/>
            <w:noProof/>
            <w14:scene3d>
              <w14:camera w14:prst="orthographicFront"/>
              <w14:lightRig w14:rig="threePt" w14:dir="t">
                <w14:rot w14:lat="0" w14:lon="0" w14:rev="0"/>
              </w14:lightRig>
            </w14:scene3d>
          </w:rPr>
          <w:t>7.9</w:t>
        </w:r>
        <w:r w:rsidR="00656B09" w:rsidRPr="00515542">
          <w:rPr>
            <w:rStyle w:val="affffffe"/>
            <w:noProof/>
          </w:rPr>
          <w:t xml:space="preserve"> 涵洞及通道</w:t>
        </w:r>
        <w:r w:rsidR="00656B09">
          <w:rPr>
            <w:noProof/>
          </w:rPr>
          <w:tab/>
        </w:r>
        <w:r w:rsidR="00656B09">
          <w:rPr>
            <w:noProof/>
          </w:rPr>
          <w:fldChar w:fldCharType="begin"/>
        </w:r>
        <w:r w:rsidR="00656B09">
          <w:rPr>
            <w:noProof/>
          </w:rPr>
          <w:instrText xml:space="preserve"> PAGEREF _Toc156202856 \h </w:instrText>
        </w:r>
        <w:r w:rsidR="00656B09">
          <w:rPr>
            <w:noProof/>
          </w:rPr>
        </w:r>
        <w:r w:rsidR="00656B09">
          <w:rPr>
            <w:noProof/>
          </w:rPr>
          <w:fldChar w:fldCharType="separate"/>
        </w:r>
        <w:r w:rsidR="00D777CD">
          <w:rPr>
            <w:noProof/>
          </w:rPr>
          <w:t>27</w:t>
        </w:r>
        <w:r w:rsidR="00656B09">
          <w:rPr>
            <w:noProof/>
          </w:rPr>
          <w:fldChar w:fldCharType="end"/>
        </w:r>
      </w:hyperlink>
    </w:p>
    <w:p w14:paraId="12762E15" w14:textId="395D4BDB" w:rsidR="00656B09" w:rsidRDefault="00000000">
      <w:pPr>
        <w:pStyle w:val="TOC2"/>
        <w:rPr>
          <w:rFonts w:asciiTheme="minorHAnsi" w:eastAsiaTheme="minorEastAsia" w:hAnsiTheme="minorHAnsi" w:cstheme="minorBidi"/>
          <w:noProof/>
          <w:szCs w:val="22"/>
          <w14:ligatures w14:val="standardContextual"/>
        </w:rPr>
      </w:pPr>
      <w:hyperlink w:anchor="_Toc156202857" w:history="1">
        <w:r w:rsidR="00656B09" w:rsidRPr="00515542">
          <w:rPr>
            <w:rStyle w:val="affffffe"/>
            <w:noProof/>
            <w14:scene3d>
              <w14:camera w14:prst="orthographicFront"/>
              <w14:lightRig w14:rig="threePt" w14:dir="t">
                <w14:rot w14:lat="0" w14:lon="0" w14:rev="0"/>
              </w14:lightRig>
            </w14:scene3d>
          </w:rPr>
          <w:t>7.10</w:t>
        </w:r>
        <w:r w:rsidR="00656B09" w:rsidRPr="00515542">
          <w:rPr>
            <w:rStyle w:val="affffffe"/>
            <w:noProof/>
          </w:rPr>
          <w:t xml:space="preserve"> 隧道</w:t>
        </w:r>
        <w:r w:rsidR="00656B09">
          <w:rPr>
            <w:noProof/>
          </w:rPr>
          <w:tab/>
        </w:r>
        <w:r w:rsidR="00656B09">
          <w:rPr>
            <w:noProof/>
          </w:rPr>
          <w:fldChar w:fldCharType="begin"/>
        </w:r>
        <w:r w:rsidR="00656B09">
          <w:rPr>
            <w:noProof/>
          </w:rPr>
          <w:instrText xml:space="preserve"> PAGEREF _Toc156202857 \h </w:instrText>
        </w:r>
        <w:r w:rsidR="00656B09">
          <w:rPr>
            <w:noProof/>
          </w:rPr>
        </w:r>
        <w:r w:rsidR="00656B09">
          <w:rPr>
            <w:noProof/>
          </w:rPr>
          <w:fldChar w:fldCharType="separate"/>
        </w:r>
        <w:r w:rsidR="00D777CD">
          <w:rPr>
            <w:noProof/>
          </w:rPr>
          <w:t>27</w:t>
        </w:r>
        <w:r w:rsidR="00656B09">
          <w:rPr>
            <w:noProof/>
          </w:rPr>
          <w:fldChar w:fldCharType="end"/>
        </w:r>
      </w:hyperlink>
    </w:p>
    <w:p w14:paraId="5AD2A91A" w14:textId="21861ECC" w:rsidR="00656B09" w:rsidRDefault="00000000">
      <w:pPr>
        <w:pStyle w:val="TOC2"/>
        <w:rPr>
          <w:rFonts w:asciiTheme="minorHAnsi" w:eastAsiaTheme="minorEastAsia" w:hAnsiTheme="minorHAnsi" w:cstheme="minorBidi"/>
          <w:noProof/>
          <w:szCs w:val="22"/>
          <w14:ligatures w14:val="standardContextual"/>
        </w:rPr>
      </w:pPr>
      <w:hyperlink w:anchor="_Toc156202858" w:history="1">
        <w:r w:rsidR="00656B09" w:rsidRPr="00515542">
          <w:rPr>
            <w:rStyle w:val="affffffe"/>
            <w:noProof/>
            <w14:scene3d>
              <w14:camera w14:prst="orthographicFront"/>
              <w14:lightRig w14:rig="threePt" w14:dir="t">
                <w14:rot w14:lat="0" w14:lon="0" w14:rev="0"/>
              </w14:lightRig>
            </w14:scene3d>
          </w:rPr>
          <w:t>7.11</w:t>
        </w:r>
        <w:r w:rsidR="00656B09" w:rsidRPr="00515542">
          <w:rPr>
            <w:rStyle w:val="affffffe"/>
            <w:noProof/>
          </w:rPr>
          <w:t xml:space="preserve"> 岸坡工程</w:t>
        </w:r>
        <w:r w:rsidR="00656B09">
          <w:rPr>
            <w:noProof/>
          </w:rPr>
          <w:tab/>
        </w:r>
        <w:r w:rsidR="00656B09">
          <w:rPr>
            <w:noProof/>
          </w:rPr>
          <w:fldChar w:fldCharType="begin"/>
        </w:r>
        <w:r w:rsidR="00656B09">
          <w:rPr>
            <w:noProof/>
          </w:rPr>
          <w:instrText xml:space="preserve"> PAGEREF _Toc156202858 \h </w:instrText>
        </w:r>
        <w:r w:rsidR="00656B09">
          <w:rPr>
            <w:noProof/>
          </w:rPr>
        </w:r>
        <w:r w:rsidR="00656B09">
          <w:rPr>
            <w:noProof/>
          </w:rPr>
          <w:fldChar w:fldCharType="separate"/>
        </w:r>
        <w:r w:rsidR="00D777CD">
          <w:rPr>
            <w:noProof/>
          </w:rPr>
          <w:t>31</w:t>
        </w:r>
        <w:r w:rsidR="00656B09">
          <w:rPr>
            <w:noProof/>
          </w:rPr>
          <w:fldChar w:fldCharType="end"/>
        </w:r>
      </w:hyperlink>
    </w:p>
    <w:p w14:paraId="5EAE439A" w14:textId="229D7C5A" w:rsidR="00656B09" w:rsidRDefault="00000000">
      <w:pPr>
        <w:pStyle w:val="TOC2"/>
        <w:rPr>
          <w:rFonts w:asciiTheme="minorHAnsi" w:eastAsiaTheme="minorEastAsia" w:hAnsiTheme="minorHAnsi" w:cstheme="minorBidi"/>
          <w:noProof/>
          <w:szCs w:val="22"/>
          <w14:ligatures w14:val="standardContextual"/>
        </w:rPr>
      </w:pPr>
      <w:hyperlink w:anchor="_Toc156202859" w:history="1">
        <w:r w:rsidR="00656B09" w:rsidRPr="00515542">
          <w:rPr>
            <w:rStyle w:val="affffffe"/>
            <w:noProof/>
            <w14:scene3d>
              <w14:camera w14:prst="orthographicFront"/>
              <w14:lightRig w14:rig="threePt" w14:dir="t">
                <w14:rot w14:lat="0" w14:lon="0" w14:rev="0"/>
              </w14:lightRig>
            </w14:scene3d>
          </w:rPr>
          <w:t>7.12</w:t>
        </w:r>
        <w:r w:rsidR="00656B09" w:rsidRPr="00515542">
          <w:rPr>
            <w:rStyle w:val="affffffe"/>
            <w:noProof/>
          </w:rPr>
          <w:t xml:space="preserve"> 路线交叉工程</w:t>
        </w:r>
        <w:r w:rsidR="00656B09">
          <w:rPr>
            <w:noProof/>
          </w:rPr>
          <w:tab/>
        </w:r>
        <w:r w:rsidR="00656B09">
          <w:rPr>
            <w:noProof/>
          </w:rPr>
          <w:fldChar w:fldCharType="begin"/>
        </w:r>
        <w:r w:rsidR="00656B09">
          <w:rPr>
            <w:noProof/>
          </w:rPr>
          <w:instrText xml:space="preserve"> PAGEREF _Toc156202859 \h </w:instrText>
        </w:r>
        <w:r w:rsidR="00656B09">
          <w:rPr>
            <w:noProof/>
          </w:rPr>
        </w:r>
        <w:r w:rsidR="00656B09">
          <w:rPr>
            <w:noProof/>
          </w:rPr>
          <w:fldChar w:fldCharType="separate"/>
        </w:r>
        <w:r w:rsidR="00D777CD">
          <w:rPr>
            <w:noProof/>
          </w:rPr>
          <w:t>32</w:t>
        </w:r>
        <w:r w:rsidR="00656B09">
          <w:rPr>
            <w:noProof/>
          </w:rPr>
          <w:fldChar w:fldCharType="end"/>
        </w:r>
      </w:hyperlink>
    </w:p>
    <w:p w14:paraId="5E646022" w14:textId="4D7EAEEE" w:rsidR="00656B09" w:rsidRDefault="00000000">
      <w:pPr>
        <w:pStyle w:val="TOC2"/>
        <w:rPr>
          <w:rFonts w:asciiTheme="minorHAnsi" w:eastAsiaTheme="minorEastAsia" w:hAnsiTheme="minorHAnsi" w:cstheme="minorBidi"/>
          <w:noProof/>
          <w:szCs w:val="22"/>
          <w14:ligatures w14:val="standardContextual"/>
        </w:rPr>
      </w:pPr>
      <w:hyperlink w:anchor="_Toc156202860" w:history="1">
        <w:r w:rsidR="00656B09" w:rsidRPr="00515542">
          <w:rPr>
            <w:rStyle w:val="affffffe"/>
            <w:noProof/>
            <w14:scene3d>
              <w14:camera w14:prst="orthographicFront"/>
              <w14:lightRig w14:rig="threePt" w14:dir="t">
                <w14:rot w14:lat="0" w14:lon="0" w14:rev="0"/>
              </w14:lightRig>
            </w14:scene3d>
          </w:rPr>
          <w:t>7.13</w:t>
        </w:r>
        <w:r w:rsidR="00656B09" w:rsidRPr="00515542">
          <w:rPr>
            <w:rStyle w:val="affffffe"/>
            <w:noProof/>
          </w:rPr>
          <w:t xml:space="preserve"> 收费站及服务区房屋建筑工程</w:t>
        </w:r>
        <w:r w:rsidR="00656B09">
          <w:rPr>
            <w:noProof/>
          </w:rPr>
          <w:tab/>
        </w:r>
        <w:r w:rsidR="00656B09">
          <w:rPr>
            <w:noProof/>
          </w:rPr>
          <w:fldChar w:fldCharType="begin"/>
        </w:r>
        <w:r w:rsidR="00656B09">
          <w:rPr>
            <w:noProof/>
          </w:rPr>
          <w:instrText xml:space="preserve"> PAGEREF _Toc156202860 \h </w:instrText>
        </w:r>
        <w:r w:rsidR="00656B09">
          <w:rPr>
            <w:noProof/>
          </w:rPr>
        </w:r>
        <w:r w:rsidR="00656B09">
          <w:rPr>
            <w:noProof/>
          </w:rPr>
          <w:fldChar w:fldCharType="separate"/>
        </w:r>
        <w:r w:rsidR="00D777CD">
          <w:rPr>
            <w:noProof/>
          </w:rPr>
          <w:t>32</w:t>
        </w:r>
        <w:r w:rsidR="00656B09">
          <w:rPr>
            <w:noProof/>
          </w:rPr>
          <w:fldChar w:fldCharType="end"/>
        </w:r>
      </w:hyperlink>
    </w:p>
    <w:p w14:paraId="4BC8D57D" w14:textId="628D1300" w:rsidR="00656B09" w:rsidRDefault="00000000">
      <w:pPr>
        <w:pStyle w:val="TOC2"/>
        <w:rPr>
          <w:rFonts w:asciiTheme="minorHAnsi" w:eastAsiaTheme="minorEastAsia" w:hAnsiTheme="minorHAnsi" w:cstheme="minorBidi"/>
          <w:noProof/>
          <w:szCs w:val="22"/>
          <w14:ligatures w14:val="standardContextual"/>
        </w:rPr>
      </w:pPr>
      <w:hyperlink w:anchor="_Toc156202861" w:history="1">
        <w:r w:rsidR="00656B09" w:rsidRPr="00515542">
          <w:rPr>
            <w:rStyle w:val="affffffe"/>
            <w:noProof/>
            <w14:scene3d>
              <w14:camera w14:prst="orthographicFront"/>
              <w14:lightRig w14:rig="threePt" w14:dir="t">
                <w14:rot w14:lat="0" w14:lon="0" w14:rev="0"/>
              </w14:lightRig>
            </w14:scene3d>
          </w:rPr>
          <w:t>7.14</w:t>
        </w:r>
        <w:r w:rsidR="00656B09" w:rsidRPr="00515542">
          <w:rPr>
            <w:rStyle w:val="affffffe"/>
            <w:noProof/>
          </w:rPr>
          <w:t xml:space="preserve"> 筑路材料</w:t>
        </w:r>
        <w:r w:rsidR="00656B09">
          <w:rPr>
            <w:noProof/>
          </w:rPr>
          <w:tab/>
        </w:r>
        <w:r w:rsidR="00656B09">
          <w:rPr>
            <w:noProof/>
          </w:rPr>
          <w:fldChar w:fldCharType="begin"/>
        </w:r>
        <w:r w:rsidR="00656B09">
          <w:rPr>
            <w:noProof/>
          </w:rPr>
          <w:instrText xml:space="preserve"> PAGEREF _Toc156202861 \h </w:instrText>
        </w:r>
        <w:r w:rsidR="00656B09">
          <w:rPr>
            <w:noProof/>
          </w:rPr>
        </w:r>
        <w:r w:rsidR="00656B09">
          <w:rPr>
            <w:noProof/>
          </w:rPr>
          <w:fldChar w:fldCharType="separate"/>
        </w:r>
        <w:r w:rsidR="00D777CD">
          <w:rPr>
            <w:noProof/>
          </w:rPr>
          <w:t>32</w:t>
        </w:r>
        <w:r w:rsidR="00656B09">
          <w:rPr>
            <w:noProof/>
          </w:rPr>
          <w:fldChar w:fldCharType="end"/>
        </w:r>
      </w:hyperlink>
    </w:p>
    <w:p w14:paraId="72B2EDC8" w14:textId="10C990E1" w:rsidR="00656B09" w:rsidRDefault="00000000">
      <w:pPr>
        <w:pStyle w:val="TOC2"/>
        <w:rPr>
          <w:rFonts w:asciiTheme="minorHAnsi" w:eastAsiaTheme="minorEastAsia" w:hAnsiTheme="minorHAnsi" w:cstheme="minorBidi"/>
          <w:noProof/>
          <w:szCs w:val="22"/>
          <w14:ligatures w14:val="standardContextual"/>
        </w:rPr>
      </w:pPr>
      <w:hyperlink w:anchor="_Toc156202862" w:history="1">
        <w:r w:rsidR="00656B09" w:rsidRPr="00515542">
          <w:rPr>
            <w:rStyle w:val="affffffe"/>
            <w:noProof/>
            <w14:scene3d>
              <w14:camera w14:prst="orthographicFront"/>
              <w14:lightRig w14:rig="threePt" w14:dir="t">
                <w14:rot w14:lat="0" w14:lon="0" w14:rev="0"/>
              </w14:lightRig>
            </w14:scene3d>
          </w:rPr>
          <w:t>7.15</w:t>
        </w:r>
        <w:r w:rsidR="00656B09" w:rsidRPr="00515542">
          <w:rPr>
            <w:rStyle w:val="affffffe"/>
            <w:noProof/>
          </w:rPr>
          <w:t xml:space="preserve"> 弃土场</w:t>
        </w:r>
        <w:r w:rsidR="00656B09">
          <w:rPr>
            <w:noProof/>
          </w:rPr>
          <w:tab/>
        </w:r>
        <w:r w:rsidR="00656B09">
          <w:rPr>
            <w:noProof/>
          </w:rPr>
          <w:fldChar w:fldCharType="begin"/>
        </w:r>
        <w:r w:rsidR="00656B09">
          <w:rPr>
            <w:noProof/>
          </w:rPr>
          <w:instrText xml:space="preserve"> PAGEREF _Toc156202862 \h </w:instrText>
        </w:r>
        <w:r w:rsidR="00656B09">
          <w:rPr>
            <w:noProof/>
          </w:rPr>
        </w:r>
        <w:r w:rsidR="00656B09">
          <w:rPr>
            <w:noProof/>
          </w:rPr>
          <w:fldChar w:fldCharType="separate"/>
        </w:r>
        <w:r w:rsidR="00D777CD">
          <w:rPr>
            <w:noProof/>
          </w:rPr>
          <w:t>33</w:t>
        </w:r>
        <w:r w:rsidR="00656B09">
          <w:rPr>
            <w:noProof/>
          </w:rPr>
          <w:fldChar w:fldCharType="end"/>
        </w:r>
      </w:hyperlink>
    </w:p>
    <w:p w14:paraId="5558F589" w14:textId="4ACDD104"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63" w:history="1">
        <w:r w:rsidR="00656B09" w:rsidRPr="00515542">
          <w:rPr>
            <w:rStyle w:val="affffffe"/>
            <w:noProof/>
          </w:rPr>
          <w:t>8 详细勘察</w:t>
        </w:r>
        <w:r w:rsidR="00656B09">
          <w:rPr>
            <w:noProof/>
          </w:rPr>
          <w:tab/>
        </w:r>
        <w:r w:rsidR="00656B09">
          <w:rPr>
            <w:noProof/>
          </w:rPr>
          <w:fldChar w:fldCharType="begin"/>
        </w:r>
        <w:r w:rsidR="00656B09">
          <w:rPr>
            <w:noProof/>
          </w:rPr>
          <w:instrText xml:space="preserve"> PAGEREF _Toc156202863 \h </w:instrText>
        </w:r>
        <w:r w:rsidR="00656B09">
          <w:rPr>
            <w:noProof/>
          </w:rPr>
        </w:r>
        <w:r w:rsidR="00656B09">
          <w:rPr>
            <w:noProof/>
          </w:rPr>
          <w:fldChar w:fldCharType="separate"/>
        </w:r>
        <w:r w:rsidR="00D777CD">
          <w:rPr>
            <w:noProof/>
          </w:rPr>
          <w:t>33</w:t>
        </w:r>
        <w:r w:rsidR="00656B09">
          <w:rPr>
            <w:noProof/>
          </w:rPr>
          <w:fldChar w:fldCharType="end"/>
        </w:r>
      </w:hyperlink>
    </w:p>
    <w:p w14:paraId="50D0678E" w14:textId="0D575EE3" w:rsidR="00656B09" w:rsidRDefault="00000000">
      <w:pPr>
        <w:pStyle w:val="TOC2"/>
        <w:rPr>
          <w:rFonts w:asciiTheme="minorHAnsi" w:eastAsiaTheme="minorEastAsia" w:hAnsiTheme="minorHAnsi" w:cstheme="minorBidi"/>
          <w:noProof/>
          <w:szCs w:val="22"/>
          <w14:ligatures w14:val="standardContextual"/>
        </w:rPr>
      </w:pPr>
      <w:hyperlink w:anchor="_Toc156202864" w:history="1">
        <w:r w:rsidR="00656B09" w:rsidRPr="00515542">
          <w:rPr>
            <w:rStyle w:val="affffffe"/>
            <w:noProof/>
            <w14:scene3d>
              <w14:camera w14:prst="orthographicFront"/>
              <w14:lightRig w14:rig="threePt" w14:dir="t">
                <w14:rot w14:lat="0" w14:lon="0" w14:rev="0"/>
              </w14:lightRig>
            </w14:scene3d>
          </w:rPr>
          <w:t>8.1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_Toc156202864 \h </w:instrText>
        </w:r>
        <w:r w:rsidR="00656B09">
          <w:rPr>
            <w:noProof/>
          </w:rPr>
        </w:r>
        <w:r w:rsidR="00656B09">
          <w:rPr>
            <w:noProof/>
          </w:rPr>
          <w:fldChar w:fldCharType="separate"/>
        </w:r>
        <w:r w:rsidR="00D777CD">
          <w:rPr>
            <w:noProof/>
          </w:rPr>
          <w:t>33</w:t>
        </w:r>
        <w:r w:rsidR="00656B09">
          <w:rPr>
            <w:noProof/>
          </w:rPr>
          <w:fldChar w:fldCharType="end"/>
        </w:r>
      </w:hyperlink>
    </w:p>
    <w:p w14:paraId="662183CE" w14:textId="04698E36" w:rsidR="00656B09" w:rsidRDefault="00000000">
      <w:pPr>
        <w:pStyle w:val="TOC2"/>
        <w:rPr>
          <w:rFonts w:asciiTheme="minorHAnsi" w:eastAsiaTheme="minorEastAsia" w:hAnsiTheme="minorHAnsi" w:cstheme="minorBidi"/>
          <w:noProof/>
          <w:szCs w:val="22"/>
          <w14:ligatures w14:val="standardContextual"/>
        </w:rPr>
      </w:pPr>
      <w:hyperlink w:anchor="_Toc156202865" w:history="1">
        <w:r w:rsidR="00656B09" w:rsidRPr="00515542">
          <w:rPr>
            <w:rStyle w:val="affffffe"/>
            <w:noProof/>
            <w14:scene3d>
              <w14:camera w14:prst="orthographicFront"/>
              <w14:lightRig w14:rig="threePt" w14:dir="t">
                <w14:rot w14:lat="0" w14:lon="0" w14:rev="0"/>
              </w14:lightRig>
            </w14:scene3d>
          </w:rPr>
          <w:t>8.2</w:t>
        </w:r>
        <w:r w:rsidR="00656B09" w:rsidRPr="00515542">
          <w:rPr>
            <w:rStyle w:val="affffffe"/>
            <w:noProof/>
          </w:rPr>
          <w:t xml:space="preserve"> 路线</w:t>
        </w:r>
        <w:r w:rsidR="00656B09">
          <w:rPr>
            <w:noProof/>
          </w:rPr>
          <w:tab/>
        </w:r>
        <w:r w:rsidR="00656B09">
          <w:rPr>
            <w:noProof/>
          </w:rPr>
          <w:fldChar w:fldCharType="begin"/>
        </w:r>
        <w:r w:rsidR="00656B09">
          <w:rPr>
            <w:noProof/>
          </w:rPr>
          <w:instrText xml:space="preserve"> PAGEREF _Toc156202865 \h </w:instrText>
        </w:r>
        <w:r w:rsidR="00656B09">
          <w:rPr>
            <w:noProof/>
          </w:rPr>
        </w:r>
        <w:r w:rsidR="00656B09">
          <w:rPr>
            <w:noProof/>
          </w:rPr>
          <w:fldChar w:fldCharType="separate"/>
        </w:r>
        <w:r w:rsidR="00D777CD">
          <w:rPr>
            <w:noProof/>
          </w:rPr>
          <w:t>33</w:t>
        </w:r>
        <w:r w:rsidR="00656B09">
          <w:rPr>
            <w:noProof/>
          </w:rPr>
          <w:fldChar w:fldCharType="end"/>
        </w:r>
      </w:hyperlink>
    </w:p>
    <w:p w14:paraId="2ECA7225" w14:textId="5FE696D6" w:rsidR="00656B09" w:rsidRDefault="00000000">
      <w:pPr>
        <w:pStyle w:val="TOC2"/>
        <w:rPr>
          <w:rFonts w:asciiTheme="minorHAnsi" w:eastAsiaTheme="minorEastAsia" w:hAnsiTheme="minorHAnsi" w:cstheme="minorBidi"/>
          <w:noProof/>
          <w:szCs w:val="22"/>
          <w14:ligatures w14:val="standardContextual"/>
        </w:rPr>
      </w:pPr>
      <w:hyperlink w:anchor="_Toc156202866" w:history="1">
        <w:r w:rsidR="00656B09" w:rsidRPr="00515542">
          <w:rPr>
            <w:rStyle w:val="affffffe"/>
            <w:noProof/>
            <w14:scene3d>
              <w14:camera w14:prst="orthographicFront"/>
              <w14:lightRig w14:rig="threePt" w14:dir="t">
                <w14:rot w14:lat="0" w14:lon="0" w14:rev="0"/>
              </w14:lightRig>
            </w14:scene3d>
          </w:rPr>
          <w:t>8.3</w:t>
        </w:r>
        <w:r w:rsidR="00656B09" w:rsidRPr="00515542">
          <w:rPr>
            <w:rStyle w:val="affffffe"/>
            <w:noProof/>
          </w:rPr>
          <w:t xml:space="preserve"> 一般路基</w:t>
        </w:r>
        <w:r w:rsidR="00656B09">
          <w:rPr>
            <w:noProof/>
          </w:rPr>
          <w:tab/>
        </w:r>
        <w:r w:rsidR="00656B09">
          <w:rPr>
            <w:noProof/>
          </w:rPr>
          <w:fldChar w:fldCharType="begin"/>
        </w:r>
        <w:r w:rsidR="00656B09">
          <w:rPr>
            <w:noProof/>
          </w:rPr>
          <w:instrText xml:space="preserve"> PAGEREF _Toc156202866 \h </w:instrText>
        </w:r>
        <w:r w:rsidR="00656B09">
          <w:rPr>
            <w:noProof/>
          </w:rPr>
        </w:r>
        <w:r w:rsidR="00656B09">
          <w:rPr>
            <w:noProof/>
          </w:rPr>
          <w:fldChar w:fldCharType="separate"/>
        </w:r>
        <w:r w:rsidR="00D777CD">
          <w:rPr>
            <w:noProof/>
          </w:rPr>
          <w:t>34</w:t>
        </w:r>
        <w:r w:rsidR="00656B09">
          <w:rPr>
            <w:noProof/>
          </w:rPr>
          <w:fldChar w:fldCharType="end"/>
        </w:r>
      </w:hyperlink>
    </w:p>
    <w:p w14:paraId="2789B608" w14:textId="197EFB07" w:rsidR="00656B09" w:rsidRDefault="00000000">
      <w:pPr>
        <w:pStyle w:val="TOC2"/>
        <w:rPr>
          <w:rFonts w:asciiTheme="minorHAnsi" w:eastAsiaTheme="minorEastAsia" w:hAnsiTheme="minorHAnsi" w:cstheme="minorBidi"/>
          <w:noProof/>
          <w:szCs w:val="22"/>
          <w14:ligatures w14:val="standardContextual"/>
        </w:rPr>
      </w:pPr>
      <w:hyperlink w:anchor="_Toc156202867" w:history="1">
        <w:r w:rsidR="00656B09" w:rsidRPr="00515542">
          <w:rPr>
            <w:rStyle w:val="affffffe"/>
            <w:noProof/>
            <w14:scene3d>
              <w14:camera w14:prst="orthographicFront"/>
              <w14:lightRig w14:rig="threePt" w14:dir="t">
                <w14:rot w14:lat="0" w14:lon="0" w14:rev="0"/>
              </w14:lightRig>
            </w14:scene3d>
          </w:rPr>
          <w:t>8.4</w:t>
        </w:r>
        <w:r w:rsidR="00656B09" w:rsidRPr="00515542">
          <w:rPr>
            <w:rStyle w:val="affffffe"/>
            <w:noProof/>
          </w:rPr>
          <w:t xml:space="preserve"> 高路堤</w:t>
        </w:r>
        <w:r w:rsidR="00656B09">
          <w:rPr>
            <w:noProof/>
          </w:rPr>
          <w:tab/>
        </w:r>
        <w:r w:rsidR="00656B09">
          <w:rPr>
            <w:noProof/>
          </w:rPr>
          <w:fldChar w:fldCharType="begin"/>
        </w:r>
        <w:r w:rsidR="00656B09">
          <w:rPr>
            <w:noProof/>
          </w:rPr>
          <w:instrText xml:space="preserve"> PAGEREF _Toc156202867 \h </w:instrText>
        </w:r>
        <w:r w:rsidR="00656B09">
          <w:rPr>
            <w:noProof/>
          </w:rPr>
        </w:r>
        <w:r w:rsidR="00656B09">
          <w:rPr>
            <w:noProof/>
          </w:rPr>
          <w:fldChar w:fldCharType="separate"/>
        </w:r>
        <w:r w:rsidR="00D777CD">
          <w:rPr>
            <w:noProof/>
          </w:rPr>
          <w:t>34</w:t>
        </w:r>
        <w:r w:rsidR="00656B09">
          <w:rPr>
            <w:noProof/>
          </w:rPr>
          <w:fldChar w:fldCharType="end"/>
        </w:r>
      </w:hyperlink>
    </w:p>
    <w:p w14:paraId="69191A69" w14:textId="01E1EC40" w:rsidR="00656B09" w:rsidRDefault="00000000">
      <w:pPr>
        <w:pStyle w:val="TOC2"/>
        <w:rPr>
          <w:rFonts w:asciiTheme="minorHAnsi" w:eastAsiaTheme="minorEastAsia" w:hAnsiTheme="minorHAnsi" w:cstheme="minorBidi"/>
          <w:noProof/>
          <w:szCs w:val="22"/>
          <w14:ligatures w14:val="standardContextual"/>
        </w:rPr>
      </w:pPr>
      <w:hyperlink w:anchor="_Toc156202868" w:history="1">
        <w:r w:rsidR="00656B09" w:rsidRPr="00515542">
          <w:rPr>
            <w:rStyle w:val="affffffe"/>
            <w:noProof/>
            <w14:scene3d>
              <w14:camera w14:prst="orthographicFront"/>
              <w14:lightRig w14:rig="threePt" w14:dir="t">
                <w14:rot w14:lat="0" w14:lon="0" w14:rev="0"/>
              </w14:lightRig>
            </w14:scene3d>
          </w:rPr>
          <w:t>8.5</w:t>
        </w:r>
        <w:r w:rsidR="00656B09" w:rsidRPr="00515542">
          <w:rPr>
            <w:rStyle w:val="affffffe"/>
            <w:noProof/>
          </w:rPr>
          <w:t xml:space="preserve"> 陡坡路堤</w:t>
        </w:r>
        <w:r w:rsidR="00656B09">
          <w:rPr>
            <w:noProof/>
          </w:rPr>
          <w:tab/>
        </w:r>
        <w:r w:rsidR="00656B09">
          <w:rPr>
            <w:noProof/>
          </w:rPr>
          <w:fldChar w:fldCharType="begin"/>
        </w:r>
        <w:r w:rsidR="00656B09">
          <w:rPr>
            <w:noProof/>
          </w:rPr>
          <w:instrText xml:space="preserve"> PAGEREF _Toc156202868 \h </w:instrText>
        </w:r>
        <w:r w:rsidR="00656B09">
          <w:rPr>
            <w:noProof/>
          </w:rPr>
        </w:r>
        <w:r w:rsidR="00656B09">
          <w:rPr>
            <w:noProof/>
          </w:rPr>
          <w:fldChar w:fldCharType="separate"/>
        </w:r>
        <w:r w:rsidR="00D777CD">
          <w:rPr>
            <w:noProof/>
          </w:rPr>
          <w:t>34</w:t>
        </w:r>
        <w:r w:rsidR="00656B09">
          <w:rPr>
            <w:noProof/>
          </w:rPr>
          <w:fldChar w:fldCharType="end"/>
        </w:r>
      </w:hyperlink>
    </w:p>
    <w:p w14:paraId="03170F41" w14:textId="1D5A0289" w:rsidR="00656B09" w:rsidRDefault="00000000">
      <w:pPr>
        <w:pStyle w:val="TOC2"/>
        <w:rPr>
          <w:rFonts w:asciiTheme="minorHAnsi" w:eastAsiaTheme="minorEastAsia" w:hAnsiTheme="minorHAnsi" w:cstheme="minorBidi"/>
          <w:noProof/>
          <w:szCs w:val="22"/>
          <w14:ligatures w14:val="standardContextual"/>
        </w:rPr>
      </w:pPr>
      <w:hyperlink w:anchor="_Toc156202869" w:history="1">
        <w:r w:rsidR="00656B09" w:rsidRPr="00515542">
          <w:rPr>
            <w:rStyle w:val="affffffe"/>
            <w:noProof/>
            <w14:scene3d>
              <w14:camera w14:prst="orthographicFront"/>
              <w14:lightRig w14:rig="threePt" w14:dir="t">
                <w14:rot w14:lat="0" w14:lon="0" w14:rev="0"/>
              </w14:lightRig>
            </w14:scene3d>
          </w:rPr>
          <w:t>8.6</w:t>
        </w:r>
        <w:r w:rsidR="00656B09" w:rsidRPr="00515542">
          <w:rPr>
            <w:rStyle w:val="affffffe"/>
            <w:noProof/>
          </w:rPr>
          <w:t xml:space="preserve"> 深路堑</w:t>
        </w:r>
        <w:r w:rsidR="00656B09">
          <w:rPr>
            <w:noProof/>
          </w:rPr>
          <w:tab/>
        </w:r>
        <w:r w:rsidR="00656B09">
          <w:rPr>
            <w:noProof/>
          </w:rPr>
          <w:fldChar w:fldCharType="begin"/>
        </w:r>
        <w:r w:rsidR="00656B09">
          <w:rPr>
            <w:noProof/>
          </w:rPr>
          <w:instrText xml:space="preserve"> PAGEREF _Toc156202869 \h </w:instrText>
        </w:r>
        <w:r w:rsidR="00656B09">
          <w:rPr>
            <w:noProof/>
          </w:rPr>
        </w:r>
        <w:r w:rsidR="00656B09">
          <w:rPr>
            <w:noProof/>
          </w:rPr>
          <w:fldChar w:fldCharType="separate"/>
        </w:r>
        <w:r w:rsidR="00D777CD">
          <w:rPr>
            <w:noProof/>
          </w:rPr>
          <w:t>35</w:t>
        </w:r>
        <w:r w:rsidR="00656B09">
          <w:rPr>
            <w:noProof/>
          </w:rPr>
          <w:fldChar w:fldCharType="end"/>
        </w:r>
      </w:hyperlink>
    </w:p>
    <w:p w14:paraId="26B0F3AD" w14:textId="6651B28B" w:rsidR="00656B09" w:rsidRDefault="00000000">
      <w:pPr>
        <w:pStyle w:val="TOC2"/>
        <w:rPr>
          <w:rFonts w:asciiTheme="minorHAnsi" w:eastAsiaTheme="minorEastAsia" w:hAnsiTheme="minorHAnsi" w:cstheme="minorBidi"/>
          <w:noProof/>
          <w:szCs w:val="22"/>
          <w14:ligatures w14:val="standardContextual"/>
        </w:rPr>
      </w:pPr>
      <w:hyperlink w:anchor="_Toc156202870" w:history="1">
        <w:r w:rsidR="00656B09" w:rsidRPr="00515542">
          <w:rPr>
            <w:rStyle w:val="affffffe"/>
            <w:noProof/>
            <w14:scene3d>
              <w14:camera w14:prst="orthographicFront"/>
              <w14:lightRig w14:rig="threePt" w14:dir="t">
                <w14:rot w14:lat="0" w14:lon="0" w14:rev="0"/>
              </w14:lightRig>
            </w14:scene3d>
          </w:rPr>
          <w:t>8.7</w:t>
        </w:r>
        <w:r w:rsidR="00656B09" w:rsidRPr="00515542">
          <w:rPr>
            <w:rStyle w:val="affffffe"/>
            <w:noProof/>
          </w:rPr>
          <w:t xml:space="preserve"> 支挡工程</w:t>
        </w:r>
        <w:r w:rsidR="00656B09">
          <w:rPr>
            <w:noProof/>
          </w:rPr>
          <w:tab/>
        </w:r>
        <w:r w:rsidR="00656B09">
          <w:rPr>
            <w:noProof/>
          </w:rPr>
          <w:fldChar w:fldCharType="begin"/>
        </w:r>
        <w:r w:rsidR="00656B09">
          <w:rPr>
            <w:noProof/>
          </w:rPr>
          <w:instrText xml:space="preserve"> PAGEREF _Toc156202870 \h </w:instrText>
        </w:r>
        <w:r w:rsidR="00656B09">
          <w:rPr>
            <w:noProof/>
          </w:rPr>
        </w:r>
        <w:r w:rsidR="00656B09">
          <w:rPr>
            <w:noProof/>
          </w:rPr>
          <w:fldChar w:fldCharType="separate"/>
        </w:r>
        <w:r w:rsidR="00D777CD">
          <w:rPr>
            <w:noProof/>
          </w:rPr>
          <w:t>36</w:t>
        </w:r>
        <w:r w:rsidR="00656B09">
          <w:rPr>
            <w:noProof/>
          </w:rPr>
          <w:fldChar w:fldCharType="end"/>
        </w:r>
      </w:hyperlink>
    </w:p>
    <w:p w14:paraId="6D80FD21" w14:textId="6C4DFAAD" w:rsidR="00656B09" w:rsidRDefault="00000000">
      <w:pPr>
        <w:pStyle w:val="TOC2"/>
        <w:rPr>
          <w:rFonts w:asciiTheme="minorHAnsi" w:eastAsiaTheme="minorEastAsia" w:hAnsiTheme="minorHAnsi" w:cstheme="minorBidi"/>
          <w:noProof/>
          <w:szCs w:val="22"/>
          <w14:ligatures w14:val="standardContextual"/>
        </w:rPr>
      </w:pPr>
      <w:hyperlink w:anchor="_Toc156202871" w:history="1">
        <w:r w:rsidR="00656B09" w:rsidRPr="00515542">
          <w:rPr>
            <w:rStyle w:val="affffffe"/>
            <w:noProof/>
            <w14:scene3d>
              <w14:camera w14:prst="orthographicFront"/>
              <w14:lightRig w14:rig="threePt" w14:dir="t">
                <w14:rot w14:lat="0" w14:lon="0" w14:rev="0"/>
              </w14:lightRig>
            </w14:scene3d>
          </w:rPr>
          <w:t>8.8</w:t>
        </w:r>
        <w:r w:rsidR="00656B09" w:rsidRPr="00515542">
          <w:rPr>
            <w:rStyle w:val="affffffe"/>
            <w:noProof/>
          </w:rPr>
          <w:t xml:space="preserve"> 桥梁</w:t>
        </w:r>
        <w:r w:rsidR="00656B09">
          <w:rPr>
            <w:noProof/>
          </w:rPr>
          <w:tab/>
        </w:r>
        <w:r w:rsidR="00656B09">
          <w:rPr>
            <w:noProof/>
          </w:rPr>
          <w:fldChar w:fldCharType="begin"/>
        </w:r>
        <w:r w:rsidR="00656B09">
          <w:rPr>
            <w:noProof/>
          </w:rPr>
          <w:instrText xml:space="preserve"> PAGEREF _Toc156202871 \h </w:instrText>
        </w:r>
        <w:r w:rsidR="00656B09">
          <w:rPr>
            <w:noProof/>
          </w:rPr>
        </w:r>
        <w:r w:rsidR="00656B09">
          <w:rPr>
            <w:noProof/>
          </w:rPr>
          <w:fldChar w:fldCharType="separate"/>
        </w:r>
        <w:r w:rsidR="00D777CD">
          <w:rPr>
            <w:noProof/>
          </w:rPr>
          <w:t>37</w:t>
        </w:r>
        <w:r w:rsidR="00656B09">
          <w:rPr>
            <w:noProof/>
          </w:rPr>
          <w:fldChar w:fldCharType="end"/>
        </w:r>
      </w:hyperlink>
    </w:p>
    <w:p w14:paraId="087BBE32" w14:textId="5F435205" w:rsidR="00656B09" w:rsidRDefault="00000000">
      <w:pPr>
        <w:pStyle w:val="TOC2"/>
        <w:rPr>
          <w:rFonts w:asciiTheme="minorHAnsi" w:eastAsiaTheme="minorEastAsia" w:hAnsiTheme="minorHAnsi" w:cstheme="minorBidi"/>
          <w:noProof/>
          <w:szCs w:val="22"/>
          <w14:ligatures w14:val="standardContextual"/>
        </w:rPr>
      </w:pPr>
      <w:hyperlink w:anchor="_Toc156202872" w:history="1">
        <w:r w:rsidR="00656B09" w:rsidRPr="00515542">
          <w:rPr>
            <w:rStyle w:val="affffffe"/>
            <w:noProof/>
            <w14:scene3d>
              <w14:camera w14:prst="orthographicFront"/>
              <w14:lightRig w14:rig="threePt" w14:dir="t">
                <w14:rot w14:lat="0" w14:lon="0" w14:rev="0"/>
              </w14:lightRig>
            </w14:scene3d>
          </w:rPr>
          <w:t>8.9</w:t>
        </w:r>
        <w:r w:rsidR="00656B09" w:rsidRPr="00515542">
          <w:rPr>
            <w:rStyle w:val="affffffe"/>
            <w:noProof/>
          </w:rPr>
          <w:t xml:space="preserve"> 涵洞及通道</w:t>
        </w:r>
        <w:r w:rsidR="00656B09">
          <w:rPr>
            <w:noProof/>
          </w:rPr>
          <w:tab/>
        </w:r>
        <w:r w:rsidR="00656B09">
          <w:rPr>
            <w:noProof/>
          </w:rPr>
          <w:fldChar w:fldCharType="begin"/>
        </w:r>
        <w:r w:rsidR="00656B09">
          <w:rPr>
            <w:noProof/>
          </w:rPr>
          <w:instrText xml:space="preserve"> PAGEREF _Toc156202872 \h </w:instrText>
        </w:r>
        <w:r w:rsidR="00656B09">
          <w:rPr>
            <w:noProof/>
          </w:rPr>
        </w:r>
        <w:r w:rsidR="00656B09">
          <w:rPr>
            <w:noProof/>
          </w:rPr>
          <w:fldChar w:fldCharType="separate"/>
        </w:r>
        <w:r w:rsidR="00D777CD">
          <w:rPr>
            <w:noProof/>
          </w:rPr>
          <w:t>37</w:t>
        </w:r>
        <w:r w:rsidR="00656B09">
          <w:rPr>
            <w:noProof/>
          </w:rPr>
          <w:fldChar w:fldCharType="end"/>
        </w:r>
      </w:hyperlink>
    </w:p>
    <w:p w14:paraId="0E3C4A86" w14:textId="217F9237" w:rsidR="00656B09" w:rsidRDefault="00000000">
      <w:pPr>
        <w:pStyle w:val="TOC2"/>
        <w:rPr>
          <w:rFonts w:asciiTheme="minorHAnsi" w:eastAsiaTheme="minorEastAsia" w:hAnsiTheme="minorHAnsi" w:cstheme="minorBidi"/>
          <w:noProof/>
          <w:szCs w:val="22"/>
          <w14:ligatures w14:val="standardContextual"/>
        </w:rPr>
      </w:pPr>
      <w:hyperlink w:anchor="_Toc156202873" w:history="1">
        <w:r w:rsidR="00656B09" w:rsidRPr="00515542">
          <w:rPr>
            <w:rStyle w:val="affffffe"/>
            <w:noProof/>
            <w14:scene3d>
              <w14:camera w14:prst="orthographicFront"/>
              <w14:lightRig w14:rig="threePt" w14:dir="t">
                <w14:rot w14:lat="0" w14:lon="0" w14:rev="0"/>
              </w14:lightRig>
            </w14:scene3d>
          </w:rPr>
          <w:t>8.10</w:t>
        </w:r>
        <w:r w:rsidR="00656B09" w:rsidRPr="00515542">
          <w:rPr>
            <w:rStyle w:val="affffffe"/>
            <w:noProof/>
          </w:rPr>
          <w:t xml:space="preserve"> 隧道</w:t>
        </w:r>
        <w:r w:rsidR="00656B09">
          <w:rPr>
            <w:noProof/>
          </w:rPr>
          <w:tab/>
        </w:r>
        <w:r w:rsidR="00656B09">
          <w:rPr>
            <w:noProof/>
          </w:rPr>
          <w:fldChar w:fldCharType="begin"/>
        </w:r>
        <w:r w:rsidR="00656B09">
          <w:rPr>
            <w:noProof/>
          </w:rPr>
          <w:instrText xml:space="preserve"> PAGEREF _Toc156202873 \h </w:instrText>
        </w:r>
        <w:r w:rsidR="00656B09">
          <w:rPr>
            <w:noProof/>
          </w:rPr>
        </w:r>
        <w:r w:rsidR="00656B09">
          <w:rPr>
            <w:noProof/>
          </w:rPr>
          <w:fldChar w:fldCharType="separate"/>
        </w:r>
        <w:r w:rsidR="00D777CD">
          <w:rPr>
            <w:noProof/>
          </w:rPr>
          <w:t>38</w:t>
        </w:r>
        <w:r w:rsidR="00656B09">
          <w:rPr>
            <w:noProof/>
          </w:rPr>
          <w:fldChar w:fldCharType="end"/>
        </w:r>
      </w:hyperlink>
    </w:p>
    <w:p w14:paraId="3A03BFA9" w14:textId="77F4E35A" w:rsidR="00656B09" w:rsidRDefault="00000000">
      <w:pPr>
        <w:pStyle w:val="TOC2"/>
        <w:rPr>
          <w:rFonts w:asciiTheme="minorHAnsi" w:eastAsiaTheme="minorEastAsia" w:hAnsiTheme="minorHAnsi" w:cstheme="minorBidi"/>
          <w:noProof/>
          <w:szCs w:val="22"/>
          <w14:ligatures w14:val="standardContextual"/>
        </w:rPr>
      </w:pPr>
      <w:hyperlink w:anchor="_Toc156202874" w:history="1">
        <w:r w:rsidR="00656B09" w:rsidRPr="00515542">
          <w:rPr>
            <w:rStyle w:val="affffffe"/>
            <w:noProof/>
            <w14:scene3d>
              <w14:camera w14:prst="orthographicFront"/>
              <w14:lightRig w14:rig="threePt" w14:dir="t">
                <w14:rot w14:lat="0" w14:lon="0" w14:rev="0"/>
              </w14:lightRig>
            </w14:scene3d>
          </w:rPr>
          <w:t>8.11</w:t>
        </w:r>
        <w:r w:rsidR="00656B09" w:rsidRPr="00515542">
          <w:rPr>
            <w:rStyle w:val="affffffe"/>
            <w:noProof/>
          </w:rPr>
          <w:t xml:space="preserve"> 岸坡工程</w:t>
        </w:r>
        <w:r w:rsidR="00656B09">
          <w:rPr>
            <w:noProof/>
          </w:rPr>
          <w:tab/>
        </w:r>
        <w:r w:rsidR="00656B09">
          <w:rPr>
            <w:noProof/>
          </w:rPr>
          <w:fldChar w:fldCharType="begin"/>
        </w:r>
        <w:r w:rsidR="00656B09">
          <w:rPr>
            <w:noProof/>
          </w:rPr>
          <w:instrText xml:space="preserve"> PAGEREF _Toc156202874 \h </w:instrText>
        </w:r>
        <w:r w:rsidR="00656B09">
          <w:rPr>
            <w:noProof/>
          </w:rPr>
        </w:r>
        <w:r w:rsidR="00656B09">
          <w:rPr>
            <w:noProof/>
          </w:rPr>
          <w:fldChar w:fldCharType="separate"/>
        </w:r>
        <w:r w:rsidR="00D777CD">
          <w:rPr>
            <w:noProof/>
          </w:rPr>
          <w:t>38</w:t>
        </w:r>
        <w:r w:rsidR="00656B09">
          <w:rPr>
            <w:noProof/>
          </w:rPr>
          <w:fldChar w:fldCharType="end"/>
        </w:r>
      </w:hyperlink>
    </w:p>
    <w:p w14:paraId="3CDC8D16" w14:textId="3AF6A629" w:rsidR="00656B09" w:rsidRDefault="00000000">
      <w:pPr>
        <w:pStyle w:val="TOC2"/>
        <w:rPr>
          <w:rFonts w:asciiTheme="minorHAnsi" w:eastAsiaTheme="minorEastAsia" w:hAnsiTheme="minorHAnsi" w:cstheme="minorBidi"/>
          <w:noProof/>
          <w:szCs w:val="22"/>
          <w14:ligatures w14:val="standardContextual"/>
        </w:rPr>
      </w:pPr>
      <w:hyperlink w:anchor="_Toc156202875" w:history="1">
        <w:r w:rsidR="00656B09" w:rsidRPr="00515542">
          <w:rPr>
            <w:rStyle w:val="affffffe"/>
            <w:noProof/>
            <w14:scene3d>
              <w14:camera w14:prst="orthographicFront"/>
              <w14:lightRig w14:rig="threePt" w14:dir="t">
                <w14:rot w14:lat="0" w14:lon="0" w14:rev="0"/>
              </w14:lightRig>
            </w14:scene3d>
          </w:rPr>
          <w:t>8.12</w:t>
        </w:r>
        <w:r w:rsidR="00656B09" w:rsidRPr="00515542">
          <w:rPr>
            <w:rStyle w:val="affffffe"/>
            <w:noProof/>
          </w:rPr>
          <w:t xml:space="preserve"> 路线交叉工程</w:t>
        </w:r>
        <w:r w:rsidR="00656B09">
          <w:rPr>
            <w:noProof/>
          </w:rPr>
          <w:tab/>
        </w:r>
        <w:r w:rsidR="00656B09">
          <w:rPr>
            <w:noProof/>
          </w:rPr>
          <w:fldChar w:fldCharType="begin"/>
        </w:r>
        <w:r w:rsidR="00656B09">
          <w:rPr>
            <w:noProof/>
          </w:rPr>
          <w:instrText xml:space="preserve"> PAGEREF _Toc156202875 \h </w:instrText>
        </w:r>
        <w:r w:rsidR="00656B09">
          <w:rPr>
            <w:noProof/>
          </w:rPr>
        </w:r>
        <w:r w:rsidR="00656B09">
          <w:rPr>
            <w:noProof/>
          </w:rPr>
          <w:fldChar w:fldCharType="separate"/>
        </w:r>
        <w:r w:rsidR="00D777CD">
          <w:rPr>
            <w:noProof/>
          </w:rPr>
          <w:t>39</w:t>
        </w:r>
        <w:r w:rsidR="00656B09">
          <w:rPr>
            <w:noProof/>
          </w:rPr>
          <w:fldChar w:fldCharType="end"/>
        </w:r>
      </w:hyperlink>
    </w:p>
    <w:p w14:paraId="741D64E6" w14:textId="003342E5" w:rsidR="00656B09" w:rsidRDefault="00000000">
      <w:pPr>
        <w:pStyle w:val="TOC2"/>
        <w:rPr>
          <w:rFonts w:asciiTheme="minorHAnsi" w:eastAsiaTheme="minorEastAsia" w:hAnsiTheme="minorHAnsi" w:cstheme="minorBidi"/>
          <w:noProof/>
          <w:szCs w:val="22"/>
          <w14:ligatures w14:val="standardContextual"/>
        </w:rPr>
      </w:pPr>
      <w:hyperlink w:anchor="_Toc156202876" w:history="1">
        <w:r w:rsidR="00656B09" w:rsidRPr="00515542">
          <w:rPr>
            <w:rStyle w:val="affffffe"/>
            <w:noProof/>
            <w14:scene3d>
              <w14:camera w14:prst="orthographicFront"/>
              <w14:lightRig w14:rig="threePt" w14:dir="t">
                <w14:rot w14:lat="0" w14:lon="0" w14:rev="0"/>
              </w14:lightRig>
            </w14:scene3d>
          </w:rPr>
          <w:t>8.13</w:t>
        </w:r>
        <w:r w:rsidR="00656B09" w:rsidRPr="00515542">
          <w:rPr>
            <w:rStyle w:val="affffffe"/>
            <w:noProof/>
          </w:rPr>
          <w:t xml:space="preserve"> 收费站及服务区房屋建筑工程</w:t>
        </w:r>
        <w:r w:rsidR="00656B09">
          <w:rPr>
            <w:noProof/>
          </w:rPr>
          <w:tab/>
        </w:r>
        <w:r w:rsidR="00656B09">
          <w:rPr>
            <w:noProof/>
          </w:rPr>
          <w:fldChar w:fldCharType="begin"/>
        </w:r>
        <w:r w:rsidR="00656B09">
          <w:rPr>
            <w:noProof/>
          </w:rPr>
          <w:instrText xml:space="preserve"> PAGEREF _Toc156202876 \h </w:instrText>
        </w:r>
        <w:r w:rsidR="00656B09">
          <w:rPr>
            <w:noProof/>
          </w:rPr>
        </w:r>
        <w:r w:rsidR="00656B09">
          <w:rPr>
            <w:noProof/>
          </w:rPr>
          <w:fldChar w:fldCharType="separate"/>
        </w:r>
        <w:r w:rsidR="00D777CD">
          <w:rPr>
            <w:noProof/>
          </w:rPr>
          <w:t>39</w:t>
        </w:r>
        <w:r w:rsidR="00656B09">
          <w:rPr>
            <w:noProof/>
          </w:rPr>
          <w:fldChar w:fldCharType="end"/>
        </w:r>
      </w:hyperlink>
    </w:p>
    <w:p w14:paraId="26B4B894" w14:textId="3618FD49" w:rsidR="00656B09" w:rsidRDefault="00000000">
      <w:pPr>
        <w:pStyle w:val="TOC2"/>
        <w:rPr>
          <w:rFonts w:asciiTheme="minorHAnsi" w:eastAsiaTheme="minorEastAsia" w:hAnsiTheme="minorHAnsi" w:cstheme="minorBidi"/>
          <w:noProof/>
          <w:szCs w:val="22"/>
          <w14:ligatures w14:val="standardContextual"/>
        </w:rPr>
      </w:pPr>
      <w:hyperlink w:anchor="_Toc156202877" w:history="1">
        <w:r w:rsidR="00656B09" w:rsidRPr="00515542">
          <w:rPr>
            <w:rStyle w:val="affffffe"/>
            <w:noProof/>
            <w14:scene3d>
              <w14:camera w14:prst="orthographicFront"/>
              <w14:lightRig w14:rig="threePt" w14:dir="t">
                <w14:rot w14:lat="0" w14:lon="0" w14:rev="0"/>
              </w14:lightRig>
            </w14:scene3d>
          </w:rPr>
          <w:t>8.14</w:t>
        </w:r>
        <w:r w:rsidR="00656B09" w:rsidRPr="00515542">
          <w:rPr>
            <w:rStyle w:val="affffffe"/>
            <w:noProof/>
          </w:rPr>
          <w:t xml:space="preserve"> 筑路材料</w:t>
        </w:r>
        <w:r w:rsidR="00656B09">
          <w:rPr>
            <w:noProof/>
          </w:rPr>
          <w:tab/>
        </w:r>
        <w:r w:rsidR="00656B09">
          <w:rPr>
            <w:noProof/>
          </w:rPr>
          <w:fldChar w:fldCharType="begin"/>
        </w:r>
        <w:r w:rsidR="00656B09">
          <w:rPr>
            <w:noProof/>
          </w:rPr>
          <w:instrText xml:space="preserve"> PAGEREF _Toc156202877 \h </w:instrText>
        </w:r>
        <w:r w:rsidR="00656B09">
          <w:rPr>
            <w:noProof/>
          </w:rPr>
        </w:r>
        <w:r w:rsidR="00656B09">
          <w:rPr>
            <w:noProof/>
          </w:rPr>
          <w:fldChar w:fldCharType="separate"/>
        </w:r>
        <w:r w:rsidR="00D777CD">
          <w:rPr>
            <w:noProof/>
          </w:rPr>
          <w:t>39</w:t>
        </w:r>
        <w:r w:rsidR="00656B09">
          <w:rPr>
            <w:noProof/>
          </w:rPr>
          <w:fldChar w:fldCharType="end"/>
        </w:r>
      </w:hyperlink>
    </w:p>
    <w:p w14:paraId="7E19C454" w14:textId="2659EDAE" w:rsidR="00656B09" w:rsidRDefault="00000000">
      <w:pPr>
        <w:pStyle w:val="TOC2"/>
        <w:rPr>
          <w:rFonts w:asciiTheme="minorHAnsi" w:eastAsiaTheme="minorEastAsia" w:hAnsiTheme="minorHAnsi" w:cstheme="minorBidi"/>
          <w:noProof/>
          <w:szCs w:val="22"/>
          <w14:ligatures w14:val="standardContextual"/>
        </w:rPr>
      </w:pPr>
      <w:hyperlink w:anchor="_Toc156202878" w:history="1">
        <w:r w:rsidR="00656B09" w:rsidRPr="00515542">
          <w:rPr>
            <w:rStyle w:val="affffffe"/>
            <w:noProof/>
            <w14:scene3d>
              <w14:camera w14:prst="orthographicFront"/>
              <w14:lightRig w14:rig="threePt" w14:dir="t">
                <w14:rot w14:lat="0" w14:lon="0" w14:rev="0"/>
              </w14:lightRig>
            </w14:scene3d>
          </w:rPr>
          <w:t>8.15</w:t>
        </w:r>
        <w:r w:rsidR="00656B09" w:rsidRPr="00515542">
          <w:rPr>
            <w:rStyle w:val="affffffe"/>
            <w:noProof/>
          </w:rPr>
          <w:t xml:space="preserve"> 弃土场</w:t>
        </w:r>
        <w:r w:rsidR="00656B09">
          <w:rPr>
            <w:noProof/>
          </w:rPr>
          <w:tab/>
        </w:r>
        <w:r w:rsidR="00656B09">
          <w:rPr>
            <w:noProof/>
          </w:rPr>
          <w:fldChar w:fldCharType="begin"/>
        </w:r>
        <w:r w:rsidR="00656B09">
          <w:rPr>
            <w:noProof/>
          </w:rPr>
          <w:instrText xml:space="preserve"> PAGEREF _Toc156202878 \h </w:instrText>
        </w:r>
        <w:r w:rsidR="00656B09">
          <w:rPr>
            <w:noProof/>
          </w:rPr>
        </w:r>
        <w:r w:rsidR="00656B09">
          <w:rPr>
            <w:noProof/>
          </w:rPr>
          <w:fldChar w:fldCharType="separate"/>
        </w:r>
        <w:r w:rsidR="00D777CD">
          <w:rPr>
            <w:noProof/>
          </w:rPr>
          <w:t>39</w:t>
        </w:r>
        <w:r w:rsidR="00656B09">
          <w:rPr>
            <w:noProof/>
          </w:rPr>
          <w:fldChar w:fldCharType="end"/>
        </w:r>
      </w:hyperlink>
    </w:p>
    <w:p w14:paraId="3D8DBE0E" w14:textId="0E4EE7F0"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79" w:history="1">
        <w:r w:rsidR="00656B09" w:rsidRPr="00515542">
          <w:rPr>
            <w:rStyle w:val="affffffe"/>
            <w:noProof/>
          </w:rPr>
          <w:t>9 施工勘察</w:t>
        </w:r>
        <w:r w:rsidR="00656B09">
          <w:rPr>
            <w:noProof/>
          </w:rPr>
          <w:tab/>
        </w:r>
        <w:r w:rsidR="00656B09">
          <w:rPr>
            <w:noProof/>
          </w:rPr>
          <w:fldChar w:fldCharType="begin"/>
        </w:r>
        <w:r w:rsidR="00656B09">
          <w:rPr>
            <w:noProof/>
          </w:rPr>
          <w:instrText xml:space="preserve"> PAGEREF _Toc156202879 \h </w:instrText>
        </w:r>
        <w:r w:rsidR="00656B09">
          <w:rPr>
            <w:noProof/>
          </w:rPr>
        </w:r>
        <w:r w:rsidR="00656B09">
          <w:rPr>
            <w:noProof/>
          </w:rPr>
          <w:fldChar w:fldCharType="separate"/>
        </w:r>
        <w:r w:rsidR="00D777CD">
          <w:rPr>
            <w:noProof/>
          </w:rPr>
          <w:t>39</w:t>
        </w:r>
        <w:r w:rsidR="00656B09">
          <w:rPr>
            <w:noProof/>
          </w:rPr>
          <w:fldChar w:fldCharType="end"/>
        </w:r>
      </w:hyperlink>
    </w:p>
    <w:p w14:paraId="01C0FC87" w14:textId="0D34CDEA" w:rsidR="00656B09" w:rsidRDefault="00000000">
      <w:pPr>
        <w:pStyle w:val="TOC2"/>
        <w:rPr>
          <w:rFonts w:asciiTheme="minorHAnsi" w:eastAsiaTheme="minorEastAsia" w:hAnsiTheme="minorHAnsi" w:cstheme="minorBidi"/>
          <w:noProof/>
          <w:szCs w:val="22"/>
          <w14:ligatures w14:val="standardContextual"/>
        </w:rPr>
      </w:pPr>
      <w:hyperlink w:anchor="_Toc156202880" w:history="1">
        <w:r w:rsidR="00656B09" w:rsidRPr="00515542">
          <w:rPr>
            <w:rStyle w:val="affffffe"/>
            <w:noProof/>
            <w14:scene3d>
              <w14:camera w14:prst="orthographicFront"/>
              <w14:lightRig w14:rig="threePt" w14:dir="t">
                <w14:rot w14:lat="0" w14:lon="0" w14:rev="0"/>
              </w14:lightRig>
            </w14:scene3d>
          </w:rPr>
          <w:t>9.1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_Toc156202880 \h </w:instrText>
        </w:r>
        <w:r w:rsidR="00656B09">
          <w:rPr>
            <w:noProof/>
          </w:rPr>
        </w:r>
        <w:r w:rsidR="00656B09">
          <w:rPr>
            <w:noProof/>
          </w:rPr>
          <w:fldChar w:fldCharType="separate"/>
        </w:r>
        <w:r w:rsidR="00D777CD">
          <w:rPr>
            <w:noProof/>
          </w:rPr>
          <w:t>39</w:t>
        </w:r>
        <w:r w:rsidR="00656B09">
          <w:rPr>
            <w:noProof/>
          </w:rPr>
          <w:fldChar w:fldCharType="end"/>
        </w:r>
      </w:hyperlink>
    </w:p>
    <w:p w14:paraId="63A4678F" w14:textId="5D48E7C6" w:rsidR="00656B09" w:rsidRDefault="00000000">
      <w:pPr>
        <w:pStyle w:val="TOC2"/>
        <w:rPr>
          <w:rFonts w:asciiTheme="minorHAnsi" w:eastAsiaTheme="minorEastAsia" w:hAnsiTheme="minorHAnsi" w:cstheme="minorBidi"/>
          <w:noProof/>
          <w:szCs w:val="22"/>
          <w14:ligatures w14:val="standardContextual"/>
        </w:rPr>
      </w:pPr>
      <w:hyperlink w:anchor="_Toc156202881" w:history="1">
        <w:r w:rsidR="00656B09" w:rsidRPr="00515542">
          <w:rPr>
            <w:rStyle w:val="affffffe"/>
            <w:noProof/>
            <w14:scene3d>
              <w14:camera w14:prst="orthographicFront"/>
              <w14:lightRig w14:rig="threePt" w14:dir="t">
                <w14:rot w14:lat="0" w14:lon="0" w14:rev="0"/>
              </w14:lightRig>
            </w14:scene3d>
          </w:rPr>
          <w:t>9.2</w:t>
        </w:r>
        <w:r w:rsidR="00656B09" w:rsidRPr="00515542">
          <w:rPr>
            <w:rStyle w:val="affffffe"/>
            <w:noProof/>
          </w:rPr>
          <w:t xml:space="preserve"> 路基工程</w:t>
        </w:r>
        <w:r w:rsidR="00656B09">
          <w:rPr>
            <w:noProof/>
          </w:rPr>
          <w:tab/>
        </w:r>
        <w:r w:rsidR="00656B09">
          <w:rPr>
            <w:noProof/>
          </w:rPr>
          <w:fldChar w:fldCharType="begin"/>
        </w:r>
        <w:r w:rsidR="00656B09">
          <w:rPr>
            <w:noProof/>
          </w:rPr>
          <w:instrText xml:space="preserve"> PAGEREF _Toc156202881 \h </w:instrText>
        </w:r>
        <w:r w:rsidR="00656B09">
          <w:rPr>
            <w:noProof/>
          </w:rPr>
        </w:r>
        <w:r w:rsidR="00656B09">
          <w:rPr>
            <w:noProof/>
          </w:rPr>
          <w:fldChar w:fldCharType="separate"/>
        </w:r>
        <w:r w:rsidR="00D777CD">
          <w:rPr>
            <w:noProof/>
          </w:rPr>
          <w:t>40</w:t>
        </w:r>
        <w:r w:rsidR="00656B09">
          <w:rPr>
            <w:noProof/>
          </w:rPr>
          <w:fldChar w:fldCharType="end"/>
        </w:r>
      </w:hyperlink>
    </w:p>
    <w:p w14:paraId="3525D2B6" w14:textId="32F5094F" w:rsidR="00656B09" w:rsidRDefault="00000000">
      <w:pPr>
        <w:pStyle w:val="TOC2"/>
        <w:rPr>
          <w:rFonts w:asciiTheme="minorHAnsi" w:eastAsiaTheme="minorEastAsia" w:hAnsiTheme="minorHAnsi" w:cstheme="minorBidi"/>
          <w:noProof/>
          <w:szCs w:val="22"/>
          <w14:ligatures w14:val="standardContextual"/>
        </w:rPr>
      </w:pPr>
      <w:hyperlink w:anchor="_Toc156202882" w:history="1">
        <w:r w:rsidR="00656B09" w:rsidRPr="00515542">
          <w:rPr>
            <w:rStyle w:val="affffffe"/>
            <w:noProof/>
            <w14:scene3d>
              <w14:camera w14:prst="orthographicFront"/>
              <w14:lightRig w14:rig="threePt" w14:dir="t">
                <w14:rot w14:lat="0" w14:lon="0" w14:rev="0"/>
              </w14:lightRig>
            </w14:scene3d>
          </w:rPr>
          <w:t>9.3</w:t>
        </w:r>
        <w:r w:rsidR="00656B09" w:rsidRPr="00515542">
          <w:rPr>
            <w:rStyle w:val="affffffe"/>
            <w:noProof/>
          </w:rPr>
          <w:t xml:space="preserve"> 边坡工程</w:t>
        </w:r>
        <w:r w:rsidR="00656B09">
          <w:rPr>
            <w:noProof/>
          </w:rPr>
          <w:tab/>
        </w:r>
        <w:r w:rsidR="00656B09">
          <w:rPr>
            <w:noProof/>
          </w:rPr>
          <w:fldChar w:fldCharType="begin"/>
        </w:r>
        <w:r w:rsidR="00656B09">
          <w:rPr>
            <w:noProof/>
          </w:rPr>
          <w:instrText xml:space="preserve"> PAGEREF _Toc156202882 \h </w:instrText>
        </w:r>
        <w:r w:rsidR="00656B09">
          <w:rPr>
            <w:noProof/>
          </w:rPr>
        </w:r>
        <w:r w:rsidR="00656B09">
          <w:rPr>
            <w:noProof/>
          </w:rPr>
          <w:fldChar w:fldCharType="separate"/>
        </w:r>
        <w:r w:rsidR="00D777CD">
          <w:rPr>
            <w:noProof/>
          </w:rPr>
          <w:t>40</w:t>
        </w:r>
        <w:r w:rsidR="00656B09">
          <w:rPr>
            <w:noProof/>
          </w:rPr>
          <w:fldChar w:fldCharType="end"/>
        </w:r>
      </w:hyperlink>
    </w:p>
    <w:p w14:paraId="071160F8" w14:textId="3C935434" w:rsidR="00656B09" w:rsidRDefault="00000000">
      <w:pPr>
        <w:pStyle w:val="TOC2"/>
        <w:rPr>
          <w:rFonts w:asciiTheme="minorHAnsi" w:eastAsiaTheme="minorEastAsia" w:hAnsiTheme="minorHAnsi" w:cstheme="minorBidi"/>
          <w:noProof/>
          <w:szCs w:val="22"/>
          <w14:ligatures w14:val="standardContextual"/>
        </w:rPr>
      </w:pPr>
      <w:hyperlink w:anchor="_Toc156202883" w:history="1">
        <w:r w:rsidR="00656B09" w:rsidRPr="00515542">
          <w:rPr>
            <w:rStyle w:val="affffffe"/>
            <w:noProof/>
            <w14:scene3d>
              <w14:camera w14:prst="orthographicFront"/>
              <w14:lightRig w14:rig="threePt" w14:dir="t">
                <w14:rot w14:lat="0" w14:lon="0" w14:rev="0"/>
              </w14:lightRig>
            </w14:scene3d>
          </w:rPr>
          <w:t>9.4</w:t>
        </w:r>
        <w:r w:rsidR="00656B09" w:rsidRPr="00515542">
          <w:rPr>
            <w:rStyle w:val="affffffe"/>
            <w:noProof/>
          </w:rPr>
          <w:t xml:space="preserve"> 桥梁工程</w:t>
        </w:r>
        <w:r w:rsidR="00656B09">
          <w:rPr>
            <w:noProof/>
          </w:rPr>
          <w:tab/>
        </w:r>
        <w:r w:rsidR="00656B09">
          <w:rPr>
            <w:noProof/>
          </w:rPr>
          <w:fldChar w:fldCharType="begin"/>
        </w:r>
        <w:r w:rsidR="00656B09">
          <w:rPr>
            <w:noProof/>
          </w:rPr>
          <w:instrText xml:space="preserve"> PAGEREF _Toc156202883 \h </w:instrText>
        </w:r>
        <w:r w:rsidR="00656B09">
          <w:rPr>
            <w:noProof/>
          </w:rPr>
        </w:r>
        <w:r w:rsidR="00656B09">
          <w:rPr>
            <w:noProof/>
          </w:rPr>
          <w:fldChar w:fldCharType="separate"/>
        </w:r>
        <w:r w:rsidR="00D777CD">
          <w:rPr>
            <w:noProof/>
          </w:rPr>
          <w:t>40</w:t>
        </w:r>
        <w:r w:rsidR="00656B09">
          <w:rPr>
            <w:noProof/>
          </w:rPr>
          <w:fldChar w:fldCharType="end"/>
        </w:r>
      </w:hyperlink>
    </w:p>
    <w:p w14:paraId="40C1BD32" w14:textId="0346D8E2" w:rsidR="00656B09" w:rsidRDefault="00000000">
      <w:pPr>
        <w:pStyle w:val="TOC2"/>
        <w:rPr>
          <w:rFonts w:asciiTheme="minorHAnsi" w:eastAsiaTheme="minorEastAsia" w:hAnsiTheme="minorHAnsi" w:cstheme="minorBidi"/>
          <w:noProof/>
          <w:szCs w:val="22"/>
          <w14:ligatures w14:val="standardContextual"/>
        </w:rPr>
      </w:pPr>
      <w:hyperlink w:anchor="_Toc156202884" w:history="1">
        <w:r w:rsidR="00656B09" w:rsidRPr="00515542">
          <w:rPr>
            <w:rStyle w:val="affffffe"/>
            <w:noProof/>
            <w14:scene3d>
              <w14:camera w14:prst="orthographicFront"/>
              <w14:lightRig w14:rig="threePt" w14:dir="t">
                <w14:rot w14:lat="0" w14:lon="0" w14:rev="0"/>
              </w14:lightRig>
            </w14:scene3d>
          </w:rPr>
          <w:t>9.5</w:t>
        </w:r>
        <w:r w:rsidR="00656B09" w:rsidRPr="00515542">
          <w:rPr>
            <w:rStyle w:val="affffffe"/>
            <w:noProof/>
          </w:rPr>
          <w:t xml:space="preserve"> 隧道工程</w:t>
        </w:r>
        <w:r w:rsidR="00656B09">
          <w:rPr>
            <w:noProof/>
          </w:rPr>
          <w:tab/>
        </w:r>
        <w:r w:rsidR="00656B09">
          <w:rPr>
            <w:noProof/>
          </w:rPr>
          <w:fldChar w:fldCharType="begin"/>
        </w:r>
        <w:r w:rsidR="00656B09">
          <w:rPr>
            <w:noProof/>
          </w:rPr>
          <w:instrText xml:space="preserve"> PAGEREF _Toc156202884 \h </w:instrText>
        </w:r>
        <w:r w:rsidR="00656B09">
          <w:rPr>
            <w:noProof/>
          </w:rPr>
        </w:r>
        <w:r w:rsidR="00656B09">
          <w:rPr>
            <w:noProof/>
          </w:rPr>
          <w:fldChar w:fldCharType="separate"/>
        </w:r>
        <w:r w:rsidR="00D777CD">
          <w:rPr>
            <w:noProof/>
          </w:rPr>
          <w:t>41</w:t>
        </w:r>
        <w:r w:rsidR="00656B09">
          <w:rPr>
            <w:noProof/>
          </w:rPr>
          <w:fldChar w:fldCharType="end"/>
        </w:r>
      </w:hyperlink>
    </w:p>
    <w:p w14:paraId="6383FC5B" w14:textId="6F01298A"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85" w:history="1">
        <w:r w:rsidR="00656B09" w:rsidRPr="00515542">
          <w:rPr>
            <w:rStyle w:val="affffffe"/>
            <w:noProof/>
          </w:rPr>
          <w:t>10 不良地质</w:t>
        </w:r>
        <w:r w:rsidR="00656B09">
          <w:rPr>
            <w:noProof/>
          </w:rPr>
          <w:tab/>
        </w:r>
        <w:r w:rsidR="00656B09">
          <w:rPr>
            <w:noProof/>
          </w:rPr>
          <w:fldChar w:fldCharType="begin"/>
        </w:r>
        <w:r w:rsidR="00656B09">
          <w:rPr>
            <w:noProof/>
          </w:rPr>
          <w:instrText xml:space="preserve"> PAGEREF _Toc156202885 \h </w:instrText>
        </w:r>
        <w:r w:rsidR="00656B09">
          <w:rPr>
            <w:noProof/>
          </w:rPr>
        </w:r>
        <w:r w:rsidR="00656B09">
          <w:rPr>
            <w:noProof/>
          </w:rPr>
          <w:fldChar w:fldCharType="separate"/>
        </w:r>
        <w:r w:rsidR="00D777CD">
          <w:rPr>
            <w:noProof/>
          </w:rPr>
          <w:t>41</w:t>
        </w:r>
        <w:r w:rsidR="00656B09">
          <w:rPr>
            <w:noProof/>
          </w:rPr>
          <w:fldChar w:fldCharType="end"/>
        </w:r>
      </w:hyperlink>
    </w:p>
    <w:p w14:paraId="59751D0D" w14:textId="0BFFADF7" w:rsidR="00656B09" w:rsidRDefault="00000000">
      <w:pPr>
        <w:pStyle w:val="TOC2"/>
        <w:rPr>
          <w:rFonts w:asciiTheme="minorHAnsi" w:eastAsiaTheme="minorEastAsia" w:hAnsiTheme="minorHAnsi" w:cstheme="minorBidi"/>
          <w:noProof/>
          <w:szCs w:val="22"/>
          <w14:ligatures w14:val="standardContextual"/>
        </w:rPr>
      </w:pPr>
      <w:hyperlink w:anchor="_Toc156202886" w:history="1">
        <w:r w:rsidR="00656B09" w:rsidRPr="00515542">
          <w:rPr>
            <w:rStyle w:val="affffffe"/>
            <w:noProof/>
            <w14:scene3d>
              <w14:camera w14:prst="orthographicFront"/>
              <w14:lightRig w14:rig="threePt" w14:dir="t">
                <w14:rot w14:lat="0" w14:lon="0" w14:rev="0"/>
              </w14:lightRig>
            </w14:scene3d>
          </w:rPr>
          <w:t>10.1</w:t>
        </w:r>
        <w:r w:rsidR="00656B09" w:rsidRPr="00515542">
          <w:rPr>
            <w:rStyle w:val="affffffe"/>
            <w:noProof/>
          </w:rPr>
          <w:t xml:space="preserve"> 岩溶</w:t>
        </w:r>
        <w:r w:rsidR="00656B09">
          <w:rPr>
            <w:noProof/>
          </w:rPr>
          <w:tab/>
        </w:r>
        <w:r w:rsidR="00656B09">
          <w:rPr>
            <w:noProof/>
          </w:rPr>
          <w:fldChar w:fldCharType="begin"/>
        </w:r>
        <w:r w:rsidR="00656B09">
          <w:rPr>
            <w:noProof/>
          </w:rPr>
          <w:instrText xml:space="preserve"> PAGEREF _Toc156202886 \h </w:instrText>
        </w:r>
        <w:r w:rsidR="00656B09">
          <w:rPr>
            <w:noProof/>
          </w:rPr>
        </w:r>
        <w:r w:rsidR="00656B09">
          <w:rPr>
            <w:noProof/>
          </w:rPr>
          <w:fldChar w:fldCharType="separate"/>
        </w:r>
        <w:r w:rsidR="00D777CD">
          <w:rPr>
            <w:noProof/>
          </w:rPr>
          <w:t>41</w:t>
        </w:r>
        <w:r w:rsidR="00656B09">
          <w:rPr>
            <w:noProof/>
          </w:rPr>
          <w:fldChar w:fldCharType="end"/>
        </w:r>
      </w:hyperlink>
    </w:p>
    <w:p w14:paraId="7CE86E6F" w14:textId="21FF0DD0" w:rsidR="00656B09" w:rsidRDefault="00000000">
      <w:pPr>
        <w:pStyle w:val="TOC2"/>
        <w:rPr>
          <w:rFonts w:asciiTheme="minorHAnsi" w:eastAsiaTheme="minorEastAsia" w:hAnsiTheme="minorHAnsi" w:cstheme="minorBidi"/>
          <w:noProof/>
          <w:szCs w:val="22"/>
          <w14:ligatures w14:val="standardContextual"/>
        </w:rPr>
      </w:pPr>
      <w:hyperlink w:anchor="_Toc156202887" w:history="1">
        <w:r w:rsidR="00656B09" w:rsidRPr="00515542">
          <w:rPr>
            <w:rStyle w:val="affffffe"/>
            <w:noProof/>
            <w14:scene3d>
              <w14:camera w14:prst="orthographicFront"/>
              <w14:lightRig w14:rig="threePt" w14:dir="t">
                <w14:rot w14:lat="0" w14:lon="0" w14:rev="0"/>
              </w14:lightRig>
            </w14:scene3d>
          </w:rPr>
          <w:t>10.2</w:t>
        </w:r>
        <w:r w:rsidR="00656B09" w:rsidRPr="00515542">
          <w:rPr>
            <w:rStyle w:val="affffffe"/>
            <w:noProof/>
          </w:rPr>
          <w:t xml:space="preserve"> 滑坡</w:t>
        </w:r>
        <w:r w:rsidR="00656B09">
          <w:rPr>
            <w:noProof/>
          </w:rPr>
          <w:tab/>
        </w:r>
        <w:r w:rsidR="00656B09">
          <w:rPr>
            <w:noProof/>
          </w:rPr>
          <w:fldChar w:fldCharType="begin"/>
        </w:r>
        <w:r w:rsidR="00656B09">
          <w:rPr>
            <w:noProof/>
          </w:rPr>
          <w:instrText xml:space="preserve"> PAGEREF _Toc156202887 \h </w:instrText>
        </w:r>
        <w:r w:rsidR="00656B09">
          <w:rPr>
            <w:noProof/>
          </w:rPr>
        </w:r>
        <w:r w:rsidR="00656B09">
          <w:rPr>
            <w:noProof/>
          </w:rPr>
          <w:fldChar w:fldCharType="separate"/>
        </w:r>
        <w:r w:rsidR="00D777CD">
          <w:rPr>
            <w:noProof/>
          </w:rPr>
          <w:t>44</w:t>
        </w:r>
        <w:r w:rsidR="00656B09">
          <w:rPr>
            <w:noProof/>
          </w:rPr>
          <w:fldChar w:fldCharType="end"/>
        </w:r>
      </w:hyperlink>
    </w:p>
    <w:p w14:paraId="7BE19C0B" w14:textId="2EDB5ED5" w:rsidR="00656B09" w:rsidRDefault="00000000">
      <w:pPr>
        <w:pStyle w:val="TOC2"/>
        <w:rPr>
          <w:rFonts w:asciiTheme="minorHAnsi" w:eastAsiaTheme="minorEastAsia" w:hAnsiTheme="minorHAnsi" w:cstheme="minorBidi"/>
          <w:noProof/>
          <w:szCs w:val="22"/>
          <w14:ligatures w14:val="standardContextual"/>
        </w:rPr>
      </w:pPr>
      <w:hyperlink w:anchor="_Toc156202888" w:history="1">
        <w:r w:rsidR="00656B09" w:rsidRPr="00515542">
          <w:rPr>
            <w:rStyle w:val="affffffe"/>
            <w:noProof/>
            <w14:scene3d>
              <w14:camera w14:prst="orthographicFront"/>
              <w14:lightRig w14:rig="threePt" w14:dir="t">
                <w14:rot w14:lat="0" w14:lon="0" w14:rev="0"/>
              </w14:lightRig>
            </w14:scene3d>
          </w:rPr>
          <w:t>10.3</w:t>
        </w:r>
        <w:r w:rsidR="00656B09" w:rsidRPr="00515542">
          <w:rPr>
            <w:rStyle w:val="affffffe"/>
            <w:noProof/>
          </w:rPr>
          <w:t xml:space="preserve"> 危岩、崩塌与岩堆</w:t>
        </w:r>
        <w:r w:rsidR="00656B09">
          <w:rPr>
            <w:noProof/>
          </w:rPr>
          <w:tab/>
        </w:r>
        <w:r w:rsidR="00656B09">
          <w:rPr>
            <w:noProof/>
          </w:rPr>
          <w:fldChar w:fldCharType="begin"/>
        </w:r>
        <w:r w:rsidR="00656B09">
          <w:rPr>
            <w:noProof/>
          </w:rPr>
          <w:instrText xml:space="preserve"> PAGEREF _Toc156202888 \h </w:instrText>
        </w:r>
        <w:r w:rsidR="00656B09">
          <w:rPr>
            <w:noProof/>
          </w:rPr>
        </w:r>
        <w:r w:rsidR="00656B09">
          <w:rPr>
            <w:noProof/>
          </w:rPr>
          <w:fldChar w:fldCharType="separate"/>
        </w:r>
        <w:r w:rsidR="00D777CD">
          <w:rPr>
            <w:noProof/>
          </w:rPr>
          <w:t>47</w:t>
        </w:r>
        <w:r w:rsidR="00656B09">
          <w:rPr>
            <w:noProof/>
          </w:rPr>
          <w:fldChar w:fldCharType="end"/>
        </w:r>
      </w:hyperlink>
    </w:p>
    <w:p w14:paraId="192C5ECA" w14:textId="7C206437" w:rsidR="00656B09" w:rsidRDefault="00000000">
      <w:pPr>
        <w:pStyle w:val="TOC2"/>
        <w:rPr>
          <w:rFonts w:asciiTheme="minorHAnsi" w:eastAsiaTheme="minorEastAsia" w:hAnsiTheme="minorHAnsi" w:cstheme="minorBidi"/>
          <w:noProof/>
          <w:szCs w:val="22"/>
          <w14:ligatures w14:val="standardContextual"/>
        </w:rPr>
      </w:pPr>
      <w:hyperlink w:anchor="_Toc156202889" w:history="1">
        <w:r w:rsidR="00656B09" w:rsidRPr="00515542">
          <w:rPr>
            <w:rStyle w:val="affffffe"/>
            <w:noProof/>
            <w14:scene3d>
              <w14:camera w14:prst="orthographicFront"/>
              <w14:lightRig w14:rig="threePt" w14:dir="t">
                <w14:rot w14:lat="0" w14:lon="0" w14:rev="0"/>
              </w14:lightRig>
            </w14:scene3d>
          </w:rPr>
          <w:t>10.4</w:t>
        </w:r>
        <w:r w:rsidR="00656B09" w:rsidRPr="00515542">
          <w:rPr>
            <w:rStyle w:val="affffffe"/>
            <w:noProof/>
          </w:rPr>
          <w:t xml:space="preserve"> 泥石流</w:t>
        </w:r>
        <w:r w:rsidR="00656B09">
          <w:rPr>
            <w:noProof/>
          </w:rPr>
          <w:tab/>
        </w:r>
        <w:r w:rsidR="00656B09">
          <w:rPr>
            <w:noProof/>
          </w:rPr>
          <w:fldChar w:fldCharType="begin"/>
        </w:r>
        <w:r w:rsidR="00656B09">
          <w:rPr>
            <w:noProof/>
          </w:rPr>
          <w:instrText xml:space="preserve"> PAGEREF _Toc156202889 \h </w:instrText>
        </w:r>
        <w:r w:rsidR="00656B09">
          <w:rPr>
            <w:noProof/>
          </w:rPr>
        </w:r>
        <w:r w:rsidR="00656B09">
          <w:rPr>
            <w:noProof/>
          </w:rPr>
          <w:fldChar w:fldCharType="separate"/>
        </w:r>
        <w:r w:rsidR="00D777CD">
          <w:rPr>
            <w:noProof/>
          </w:rPr>
          <w:t>49</w:t>
        </w:r>
        <w:r w:rsidR="00656B09">
          <w:rPr>
            <w:noProof/>
          </w:rPr>
          <w:fldChar w:fldCharType="end"/>
        </w:r>
      </w:hyperlink>
    </w:p>
    <w:p w14:paraId="563D2A8C" w14:textId="156439B0"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90" w:history="1">
        <w:r w:rsidR="00656B09" w:rsidRPr="00515542">
          <w:rPr>
            <w:rStyle w:val="affffffe"/>
            <w:noProof/>
          </w:rPr>
          <w:t>11 特殊性岩土</w:t>
        </w:r>
        <w:r w:rsidR="00656B09">
          <w:rPr>
            <w:noProof/>
          </w:rPr>
          <w:tab/>
        </w:r>
        <w:r w:rsidR="00656B09">
          <w:rPr>
            <w:noProof/>
          </w:rPr>
          <w:fldChar w:fldCharType="begin"/>
        </w:r>
        <w:r w:rsidR="00656B09">
          <w:rPr>
            <w:noProof/>
          </w:rPr>
          <w:instrText xml:space="preserve"> PAGEREF _Toc156202890 \h </w:instrText>
        </w:r>
        <w:r w:rsidR="00656B09">
          <w:rPr>
            <w:noProof/>
          </w:rPr>
        </w:r>
        <w:r w:rsidR="00656B09">
          <w:rPr>
            <w:noProof/>
          </w:rPr>
          <w:fldChar w:fldCharType="separate"/>
        </w:r>
        <w:r w:rsidR="00D777CD">
          <w:rPr>
            <w:noProof/>
          </w:rPr>
          <w:t>49</w:t>
        </w:r>
        <w:r w:rsidR="00656B09">
          <w:rPr>
            <w:noProof/>
          </w:rPr>
          <w:fldChar w:fldCharType="end"/>
        </w:r>
      </w:hyperlink>
    </w:p>
    <w:p w14:paraId="03961B6C" w14:textId="16B28A01" w:rsidR="00656B09" w:rsidRDefault="00000000">
      <w:pPr>
        <w:pStyle w:val="TOC2"/>
        <w:rPr>
          <w:rFonts w:asciiTheme="minorHAnsi" w:eastAsiaTheme="minorEastAsia" w:hAnsiTheme="minorHAnsi" w:cstheme="minorBidi"/>
          <w:noProof/>
          <w:szCs w:val="22"/>
          <w14:ligatures w14:val="standardContextual"/>
        </w:rPr>
      </w:pPr>
      <w:hyperlink w:anchor="_Toc156202891" w:history="1">
        <w:r w:rsidR="00656B09" w:rsidRPr="00515542">
          <w:rPr>
            <w:rStyle w:val="affffffe"/>
            <w:noProof/>
            <w14:scene3d>
              <w14:camera w14:prst="orthographicFront"/>
              <w14:lightRig w14:rig="threePt" w14:dir="t">
                <w14:rot w14:lat="0" w14:lon="0" w14:rev="0"/>
              </w14:lightRig>
            </w14:scene3d>
          </w:rPr>
          <w:t>11.1</w:t>
        </w:r>
        <w:r w:rsidR="00656B09" w:rsidRPr="00515542">
          <w:rPr>
            <w:rStyle w:val="affffffe"/>
            <w:noProof/>
          </w:rPr>
          <w:t xml:space="preserve"> 软土</w:t>
        </w:r>
        <w:r w:rsidR="00656B09">
          <w:rPr>
            <w:noProof/>
          </w:rPr>
          <w:tab/>
        </w:r>
        <w:r w:rsidR="00656B09">
          <w:rPr>
            <w:noProof/>
          </w:rPr>
          <w:fldChar w:fldCharType="begin"/>
        </w:r>
        <w:r w:rsidR="00656B09">
          <w:rPr>
            <w:noProof/>
          </w:rPr>
          <w:instrText xml:space="preserve"> PAGEREF _Toc156202891 \h </w:instrText>
        </w:r>
        <w:r w:rsidR="00656B09">
          <w:rPr>
            <w:noProof/>
          </w:rPr>
        </w:r>
        <w:r w:rsidR="00656B09">
          <w:rPr>
            <w:noProof/>
          </w:rPr>
          <w:fldChar w:fldCharType="separate"/>
        </w:r>
        <w:r w:rsidR="00D777CD">
          <w:rPr>
            <w:noProof/>
          </w:rPr>
          <w:t>49</w:t>
        </w:r>
        <w:r w:rsidR="00656B09">
          <w:rPr>
            <w:noProof/>
          </w:rPr>
          <w:fldChar w:fldCharType="end"/>
        </w:r>
      </w:hyperlink>
    </w:p>
    <w:p w14:paraId="30A6BA8E" w14:textId="6FD6307F" w:rsidR="00656B09" w:rsidRDefault="00000000">
      <w:pPr>
        <w:pStyle w:val="TOC2"/>
        <w:rPr>
          <w:rFonts w:asciiTheme="minorHAnsi" w:eastAsiaTheme="minorEastAsia" w:hAnsiTheme="minorHAnsi" w:cstheme="minorBidi"/>
          <w:noProof/>
          <w:szCs w:val="22"/>
          <w14:ligatures w14:val="standardContextual"/>
        </w:rPr>
      </w:pPr>
      <w:hyperlink w:anchor="_Toc156202892" w:history="1">
        <w:r w:rsidR="00656B09" w:rsidRPr="00515542">
          <w:rPr>
            <w:rStyle w:val="affffffe"/>
            <w:noProof/>
            <w14:scene3d>
              <w14:camera w14:prst="orthographicFront"/>
              <w14:lightRig w14:rig="threePt" w14:dir="t">
                <w14:rot w14:lat="0" w14:lon="0" w14:rev="0"/>
              </w14:lightRig>
            </w14:scene3d>
          </w:rPr>
          <w:t>11.2</w:t>
        </w:r>
        <w:r w:rsidR="00656B09" w:rsidRPr="00515542">
          <w:rPr>
            <w:rStyle w:val="affffffe"/>
            <w:noProof/>
          </w:rPr>
          <w:t xml:space="preserve"> 花岗岩类残积土</w:t>
        </w:r>
        <w:r w:rsidR="00656B09">
          <w:rPr>
            <w:noProof/>
          </w:rPr>
          <w:tab/>
        </w:r>
        <w:r w:rsidR="00656B09">
          <w:rPr>
            <w:noProof/>
          </w:rPr>
          <w:fldChar w:fldCharType="begin"/>
        </w:r>
        <w:r w:rsidR="00656B09">
          <w:rPr>
            <w:noProof/>
          </w:rPr>
          <w:instrText xml:space="preserve"> PAGEREF _Toc156202892 \h </w:instrText>
        </w:r>
        <w:r w:rsidR="00656B09">
          <w:rPr>
            <w:noProof/>
          </w:rPr>
        </w:r>
        <w:r w:rsidR="00656B09">
          <w:rPr>
            <w:noProof/>
          </w:rPr>
          <w:fldChar w:fldCharType="separate"/>
        </w:r>
        <w:r w:rsidR="00D777CD">
          <w:rPr>
            <w:noProof/>
          </w:rPr>
          <w:t>53</w:t>
        </w:r>
        <w:r w:rsidR="00656B09">
          <w:rPr>
            <w:noProof/>
          </w:rPr>
          <w:fldChar w:fldCharType="end"/>
        </w:r>
      </w:hyperlink>
    </w:p>
    <w:p w14:paraId="074F9588" w14:textId="782F2BD9" w:rsidR="00656B09" w:rsidRDefault="00000000">
      <w:pPr>
        <w:pStyle w:val="TOC2"/>
        <w:rPr>
          <w:rFonts w:asciiTheme="minorHAnsi" w:eastAsiaTheme="minorEastAsia" w:hAnsiTheme="minorHAnsi" w:cstheme="minorBidi"/>
          <w:noProof/>
          <w:szCs w:val="22"/>
          <w14:ligatures w14:val="standardContextual"/>
        </w:rPr>
      </w:pPr>
      <w:hyperlink w:anchor="_Toc156202893" w:history="1">
        <w:r w:rsidR="00656B09" w:rsidRPr="00515542">
          <w:rPr>
            <w:rStyle w:val="affffffe"/>
            <w:noProof/>
            <w14:scene3d>
              <w14:camera w14:prst="orthographicFront"/>
              <w14:lightRig w14:rig="threePt" w14:dir="t">
                <w14:rot w14:lat="0" w14:lon="0" w14:rev="0"/>
              </w14:lightRig>
            </w14:scene3d>
          </w:rPr>
          <w:t>11.3</w:t>
        </w:r>
        <w:r w:rsidR="00656B09" w:rsidRPr="00515542">
          <w:rPr>
            <w:rStyle w:val="affffffe"/>
            <w:noProof/>
          </w:rPr>
          <w:t xml:space="preserve"> 填土</w:t>
        </w:r>
        <w:r w:rsidR="00656B09">
          <w:rPr>
            <w:noProof/>
          </w:rPr>
          <w:tab/>
        </w:r>
        <w:r w:rsidR="00656B09">
          <w:rPr>
            <w:noProof/>
          </w:rPr>
          <w:fldChar w:fldCharType="begin"/>
        </w:r>
        <w:r w:rsidR="00656B09">
          <w:rPr>
            <w:noProof/>
          </w:rPr>
          <w:instrText xml:space="preserve"> PAGEREF _Toc156202893 \h </w:instrText>
        </w:r>
        <w:r w:rsidR="00656B09">
          <w:rPr>
            <w:noProof/>
          </w:rPr>
        </w:r>
        <w:r w:rsidR="00656B09">
          <w:rPr>
            <w:noProof/>
          </w:rPr>
          <w:fldChar w:fldCharType="separate"/>
        </w:r>
        <w:r w:rsidR="00D777CD">
          <w:rPr>
            <w:noProof/>
          </w:rPr>
          <w:t>54</w:t>
        </w:r>
        <w:r w:rsidR="00656B09">
          <w:rPr>
            <w:noProof/>
          </w:rPr>
          <w:fldChar w:fldCharType="end"/>
        </w:r>
      </w:hyperlink>
    </w:p>
    <w:p w14:paraId="132841E0" w14:textId="00C422F4"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894" w:history="1">
        <w:r w:rsidR="00656B09" w:rsidRPr="00515542">
          <w:rPr>
            <w:rStyle w:val="affffffe"/>
            <w:noProof/>
          </w:rPr>
          <w:t>12 改扩建公路工程地质勘察</w:t>
        </w:r>
        <w:r w:rsidR="00656B09">
          <w:rPr>
            <w:noProof/>
          </w:rPr>
          <w:tab/>
        </w:r>
        <w:r w:rsidR="00656B09">
          <w:rPr>
            <w:noProof/>
          </w:rPr>
          <w:fldChar w:fldCharType="begin"/>
        </w:r>
        <w:r w:rsidR="00656B09">
          <w:rPr>
            <w:noProof/>
          </w:rPr>
          <w:instrText xml:space="preserve"> PAGEREF _Toc156202894 \h </w:instrText>
        </w:r>
        <w:r w:rsidR="00656B09">
          <w:rPr>
            <w:noProof/>
          </w:rPr>
        </w:r>
        <w:r w:rsidR="00656B09">
          <w:rPr>
            <w:noProof/>
          </w:rPr>
          <w:fldChar w:fldCharType="separate"/>
        </w:r>
        <w:r w:rsidR="00D777CD">
          <w:rPr>
            <w:noProof/>
          </w:rPr>
          <w:t>56</w:t>
        </w:r>
        <w:r w:rsidR="00656B09">
          <w:rPr>
            <w:noProof/>
          </w:rPr>
          <w:fldChar w:fldCharType="end"/>
        </w:r>
      </w:hyperlink>
    </w:p>
    <w:p w14:paraId="0A73DC16" w14:textId="12FC417F" w:rsidR="00656B09" w:rsidRDefault="00000000">
      <w:pPr>
        <w:pStyle w:val="TOC2"/>
        <w:rPr>
          <w:rFonts w:asciiTheme="minorHAnsi" w:eastAsiaTheme="minorEastAsia" w:hAnsiTheme="minorHAnsi" w:cstheme="minorBidi"/>
          <w:noProof/>
          <w:szCs w:val="22"/>
          <w14:ligatures w14:val="standardContextual"/>
        </w:rPr>
      </w:pPr>
      <w:hyperlink w:anchor="_Toc156202895" w:history="1">
        <w:r w:rsidR="00656B09" w:rsidRPr="00515542">
          <w:rPr>
            <w:rStyle w:val="affffffe"/>
            <w:noProof/>
            <w14:scene3d>
              <w14:camera w14:prst="orthographicFront"/>
              <w14:lightRig w14:rig="threePt" w14:dir="t">
                <w14:rot w14:lat="0" w14:lon="0" w14:rev="0"/>
              </w14:lightRig>
            </w14:scene3d>
          </w:rPr>
          <w:t>12.1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_Toc156202895 \h </w:instrText>
        </w:r>
        <w:r w:rsidR="00656B09">
          <w:rPr>
            <w:noProof/>
          </w:rPr>
        </w:r>
        <w:r w:rsidR="00656B09">
          <w:rPr>
            <w:noProof/>
          </w:rPr>
          <w:fldChar w:fldCharType="separate"/>
        </w:r>
        <w:r w:rsidR="00D777CD">
          <w:rPr>
            <w:noProof/>
          </w:rPr>
          <w:t>56</w:t>
        </w:r>
        <w:r w:rsidR="00656B09">
          <w:rPr>
            <w:noProof/>
          </w:rPr>
          <w:fldChar w:fldCharType="end"/>
        </w:r>
      </w:hyperlink>
    </w:p>
    <w:p w14:paraId="19CEE3D4" w14:textId="4D375F31" w:rsidR="00656B09" w:rsidRDefault="00000000">
      <w:pPr>
        <w:pStyle w:val="TOC2"/>
        <w:rPr>
          <w:rFonts w:asciiTheme="minorHAnsi" w:eastAsiaTheme="minorEastAsia" w:hAnsiTheme="minorHAnsi" w:cstheme="minorBidi"/>
          <w:noProof/>
          <w:szCs w:val="22"/>
          <w14:ligatures w14:val="standardContextual"/>
        </w:rPr>
      </w:pPr>
      <w:hyperlink w:anchor="_Toc156202896" w:history="1">
        <w:r w:rsidR="00656B09" w:rsidRPr="00515542">
          <w:rPr>
            <w:rStyle w:val="affffffe"/>
            <w:noProof/>
            <w14:scene3d>
              <w14:camera w14:prst="orthographicFront"/>
              <w14:lightRig w14:rig="threePt" w14:dir="t">
                <w14:rot w14:lat="0" w14:lon="0" w14:rev="0"/>
              </w14:lightRig>
            </w14:scene3d>
          </w:rPr>
          <w:t>12.2</w:t>
        </w:r>
        <w:r w:rsidR="00656B09" w:rsidRPr="00515542">
          <w:rPr>
            <w:rStyle w:val="affffffe"/>
            <w:noProof/>
          </w:rPr>
          <w:t xml:space="preserve"> 路基</w:t>
        </w:r>
        <w:r w:rsidR="00656B09">
          <w:rPr>
            <w:noProof/>
          </w:rPr>
          <w:tab/>
        </w:r>
        <w:r w:rsidR="00656B09">
          <w:rPr>
            <w:noProof/>
          </w:rPr>
          <w:fldChar w:fldCharType="begin"/>
        </w:r>
        <w:r w:rsidR="00656B09">
          <w:rPr>
            <w:noProof/>
          </w:rPr>
          <w:instrText xml:space="preserve"> PAGEREF _Toc156202896 \h </w:instrText>
        </w:r>
        <w:r w:rsidR="00656B09">
          <w:rPr>
            <w:noProof/>
          </w:rPr>
        </w:r>
        <w:r w:rsidR="00656B09">
          <w:rPr>
            <w:noProof/>
          </w:rPr>
          <w:fldChar w:fldCharType="separate"/>
        </w:r>
        <w:r w:rsidR="00D777CD">
          <w:rPr>
            <w:noProof/>
          </w:rPr>
          <w:t>57</w:t>
        </w:r>
        <w:r w:rsidR="00656B09">
          <w:rPr>
            <w:noProof/>
          </w:rPr>
          <w:fldChar w:fldCharType="end"/>
        </w:r>
      </w:hyperlink>
    </w:p>
    <w:p w14:paraId="3106F975" w14:textId="538047B2" w:rsidR="00656B09" w:rsidRDefault="00000000">
      <w:pPr>
        <w:pStyle w:val="TOC2"/>
        <w:rPr>
          <w:rFonts w:asciiTheme="minorHAnsi" w:eastAsiaTheme="minorEastAsia" w:hAnsiTheme="minorHAnsi" w:cstheme="minorBidi"/>
          <w:noProof/>
          <w:szCs w:val="22"/>
          <w14:ligatures w14:val="standardContextual"/>
        </w:rPr>
      </w:pPr>
      <w:hyperlink w:anchor="_Toc156202897" w:history="1">
        <w:r w:rsidR="00656B09" w:rsidRPr="00515542">
          <w:rPr>
            <w:rStyle w:val="affffffe"/>
            <w:noProof/>
            <w14:scene3d>
              <w14:camera w14:prst="orthographicFront"/>
              <w14:lightRig w14:rig="threePt" w14:dir="t">
                <w14:rot w14:lat="0" w14:lon="0" w14:rev="0"/>
              </w14:lightRig>
            </w14:scene3d>
          </w:rPr>
          <w:t>12.3</w:t>
        </w:r>
        <w:r w:rsidR="00656B09" w:rsidRPr="00515542">
          <w:rPr>
            <w:rStyle w:val="affffffe"/>
            <w:noProof/>
          </w:rPr>
          <w:t xml:space="preserve"> 桥梁</w:t>
        </w:r>
        <w:r w:rsidR="00656B09">
          <w:rPr>
            <w:noProof/>
          </w:rPr>
          <w:tab/>
        </w:r>
        <w:r w:rsidR="00656B09">
          <w:rPr>
            <w:noProof/>
          </w:rPr>
          <w:fldChar w:fldCharType="begin"/>
        </w:r>
        <w:r w:rsidR="00656B09">
          <w:rPr>
            <w:noProof/>
          </w:rPr>
          <w:instrText xml:space="preserve"> PAGEREF _Toc156202897 \h </w:instrText>
        </w:r>
        <w:r w:rsidR="00656B09">
          <w:rPr>
            <w:noProof/>
          </w:rPr>
        </w:r>
        <w:r w:rsidR="00656B09">
          <w:rPr>
            <w:noProof/>
          </w:rPr>
          <w:fldChar w:fldCharType="separate"/>
        </w:r>
        <w:r w:rsidR="00D777CD">
          <w:rPr>
            <w:noProof/>
          </w:rPr>
          <w:t>58</w:t>
        </w:r>
        <w:r w:rsidR="00656B09">
          <w:rPr>
            <w:noProof/>
          </w:rPr>
          <w:fldChar w:fldCharType="end"/>
        </w:r>
      </w:hyperlink>
    </w:p>
    <w:p w14:paraId="739CD53E" w14:textId="1787A53D" w:rsidR="00656B09" w:rsidRDefault="00000000">
      <w:pPr>
        <w:pStyle w:val="TOC2"/>
        <w:rPr>
          <w:rFonts w:asciiTheme="minorHAnsi" w:eastAsiaTheme="minorEastAsia" w:hAnsiTheme="minorHAnsi" w:cstheme="minorBidi"/>
          <w:noProof/>
          <w:szCs w:val="22"/>
          <w14:ligatures w14:val="standardContextual"/>
        </w:rPr>
      </w:pPr>
      <w:hyperlink w:anchor="_Toc156202898" w:history="1">
        <w:r w:rsidR="00656B09" w:rsidRPr="00515542">
          <w:rPr>
            <w:rStyle w:val="affffffe"/>
            <w:noProof/>
            <w14:scene3d>
              <w14:camera w14:prst="orthographicFront"/>
              <w14:lightRig w14:rig="threePt" w14:dir="t">
                <w14:rot w14:lat="0" w14:lon="0" w14:rev="0"/>
              </w14:lightRig>
            </w14:scene3d>
          </w:rPr>
          <w:t>12.4</w:t>
        </w:r>
        <w:r w:rsidR="00656B09" w:rsidRPr="00515542">
          <w:rPr>
            <w:rStyle w:val="affffffe"/>
            <w:noProof/>
          </w:rPr>
          <w:t xml:space="preserve"> 隧道</w:t>
        </w:r>
        <w:r w:rsidR="00656B09">
          <w:rPr>
            <w:noProof/>
          </w:rPr>
          <w:tab/>
        </w:r>
        <w:r w:rsidR="00656B09">
          <w:rPr>
            <w:noProof/>
          </w:rPr>
          <w:fldChar w:fldCharType="begin"/>
        </w:r>
        <w:r w:rsidR="00656B09">
          <w:rPr>
            <w:noProof/>
          </w:rPr>
          <w:instrText xml:space="preserve"> PAGEREF _Toc156202898 \h </w:instrText>
        </w:r>
        <w:r w:rsidR="00656B09">
          <w:rPr>
            <w:noProof/>
          </w:rPr>
        </w:r>
        <w:r w:rsidR="00656B09">
          <w:rPr>
            <w:noProof/>
          </w:rPr>
          <w:fldChar w:fldCharType="separate"/>
        </w:r>
        <w:r w:rsidR="00D777CD">
          <w:rPr>
            <w:noProof/>
          </w:rPr>
          <w:t>58</w:t>
        </w:r>
        <w:r w:rsidR="00656B09">
          <w:rPr>
            <w:noProof/>
          </w:rPr>
          <w:fldChar w:fldCharType="end"/>
        </w:r>
      </w:hyperlink>
    </w:p>
    <w:p w14:paraId="62ADA043" w14:textId="6C5DC3B5" w:rsidR="00656B09" w:rsidRDefault="00000000">
      <w:pPr>
        <w:pStyle w:val="TOC2"/>
        <w:rPr>
          <w:rFonts w:asciiTheme="minorHAnsi" w:eastAsiaTheme="minorEastAsia" w:hAnsiTheme="minorHAnsi" w:cstheme="minorBidi"/>
          <w:noProof/>
          <w:szCs w:val="22"/>
          <w14:ligatures w14:val="standardContextual"/>
        </w:rPr>
      </w:pPr>
      <w:hyperlink w:anchor="_Toc156202899" w:history="1">
        <w:r w:rsidR="00656B09" w:rsidRPr="00515542">
          <w:rPr>
            <w:rStyle w:val="affffffe"/>
            <w:noProof/>
            <w14:scene3d>
              <w14:camera w14:prst="orthographicFront"/>
              <w14:lightRig w14:rig="threePt" w14:dir="t">
                <w14:rot w14:lat="0" w14:lon="0" w14:rev="0"/>
              </w14:lightRig>
            </w14:scene3d>
          </w:rPr>
          <w:t>12.5</w:t>
        </w:r>
        <w:r w:rsidR="00656B09" w:rsidRPr="00515542">
          <w:rPr>
            <w:rStyle w:val="affffffe"/>
            <w:noProof/>
          </w:rPr>
          <w:t xml:space="preserve"> 路线交叉工程</w:t>
        </w:r>
        <w:r w:rsidR="00656B09">
          <w:rPr>
            <w:noProof/>
          </w:rPr>
          <w:tab/>
        </w:r>
        <w:r w:rsidR="00656B09">
          <w:rPr>
            <w:noProof/>
          </w:rPr>
          <w:fldChar w:fldCharType="begin"/>
        </w:r>
        <w:r w:rsidR="00656B09">
          <w:rPr>
            <w:noProof/>
          </w:rPr>
          <w:instrText xml:space="preserve"> PAGEREF _Toc156202899 \h </w:instrText>
        </w:r>
        <w:r w:rsidR="00656B09">
          <w:rPr>
            <w:noProof/>
          </w:rPr>
        </w:r>
        <w:r w:rsidR="00656B09">
          <w:rPr>
            <w:noProof/>
          </w:rPr>
          <w:fldChar w:fldCharType="separate"/>
        </w:r>
        <w:r w:rsidR="00D777CD">
          <w:rPr>
            <w:noProof/>
          </w:rPr>
          <w:t>58</w:t>
        </w:r>
        <w:r w:rsidR="00656B09">
          <w:rPr>
            <w:noProof/>
          </w:rPr>
          <w:fldChar w:fldCharType="end"/>
        </w:r>
      </w:hyperlink>
    </w:p>
    <w:p w14:paraId="39EA042E" w14:textId="37A0B603" w:rsidR="00656B09" w:rsidRDefault="00000000">
      <w:pPr>
        <w:pStyle w:val="TOC2"/>
        <w:rPr>
          <w:rFonts w:asciiTheme="minorHAnsi" w:eastAsiaTheme="minorEastAsia" w:hAnsiTheme="minorHAnsi" w:cstheme="minorBidi"/>
          <w:noProof/>
          <w:szCs w:val="22"/>
          <w14:ligatures w14:val="standardContextual"/>
        </w:rPr>
      </w:pPr>
      <w:hyperlink w:anchor="_Toc156202900" w:history="1">
        <w:r w:rsidR="00656B09" w:rsidRPr="00515542">
          <w:rPr>
            <w:rStyle w:val="affffffe"/>
            <w:noProof/>
            <w14:scene3d>
              <w14:camera w14:prst="orthographicFront"/>
              <w14:lightRig w14:rig="threePt" w14:dir="t">
                <w14:rot w14:lat="0" w14:lon="0" w14:rev="0"/>
              </w14:lightRig>
            </w14:scene3d>
          </w:rPr>
          <w:t>12.6</w:t>
        </w:r>
        <w:r w:rsidR="00656B09" w:rsidRPr="00515542">
          <w:rPr>
            <w:rStyle w:val="affffffe"/>
            <w:noProof/>
          </w:rPr>
          <w:t xml:space="preserve"> 收费站及服务区房屋建筑工程</w:t>
        </w:r>
        <w:r w:rsidR="00656B09">
          <w:rPr>
            <w:noProof/>
          </w:rPr>
          <w:tab/>
        </w:r>
        <w:r w:rsidR="00656B09">
          <w:rPr>
            <w:noProof/>
          </w:rPr>
          <w:fldChar w:fldCharType="begin"/>
        </w:r>
        <w:r w:rsidR="00656B09">
          <w:rPr>
            <w:noProof/>
          </w:rPr>
          <w:instrText xml:space="preserve"> PAGEREF _Toc156202900 \h </w:instrText>
        </w:r>
        <w:r w:rsidR="00656B09">
          <w:rPr>
            <w:noProof/>
          </w:rPr>
        </w:r>
        <w:r w:rsidR="00656B09">
          <w:rPr>
            <w:noProof/>
          </w:rPr>
          <w:fldChar w:fldCharType="separate"/>
        </w:r>
        <w:r w:rsidR="00D777CD">
          <w:rPr>
            <w:noProof/>
          </w:rPr>
          <w:t>58</w:t>
        </w:r>
        <w:r w:rsidR="00656B09">
          <w:rPr>
            <w:noProof/>
          </w:rPr>
          <w:fldChar w:fldCharType="end"/>
        </w:r>
      </w:hyperlink>
    </w:p>
    <w:p w14:paraId="61AF2A62" w14:textId="04F6E85A" w:rsidR="00656B09" w:rsidRDefault="00000000">
      <w:pPr>
        <w:pStyle w:val="TOC2"/>
        <w:rPr>
          <w:rFonts w:asciiTheme="minorHAnsi" w:eastAsiaTheme="minorEastAsia" w:hAnsiTheme="minorHAnsi" w:cstheme="minorBidi"/>
          <w:noProof/>
          <w:szCs w:val="22"/>
          <w14:ligatures w14:val="standardContextual"/>
        </w:rPr>
      </w:pPr>
      <w:hyperlink w:anchor="_Toc156202901" w:history="1">
        <w:r w:rsidR="00656B09" w:rsidRPr="00515542">
          <w:rPr>
            <w:rStyle w:val="affffffe"/>
            <w:noProof/>
            <w14:scene3d>
              <w14:camera w14:prst="orthographicFront"/>
              <w14:lightRig w14:rig="threePt" w14:dir="t">
                <w14:rot w14:lat="0" w14:lon="0" w14:rev="0"/>
              </w14:lightRig>
            </w14:scene3d>
          </w:rPr>
          <w:t>12.7</w:t>
        </w:r>
        <w:r w:rsidR="00656B09" w:rsidRPr="00515542">
          <w:rPr>
            <w:rStyle w:val="affffffe"/>
            <w:noProof/>
          </w:rPr>
          <w:t xml:space="preserve"> 筑路材料</w:t>
        </w:r>
        <w:r w:rsidR="00656B09">
          <w:rPr>
            <w:noProof/>
          </w:rPr>
          <w:tab/>
        </w:r>
        <w:r w:rsidR="00656B09">
          <w:rPr>
            <w:noProof/>
          </w:rPr>
          <w:fldChar w:fldCharType="begin"/>
        </w:r>
        <w:r w:rsidR="00656B09">
          <w:rPr>
            <w:noProof/>
          </w:rPr>
          <w:instrText xml:space="preserve"> PAGEREF _Toc156202901 \h </w:instrText>
        </w:r>
        <w:r w:rsidR="00656B09">
          <w:rPr>
            <w:noProof/>
          </w:rPr>
        </w:r>
        <w:r w:rsidR="00656B09">
          <w:rPr>
            <w:noProof/>
          </w:rPr>
          <w:fldChar w:fldCharType="separate"/>
        </w:r>
        <w:r w:rsidR="00D777CD">
          <w:rPr>
            <w:noProof/>
          </w:rPr>
          <w:t>58</w:t>
        </w:r>
        <w:r w:rsidR="00656B09">
          <w:rPr>
            <w:noProof/>
          </w:rPr>
          <w:fldChar w:fldCharType="end"/>
        </w:r>
      </w:hyperlink>
    </w:p>
    <w:p w14:paraId="17F9CAFE" w14:textId="2095823B"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02" w:history="1">
        <w:r w:rsidR="00656B09" w:rsidRPr="00515542">
          <w:rPr>
            <w:rStyle w:val="affffffe"/>
            <w:noProof/>
          </w:rPr>
          <w:t>13 工程地质勘察成果报告</w:t>
        </w:r>
        <w:r w:rsidR="00656B09">
          <w:rPr>
            <w:noProof/>
          </w:rPr>
          <w:tab/>
        </w:r>
        <w:r w:rsidR="00656B09">
          <w:rPr>
            <w:noProof/>
          </w:rPr>
          <w:fldChar w:fldCharType="begin"/>
        </w:r>
        <w:r w:rsidR="00656B09">
          <w:rPr>
            <w:noProof/>
          </w:rPr>
          <w:instrText xml:space="preserve"> PAGEREF _Toc156202902 \h </w:instrText>
        </w:r>
        <w:r w:rsidR="00656B09">
          <w:rPr>
            <w:noProof/>
          </w:rPr>
        </w:r>
        <w:r w:rsidR="00656B09">
          <w:rPr>
            <w:noProof/>
          </w:rPr>
          <w:fldChar w:fldCharType="separate"/>
        </w:r>
        <w:r w:rsidR="00D777CD">
          <w:rPr>
            <w:noProof/>
          </w:rPr>
          <w:t>58</w:t>
        </w:r>
        <w:r w:rsidR="00656B09">
          <w:rPr>
            <w:noProof/>
          </w:rPr>
          <w:fldChar w:fldCharType="end"/>
        </w:r>
      </w:hyperlink>
    </w:p>
    <w:p w14:paraId="64ED407F" w14:textId="1DF215BC" w:rsidR="00656B09" w:rsidRDefault="00000000">
      <w:pPr>
        <w:pStyle w:val="TOC2"/>
        <w:rPr>
          <w:rFonts w:asciiTheme="minorHAnsi" w:eastAsiaTheme="minorEastAsia" w:hAnsiTheme="minorHAnsi" w:cstheme="minorBidi"/>
          <w:noProof/>
          <w:szCs w:val="22"/>
          <w14:ligatures w14:val="standardContextual"/>
        </w:rPr>
      </w:pPr>
      <w:hyperlink w:anchor="_Toc156202903" w:history="1">
        <w:r w:rsidR="00656B09" w:rsidRPr="00515542">
          <w:rPr>
            <w:rStyle w:val="affffffe"/>
            <w:noProof/>
            <w14:scene3d>
              <w14:camera w14:prst="orthographicFront"/>
              <w14:lightRig w14:rig="threePt" w14:dir="t">
                <w14:rot w14:lat="0" w14:lon="0" w14:rev="0"/>
              </w14:lightRig>
            </w14:scene3d>
          </w:rPr>
          <w:t>13.1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_Toc156202903 \h </w:instrText>
        </w:r>
        <w:r w:rsidR="00656B09">
          <w:rPr>
            <w:noProof/>
          </w:rPr>
        </w:r>
        <w:r w:rsidR="00656B09">
          <w:rPr>
            <w:noProof/>
          </w:rPr>
          <w:fldChar w:fldCharType="separate"/>
        </w:r>
        <w:r w:rsidR="00D777CD">
          <w:rPr>
            <w:noProof/>
          </w:rPr>
          <w:t>58</w:t>
        </w:r>
        <w:r w:rsidR="00656B09">
          <w:rPr>
            <w:noProof/>
          </w:rPr>
          <w:fldChar w:fldCharType="end"/>
        </w:r>
      </w:hyperlink>
    </w:p>
    <w:p w14:paraId="7CD03A40" w14:textId="73910800" w:rsidR="00656B09" w:rsidRDefault="00000000">
      <w:pPr>
        <w:pStyle w:val="TOC2"/>
        <w:rPr>
          <w:rFonts w:asciiTheme="minorHAnsi" w:eastAsiaTheme="minorEastAsia" w:hAnsiTheme="minorHAnsi" w:cstheme="minorBidi"/>
          <w:noProof/>
          <w:szCs w:val="22"/>
          <w14:ligatures w14:val="standardContextual"/>
        </w:rPr>
      </w:pPr>
      <w:hyperlink w:anchor="_Toc156202904" w:history="1">
        <w:r w:rsidR="00656B09" w:rsidRPr="00515542">
          <w:rPr>
            <w:rStyle w:val="affffffe"/>
            <w:noProof/>
            <w14:scene3d>
              <w14:camera w14:prst="orthographicFront"/>
              <w14:lightRig w14:rig="threePt" w14:dir="t">
                <w14:rot w14:lat="0" w14:lon="0" w14:rev="0"/>
              </w14:lightRig>
            </w14:scene3d>
          </w:rPr>
          <w:t>13.2</w:t>
        </w:r>
        <w:r w:rsidR="00656B09" w:rsidRPr="00515542">
          <w:rPr>
            <w:rStyle w:val="affffffe"/>
            <w:noProof/>
          </w:rPr>
          <w:t xml:space="preserve"> 报告内容</w:t>
        </w:r>
        <w:r w:rsidR="00656B09">
          <w:rPr>
            <w:noProof/>
          </w:rPr>
          <w:tab/>
        </w:r>
        <w:r w:rsidR="00656B09">
          <w:rPr>
            <w:noProof/>
          </w:rPr>
          <w:fldChar w:fldCharType="begin"/>
        </w:r>
        <w:r w:rsidR="00656B09">
          <w:rPr>
            <w:noProof/>
          </w:rPr>
          <w:instrText xml:space="preserve"> PAGEREF _Toc156202904 \h </w:instrText>
        </w:r>
        <w:r w:rsidR="00656B09">
          <w:rPr>
            <w:noProof/>
          </w:rPr>
        </w:r>
        <w:r w:rsidR="00656B09">
          <w:rPr>
            <w:noProof/>
          </w:rPr>
          <w:fldChar w:fldCharType="separate"/>
        </w:r>
        <w:r w:rsidR="00D777CD">
          <w:rPr>
            <w:noProof/>
          </w:rPr>
          <w:t>59</w:t>
        </w:r>
        <w:r w:rsidR="00656B09">
          <w:rPr>
            <w:noProof/>
          </w:rPr>
          <w:fldChar w:fldCharType="end"/>
        </w:r>
      </w:hyperlink>
    </w:p>
    <w:p w14:paraId="5B579B97" w14:textId="24DFA147" w:rsidR="00656B09" w:rsidRDefault="00000000">
      <w:pPr>
        <w:pStyle w:val="TOC2"/>
        <w:rPr>
          <w:rFonts w:asciiTheme="minorHAnsi" w:eastAsiaTheme="minorEastAsia" w:hAnsiTheme="minorHAnsi" w:cstheme="minorBidi"/>
          <w:noProof/>
          <w:szCs w:val="22"/>
          <w14:ligatures w14:val="standardContextual"/>
        </w:rPr>
      </w:pPr>
      <w:hyperlink w:anchor="_Toc156202905" w:history="1">
        <w:r w:rsidR="00656B09" w:rsidRPr="00515542">
          <w:rPr>
            <w:rStyle w:val="affffffe"/>
            <w:noProof/>
            <w14:scene3d>
              <w14:camera w14:prst="orthographicFront"/>
              <w14:lightRig w14:rig="threePt" w14:dir="t">
                <w14:rot w14:lat="0" w14:lon="0" w14:rev="0"/>
              </w14:lightRig>
            </w14:scene3d>
          </w:rPr>
          <w:t>13.3</w:t>
        </w:r>
        <w:r w:rsidR="00656B09" w:rsidRPr="00515542">
          <w:rPr>
            <w:rStyle w:val="affffffe"/>
            <w:noProof/>
          </w:rPr>
          <w:t xml:space="preserve"> 文件格式与编排</w:t>
        </w:r>
        <w:r w:rsidR="00656B09">
          <w:rPr>
            <w:noProof/>
          </w:rPr>
          <w:tab/>
        </w:r>
        <w:r w:rsidR="00656B09">
          <w:rPr>
            <w:noProof/>
          </w:rPr>
          <w:fldChar w:fldCharType="begin"/>
        </w:r>
        <w:r w:rsidR="00656B09">
          <w:rPr>
            <w:noProof/>
          </w:rPr>
          <w:instrText xml:space="preserve"> PAGEREF _Toc156202905 \h </w:instrText>
        </w:r>
        <w:r w:rsidR="00656B09">
          <w:rPr>
            <w:noProof/>
          </w:rPr>
        </w:r>
        <w:r w:rsidR="00656B09">
          <w:rPr>
            <w:noProof/>
          </w:rPr>
          <w:fldChar w:fldCharType="separate"/>
        </w:r>
        <w:r w:rsidR="00D777CD">
          <w:rPr>
            <w:noProof/>
          </w:rPr>
          <w:t>61</w:t>
        </w:r>
        <w:r w:rsidR="00656B09">
          <w:rPr>
            <w:noProof/>
          </w:rPr>
          <w:fldChar w:fldCharType="end"/>
        </w:r>
      </w:hyperlink>
    </w:p>
    <w:p w14:paraId="4AF8D0E3" w14:textId="1818F3C8" w:rsidR="00656B09" w:rsidRDefault="00000000">
      <w:pPr>
        <w:pStyle w:val="TOC2"/>
        <w:rPr>
          <w:rFonts w:asciiTheme="minorHAnsi" w:eastAsiaTheme="minorEastAsia" w:hAnsiTheme="minorHAnsi" w:cstheme="minorBidi"/>
          <w:noProof/>
          <w:szCs w:val="22"/>
          <w14:ligatures w14:val="standardContextual"/>
        </w:rPr>
      </w:pPr>
      <w:hyperlink w:anchor="_Toc156202906" w:history="1">
        <w:r w:rsidR="00656B09" w:rsidRPr="00515542">
          <w:rPr>
            <w:rStyle w:val="affffffe"/>
            <w:noProof/>
            <w14:scene3d>
              <w14:camera w14:prst="orthographicFront"/>
              <w14:lightRig w14:rig="threePt" w14:dir="t">
                <w14:rot w14:lat="0" w14:lon="0" w14:rev="0"/>
              </w14:lightRig>
            </w14:scene3d>
          </w:rPr>
          <w:t>13.4</w:t>
        </w:r>
        <w:r w:rsidR="00656B09" w:rsidRPr="00515542">
          <w:rPr>
            <w:rStyle w:val="affffffe"/>
            <w:noProof/>
          </w:rPr>
          <w:t xml:space="preserve"> 资料归档</w:t>
        </w:r>
        <w:r w:rsidR="00656B09">
          <w:rPr>
            <w:noProof/>
          </w:rPr>
          <w:tab/>
        </w:r>
        <w:r w:rsidR="00656B09">
          <w:rPr>
            <w:noProof/>
          </w:rPr>
          <w:fldChar w:fldCharType="begin"/>
        </w:r>
        <w:r w:rsidR="00656B09">
          <w:rPr>
            <w:noProof/>
          </w:rPr>
          <w:instrText xml:space="preserve"> PAGEREF _Toc156202906 \h </w:instrText>
        </w:r>
        <w:r w:rsidR="00656B09">
          <w:rPr>
            <w:noProof/>
          </w:rPr>
        </w:r>
        <w:r w:rsidR="00656B09">
          <w:rPr>
            <w:noProof/>
          </w:rPr>
          <w:fldChar w:fldCharType="separate"/>
        </w:r>
        <w:r w:rsidR="00D777CD">
          <w:rPr>
            <w:noProof/>
          </w:rPr>
          <w:t>63</w:t>
        </w:r>
        <w:r w:rsidR="00656B09">
          <w:rPr>
            <w:noProof/>
          </w:rPr>
          <w:fldChar w:fldCharType="end"/>
        </w:r>
      </w:hyperlink>
    </w:p>
    <w:p w14:paraId="467276EC" w14:textId="7490C014" w:rsidR="00656B0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07" w:history="1">
        <w:r w:rsidR="00656B09" w:rsidRPr="00515542">
          <w:rPr>
            <w:rStyle w:val="affffffe"/>
            <w:noProof/>
          </w:rPr>
          <w:t>14 工程地质信息模型</w:t>
        </w:r>
        <w:r w:rsidR="00656B09">
          <w:rPr>
            <w:noProof/>
          </w:rPr>
          <w:tab/>
        </w:r>
        <w:r w:rsidR="00656B09">
          <w:rPr>
            <w:noProof/>
          </w:rPr>
          <w:fldChar w:fldCharType="begin"/>
        </w:r>
        <w:r w:rsidR="00656B09">
          <w:rPr>
            <w:noProof/>
          </w:rPr>
          <w:instrText xml:space="preserve"> PAGEREF _Toc156202907 \h </w:instrText>
        </w:r>
        <w:r w:rsidR="00656B09">
          <w:rPr>
            <w:noProof/>
          </w:rPr>
        </w:r>
        <w:r w:rsidR="00656B09">
          <w:rPr>
            <w:noProof/>
          </w:rPr>
          <w:fldChar w:fldCharType="separate"/>
        </w:r>
        <w:r w:rsidR="00D777CD">
          <w:rPr>
            <w:noProof/>
          </w:rPr>
          <w:t>63</w:t>
        </w:r>
        <w:r w:rsidR="00656B09">
          <w:rPr>
            <w:noProof/>
          </w:rPr>
          <w:fldChar w:fldCharType="end"/>
        </w:r>
      </w:hyperlink>
    </w:p>
    <w:p w14:paraId="30490923" w14:textId="72B395D3" w:rsidR="00656B09" w:rsidRDefault="00000000">
      <w:pPr>
        <w:pStyle w:val="TOC2"/>
        <w:rPr>
          <w:rFonts w:asciiTheme="minorHAnsi" w:eastAsiaTheme="minorEastAsia" w:hAnsiTheme="minorHAnsi" w:cstheme="minorBidi"/>
          <w:noProof/>
          <w:szCs w:val="22"/>
          <w14:ligatures w14:val="standardContextual"/>
        </w:rPr>
      </w:pPr>
      <w:hyperlink w:anchor="_Toc156202908" w:history="1">
        <w:r w:rsidR="00656B09" w:rsidRPr="00515542">
          <w:rPr>
            <w:rStyle w:val="affffffe"/>
            <w:noProof/>
            <w14:scene3d>
              <w14:camera w14:prst="orthographicFront"/>
              <w14:lightRig w14:rig="threePt" w14:dir="t">
                <w14:rot w14:lat="0" w14:lon="0" w14:rev="0"/>
              </w14:lightRig>
            </w14:scene3d>
          </w:rPr>
          <w:t>14.1</w:t>
        </w:r>
        <w:r w:rsidR="00656B09" w:rsidRPr="00515542">
          <w:rPr>
            <w:rStyle w:val="affffffe"/>
            <w:noProof/>
          </w:rPr>
          <w:t xml:space="preserve"> 一般规定</w:t>
        </w:r>
        <w:r w:rsidR="00656B09">
          <w:rPr>
            <w:noProof/>
          </w:rPr>
          <w:tab/>
        </w:r>
        <w:r w:rsidR="00656B09">
          <w:rPr>
            <w:noProof/>
          </w:rPr>
          <w:fldChar w:fldCharType="begin"/>
        </w:r>
        <w:r w:rsidR="00656B09">
          <w:rPr>
            <w:noProof/>
          </w:rPr>
          <w:instrText xml:space="preserve"> PAGEREF _Toc156202908 \h </w:instrText>
        </w:r>
        <w:r w:rsidR="00656B09">
          <w:rPr>
            <w:noProof/>
          </w:rPr>
        </w:r>
        <w:r w:rsidR="00656B09">
          <w:rPr>
            <w:noProof/>
          </w:rPr>
          <w:fldChar w:fldCharType="separate"/>
        </w:r>
        <w:r w:rsidR="00D777CD">
          <w:rPr>
            <w:noProof/>
          </w:rPr>
          <w:t>63</w:t>
        </w:r>
        <w:r w:rsidR="00656B09">
          <w:rPr>
            <w:noProof/>
          </w:rPr>
          <w:fldChar w:fldCharType="end"/>
        </w:r>
      </w:hyperlink>
    </w:p>
    <w:p w14:paraId="7CF04F8A" w14:textId="6699202B" w:rsidR="00656B09" w:rsidRDefault="00000000">
      <w:pPr>
        <w:pStyle w:val="TOC2"/>
        <w:rPr>
          <w:rFonts w:asciiTheme="minorHAnsi" w:eastAsiaTheme="minorEastAsia" w:hAnsiTheme="minorHAnsi" w:cstheme="minorBidi"/>
          <w:noProof/>
          <w:szCs w:val="22"/>
          <w14:ligatures w14:val="standardContextual"/>
        </w:rPr>
      </w:pPr>
      <w:hyperlink w:anchor="_Toc156202909" w:history="1">
        <w:r w:rsidR="00656B09" w:rsidRPr="00515542">
          <w:rPr>
            <w:rStyle w:val="affffffe"/>
            <w:noProof/>
            <w14:scene3d>
              <w14:camera w14:prst="orthographicFront"/>
              <w14:lightRig w14:rig="threePt" w14:dir="t">
                <w14:rot w14:lat="0" w14:lon="0" w14:rev="0"/>
              </w14:lightRig>
            </w14:scene3d>
          </w:rPr>
          <w:t>14.2</w:t>
        </w:r>
        <w:r w:rsidR="00656B09" w:rsidRPr="00515542">
          <w:rPr>
            <w:rStyle w:val="affffffe"/>
            <w:noProof/>
          </w:rPr>
          <w:t xml:space="preserve"> 模型创建</w:t>
        </w:r>
        <w:r w:rsidR="00656B09">
          <w:rPr>
            <w:noProof/>
          </w:rPr>
          <w:tab/>
        </w:r>
        <w:r w:rsidR="00656B09">
          <w:rPr>
            <w:noProof/>
          </w:rPr>
          <w:fldChar w:fldCharType="begin"/>
        </w:r>
        <w:r w:rsidR="00656B09">
          <w:rPr>
            <w:noProof/>
          </w:rPr>
          <w:instrText xml:space="preserve"> PAGEREF _Toc156202909 \h </w:instrText>
        </w:r>
        <w:r w:rsidR="00656B09">
          <w:rPr>
            <w:noProof/>
          </w:rPr>
        </w:r>
        <w:r w:rsidR="00656B09">
          <w:rPr>
            <w:noProof/>
          </w:rPr>
          <w:fldChar w:fldCharType="separate"/>
        </w:r>
        <w:r w:rsidR="00D777CD">
          <w:rPr>
            <w:noProof/>
          </w:rPr>
          <w:t>64</w:t>
        </w:r>
        <w:r w:rsidR="00656B09">
          <w:rPr>
            <w:noProof/>
          </w:rPr>
          <w:fldChar w:fldCharType="end"/>
        </w:r>
      </w:hyperlink>
    </w:p>
    <w:p w14:paraId="2A285A72" w14:textId="4CE2B416" w:rsidR="00656B09" w:rsidRPr="00B300A1" w:rsidRDefault="00000000">
      <w:pPr>
        <w:pStyle w:val="TOC2"/>
        <w:rPr>
          <w:rFonts w:asciiTheme="minorHAnsi" w:eastAsiaTheme="minorEastAsia" w:hAnsiTheme="minorHAnsi" w:cstheme="minorBidi"/>
          <w:noProof/>
          <w:szCs w:val="22"/>
          <w14:ligatures w14:val="standardContextual"/>
        </w:rPr>
      </w:pPr>
      <w:hyperlink w:anchor="_Toc156202910" w:history="1">
        <w:r w:rsidR="00656B09" w:rsidRPr="00B300A1">
          <w:rPr>
            <w:rStyle w:val="affffffe"/>
            <w:noProof/>
            <w14:scene3d>
              <w14:camera w14:prst="orthographicFront"/>
              <w14:lightRig w14:rig="threePt" w14:dir="t">
                <w14:rot w14:lat="0" w14:lon="0" w14:rev="0"/>
              </w14:lightRig>
            </w14:scene3d>
          </w:rPr>
          <w:t>14.3</w:t>
        </w:r>
        <w:r w:rsidR="00656B09" w:rsidRPr="00B300A1">
          <w:rPr>
            <w:rStyle w:val="affffffe"/>
            <w:noProof/>
          </w:rPr>
          <w:t xml:space="preserve"> 模型属性信息</w:t>
        </w:r>
        <w:r w:rsidR="00656B09" w:rsidRPr="00B300A1">
          <w:rPr>
            <w:noProof/>
          </w:rPr>
          <w:tab/>
        </w:r>
        <w:r w:rsidR="00656B09" w:rsidRPr="00B300A1">
          <w:rPr>
            <w:noProof/>
          </w:rPr>
          <w:fldChar w:fldCharType="begin"/>
        </w:r>
        <w:r w:rsidR="00656B09" w:rsidRPr="00B300A1">
          <w:rPr>
            <w:noProof/>
          </w:rPr>
          <w:instrText xml:space="preserve"> PAGEREF _Toc156202910 \h </w:instrText>
        </w:r>
        <w:r w:rsidR="00656B09" w:rsidRPr="00B300A1">
          <w:rPr>
            <w:noProof/>
          </w:rPr>
        </w:r>
        <w:r w:rsidR="00656B09" w:rsidRPr="00B300A1">
          <w:rPr>
            <w:noProof/>
          </w:rPr>
          <w:fldChar w:fldCharType="separate"/>
        </w:r>
        <w:r w:rsidR="00D777CD">
          <w:rPr>
            <w:noProof/>
          </w:rPr>
          <w:t>65</w:t>
        </w:r>
        <w:r w:rsidR="00656B09" w:rsidRPr="00B300A1">
          <w:rPr>
            <w:noProof/>
          </w:rPr>
          <w:fldChar w:fldCharType="end"/>
        </w:r>
      </w:hyperlink>
    </w:p>
    <w:p w14:paraId="69227DE2" w14:textId="5DD04908" w:rsidR="00656B09" w:rsidRPr="00B300A1" w:rsidRDefault="00000000">
      <w:pPr>
        <w:pStyle w:val="TOC2"/>
        <w:rPr>
          <w:rFonts w:asciiTheme="minorHAnsi" w:eastAsiaTheme="minorEastAsia" w:hAnsiTheme="minorHAnsi" w:cstheme="minorBidi"/>
          <w:noProof/>
          <w:szCs w:val="22"/>
          <w14:ligatures w14:val="standardContextual"/>
        </w:rPr>
      </w:pPr>
      <w:hyperlink w:anchor="_Toc156202911" w:history="1">
        <w:r w:rsidR="00656B09" w:rsidRPr="00B300A1">
          <w:rPr>
            <w:rStyle w:val="affffffe"/>
            <w:noProof/>
            <w14:scene3d>
              <w14:camera w14:prst="orthographicFront"/>
              <w14:lightRig w14:rig="threePt" w14:dir="t">
                <w14:rot w14:lat="0" w14:lon="0" w14:rev="0"/>
              </w14:lightRig>
            </w14:scene3d>
          </w:rPr>
          <w:t>14.4</w:t>
        </w:r>
        <w:r w:rsidR="00656B09" w:rsidRPr="00B300A1">
          <w:rPr>
            <w:rStyle w:val="affffffe"/>
            <w:noProof/>
          </w:rPr>
          <w:t xml:space="preserve"> 模型检查及交付</w:t>
        </w:r>
        <w:r w:rsidR="00656B09" w:rsidRPr="00B300A1">
          <w:rPr>
            <w:noProof/>
          </w:rPr>
          <w:tab/>
        </w:r>
        <w:r w:rsidR="00656B09" w:rsidRPr="00B300A1">
          <w:rPr>
            <w:noProof/>
          </w:rPr>
          <w:fldChar w:fldCharType="begin"/>
        </w:r>
        <w:r w:rsidR="00656B09" w:rsidRPr="00B300A1">
          <w:rPr>
            <w:noProof/>
          </w:rPr>
          <w:instrText xml:space="preserve"> PAGEREF _Toc156202911 \h </w:instrText>
        </w:r>
        <w:r w:rsidR="00656B09" w:rsidRPr="00B300A1">
          <w:rPr>
            <w:noProof/>
          </w:rPr>
        </w:r>
        <w:r w:rsidR="00656B09" w:rsidRPr="00B300A1">
          <w:rPr>
            <w:noProof/>
          </w:rPr>
          <w:fldChar w:fldCharType="separate"/>
        </w:r>
        <w:r w:rsidR="00D777CD">
          <w:rPr>
            <w:noProof/>
          </w:rPr>
          <w:t>65</w:t>
        </w:r>
        <w:r w:rsidR="00656B09" w:rsidRPr="00B300A1">
          <w:rPr>
            <w:noProof/>
          </w:rPr>
          <w:fldChar w:fldCharType="end"/>
        </w:r>
      </w:hyperlink>
    </w:p>
    <w:p w14:paraId="6B444953" w14:textId="6F0369CF" w:rsidR="00656B09" w:rsidRPr="00B300A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12" w:history="1">
        <w:r w:rsidR="00656B09" w:rsidRPr="00B300A1">
          <w:rPr>
            <w:rStyle w:val="affffffe"/>
            <w:noProof/>
            <w:spacing w:val="100"/>
          </w:rPr>
          <w:t>附录A</w:t>
        </w:r>
        <w:r w:rsidR="00656B09" w:rsidRPr="00B300A1">
          <w:rPr>
            <w:rStyle w:val="affffffe"/>
            <w:noProof/>
          </w:rPr>
          <w:t xml:space="preserve"> （资料性） 工程地质调绘表格</w:t>
        </w:r>
        <w:r w:rsidR="00656B09" w:rsidRPr="00B300A1">
          <w:rPr>
            <w:noProof/>
          </w:rPr>
          <w:tab/>
        </w:r>
        <w:r w:rsidR="00656B09" w:rsidRPr="00B300A1">
          <w:rPr>
            <w:noProof/>
          </w:rPr>
          <w:fldChar w:fldCharType="begin"/>
        </w:r>
        <w:r w:rsidR="00656B09" w:rsidRPr="00B300A1">
          <w:rPr>
            <w:noProof/>
          </w:rPr>
          <w:instrText xml:space="preserve"> PAGEREF _Toc156202912 \h </w:instrText>
        </w:r>
        <w:r w:rsidR="00656B09" w:rsidRPr="00B300A1">
          <w:rPr>
            <w:noProof/>
          </w:rPr>
        </w:r>
        <w:r w:rsidR="00656B09" w:rsidRPr="00B300A1">
          <w:rPr>
            <w:noProof/>
          </w:rPr>
          <w:fldChar w:fldCharType="separate"/>
        </w:r>
        <w:r w:rsidR="00D777CD">
          <w:rPr>
            <w:noProof/>
          </w:rPr>
          <w:t>67</w:t>
        </w:r>
        <w:r w:rsidR="00656B09" w:rsidRPr="00B300A1">
          <w:rPr>
            <w:noProof/>
          </w:rPr>
          <w:fldChar w:fldCharType="end"/>
        </w:r>
      </w:hyperlink>
    </w:p>
    <w:p w14:paraId="35BDE984" w14:textId="05AEDE54" w:rsidR="00656B09" w:rsidRPr="00B300A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13" w:history="1">
        <w:r w:rsidR="00656B09" w:rsidRPr="00B300A1">
          <w:rPr>
            <w:rStyle w:val="affffffe"/>
            <w:noProof/>
            <w:spacing w:val="100"/>
          </w:rPr>
          <w:t>附录B</w:t>
        </w:r>
        <w:r w:rsidR="00656B09" w:rsidRPr="00B300A1">
          <w:rPr>
            <w:rStyle w:val="affffffe"/>
            <w:noProof/>
          </w:rPr>
          <w:t xml:space="preserve"> （资料性） 钻探记录表</w:t>
        </w:r>
        <w:r w:rsidR="00656B09" w:rsidRPr="00B300A1">
          <w:rPr>
            <w:noProof/>
          </w:rPr>
          <w:tab/>
        </w:r>
        <w:r w:rsidR="00656B09" w:rsidRPr="00B300A1">
          <w:rPr>
            <w:noProof/>
          </w:rPr>
          <w:fldChar w:fldCharType="begin"/>
        </w:r>
        <w:r w:rsidR="00656B09" w:rsidRPr="00B300A1">
          <w:rPr>
            <w:noProof/>
          </w:rPr>
          <w:instrText xml:space="preserve"> PAGEREF _Toc156202913 \h </w:instrText>
        </w:r>
        <w:r w:rsidR="00656B09" w:rsidRPr="00B300A1">
          <w:rPr>
            <w:noProof/>
          </w:rPr>
        </w:r>
        <w:r w:rsidR="00656B09" w:rsidRPr="00B300A1">
          <w:rPr>
            <w:noProof/>
          </w:rPr>
          <w:fldChar w:fldCharType="separate"/>
        </w:r>
        <w:r w:rsidR="00D777CD">
          <w:rPr>
            <w:noProof/>
          </w:rPr>
          <w:t>78</w:t>
        </w:r>
        <w:r w:rsidR="00656B09" w:rsidRPr="00B300A1">
          <w:rPr>
            <w:noProof/>
          </w:rPr>
          <w:fldChar w:fldCharType="end"/>
        </w:r>
      </w:hyperlink>
    </w:p>
    <w:p w14:paraId="51B44A3D" w14:textId="64DE06CA" w:rsidR="00656B09" w:rsidRPr="00B300A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14" w:history="1">
        <w:r w:rsidR="00656B09" w:rsidRPr="00B300A1">
          <w:rPr>
            <w:rStyle w:val="affffffe"/>
            <w:noProof/>
            <w:spacing w:val="100"/>
          </w:rPr>
          <w:t>附录C</w:t>
        </w:r>
        <w:r w:rsidR="00656B09" w:rsidRPr="00B300A1">
          <w:rPr>
            <w:rStyle w:val="affffffe"/>
            <w:noProof/>
          </w:rPr>
          <w:t xml:space="preserve"> （资料性） 勘察工作量布置原则及图示</w:t>
        </w:r>
        <w:r w:rsidR="00656B09" w:rsidRPr="00B300A1">
          <w:rPr>
            <w:noProof/>
          </w:rPr>
          <w:tab/>
        </w:r>
        <w:r w:rsidR="00656B09" w:rsidRPr="00B300A1">
          <w:rPr>
            <w:noProof/>
          </w:rPr>
          <w:fldChar w:fldCharType="begin"/>
        </w:r>
        <w:r w:rsidR="00656B09" w:rsidRPr="00B300A1">
          <w:rPr>
            <w:noProof/>
          </w:rPr>
          <w:instrText xml:space="preserve"> PAGEREF _Toc156202914 \h </w:instrText>
        </w:r>
        <w:r w:rsidR="00656B09" w:rsidRPr="00B300A1">
          <w:rPr>
            <w:noProof/>
          </w:rPr>
        </w:r>
        <w:r w:rsidR="00656B09" w:rsidRPr="00B300A1">
          <w:rPr>
            <w:noProof/>
          </w:rPr>
          <w:fldChar w:fldCharType="separate"/>
        </w:r>
        <w:r w:rsidR="00D777CD">
          <w:rPr>
            <w:noProof/>
          </w:rPr>
          <w:t>80</w:t>
        </w:r>
        <w:r w:rsidR="00656B09" w:rsidRPr="00B300A1">
          <w:rPr>
            <w:noProof/>
          </w:rPr>
          <w:fldChar w:fldCharType="end"/>
        </w:r>
      </w:hyperlink>
    </w:p>
    <w:p w14:paraId="0C90E579" w14:textId="7BC61F93" w:rsidR="00656B09" w:rsidRPr="00B300A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15" w:history="1">
        <w:r w:rsidR="00656B09" w:rsidRPr="00B300A1">
          <w:rPr>
            <w:rStyle w:val="affffffe"/>
            <w:noProof/>
            <w:spacing w:val="100"/>
          </w:rPr>
          <w:t>附录D</w:t>
        </w:r>
        <w:r w:rsidR="00656B09" w:rsidRPr="00B300A1">
          <w:rPr>
            <w:rStyle w:val="affffffe"/>
            <w:noProof/>
          </w:rPr>
          <w:t xml:space="preserve"> （规范性） 公路隧道围岩分级</w:t>
        </w:r>
        <w:r w:rsidR="00656B09" w:rsidRPr="00B300A1">
          <w:rPr>
            <w:noProof/>
          </w:rPr>
          <w:tab/>
        </w:r>
        <w:r w:rsidR="00656B09" w:rsidRPr="00B300A1">
          <w:rPr>
            <w:noProof/>
          </w:rPr>
          <w:fldChar w:fldCharType="begin"/>
        </w:r>
        <w:r w:rsidR="00656B09" w:rsidRPr="00B300A1">
          <w:rPr>
            <w:noProof/>
          </w:rPr>
          <w:instrText xml:space="preserve"> PAGEREF _Toc156202915 \h </w:instrText>
        </w:r>
        <w:r w:rsidR="00656B09" w:rsidRPr="00B300A1">
          <w:rPr>
            <w:noProof/>
          </w:rPr>
        </w:r>
        <w:r w:rsidR="00656B09" w:rsidRPr="00B300A1">
          <w:rPr>
            <w:noProof/>
          </w:rPr>
          <w:fldChar w:fldCharType="separate"/>
        </w:r>
        <w:r w:rsidR="00D777CD">
          <w:rPr>
            <w:noProof/>
          </w:rPr>
          <w:t>84</w:t>
        </w:r>
        <w:r w:rsidR="00656B09" w:rsidRPr="00B300A1">
          <w:rPr>
            <w:noProof/>
          </w:rPr>
          <w:fldChar w:fldCharType="end"/>
        </w:r>
      </w:hyperlink>
    </w:p>
    <w:p w14:paraId="2DC0083C" w14:textId="40139A24" w:rsidR="00656B09" w:rsidRPr="00B300A1"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202916" w:history="1">
        <w:r w:rsidR="00656B09" w:rsidRPr="00B300A1">
          <w:rPr>
            <w:rStyle w:val="affffffe"/>
            <w:noProof/>
            <w:spacing w:val="100"/>
          </w:rPr>
          <w:t>附录E</w:t>
        </w:r>
        <w:r w:rsidR="00656B09" w:rsidRPr="00B300A1">
          <w:rPr>
            <w:rStyle w:val="affffffe"/>
            <w:noProof/>
          </w:rPr>
          <w:t xml:space="preserve"> （资料性） 隧道涌水量估算</w:t>
        </w:r>
        <w:r w:rsidR="00656B09" w:rsidRPr="00B300A1">
          <w:rPr>
            <w:noProof/>
          </w:rPr>
          <w:tab/>
        </w:r>
        <w:r w:rsidR="00656B09" w:rsidRPr="00B300A1">
          <w:rPr>
            <w:noProof/>
          </w:rPr>
          <w:fldChar w:fldCharType="begin"/>
        </w:r>
        <w:r w:rsidR="00656B09" w:rsidRPr="00B300A1">
          <w:rPr>
            <w:noProof/>
          </w:rPr>
          <w:instrText xml:space="preserve"> PAGEREF _Toc156202916 \h </w:instrText>
        </w:r>
        <w:r w:rsidR="00656B09" w:rsidRPr="00B300A1">
          <w:rPr>
            <w:noProof/>
          </w:rPr>
        </w:r>
        <w:r w:rsidR="00656B09" w:rsidRPr="00B300A1">
          <w:rPr>
            <w:noProof/>
          </w:rPr>
          <w:fldChar w:fldCharType="separate"/>
        </w:r>
        <w:r w:rsidR="00D777CD">
          <w:rPr>
            <w:noProof/>
          </w:rPr>
          <w:t>87</w:t>
        </w:r>
        <w:r w:rsidR="00656B09" w:rsidRPr="00B300A1">
          <w:rPr>
            <w:noProof/>
          </w:rPr>
          <w:fldChar w:fldCharType="end"/>
        </w:r>
      </w:hyperlink>
    </w:p>
    <w:p w14:paraId="3B089EE5" w14:textId="51F8519D" w:rsidR="00656B09" w:rsidRPr="00B300A1" w:rsidRDefault="00000000">
      <w:pPr>
        <w:pStyle w:val="TOC2"/>
        <w:rPr>
          <w:rFonts w:asciiTheme="minorHAnsi" w:eastAsiaTheme="minorEastAsia" w:hAnsiTheme="minorHAnsi" w:cstheme="minorBidi"/>
          <w:noProof/>
          <w:szCs w:val="22"/>
          <w14:ligatures w14:val="standardContextual"/>
        </w:rPr>
      </w:pPr>
      <w:hyperlink w:anchor="_Toc156202917" w:history="1">
        <w:r w:rsidR="00656B09" w:rsidRPr="00B300A1">
          <w:rPr>
            <w:rStyle w:val="affffffe"/>
            <w:noProof/>
          </w:rPr>
          <w:t>E.1 隧道涌水量预测方法</w:t>
        </w:r>
        <w:r w:rsidR="00656B09" w:rsidRPr="00B300A1">
          <w:rPr>
            <w:noProof/>
          </w:rPr>
          <w:tab/>
        </w:r>
        <w:r w:rsidR="00656B09" w:rsidRPr="00B300A1">
          <w:rPr>
            <w:noProof/>
          </w:rPr>
          <w:fldChar w:fldCharType="begin"/>
        </w:r>
        <w:r w:rsidR="00656B09" w:rsidRPr="00B300A1">
          <w:rPr>
            <w:noProof/>
          </w:rPr>
          <w:instrText xml:space="preserve"> PAGEREF _Toc156202917 \h </w:instrText>
        </w:r>
        <w:r w:rsidR="00656B09" w:rsidRPr="00B300A1">
          <w:rPr>
            <w:noProof/>
          </w:rPr>
        </w:r>
        <w:r w:rsidR="00656B09" w:rsidRPr="00B300A1">
          <w:rPr>
            <w:noProof/>
          </w:rPr>
          <w:fldChar w:fldCharType="separate"/>
        </w:r>
        <w:r w:rsidR="00D777CD">
          <w:rPr>
            <w:noProof/>
          </w:rPr>
          <w:t>87</w:t>
        </w:r>
        <w:r w:rsidR="00656B09" w:rsidRPr="00B300A1">
          <w:rPr>
            <w:noProof/>
          </w:rPr>
          <w:fldChar w:fldCharType="end"/>
        </w:r>
      </w:hyperlink>
    </w:p>
    <w:p w14:paraId="54C47A67" w14:textId="7EB441A9" w:rsidR="00656B09" w:rsidRPr="00B300A1" w:rsidRDefault="00000000">
      <w:pPr>
        <w:pStyle w:val="TOC2"/>
        <w:rPr>
          <w:rFonts w:asciiTheme="minorHAnsi" w:eastAsiaTheme="minorEastAsia" w:hAnsiTheme="minorHAnsi" w:cstheme="minorBidi"/>
          <w:noProof/>
          <w:szCs w:val="22"/>
          <w14:ligatures w14:val="standardContextual"/>
        </w:rPr>
      </w:pPr>
      <w:hyperlink w:anchor="_Toc156202918" w:history="1">
        <w:r w:rsidR="00656B09" w:rsidRPr="00B300A1">
          <w:rPr>
            <w:rStyle w:val="affffffe"/>
            <w:noProof/>
          </w:rPr>
          <w:t>E.2</w:t>
        </w:r>
        <w:r w:rsidR="00656B09" w:rsidRPr="00B300A1">
          <w:rPr>
            <w:rStyle w:val="affffffe"/>
            <w:rFonts w:hAnsi="黑体"/>
            <w:noProof/>
          </w:rPr>
          <w:t xml:space="preserve"> 水均衡法</w:t>
        </w:r>
        <w:r w:rsidR="00656B09" w:rsidRPr="00B300A1">
          <w:rPr>
            <w:noProof/>
          </w:rPr>
          <w:tab/>
        </w:r>
        <w:r w:rsidR="00656B09" w:rsidRPr="00B300A1">
          <w:rPr>
            <w:noProof/>
          </w:rPr>
          <w:fldChar w:fldCharType="begin"/>
        </w:r>
        <w:r w:rsidR="00656B09" w:rsidRPr="00B300A1">
          <w:rPr>
            <w:noProof/>
          </w:rPr>
          <w:instrText xml:space="preserve"> PAGEREF _Toc156202918 \h </w:instrText>
        </w:r>
        <w:r w:rsidR="00656B09" w:rsidRPr="00B300A1">
          <w:rPr>
            <w:noProof/>
          </w:rPr>
        </w:r>
        <w:r w:rsidR="00656B09" w:rsidRPr="00B300A1">
          <w:rPr>
            <w:noProof/>
          </w:rPr>
          <w:fldChar w:fldCharType="separate"/>
        </w:r>
        <w:r w:rsidR="00D777CD">
          <w:rPr>
            <w:noProof/>
          </w:rPr>
          <w:t>88</w:t>
        </w:r>
        <w:r w:rsidR="00656B09" w:rsidRPr="00B300A1">
          <w:rPr>
            <w:noProof/>
          </w:rPr>
          <w:fldChar w:fldCharType="end"/>
        </w:r>
      </w:hyperlink>
    </w:p>
    <w:p w14:paraId="109898A3" w14:textId="37532A6A" w:rsidR="00656B09" w:rsidRPr="00B300A1" w:rsidRDefault="00000000">
      <w:pPr>
        <w:pStyle w:val="TOC2"/>
        <w:rPr>
          <w:rFonts w:asciiTheme="minorHAnsi" w:eastAsiaTheme="minorEastAsia" w:hAnsiTheme="minorHAnsi" w:cstheme="minorBidi"/>
          <w:noProof/>
          <w:szCs w:val="22"/>
          <w14:ligatures w14:val="standardContextual"/>
        </w:rPr>
      </w:pPr>
      <w:hyperlink w:anchor="_Toc156202919" w:history="1">
        <w:r w:rsidR="00656B09" w:rsidRPr="00B300A1">
          <w:rPr>
            <w:rStyle w:val="affffffe"/>
            <w:rFonts w:hAnsi="黑体"/>
            <w:noProof/>
          </w:rPr>
          <w:t>E.3 地下水动力学法</w:t>
        </w:r>
        <w:r w:rsidR="00656B09" w:rsidRPr="00B300A1">
          <w:rPr>
            <w:noProof/>
          </w:rPr>
          <w:tab/>
        </w:r>
        <w:r w:rsidR="00656B09" w:rsidRPr="00B300A1">
          <w:rPr>
            <w:noProof/>
          </w:rPr>
          <w:fldChar w:fldCharType="begin"/>
        </w:r>
        <w:r w:rsidR="00656B09" w:rsidRPr="00B300A1">
          <w:rPr>
            <w:noProof/>
          </w:rPr>
          <w:instrText xml:space="preserve"> PAGEREF _Toc156202919 \h </w:instrText>
        </w:r>
        <w:r w:rsidR="00656B09" w:rsidRPr="00B300A1">
          <w:rPr>
            <w:noProof/>
          </w:rPr>
        </w:r>
        <w:r w:rsidR="00656B09" w:rsidRPr="00B300A1">
          <w:rPr>
            <w:noProof/>
          </w:rPr>
          <w:fldChar w:fldCharType="separate"/>
        </w:r>
        <w:r w:rsidR="00D777CD">
          <w:rPr>
            <w:noProof/>
          </w:rPr>
          <w:t>88</w:t>
        </w:r>
        <w:r w:rsidR="00656B09" w:rsidRPr="00B300A1">
          <w:rPr>
            <w:noProof/>
          </w:rPr>
          <w:fldChar w:fldCharType="end"/>
        </w:r>
      </w:hyperlink>
    </w:p>
    <w:p w14:paraId="4924692D" w14:textId="6541C82F" w:rsidR="00656B09" w:rsidRPr="00B300A1" w:rsidRDefault="00000000">
      <w:pPr>
        <w:pStyle w:val="TOC2"/>
        <w:rPr>
          <w:rFonts w:asciiTheme="minorHAnsi" w:eastAsiaTheme="minorEastAsia" w:hAnsiTheme="minorHAnsi" w:cstheme="minorBidi"/>
          <w:noProof/>
          <w:szCs w:val="22"/>
          <w14:ligatures w14:val="standardContextual"/>
        </w:rPr>
      </w:pPr>
      <w:hyperlink w:anchor="_Toc156202920" w:history="1">
        <w:r w:rsidR="00656B09" w:rsidRPr="00B300A1">
          <w:rPr>
            <w:rStyle w:val="affffffe"/>
            <w:rFonts w:hAnsi="黑体"/>
            <w:noProof/>
          </w:rPr>
          <w:t>E.4 其他方法</w:t>
        </w:r>
        <w:r w:rsidR="00656B09" w:rsidRPr="00B300A1">
          <w:rPr>
            <w:noProof/>
          </w:rPr>
          <w:tab/>
        </w:r>
        <w:r w:rsidR="00656B09" w:rsidRPr="00B300A1">
          <w:rPr>
            <w:noProof/>
          </w:rPr>
          <w:fldChar w:fldCharType="begin"/>
        </w:r>
        <w:r w:rsidR="00656B09" w:rsidRPr="00B300A1">
          <w:rPr>
            <w:noProof/>
          </w:rPr>
          <w:instrText xml:space="preserve"> PAGEREF _Toc156202920 \h </w:instrText>
        </w:r>
        <w:r w:rsidR="00656B09" w:rsidRPr="00B300A1">
          <w:rPr>
            <w:noProof/>
          </w:rPr>
        </w:r>
        <w:r w:rsidR="00656B09" w:rsidRPr="00B300A1">
          <w:rPr>
            <w:noProof/>
          </w:rPr>
          <w:fldChar w:fldCharType="separate"/>
        </w:r>
        <w:r w:rsidR="00D777CD">
          <w:rPr>
            <w:noProof/>
          </w:rPr>
          <w:t>89</w:t>
        </w:r>
        <w:r w:rsidR="00656B09" w:rsidRPr="00B300A1">
          <w:rPr>
            <w:noProof/>
          </w:rPr>
          <w:fldChar w:fldCharType="end"/>
        </w:r>
      </w:hyperlink>
    </w:p>
    <w:p w14:paraId="14E3B386" w14:textId="2F72D477" w:rsidR="00656B09" w:rsidRPr="00B300A1" w:rsidRDefault="00000000">
      <w:pPr>
        <w:pStyle w:val="TOC2"/>
        <w:rPr>
          <w:rFonts w:asciiTheme="minorHAnsi" w:eastAsiaTheme="minorEastAsia" w:hAnsiTheme="minorHAnsi" w:cstheme="minorBidi"/>
          <w:noProof/>
          <w:szCs w:val="22"/>
          <w14:ligatures w14:val="standardContextual"/>
        </w:rPr>
      </w:pPr>
      <w:hyperlink w:anchor="_Toc156202921" w:history="1">
        <w:r w:rsidR="00656B09" w:rsidRPr="00B300A1">
          <w:rPr>
            <w:rStyle w:val="affffffe"/>
            <w:rFonts w:hAnsi="黑体"/>
            <w:noProof/>
          </w:rPr>
          <w:t>E.5</w:t>
        </w:r>
        <w:r w:rsidR="00656B09" w:rsidRPr="00B300A1">
          <w:rPr>
            <w:rStyle w:val="affffffe"/>
            <w:rFonts w:hAnsi="黑体"/>
            <w:bCs/>
            <w:noProof/>
          </w:rPr>
          <w:t xml:space="preserve"> 隧道涌水影响宽度（B）确定</w:t>
        </w:r>
        <w:r w:rsidR="00656B09" w:rsidRPr="00B300A1">
          <w:rPr>
            <w:noProof/>
          </w:rPr>
          <w:tab/>
        </w:r>
        <w:r w:rsidR="00656B09" w:rsidRPr="00B300A1">
          <w:rPr>
            <w:noProof/>
          </w:rPr>
          <w:fldChar w:fldCharType="begin"/>
        </w:r>
        <w:r w:rsidR="00656B09" w:rsidRPr="00B300A1">
          <w:rPr>
            <w:noProof/>
          </w:rPr>
          <w:instrText xml:space="preserve"> PAGEREF _Toc156202921 \h </w:instrText>
        </w:r>
        <w:r w:rsidR="00656B09" w:rsidRPr="00B300A1">
          <w:rPr>
            <w:noProof/>
          </w:rPr>
        </w:r>
        <w:r w:rsidR="00656B09" w:rsidRPr="00B300A1">
          <w:rPr>
            <w:noProof/>
          </w:rPr>
          <w:fldChar w:fldCharType="separate"/>
        </w:r>
        <w:r w:rsidR="00D777CD">
          <w:rPr>
            <w:noProof/>
          </w:rPr>
          <w:t>90</w:t>
        </w:r>
        <w:r w:rsidR="00656B09" w:rsidRPr="00B300A1">
          <w:rPr>
            <w:noProof/>
          </w:rPr>
          <w:fldChar w:fldCharType="end"/>
        </w:r>
      </w:hyperlink>
    </w:p>
    <w:p w14:paraId="7E6ADCCA" w14:textId="33FE8C31" w:rsidR="00656B09" w:rsidRDefault="00000000">
      <w:pPr>
        <w:pStyle w:val="TOC2"/>
        <w:rPr>
          <w:rFonts w:asciiTheme="minorHAnsi" w:eastAsiaTheme="minorEastAsia" w:hAnsiTheme="minorHAnsi" w:cstheme="minorBidi"/>
          <w:noProof/>
          <w:szCs w:val="22"/>
          <w14:ligatures w14:val="standardContextual"/>
        </w:rPr>
      </w:pPr>
      <w:hyperlink w:anchor="_Toc156202922" w:history="1">
        <w:r w:rsidR="00656B09" w:rsidRPr="00B300A1">
          <w:rPr>
            <w:rStyle w:val="affffffe"/>
            <w:noProof/>
          </w:rPr>
          <w:t>E.6 隧道涌水的分类及基本类型</w:t>
        </w:r>
        <w:r w:rsidR="00656B09" w:rsidRPr="00B300A1">
          <w:rPr>
            <w:noProof/>
          </w:rPr>
          <w:tab/>
        </w:r>
        <w:r w:rsidR="00656B09" w:rsidRPr="00B300A1">
          <w:rPr>
            <w:noProof/>
          </w:rPr>
          <w:fldChar w:fldCharType="begin"/>
        </w:r>
        <w:r w:rsidR="00656B09" w:rsidRPr="00B300A1">
          <w:rPr>
            <w:noProof/>
          </w:rPr>
          <w:instrText xml:space="preserve"> PAGEREF _Toc156202922 \h </w:instrText>
        </w:r>
        <w:r w:rsidR="00656B09" w:rsidRPr="00B300A1">
          <w:rPr>
            <w:noProof/>
          </w:rPr>
        </w:r>
        <w:r w:rsidR="00656B09" w:rsidRPr="00B300A1">
          <w:rPr>
            <w:noProof/>
          </w:rPr>
          <w:fldChar w:fldCharType="separate"/>
        </w:r>
        <w:r w:rsidR="00D777CD">
          <w:rPr>
            <w:noProof/>
          </w:rPr>
          <w:t>90</w:t>
        </w:r>
        <w:r w:rsidR="00656B09" w:rsidRPr="00B300A1">
          <w:rPr>
            <w:noProof/>
          </w:rPr>
          <w:fldChar w:fldCharType="end"/>
        </w:r>
      </w:hyperlink>
    </w:p>
    <w:p w14:paraId="6C3489A8" w14:textId="64A52BAA" w:rsidR="009E68B8" w:rsidRPr="009E68B8" w:rsidRDefault="009E68B8" w:rsidP="00047C57">
      <w:pPr>
        <w:pStyle w:val="affffff2"/>
        <w:spacing w:after="468"/>
        <w:sectPr w:rsidR="009E68B8" w:rsidRPr="009E68B8" w:rsidSect="00676955">
          <w:headerReference w:type="even" r:id="rId13"/>
          <w:headerReference w:type="default" r:id="rId14"/>
          <w:footerReference w:type="even"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0131D9">
        <w:rPr>
          <w:rFonts w:ascii="宋体" w:eastAsia="宋体" w:hAnsi="宋体"/>
          <w:sz w:val="21"/>
        </w:rPr>
        <w:fldChar w:fldCharType="end"/>
      </w:r>
    </w:p>
    <w:p w14:paraId="3EED3B93" w14:textId="77777777" w:rsidR="00723695" w:rsidRDefault="00723695" w:rsidP="00723695">
      <w:pPr>
        <w:pStyle w:val="a6"/>
        <w:spacing w:before="900" w:after="468"/>
      </w:pPr>
      <w:bookmarkStart w:id="20" w:name="_Toc156202824"/>
      <w:bookmarkStart w:id="21" w:name="BookMark2"/>
      <w:bookmarkEnd w:id="19"/>
      <w:r w:rsidRPr="00723695">
        <w:rPr>
          <w:spacing w:val="320"/>
        </w:rPr>
        <w:lastRenderedPageBreak/>
        <w:t>前</w:t>
      </w:r>
      <w:r>
        <w:t>言</w:t>
      </w:r>
      <w:bookmarkEnd w:id="20"/>
    </w:p>
    <w:p w14:paraId="4F373AC4" w14:textId="77777777" w:rsidR="00723695" w:rsidRDefault="00723695" w:rsidP="00723695">
      <w:pPr>
        <w:pStyle w:val="affffb"/>
        <w:ind w:firstLine="420"/>
      </w:pPr>
      <w:r>
        <w:rPr>
          <w:rFonts w:hint="eastAsia"/>
        </w:rPr>
        <w:t>本文件按照GB/T 1.1—2020《标准化工作导则  第1部分：标准化文件的结构和起草规则》的规定起草。</w:t>
      </w:r>
    </w:p>
    <w:p w14:paraId="247BB251" w14:textId="4444A5F3" w:rsidR="00723695" w:rsidRDefault="00723695" w:rsidP="00723695">
      <w:pPr>
        <w:pStyle w:val="affffb"/>
        <w:ind w:firstLine="420"/>
      </w:pPr>
      <w:r>
        <w:rPr>
          <w:rFonts w:hint="eastAsia"/>
        </w:rPr>
        <w:t>本文件由广东省交通运输厅提出。</w:t>
      </w:r>
    </w:p>
    <w:p w14:paraId="6DC05331" w14:textId="7F3C46E2" w:rsidR="00723695" w:rsidRDefault="00723695" w:rsidP="00723695">
      <w:pPr>
        <w:pStyle w:val="affffb"/>
        <w:ind w:firstLine="420"/>
      </w:pPr>
      <w:r>
        <w:rPr>
          <w:rFonts w:hint="eastAsia"/>
        </w:rPr>
        <w:t>本文件由</w:t>
      </w:r>
      <w:r>
        <w:rPr>
          <w:rFonts w:cs="宋体" w:hint="eastAsia"/>
        </w:rPr>
        <w:t>广东省交通运输标准化技术委员会</w:t>
      </w:r>
      <w:r>
        <w:rPr>
          <w:rFonts w:hint="eastAsia"/>
        </w:rPr>
        <w:t>归口。</w:t>
      </w:r>
    </w:p>
    <w:p w14:paraId="0BC386CF" w14:textId="2199DBCA" w:rsidR="00723695" w:rsidRDefault="00723695" w:rsidP="004C2A29">
      <w:pPr>
        <w:autoSpaceDE w:val="0"/>
        <w:autoSpaceDN w:val="0"/>
        <w:spacing w:line="240" w:lineRule="auto"/>
        <w:ind w:firstLineChars="200" w:firstLine="420"/>
        <w:jc w:val="left"/>
      </w:pPr>
      <w:r>
        <w:rPr>
          <w:rFonts w:hint="eastAsia"/>
        </w:rPr>
        <w:t>本文件起草单位：</w:t>
      </w:r>
      <w:r w:rsidR="00880369" w:rsidRPr="00880369">
        <w:rPr>
          <w:rFonts w:hint="eastAsia"/>
        </w:rPr>
        <w:t>广东省交通规划设计研究院集团股份有限公司、广东省交通运输规划研究中心、广东省高速公路有限公司、中交第二公路勘察设计研究院有限公司、广东和立土木工程有限公司、广州市市政工程设计研究总院有限公司、北京交科公路勘察设计研究院有限公司。</w:t>
      </w:r>
    </w:p>
    <w:p w14:paraId="35E1367E" w14:textId="1D04E6A0" w:rsidR="00723695" w:rsidRDefault="00723695" w:rsidP="00723695">
      <w:pPr>
        <w:pStyle w:val="affffb"/>
        <w:ind w:firstLine="420"/>
      </w:pPr>
      <w:r>
        <w:rPr>
          <w:rFonts w:hint="eastAsia"/>
        </w:rPr>
        <w:t>本文件主要起草人：</w:t>
      </w:r>
      <w:r w:rsidR="00376FF9" w:rsidRPr="00376FF9">
        <w:rPr>
          <w:rFonts w:hint="eastAsia"/>
        </w:rPr>
        <w:t>张修杰、陈红、黄成造、张金平、李军、王璜、吴银亮、王成中、杨军、姜迪、程小勇、林敏、瓦西拉里、洪旋、魏朝柱、闫海涛、江茂盛、陈水龙、崔亮。</w:t>
      </w:r>
    </w:p>
    <w:p w14:paraId="53157ADE" w14:textId="77777777" w:rsidR="00723695" w:rsidRDefault="00723695" w:rsidP="00723695">
      <w:pPr>
        <w:pStyle w:val="affffb"/>
        <w:ind w:firstLine="420"/>
      </w:pPr>
    </w:p>
    <w:p w14:paraId="65C2D4DE" w14:textId="67175D9B" w:rsidR="00723695" w:rsidRPr="00723695" w:rsidRDefault="00723695" w:rsidP="00723695">
      <w:pPr>
        <w:pStyle w:val="affffb"/>
        <w:ind w:firstLine="420"/>
        <w:sectPr w:rsidR="00723695" w:rsidRPr="00723695" w:rsidSect="00676955">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cols w:space="425"/>
          <w:formProt w:val="0"/>
          <w:docGrid w:type="lines" w:linePitch="312"/>
        </w:sectPr>
      </w:pPr>
    </w:p>
    <w:p w14:paraId="1F02BBC3"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6E9D87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55BEC159A8A48B1A0FB5E0A0BFA0AFC"/>
        </w:placeholder>
      </w:sdtPr>
      <w:sdtContent>
        <w:bookmarkStart w:id="23" w:name="NEW_STAND_NAME" w:displacedByCustomXml="prev"/>
        <w:p w14:paraId="14224904" w14:textId="17EC5AF3" w:rsidR="00F26B7E" w:rsidRPr="00F26B7E" w:rsidRDefault="00723695" w:rsidP="0073501A">
          <w:pPr>
            <w:pStyle w:val="afffffffff8"/>
            <w:spacing w:beforeLines="1" w:before="3" w:afterLines="220" w:after="686"/>
          </w:pPr>
          <w:r>
            <w:rPr>
              <w:rFonts w:hint="eastAsia"/>
            </w:rPr>
            <w:t>高速公路工程地质勘察</w:t>
          </w:r>
          <w:r w:rsidR="00BF48C0">
            <w:rPr>
              <w:rFonts w:hint="eastAsia"/>
            </w:rPr>
            <w:t>规范</w:t>
          </w:r>
        </w:p>
      </w:sdtContent>
    </w:sdt>
    <w:bookmarkEnd w:id="23" w:displacedByCustomXml="prev"/>
    <w:p w14:paraId="0257D4A1"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56202825"/>
      <w:r>
        <w:rPr>
          <w:rFonts w:hint="eastAsia"/>
        </w:rPr>
        <w:t>范围</w:t>
      </w:r>
      <w:bookmarkEnd w:id="24"/>
      <w:bookmarkEnd w:id="25"/>
      <w:bookmarkEnd w:id="26"/>
      <w:bookmarkEnd w:id="27"/>
      <w:bookmarkEnd w:id="28"/>
      <w:bookmarkEnd w:id="29"/>
      <w:bookmarkEnd w:id="30"/>
      <w:bookmarkEnd w:id="31"/>
      <w:bookmarkEnd w:id="32"/>
      <w:bookmarkEnd w:id="33"/>
    </w:p>
    <w:p w14:paraId="19F51E8B" w14:textId="77777777" w:rsidR="00723695" w:rsidRDefault="00723695" w:rsidP="00723695">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本文件规定了广东省内高速公路的勘察原则、方法和相关技术要求。</w:t>
      </w:r>
    </w:p>
    <w:p w14:paraId="7E84E479" w14:textId="6BA18353" w:rsidR="008B0C9C" w:rsidRDefault="00723695" w:rsidP="00723695">
      <w:pPr>
        <w:pStyle w:val="affffb"/>
        <w:ind w:firstLine="420"/>
      </w:pPr>
      <w:r>
        <w:rPr>
          <w:rFonts w:hint="eastAsia"/>
        </w:rPr>
        <w:t>本文件适用于广东省内新建、改扩建高速公路项目的工程地质勘察。</w:t>
      </w:r>
    </w:p>
    <w:p w14:paraId="4B3DFACF" w14:textId="77777777" w:rsidR="00E2552F" w:rsidRDefault="00E2552F" w:rsidP="00A77CCB">
      <w:pPr>
        <w:pStyle w:val="affc"/>
        <w:spacing w:before="312" w:after="312"/>
      </w:pPr>
      <w:bookmarkStart w:id="39" w:name="_Toc26718931"/>
      <w:bookmarkStart w:id="40" w:name="_Toc26986531"/>
      <w:bookmarkStart w:id="41" w:name="_Toc26986772"/>
      <w:bookmarkStart w:id="42" w:name="_Toc97191424"/>
      <w:bookmarkStart w:id="43" w:name="_Toc156202826"/>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94FBBBFB77C4776A7E9D3E68E8D049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3CBA38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715AC5" w14:textId="77777777" w:rsidR="00723695" w:rsidRPr="0047412E" w:rsidRDefault="00723695" w:rsidP="00723695">
      <w:pPr>
        <w:pStyle w:val="affffb"/>
        <w:ind w:firstLine="420"/>
      </w:pPr>
      <w:r w:rsidRPr="0047412E">
        <w:t>GB 55017</w:t>
      </w:r>
      <w:r>
        <w:t xml:space="preserve"> </w:t>
      </w:r>
      <w:r w:rsidRPr="0047412E">
        <w:rPr>
          <w:rFonts w:hint="eastAsia"/>
        </w:rPr>
        <w:t>工程勘察通用规范</w:t>
      </w:r>
    </w:p>
    <w:p w14:paraId="55B4129A" w14:textId="77777777" w:rsidR="00723695" w:rsidRPr="0047412E" w:rsidRDefault="00723695" w:rsidP="00723695">
      <w:pPr>
        <w:pStyle w:val="affffb"/>
        <w:ind w:firstLine="420"/>
      </w:pPr>
      <w:r w:rsidRPr="0047412E">
        <w:rPr>
          <w:rFonts w:hint="eastAsia"/>
        </w:rPr>
        <w:t>GB 50021 岩土工程勘察规范</w:t>
      </w:r>
    </w:p>
    <w:p w14:paraId="783A9261" w14:textId="77777777" w:rsidR="00723695" w:rsidRPr="00715361" w:rsidRDefault="00723695" w:rsidP="00723695">
      <w:pPr>
        <w:pStyle w:val="affffb"/>
        <w:ind w:firstLine="420"/>
      </w:pPr>
      <w:r w:rsidRPr="00715361">
        <w:t xml:space="preserve">GB 50007 </w:t>
      </w:r>
      <w:r w:rsidRPr="00715361">
        <w:rPr>
          <w:rFonts w:hint="eastAsia"/>
        </w:rPr>
        <w:t>建筑地基基础设计规范</w:t>
      </w:r>
    </w:p>
    <w:p w14:paraId="7A0E9DC7" w14:textId="6BC36F2F" w:rsidR="00723695" w:rsidRPr="00715361" w:rsidRDefault="00723695" w:rsidP="00723695">
      <w:pPr>
        <w:pStyle w:val="affffb"/>
        <w:ind w:firstLine="420"/>
      </w:pPr>
      <w:r w:rsidRPr="00715361">
        <w:t>GB 500</w:t>
      </w:r>
      <w:r w:rsidR="00AB7787">
        <w:t>1</w:t>
      </w:r>
      <w:r w:rsidRPr="00715361">
        <w:t xml:space="preserve">1 </w:t>
      </w:r>
      <w:r w:rsidRPr="00715361">
        <w:rPr>
          <w:rFonts w:hint="eastAsia"/>
        </w:rPr>
        <w:t>建筑抗震设计规范</w:t>
      </w:r>
    </w:p>
    <w:p w14:paraId="08B540BC" w14:textId="77777777" w:rsidR="0018271B" w:rsidRDefault="0018271B" w:rsidP="0018271B">
      <w:pPr>
        <w:pStyle w:val="affffb"/>
        <w:ind w:firstLine="420"/>
      </w:pPr>
      <w:r w:rsidRPr="00A947E8">
        <w:t>JTG C20</w:t>
      </w:r>
      <w:r w:rsidRPr="0047412E">
        <w:rPr>
          <w:rFonts w:hint="eastAsia"/>
        </w:rPr>
        <w:t xml:space="preserve"> 公路工程地质勘察规范</w:t>
      </w:r>
    </w:p>
    <w:p w14:paraId="3F8D44EC" w14:textId="05208EF6" w:rsidR="002B6EEA" w:rsidRDefault="002B6EEA" w:rsidP="002B6EEA">
      <w:pPr>
        <w:pStyle w:val="affffb"/>
        <w:ind w:firstLine="420"/>
      </w:pPr>
      <w:r w:rsidRPr="0047412E">
        <w:t>JTG 3223</w:t>
      </w:r>
      <w:r w:rsidR="007B0C3B">
        <w:t>-2021</w:t>
      </w:r>
      <w:r w:rsidRPr="0047412E">
        <w:rPr>
          <w:rFonts w:hint="eastAsia"/>
        </w:rPr>
        <w:t xml:space="preserve"> </w:t>
      </w:r>
      <w:r w:rsidRPr="0047412E">
        <w:t>公路工程地质原位测试规程</w:t>
      </w:r>
    </w:p>
    <w:p w14:paraId="50AC921F" w14:textId="77777777" w:rsidR="00715361" w:rsidRPr="0047412E" w:rsidRDefault="00715361" w:rsidP="00715361">
      <w:pPr>
        <w:pStyle w:val="affffb"/>
        <w:ind w:firstLine="420"/>
      </w:pPr>
      <w:r w:rsidRPr="0047412E">
        <w:t>JTG/T 3222</w:t>
      </w:r>
      <w:r w:rsidRPr="0047412E">
        <w:rPr>
          <w:rFonts w:hint="eastAsia"/>
        </w:rPr>
        <w:t xml:space="preserve"> 公路工程物探规程</w:t>
      </w:r>
    </w:p>
    <w:p w14:paraId="6657E591" w14:textId="77777777" w:rsidR="00F609C7" w:rsidRDefault="00F609C7" w:rsidP="00F609C7">
      <w:pPr>
        <w:pStyle w:val="affffb"/>
        <w:ind w:firstLine="420"/>
      </w:pPr>
      <w:r w:rsidRPr="00D40AA1">
        <w:rPr>
          <w:rFonts w:hint="eastAsia"/>
        </w:rPr>
        <w:t>JGJ</w:t>
      </w:r>
      <w:r>
        <w:t>/</w:t>
      </w:r>
      <w:r w:rsidRPr="00D40AA1">
        <w:rPr>
          <w:rFonts w:hint="eastAsia"/>
        </w:rPr>
        <w:t>T 87</w:t>
      </w:r>
      <w:r>
        <w:rPr>
          <w:rFonts w:hint="eastAsia"/>
        </w:rPr>
        <w:t xml:space="preserve"> </w:t>
      </w:r>
      <w:r w:rsidRPr="00D40AA1">
        <w:rPr>
          <w:rFonts w:hint="eastAsia"/>
        </w:rPr>
        <w:t>建筑工程地质勘探与取样技术规程</w:t>
      </w:r>
    </w:p>
    <w:p w14:paraId="0FBCF5CF" w14:textId="2D7D523A" w:rsidR="002D5BBE" w:rsidRDefault="002D5BBE" w:rsidP="00715361">
      <w:pPr>
        <w:pStyle w:val="affffb"/>
        <w:ind w:firstLine="420"/>
      </w:pPr>
      <w:r w:rsidRPr="002D5BBE">
        <w:rPr>
          <w:rFonts w:hint="eastAsia"/>
        </w:rPr>
        <w:t>JTG 3363</w:t>
      </w:r>
      <w:r w:rsidR="00527ABF">
        <w:t xml:space="preserve"> </w:t>
      </w:r>
      <w:r w:rsidRPr="002D5BBE">
        <w:rPr>
          <w:rFonts w:hint="eastAsia"/>
        </w:rPr>
        <w:t>公路桥涵地基与基础设计规范</w:t>
      </w:r>
    </w:p>
    <w:p w14:paraId="6E47BF81" w14:textId="12DB6621" w:rsidR="002D5BBE" w:rsidRDefault="002D5BBE" w:rsidP="00715361">
      <w:pPr>
        <w:pStyle w:val="affffb"/>
        <w:ind w:firstLine="420"/>
      </w:pPr>
      <w:r w:rsidRPr="002D5BBE">
        <w:rPr>
          <w:rFonts w:hint="eastAsia"/>
        </w:rPr>
        <w:t>JTG 3430</w:t>
      </w:r>
      <w:r w:rsidR="00527ABF">
        <w:t xml:space="preserve"> </w:t>
      </w:r>
      <w:r w:rsidRPr="002D5BBE">
        <w:rPr>
          <w:rFonts w:hint="eastAsia"/>
        </w:rPr>
        <w:t>公路土工试验规程</w:t>
      </w:r>
    </w:p>
    <w:p w14:paraId="02AC2C75" w14:textId="3E89D604" w:rsidR="002D5BBE" w:rsidRDefault="002D5BBE" w:rsidP="00715361">
      <w:pPr>
        <w:pStyle w:val="affffb"/>
        <w:ind w:firstLine="420"/>
      </w:pPr>
      <w:r w:rsidRPr="002D5BBE">
        <w:rPr>
          <w:rFonts w:hint="eastAsia"/>
        </w:rPr>
        <w:t>JTG E41</w:t>
      </w:r>
      <w:r w:rsidR="00527ABF">
        <w:t xml:space="preserve"> </w:t>
      </w:r>
      <w:r w:rsidRPr="002D5BBE">
        <w:rPr>
          <w:rFonts w:hint="eastAsia"/>
        </w:rPr>
        <w:t>公路工程岩石试验规程</w:t>
      </w:r>
    </w:p>
    <w:p w14:paraId="7D728E37" w14:textId="50628D62" w:rsidR="009C5C1F" w:rsidRDefault="009C5C1F" w:rsidP="009C5C1F">
      <w:pPr>
        <w:pStyle w:val="affffb"/>
        <w:ind w:firstLine="420"/>
      </w:pPr>
      <w:r w:rsidRPr="009844C5">
        <w:t>JTG/T D31</w:t>
      </w:r>
      <w:r w:rsidR="007145AC">
        <w:t>-03</w:t>
      </w:r>
      <w:r>
        <w:t xml:space="preserve"> </w:t>
      </w:r>
      <w:r w:rsidRPr="009844C5">
        <w:rPr>
          <w:rFonts w:hint="eastAsia"/>
        </w:rPr>
        <w:t>采空区公路设计与施工技术细则</w:t>
      </w:r>
    </w:p>
    <w:p w14:paraId="091FDF7A" w14:textId="77777777" w:rsidR="009C5C1F" w:rsidRPr="0047412E" w:rsidRDefault="009C5C1F" w:rsidP="009C5C1F">
      <w:pPr>
        <w:pStyle w:val="affffb"/>
        <w:ind w:firstLine="420"/>
      </w:pPr>
      <w:r w:rsidRPr="008378B8">
        <w:t>JTG</w:t>
      </w:r>
      <w:r>
        <w:t>/</w:t>
      </w:r>
      <w:r w:rsidRPr="008378B8">
        <w:t>T 2420</w:t>
      </w:r>
      <w:r>
        <w:rPr>
          <w:rFonts w:hint="eastAsia"/>
        </w:rPr>
        <w:t xml:space="preserve"> </w:t>
      </w:r>
      <w:r w:rsidRPr="008378B8">
        <w:rPr>
          <w:rFonts w:hint="eastAsia"/>
        </w:rPr>
        <w:t>公路工程信息模型应用统一标准</w:t>
      </w:r>
    </w:p>
    <w:p w14:paraId="1316E4AD" w14:textId="377C9B79" w:rsidR="009C5C1F" w:rsidRPr="00715361" w:rsidRDefault="009C5C1F" w:rsidP="009C5C1F">
      <w:pPr>
        <w:pStyle w:val="affffb"/>
        <w:ind w:firstLine="420"/>
      </w:pPr>
      <w:r w:rsidRPr="00715361">
        <w:t>CJJ 56 市政工程勘察规范</w:t>
      </w:r>
    </w:p>
    <w:p w14:paraId="1693D2C1" w14:textId="77777777" w:rsidR="009C5C1F" w:rsidRDefault="009C5C1F" w:rsidP="009C5C1F">
      <w:pPr>
        <w:pStyle w:val="affffb"/>
        <w:ind w:firstLine="420"/>
      </w:pPr>
      <w:r w:rsidRPr="00715361">
        <w:rPr>
          <w:rFonts w:hint="eastAsia"/>
        </w:rPr>
        <w:t>DBJ</w:t>
      </w:r>
      <w:r w:rsidRPr="00715361">
        <w:t xml:space="preserve"> </w:t>
      </w:r>
      <w:r w:rsidRPr="00715361">
        <w:rPr>
          <w:rFonts w:hint="eastAsia"/>
        </w:rPr>
        <w:t>15-31 广东省建筑地基基础设计规范</w:t>
      </w:r>
    </w:p>
    <w:p w14:paraId="0F221897" w14:textId="77777777" w:rsidR="009C5C1F" w:rsidRDefault="009C5C1F" w:rsidP="009C5C1F">
      <w:pPr>
        <w:pStyle w:val="affffb"/>
        <w:ind w:firstLine="420"/>
      </w:pPr>
      <w:r w:rsidRPr="002D5BBE">
        <w:rPr>
          <w:rFonts w:hint="eastAsia"/>
        </w:rPr>
        <w:t>T/CECSG：H24</w:t>
      </w:r>
      <w:r>
        <w:t xml:space="preserve"> </w:t>
      </w:r>
      <w:r w:rsidRPr="002D5BBE">
        <w:rPr>
          <w:rFonts w:hint="eastAsia"/>
        </w:rPr>
        <w:t>公路工程地质勘察报告编制规程</w:t>
      </w:r>
    </w:p>
    <w:p w14:paraId="116A7B69" w14:textId="77777777" w:rsidR="00B265BC" w:rsidRPr="00E030F9" w:rsidRDefault="00FD59EB" w:rsidP="00FD59EB">
      <w:pPr>
        <w:pStyle w:val="affc"/>
        <w:spacing w:before="312" w:after="312"/>
      </w:pPr>
      <w:bookmarkStart w:id="44" w:name="_Toc97191425"/>
      <w:bookmarkStart w:id="45" w:name="_Toc156202827"/>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F2DF2B8838A54F6BBE45F80E6BBDA0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0E21DD7" w14:textId="3B7C6EB6" w:rsidR="00723695" w:rsidRPr="00723695" w:rsidRDefault="00723695" w:rsidP="00723695">
          <w:pPr>
            <w:pStyle w:val="affffb"/>
            <w:ind w:firstLine="420"/>
          </w:pPr>
          <w:r w:rsidRPr="00723695">
            <w:t>下列术语和定义适用于本文件。</w:t>
          </w:r>
        </w:p>
      </w:sdtContent>
    </w:sdt>
    <w:p w14:paraId="2D9FC5A8" w14:textId="094EF659"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工程地质条件 engineering geological condition</w:t>
      </w:r>
      <w:r w:rsidRPr="00723695">
        <w:rPr>
          <w:rFonts w:ascii="黑体" w:eastAsia="黑体" w:hAnsi="黑体"/>
        </w:rPr>
        <w:t xml:space="preserve"> </w:t>
      </w:r>
    </w:p>
    <w:p w14:paraId="5AE2846E" w14:textId="3675D81E" w:rsidR="00723695" w:rsidRPr="00723695" w:rsidRDefault="00E23FA5" w:rsidP="00723695">
      <w:pPr>
        <w:pStyle w:val="affffb"/>
        <w:ind w:firstLine="420"/>
      </w:pPr>
      <w:r w:rsidRPr="003036A8">
        <w:rPr>
          <w:rFonts w:hint="eastAsia"/>
          <w:highlight w:val="green"/>
        </w:rPr>
        <w:t>与公路工程有关的各种地质要素，包括地形地貌、地层岩性、地质构造和地震、水文地质条件、不良地质作用、特殊性岩土、沿线筑路材料等的综合。</w:t>
      </w:r>
    </w:p>
    <w:p w14:paraId="3EFF4FCB" w14:textId="08E09F9A"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 xml:space="preserve">工程地质勘察 engineering geological investigation </w:t>
      </w:r>
    </w:p>
    <w:p w14:paraId="63A504CC" w14:textId="77777777" w:rsidR="00723695" w:rsidRPr="00447A60" w:rsidRDefault="00723695" w:rsidP="00723695">
      <w:pPr>
        <w:pStyle w:val="affffb"/>
        <w:ind w:firstLine="420"/>
      </w:pPr>
      <w:r w:rsidRPr="00447A60">
        <w:t>为满足工程设计、施工、特殊性岩土和不良地质处治的需要，采用各种勘察技术、方法，对建筑场地的工程地质条件进行综合调查、研究、分析、评价以及编制工程地质勘察报告的全过程。</w:t>
      </w:r>
    </w:p>
    <w:p w14:paraId="7AA1E4D2" w14:textId="3183E9BD"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lastRenderedPageBreak/>
        <w:br/>
      </w:r>
      <w:r w:rsidR="006D1491">
        <w:rPr>
          <w:rFonts w:ascii="黑体" w:eastAsia="黑体" w:hAnsi="黑体" w:hint="eastAsia"/>
        </w:rPr>
        <w:t>工程地质调绘</w:t>
      </w:r>
      <w:r w:rsidRPr="00723695">
        <w:rPr>
          <w:rFonts w:ascii="黑体" w:eastAsia="黑体" w:hAnsi="黑体" w:hint="eastAsia"/>
        </w:rPr>
        <w:t xml:space="preserve"> engineering geological mapping</w:t>
      </w:r>
    </w:p>
    <w:p w14:paraId="2FD45795" w14:textId="77777777" w:rsidR="00723695" w:rsidRDefault="00723695" w:rsidP="00723695">
      <w:pPr>
        <w:pStyle w:val="affffb"/>
        <w:ind w:firstLine="420"/>
      </w:pPr>
      <w:r>
        <w:rPr>
          <w:rFonts w:hint="eastAsia"/>
        </w:rPr>
        <w:t>采用搜集资料、调查访问、地质测量、遥感解译等方法，查明场地的工程地质要素，并绘制相应的工程地质图件。</w:t>
      </w:r>
    </w:p>
    <w:p w14:paraId="2512352A" w14:textId="77777777" w:rsidR="005D11D1" w:rsidRDefault="005D11D1" w:rsidP="00723695">
      <w:pPr>
        <w:pStyle w:val="affffb"/>
        <w:ind w:firstLine="420"/>
      </w:pPr>
    </w:p>
    <w:p w14:paraId="68B7B97D" w14:textId="2317B5AD"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工程物探</w:t>
      </w:r>
      <w:r w:rsidRPr="00723695">
        <w:rPr>
          <w:rFonts w:ascii="黑体" w:eastAsia="黑体" w:hAnsi="黑体"/>
        </w:rPr>
        <w:t xml:space="preserve"> engineering geophysical prospecting</w:t>
      </w:r>
    </w:p>
    <w:p w14:paraId="6B53F1F6" w14:textId="77777777" w:rsidR="00723695" w:rsidRPr="00447A60" w:rsidRDefault="00723695" w:rsidP="00723695">
      <w:pPr>
        <w:pStyle w:val="affffb"/>
        <w:ind w:firstLine="420"/>
      </w:pPr>
      <w:r>
        <w:rPr>
          <w:rFonts w:hint="eastAsia"/>
        </w:rPr>
        <w:t>工程物探是工程地球物理勘探的简称，是以介质之间的物理性质差异为基础，运用物理学的原理、方法和专门的仪器观测物理场的分布及变化，</w:t>
      </w:r>
      <w:r>
        <w:t>分析介质的物理性质、分布及</w:t>
      </w:r>
      <w:r>
        <w:rPr>
          <w:rFonts w:hint="eastAsia"/>
        </w:rPr>
        <w:t>形态的勘探方法。</w:t>
      </w:r>
    </w:p>
    <w:p w14:paraId="6C9EBA58" w14:textId="3C083F8A"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 xml:space="preserve">工程地质勘探 engineering geological exploration </w:t>
      </w:r>
    </w:p>
    <w:p w14:paraId="205FA553" w14:textId="77777777" w:rsidR="00723695" w:rsidRDefault="00723695" w:rsidP="00723695">
      <w:pPr>
        <w:pStyle w:val="affffb"/>
        <w:ind w:firstLine="420"/>
      </w:pPr>
      <w:r w:rsidRPr="00447A60">
        <w:rPr>
          <w:rFonts w:hint="eastAsia"/>
        </w:rPr>
        <w:t>为查明工程地质条件而进行的钻探、物探和坑（槽、硐）探等工作的总称。</w:t>
      </w:r>
    </w:p>
    <w:p w14:paraId="7E42F296" w14:textId="77777777" w:rsidR="00773624" w:rsidRPr="00723695" w:rsidRDefault="00773624" w:rsidP="00773624">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 xml:space="preserve">工程地质勘探 engineering geological exploration </w:t>
      </w:r>
    </w:p>
    <w:p w14:paraId="69615B2D" w14:textId="77777777" w:rsidR="00773624" w:rsidRDefault="00773624" w:rsidP="00773624">
      <w:pPr>
        <w:pStyle w:val="affffb"/>
        <w:ind w:firstLine="420"/>
      </w:pPr>
      <w:r w:rsidRPr="00447A60">
        <w:rPr>
          <w:rFonts w:hint="eastAsia"/>
        </w:rPr>
        <w:t>为查明工程地质条件而进行的钻探、物探和坑（槽、硐）探等工作的总称。</w:t>
      </w:r>
    </w:p>
    <w:p w14:paraId="15B02208" w14:textId="1A00F8F9" w:rsidR="00773624" w:rsidRDefault="00773624" w:rsidP="00773624">
      <w:pPr>
        <w:pStyle w:val="afffffffffff5"/>
        <w:ind w:left="420" w:hangingChars="200" w:hanging="420"/>
        <w:rPr>
          <w:rFonts w:ascii="黑体" w:eastAsia="黑体" w:hAnsi="黑体"/>
        </w:rPr>
      </w:pPr>
      <w:r w:rsidRPr="00723695">
        <w:rPr>
          <w:rFonts w:ascii="黑体" w:eastAsia="黑体" w:hAnsi="黑体"/>
        </w:rPr>
        <w:br/>
      </w:r>
      <w:r w:rsidRPr="001845BB">
        <w:rPr>
          <w:rFonts w:ascii="黑体" w:eastAsia="黑体" w:hAnsi="黑体" w:hint="eastAsia"/>
        </w:rPr>
        <w:t>一般性孔</w:t>
      </w:r>
      <w:r>
        <w:rPr>
          <w:rFonts w:ascii="黑体" w:eastAsia="黑体" w:hAnsi="黑体" w:hint="eastAsia"/>
        </w:rPr>
        <w:t xml:space="preserve"> </w:t>
      </w:r>
      <w:r w:rsidRPr="00773624">
        <w:rPr>
          <w:rFonts w:ascii="黑体" w:eastAsia="黑体" w:hAnsi="黑体"/>
        </w:rPr>
        <w:t>General drilling</w:t>
      </w:r>
    </w:p>
    <w:p w14:paraId="21165CEF" w14:textId="77777777" w:rsidR="00773624" w:rsidRPr="00773624" w:rsidRDefault="00773624" w:rsidP="00773624">
      <w:pPr>
        <w:pStyle w:val="affffb"/>
        <w:ind w:firstLine="420"/>
      </w:pPr>
      <w:r w:rsidRPr="00773624">
        <w:rPr>
          <w:rFonts w:hint="eastAsia"/>
        </w:rPr>
        <w:t>为鉴别地层，满足承载力评价的要求而布设的钻孔。</w:t>
      </w:r>
    </w:p>
    <w:p w14:paraId="0FF3425F" w14:textId="114B57EF" w:rsidR="001845BB" w:rsidRPr="00773624" w:rsidRDefault="00773624" w:rsidP="00D515EC">
      <w:pPr>
        <w:pStyle w:val="afffffffffff5"/>
        <w:ind w:left="420" w:hangingChars="200" w:hanging="420"/>
        <w:rPr>
          <w:rFonts w:ascii="黑体" w:eastAsia="黑体" w:hAnsi="黑体"/>
        </w:rPr>
      </w:pPr>
      <w:r w:rsidRPr="00773624">
        <w:rPr>
          <w:rFonts w:ascii="黑体" w:eastAsia="黑体" w:hAnsi="黑体"/>
        </w:rPr>
        <w:br/>
      </w:r>
      <w:r w:rsidR="001845BB" w:rsidRPr="00773624">
        <w:rPr>
          <w:rFonts w:ascii="黑体" w:eastAsia="黑体" w:hAnsi="黑体" w:hint="eastAsia"/>
        </w:rPr>
        <w:t>技术孔</w:t>
      </w:r>
      <w:r w:rsidRPr="00773624">
        <w:rPr>
          <w:rFonts w:ascii="黑体" w:eastAsia="黑体" w:hAnsi="黑体" w:hint="eastAsia"/>
        </w:rPr>
        <w:t xml:space="preserve"> </w:t>
      </w:r>
      <w:r w:rsidRPr="00773624">
        <w:rPr>
          <w:rFonts w:ascii="黑体" w:eastAsia="黑体" w:hAnsi="黑体"/>
        </w:rPr>
        <w:t>Technical drilling</w:t>
      </w:r>
    </w:p>
    <w:p w14:paraId="0401300E" w14:textId="5998FF92" w:rsidR="001845BB" w:rsidRPr="00773624" w:rsidRDefault="009E3568" w:rsidP="001845BB">
      <w:pPr>
        <w:pStyle w:val="affffb"/>
        <w:ind w:firstLine="420"/>
      </w:pPr>
      <w:r w:rsidRPr="00773624">
        <w:rPr>
          <w:rFonts w:hint="eastAsia"/>
        </w:rPr>
        <w:t>为取得岩土参数</w:t>
      </w:r>
      <w:r w:rsidR="002D4EBA" w:rsidRPr="00773624">
        <w:rPr>
          <w:rFonts w:hint="eastAsia"/>
        </w:rPr>
        <w:t>，满足开展原位测试</w:t>
      </w:r>
      <w:r w:rsidRPr="00773624">
        <w:rPr>
          <w:rFonts w:hint="eastAsia"/>
        </w:rPr>
        <w:t>或取样的</w:t>
      </w:r>
      <w:r w:rsidR="002D4EBA" w:rsidRPr="00773624">
        <w:rPr>
          <w:rFonts w:hint="eastAsia"/>
        </w:rPr>
        <w:t>要求而布设的</w:t>
      </w:r>
      <w:r w:rsidRPr="00773624">
        <w:rPr>
          <w:rFonts w:hint="eastAsia"/>
        </w:rPr>
        <w:t>钻孔</w:t>
      </w:r>
      <w:r w:rsidR="002D4EBA" w:rsidRPr="00773624">
        <w:rPr>
          <w:rFonts w:hint="eastAsia"/>
        </w:rPr>
        <w:t>。</w:t>
      </w:r>
    </w:p>
    <w:p w14:paraId="6249BE06" w14:textId="0D51E763" w:rsidR="00773624" w:rsidRPr="00773624" w:rsidRDefault="00773624" w:rsidP="00773624">
      <w:pPr>
        <w:pStyle w:val="afffffffffff5"/>
        <w:ind w:left="420" w:hangingChars="200" w:hanging="420"/>
        <w:rPr>
          <w:rFonts w:ascii="黑体" w:eastAsia="黑体" w:hAnsi="黑体"/>
        </w:rPr>
      </w:pPr>
    </w:p>
    <w:p w14:paraId="0245E01A" w14:textId="733C1049" w:rsidR="001845BB" w:rsidRDefault="001845BB" w:rsidP="001845BB">
      <w:pPr>
        <w:pStyle w:val="affffb"/>
        <w:ind w:firstLine="420"/>
        <w:rPr>
          <w:rFonts w:ascii="黑体" w:eastAsia="黑体" w:hAnsi="黑体"/>
          <w:noProof w:val="0"/>
        </w:rPr>
      </w:pPr>
      <w:r w:rsidRPr="001845BB">
        <w:rPr>
          <w:rFonts w:ascii="黑体" w:eastAsia="黑体" w:hAnsi="黑体" w:hint="eastAsia"/>
          <w:noProof w:val="0"/>
        </w:rPr>
        <w:t>控制孔</w:t>
      </w:r>
      <w:r w:rsidR="00773624">
        <w:rPr>
          <w:rFonts w:ascii="黑体" w:eastAsia="黑体" w:hAnsi="黑体" w:hint="eastAsia"/>
          <w:noProof w:val="0"/>
        </w:rPr>
        <w:t xml:space="preserve"> </w:t>
      </w:r>
      <w:r w:rsidR="00773624" w:rsidRPr="00773624">
        <w:rPr>
          <w:rFonts w:ascii="黑体" w:eastAsia="黑体" w:hAnsi="黑体"/>
          <w:noProof w:val="0"/>
        </w:rPr>
        <w:t>Control drilling</w:t>
      </w:r>
    </w:p>
    <w:p w14:paraId="18523EC8" w14:textId="08058538" w:rsidR="001845BB" w:rsidRPr="00773624" w:rsidRDefault="002D4EBA" w:rsidP="001845BB">
      <w:pPr>
        <w:pStyle w:val="affffb"/>
        <w:ind w:firstLine="420"/>
      </w:pPr>
      <w:r w:rsidRPr="00773624">
        <w:rPr>
          <w:rFonts w:hint="eastAsia"/>
        </w:rPr>
        <w:t>为控制地层，</w:t>
      </w:r>
      <w:r w:rsidR="009E3568" w:rsidRPr="00773624">
        <w:rPr>
          <w:rFonts w:hint="eastAsia"/>
        </w:rPr>
        <w:t>满足</w:t>
      </w:r>
      <w:r w:rsidRPr="00773624">
        <w:rPr>
          <w:rFonts w:hint="eastAsia"/>
        </w:rPr>
        <w:t>开展</w:t>
      </w:r>
      <w:r w:rsidR="009E3568" w:rsidRPr="00773624">
        <w:rPr>
          <w:rFonts w:hint="eastAsia"/>
        </w:rPr>
        <w:t>场地和地基稳定性分析、变形计算的要求而布设的</w:t>
      </w:r>
      <w:r w:rsidR="004A01F0" w:rsidRPr="00773624">
        <w:rPr>
          <w:rFonts w:hint="eastAsia"/>
        </w:rPr>
        <w:t>技术孔</w:t>
      </w:r>
      <w:r w:rsidR="009E3568" w:rsidRPr="00773624">
        <w:rPr>
          <w:rFonts w:hint="eastAsia"/>
        </w:rPr>
        <w:t>。</w:t>
      </w:r>
    </w:p>
    <w:p w14:paraId="5BC5B2C4" w14:textId="77777777" w:rsidR="00773624" w:rsidRPr="00773624" w:rsidRDefault="00773624" w:rsidP="00773624">
      <w:pPr>
        <w:pStyle w:val="afffffffffff5"/>
        <w:ind w:left="420" w:hangingChars="200" w:hanging="420"/>
        <w:rPr>
          <w:rFonts w:ascii="黑体" w:eastAsia="黑体" w:hAnsi="黑体"/>
        </w:rPr>
      </w:pPr>
    </w:p>
    <w:p w14:paraId="6BC7D59C" w14:textId="698A9E1E" w:rsidR="001845BB" w:rsidRDefault="001845BB" w:rsidP="001845BB">
      <w:pPr>
        <w:pStyle w:val="affffb"/>
        <w:ind w:firstLine="420"/>
        <w:rPr>
          <w:rFonts w:ascii="黑体" w:eastAsia="黑体" w:hAnsi="黑体"/>
          <w:noProof w:val="0"/>
        </w:rPr>
      </w:pPr>
      <w:r w:rsidRPr="001845BB">
        <w:rPr>
          <w:rFonts w:ascii="黑体" w:eastAsia="黑体" w:hAnsi="黑体" w:hint="eastAsia"/>
          <w:noProof w:val="0"/>
        </w:rPr>
        <w:t>有效深度</w:t>
      </w:r>
      <w:r w:rsidR="00773624">
        <w:rPr>
          <w:rFonts w:ascii="黑体" w:eastAsia="黑体" w:hAnsi="黑体" w:hint="eastAsia"/>
          <w:noProof w:val="0"/>
        </w:rPr>
        <w:t xml:space="preserve"> </w:t>
      </w:r>
      <w:r w:rsidR="00773624" w:rsidRPr="00773624">
        <w:rPr>
          <w:rFonts w:ascii="黑体" w:eastAsia="黑体" w:hAnsi="黑体"/>
          <w:noProof w:val="0"/>
        </w:rPr>
        <w:t>effective depth</w:t>
      </w:r>
    </w:p>
    <w:p w14:paraId="138EA1B2" w14:textId="0F7EC951" w:rsidR="00773624" w:rsidRPr="00773624" w:rsidRDefault="00773624" w:rsidP="001845BB">
      <w:pPr>
        <w:pStyle w:val="affffb"/>
        <w:ind w:firstLine="420"/>
      </w:pPr>
      <w:r w:rsidRPr="00773624">
        <w:rPr>
          <w:rFonts w:hint="eastAsia"/>
        </w:rPr>
        <w:t>除去软土、松散填土等欠固结土层及液化砂层后的钻孔深度</w:t>
      </w:r>
    </w:p>
    <w:p w14:paraId="79FA177E" w14:textId="7BA6210C"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原位测试 In-situ test</w:t>
      </w:r>
    </w:p>
    <w:p w14:paraId="0A6448E5" w14:textId="53059216" w:rsidR="00723695" w:rsidRPr="00447A60" w:rsidRDefault="008D32BA" w:rsidP="00723695">
      <w:pPr>
        <w:pStyle w:val="affffb"/>
        <w:ind w:firstLine="420"/>
      </w:pPr>
      <w:r w:rsidRPr="008D32BA">
        <w:rPr>
          <w:rFonts w:hint="eastAsia"/>
        </w:rPr>
        <w:t>为研究岩土体的工程特性，在岩土体原来所处的位置，基本保持岩土体结构、含水率和应力状态，直接或间接测定岩土体工程特性的各种测试方法的总称。</w:t>
      </w:r>
    </w:p>
    <w:p w14:paraId="444D2014" w14:textId="2DE260E5" w:rsidR="00723695" w:rsidRPr="00723695" w:rsidRDefault="00723695" w:rsidP="00723695">
      <w:pPr>
        <w:pStyle w:val="afffffffffff5"/>
        <w:ind w:left="420" w:hangingChars="200" w:hanging="420"/>
        <w:rPr>
          <w:rFonts w:ascii="黑体" w:eastAsia="黑体" w:hAnsi="黑体"/>
        </w:rPr>
      </w:pPr>
    </w:p>
    <w:p w14:paraId="5DD48385" w14:textId="77777777" w:rsidR="00723695" w:rsidRPr="00447A60" w:rsidRDefault="00723695" w:rsidP="00723695">
      <w:pPr>
        <w:ind w:firstLineChars="200" w:firstLine="420"/>
        <w:rPr>
          <w:rFonts w:ascii="黑体" w:eastAsia="黑体" w:hAnsi="黑体"/>
        </w:rPr>
      </w:pPr>
      <w:r w:rsidRPr="00447A60">
        <w:rPr>
          <w:rFonts w:ascii="黑体" w:eastAsia="黑体" w:hAnsi="黑体" w:hint="eastAsia"/>
        </w:rPr>
        <w:t>工程地质图 engineering geological map</w:t>
      </w:r>
    </w:p>
    <w:p w14:paraId="3CC66081" w14:textId="77777777" w:rsidR="00723695" w:rsidRDefault="00723695" w:rsidP="00723695">
      <w:pPr>
        <w:pStyle w:val="affffb"/>
        <w:ind w:firstLine="420"/>
      </w:pPr>
      <w:r>
        <w:rPr>
          <w:rFonts w:hint="eastAsia"/>
        </w:rPr>
        <w:t>为反映工程场地的工程地质条件，评价、预测工程地质问题而编制的专门性图件。</w:t>
      </w:r>
    </w:p>
    <w:p w14:paraId="09A13D51" w14:textId="41D676DF"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不良地质 unfavorable geological condition</w:t>
      </w:r>
    </w:p>
    <w:p w14:paraId="09B9FB09" w14:textId="2EBF9EE1" w:rsidR="00723695" w:rsidRDefault="00723695" w:rsidP="00723695">
      <w:pPr>
        <w:pStyle w:val="affffb"/>
        <w:ind w:firstLine="420"/>
      </w:pPr>
      <w:r>
        <w:rPr>
          <w:rFonts w:hint="eastAsia"/>
        </w:rPr>
        <w:t>由各种地质作用或人类活动造成的岩溶、滑坡、危岩、崩塌、岩堆、泥石流、采空区、水库坍岸、</w:t>
      </w:r>
      <w:r w:rsidR="00AD5F83" w:rsidRPr="00B432BE">
        <w:rPr>
          <w:rFonts w:hint="eastAsia"/>
          <w:highlight w:val="green"/>
        </w:rPr>
        <w:t>强震区、</w:t>
      </w:r>
      <w:r>
        <w:rPr>
          <w:rFonts w:hint="eastAsia"/>
        </w:rPr>
        <w:t>地震液化等对工程可能造成危害的地质现象的总称。</w:t>
      </w:r>
    </w:p>
    <w:p w14:paraId="3B44215A" w14:textId="430C18B7"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特殊性岩土 special rock and soil</w:t>
      </w:r>
    </w:p>
    <w:p w14:paraId="3FC055EF" w14:textId="5D18E546" w:rsidR="00723695" w:rsidRDefault="00723695" w:rsidP="00723695">
      <w:pPr>
        <w:pStyle w:val="affffb"/>
        <w:ind w:firstLine="420"/>
      </w:pPr>
      <w:r>
        <w:rPr>
          <w:rFonts w:hint="eastAsia"/>
        </w:rPr>
        <w:t>具有特殊的物质成分、结构和工程特性的岩土的统称，包括软土、</w:t>
      </w:r>
      <w:r w:rsidR="002E49BA">
        <w:rPr>
          <w:rFonts w:hint="eastAsia"/>
        </w:rPr>
        <w:t>花岗岩类残积土</w:t>
      </w:r>
      <w:r w:rsidR="00E42FB3">
        <w:rPr>
          <w:rFonts w:hint="eastAsia"/>
        </w:rPr>
        <w:t>、高液限土</w:t>
      </w:r>
      <w:r>
        <w:rPr>
          <w:rFonts w:hint="eastAsia"/>
        </w:rPr>
        <w:t>、填土、红黏土、煤系地层及膨胀性岩土等。</w:t>
      </w:r>
    </w:p>
    <w:p w14:paraId="2A8684F1" w14:textId="71F38B9E"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lastRenderedPageBreak/>
        <w:br/>
      </w:r>
      <w:r w:rsidRPr="00723695">
        <w:rPr>
          <w:rFonts w:ascii="黑体" w:eastAsia="黑体" w:hAnsi="黑体" w:hint="eastAsia"/>
        </w:rPr>
        <w:t xml:space="preserve">地基承载力特征值 characteristic value of subsoil bearing capacity </w:t>
      </w:r>
    </w:p>
    <w:p w14:paraId="05A6EBC5" w14:textId="77777777" w:rsidR="00723695" w:rsidRDefault="00723695" w:rsidP="00723695">
      <w:pPr>
        <w:pStyle w:val="affffb"/>
        <w:ind w:firstLine="420"/>
      </w:pPr>
      <w:r>
        <w:rPr>
          <w:rFonts w:hint="eastAsia"/>
        </w:rPr>
        <w:t>由载荷试验测定的地基土压力-变形曲线线性变形段内规定的变形所对应的压力值。</w:t>
      </w:r>
    </w:p>
    <w:p w14:paraId="3CA843D8" w14:textId="0505829E"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持力层 bearing stratum</w:t>
      </w:r>
    </w:p>
    <w:p w14:paraId="1E3F85B8" w14:textId="77777777" w:rsidR="00723695" w:rsidRDefault="00723695" w:rsidP="00723695">
      <w:pPr>
        <w:pStyle w:val="affffb"/>
        <w:ind w:firstLine="420"/>
      </w:pPr>
      <w:r>
        <w:rPr>
          <w:rFonts w:hint="eastAsia"/>
        </w:rPr>
        <w:t>直接承受基础荷载的地层。</w:t>
      </w:r>
    </w:p>
    <w:p w14:paraId="564572E5" w14:textId="72C4B69A"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r>
      <w:r w:rsidRPr="00723695">
        <w:rPr>
          <w:rFonts w:ascii="黑体" w:eastAsia="黑体" w:hAnsi="黑体" w:hint="eastAsia"/>
        </w:rPr>
        <w:t>水文地质条件 hydrogeological condition</w:t>
      </w:r>
    </w:p>
    <w:p w14:paraId="4155A630" w14:textId="77777777" w:rsidR="00723695" w:rsidRDefault="00723695" w:rsidP="00723695">
      <w:pPr>
        <w:pStyle w:val="affffb"/>
        <w:ind w:firstLine="420"/>
      </w:pPr>
      <w:r>
        <w:rPr>
          <w:rFonts w:hint="eastAsia"/>
        </w:rPr>
        <w:t>地下水埋藏、分布、补给、径流、排泄以及水质和水量及其形成的地质条件的总称。</w:t>
      </w:r>
    </w:p>
    <w:p w14:paraId="4F02311E" w14:textId="0654E85E" w:rsidR="00723695" w:rsidRPr="00723695" w:rsidRDefault="00723695" w:rsidP="00723695">
      <w:pPr>
        <w:pStyle w:val="afffffffffff5"/>
        <w:ind w:left="420" w:hangingChars="200" w:hanging="420"/>
        <w:rPr>
          <w:rFonts w:ascii="黑体" w:eastAsia="黑体" w:hAnsi="黑体"/>
        </w:rPr>
      </w:pPr>
      <w:r w:rsidRPr="00723695">
        <w:rPr>
          <w:rFonts w:ascii="黑体" w:eastAsia="黑体" w:hAnsi="黑体"/>
        </w:rPr>
        <w:br/>
        <w:t>正常涌水量 normal water yield</w:t>
      </w:r>
    </w:p>
    <w:p w14:paraId="4A5C36B1" w14:textId="77777777" w:rsidR="00F04646" w:rsidRDefault="00AB6852" w:rsidP="005D11D1">
      <w:pPr>
        <w:pStyle w:val="affffb"/>
        <w:ind w:firstLine="420"/>
      </w:pPr>
      <w:r w:rsidRPr="000161E7">
        <w:rPr>
          <w:rFonts w:hint="eastAsia"/>
          <w:highlight w:val="green"/>
        </w:rPr>
        <w:t>在水文地质参数取一般值或平均</w:t>
      </w:r>
      <w:r w:rsidR="008F16CD">
        <w:rPr>
          <w:rFonts w:hint="eastAsia"/>
          <w:highlight w:val="green"/>
        </w:rPr>
        <w:t>值</w:t>
      </w:r>
      <w:r w:rsidRPr="000161E7">
        <w:rPr>
          <w:rFonts w:hint="eastAsia"/>
          <w:highlight w:val="green"/>
        </w:rPr>
        <w:t>时，隧道涌水达到相对稳定时间</w:t>
      </w:r>
      <w:r w:rsidR="006E4C74">
        <w:rPr>
          <w:rFonts w:hint="eastAsia"/>
          <w:highlight w:val="green"/>
        </w:rPr>
        <w:t>段内</w:t>
      </w:r>
      <w:r w:rsidRPr="000161E7">
        <w:rPr>
          <w:rFonts w:hint="eastAsia"/>
          <w:highlight w:val="green"/>
        </w:rPr>
        <w:t>的涌水量。</w:t>
      </w:r>
    </w:p>
    <w:p w14:paraId="4DDBDAC8" w14:textId="1F85866E" w:rsidR="005D11D1" w:rsidRDefault="005D11D1" w:rsidP="005D11D1">
      <w:pPr>
        <w:pStyle w:val="affffb"/>
        <w:ind w:firstLine="420"/>
      </w:pPr>
      <w:r>
        <w:br w:type="page"/>
      </w:r>
    </w:p>
    <w:p w14:paraId="4E280DB8" w14:textId="40B3D414" w:rsidR="005D11D1" w:rsidRPr="005D11D1" w:rsidRDefault="005D11D1" w:rsidP="005D11D1">
      <w:pPr>
        <w:pStyle w:val="affc"/>
        <w:spacing w:before="312" w:after="312"/>
      </w:pPr>
      <w:bookmarkStart w:id="47" w:name="_Toc156202828"/>
      <w:r w:rsidRPr="005D11D1">
        <w:rPr>
          <w:rFonts w:hint="eastAsia"/>
        </w:rPr>
        <w:lastRenderedPageBreak/>
        <w:t>基本规定</w:t>
      </w:r>
      <w:bookmarkEnd w:id="47"/>
    </w:p>
    <w:p w14:paraId="71A33797" w14:textId="1509EC93" w:rsidR="005D11D1" w:rsidRPr="005D11D1" w:rsidRDefault="005D11D1" w:rsidP="005D11D1">
      <w:pPr>
        <w:pStyle w:val="affd"/>
        <w:spacing w:before="156" w:after="156"/>
      </w:pPr>
      <w:bookmarkStart w:id="48" w:name="_Toc139719525"/>
      <w:bookmarkStart w:id="49" w:name="_Toc148470852"/>
      <w:bookmarkStart w:id="50" w:name="_Toc156202829"/>
      <w:r w:rsidRPr="005D11D1">
        <w:rPr>
          <w:rFonts w:hint="eastAsia"/>
        </w:rPr>
        <w:t>一般规定</w:t>
      </w:r>
      <w:bookmarkEnd w:id="48"/>
      <w:bookmarkEnd w:id="49"/>
      <w:bookmarkEnd w:id="50"/>
    </w:p>
    <w:p w14:paraId="1D987D57" w14:textId="19C0DEB7" w:rsidR="005D11D1" w:rsidRPr="005D11D1" w:rsidRDefault="005D11D1" w:rsidP="005D11D1">
      <w:pPr>
        <w:pStyle w:val="afffffffff1"/>
      </w:pPr>
      <w:r w:rsidRPr="005D11D1">
        <w:rPr>
          <w:rFonts w:hint="eastAsia"/>
        </w:rPr>
        <w:t>高速公路工程地质勘察可分为预可行性研究阶段工程地质勘察（简称预可勘察</w:t>
      </w:r>
      <w:r w:rsidRPr="005D11D1">
        <w:t>）、工程</w:t>
      </w:r>
      <w:r w:rsidRPr="005D11D1">
        <w:rPr>
          <w:rFonts w:hint="eastAsia"/>
        </w:rPr>
        <w:t>可行性研究阶段工程地质勘察（简称工可勘察）、初步设计阶段工程地质勘察（简称初步勘察或初勘）和施工图设计阶段工程地质勘察（简称详细勘察或详勘）、施工阶段工程地质勘察（简称施工勘察）五个阶段。</w:t>
      </w:r>
    </w:p>
    <w:p w14:paraId="7E0D3237" w14:textId="490BC369" w:rsidR="005D11D1" w:rsidRDefault="005D11D1" w:rsidP="005D11D1">
      <w:pPr>
        <w:pStyle w:val="afffffffff1"/>
      </w:pPr>
      <w:r w:rsidRPr="005D11D1">
        <w:rPr>
          <w:rFonts w:hint="eastAsia"/>
        </w:rPr>
        <w:t>高速公路工程地质勘察范围、内容和工作量应与勘察阶段相适应，勘察成果应满足</w:t>
      </w:r>
      <w:r w:rsidR="00F93817">
        <w:rPr>
          <w:rFonts w:hint="eastAsia"/>
        </w:rPr>
        <w:t>相应阶段</w:t>
      </w:r>
      <w:r w:rsidR="00F93817" w:rsidRPr="00F93817">
        <w:rPr>
          <w:rFonts w:hint="eastAsia"/>
          <w:highlight w:val="green"/>
        </w:rPr>
        <w:t>工程文件编制、</w:t>
      </w:r>
      <w:r w:rsidRPr="00F93817">
        <w:rPr>
          <w:rFonts w:hint="eastAsia"/>
          <w:highlight w:val="green"/>
        </w:rPr>
        <w:t>设计</w:t>
      </w:r>
      <w:r w:rsidR="00F93817">
        <w:rPr>
          <w:rFonts w:hint="eastAsia"/>
          <w:highlight w:val="green"/>
        </w:rPr>
        <w:t>及</w:t>
      </w:r>
      <w:r w:rsidRPr="00F93817">
        <w:rPr>
          <w:rFonts w:hint="eastAsia"/>
          <w:highlight w:val="green"/>
        </w:rPr>
        <w:t>施工要求。</w:t>
      </w:r>
    </w:p>
    <w:p w14:paraId="33DD3B03" w14:textId="626BF226" w:rsidR="006F49A8" w:rsidRDefault="006F49A8" w:rsidP="00467AEC">
      <w:pPr>
        <w:pStyle w:val="afffffffff1"/>
      </w:pPr>
      <w:r w:rsidRPr="005D11D1">
        <w:rPr>
          <w:rFonts w:hint="eastAsia"/>
        </w:rPr>
        <w:t>高速公路工程地质勘察应结合勘察阶段、</w:t>
      </w:r>
      <w:r w:rsidRPr="006F49A8">
        <w:rPr>
          <w:rFonts w:hint="eastAsia"/>
          <w:highlight w:val="green"/>
        </w:rPr>
        <w:t>地质条件、</w:t>
      </w:r>
      <w:r w:rsidRPr="005D11D1">
        <w:rPr>
          <w:rFonts w:hint="eastAsia"/>
        </w:rPr>
        <w:t>构筑物类型及不同勘察手段的适用性等，综合确定勘察</w:t>
      </w:r>
      <w:r w:rsidR="001F65F9">
        <w:rPr>
          <w:rFonts w:hint="eastAsia"/>
        </w:rPr>
        <w:t>手段和</w:t>
      </w:r>
      <w:r w:rsidRPr="005D11D1">
        <w:rPr>
          <w:rFonts w:hint="eastAsia"/>
        </w:rPr>
        <w:t>方法。</w:t>
      </w:r>
    </w:p>
    <w:p w14:paraId="3499C13F" w14:textId="77777777" w:rsidR="00BC3D15" w:rsidRDefault="00BC3D15" w:rsidP="00BC3D15">
      <w:pPr>
        <w:pStyle w:val="afffffffff1"/>
      </w:pPr>
      <w:r>
        <w:rPr>
          <w:rFonts w:hint="eastAsia"/>
        </w:rPr>
        <w:t>勘察工作量应根据</w:t>
      </w:r>
      <w:bookmarkStart w:id="51" w:name="_Hlk140133986"/>
      <w:r>
        <w:rPr>
          <w:rFonts w:hint="eastAsia"/>
        </w:rPr>
        <w:t>勘察阶段、工程地质条件复杂程度、微地形条件、构筑物类型</w:t>
      </w:r>
      <w:bookmarkEnd w:id="51"/>
      <w:r>
        <w:rPr>
          <w:rFonts w:hint="eastAsia"/>
        </w:rPr>
        <w:t>等因素综合布置。</w:t>
      </w:r>
    </w:p>
    <w:p w14:paraId="09975359" w14:textId="77777777" w:rsidR="00BC3D15" w:rsidRDefault="00BC3D15">
      <w:pPr>
        <w:pStyle w:val="af5"/>
        <w:numPr>
          <w:ilvl w:val="0"/>
          <w:numId w:val="11"/>
        </w:numPr>
      </w:pPr>
      <w:r w:rsidRPr="005E5349">
        <w:rPr>
          <w:rFonts w:hint="eastAsia"/>
        </w:rPr>
        <w:t>工程地质条件划分为简单、较复杂、复杂三种，其</w:t>
      </w:r>
      <w:r>
        <w:rPr>
          <w:rFonts w:hint="eastAsia"/>
        </w:rPr>
        <w:t>划分原则应符合下列规定：</w:t>
      </w:r>
    </w:p>
    <w:p w14:paraId="0D653F6C" w14:textId="77777777" w:rsidR="00BC3D15" w:rsidRDefault="00BC3D15" w:rsidP="00BC3D15">
      <w:pPr>
        <w:pStyle w:val="af6"/>
      </w:pPr>
      <w:r>
        <w:t>符合下列条件之一者，为工程地质条件复杂：</w:t>
      </w:r>
    </w:p>
    <w:p w14:paraId="003ECDA8" w14:textId="1EF3F5BD" w:rsidR="00BC3D15" w:rsidRDefault="00BC3D15" w:rsidP="00BC3D15">
      <w:pPr>
        <w:pStyle w:val="32"/>
        <w:ind w:leftChars="600" w:left="1785" w:hanging="525"/>
      </w:pPr>
      <w:r>
        <w:rPr>
          <w:rFonts w:hint="eastAsia"/>
        </w:rPr>
        <w:t xml:space="preserve">（1） </w:t>
      </w:r>
      <w:r>
        <w:t xml:space="preserve"> 地形地貌复杂</w:t>
      </w:r>
      <w:r>
        <w:rPr>
          <w:rFonts w:hint="eastAsia"/>
        </w:rPr>
        <w:t>、地形陡峭</w:t>
      </w:r>
      <w:r w:rsidR="00E20415">
        <w:t>。</w:t>
      </w:r>
    </w:p>
    <w:p w14:paraId="04645B16" w14:textId="34852FC7" w:rsidR="00BC3D15" w:rsidRDefault="00BC3D15" w:rsidP="00BC3D15">
      <w:pPr>
        <w:pStyle w:val="32"/>
        <w:ind w:leftChars="600" w:left="1785" w:hanging="525"/>
      </w:pPr>
      <w:r>
        <w:rPr>
          <w:rFonts w:hint="eastAsia"/>
        </w:rPr>
        <w:t xml:space="preserve">（2） </w:t>
      </w:r>
      <w:r>
        <w:t xml:space="preserve"> 岩土种类多，性质变化大，基岩面起伏</w:t>
      </w:r>
      <w:r w:rsidR="00CA5E54">
        <w:rPr>
          <w:rFonts w:hint="eastAsia"/>
        </w:rPr>
        <w:t>大</w:t>
      </w:r>
      <w:r>
        <w:rPr>
          <w:rFonts w:hint="eastAsia"/>
        </w:rPr>
        <w:t>，</w:t>
      </w:r>
      <w:r>
        <w:t>变化剧烈</w:t>
      </w:r>
      <w:r w:rsidR="00E20415">
        <w:t>。</w:t>
      </w:r>
    </w:p>
    <w:p w14:paraId="1906FF30" w14:textId="1E15EC62" w:rsidR="00BC3D15" w:rsidRDefault="00BC3D15" w:rsidP="00BC3D15">
      <w:pPr>
        <w:pStyle w:val="32"/>
        <w:ind w:leftChars="600" w:left="1785" w:hanging="525"/>
      </w:pPr>
      <w:r>
        <w:rPr>
          <w:rFonts w:hint="eastAsia"/>
        </w:rPr>
        <w:t xml:space="preserve">（3） </w:t>
      </w:r>
      <w:r>
        <w:t xml:space="preserve"> 特殊性岩土和不良地质强烈发育</w:t>
      </w:r>
      <w:r w:rsidR="00E20415">
        <w:t>。</w:t>
      </w:r>
    </w:p>
    <w:p w14:paraId="3C788C05" w14:textId="40063876" w:rsidR="00BC3D15" w:rsidRDefault="00BC3D15" w:rsidP="00BC3D15">
      <w:pPr>
        <w:pStyle w:val="32"/>
        <w:ind w:leftChars="600" w:left="1785" w:hanging="525"/>
      </w:pPr>
      <w:r>
        <w:rPr>
          <w:rFonts w:hint="eastAsia"/>
        </w:rPr>
        <w:t xml:space="preserve">（4） </w:t>
      </w:r>
      <w:r>
        <w:t xml:space="preserve"> 抗震危险地段</w:t>
      </w:r>
      <w:r w:rsidR="00E20415">
        <w:t>。</w:t>
      </w:r>
    </w:p>
    <w:p w14:paraId="77A07C95" w14:textId="77777777" w:rsidR="00BC3D15" w:rsidRDefault="00BC3D15" w:rsidP="00BC3D15">
      <w:pPr>
        <w:pStyle w:val="32"/>
        <w:ind w:leftChars="600" w:left="1785" w:hanging="525"/>
      </w:pPr>
      <w:r>
        <w:rPr>
          <w:rFonts w:hint="eastAsia"/>
        </w:rPr>
        <w:t xml:space="preserve">（5） </w:t>
      </w:r>
      <w:r>
        <w:t xml:space="preserve"> 地下水对工程有显著影响，水文地质条件复杂。</w:t>
      </w:r>
    </w:p>
    <w:p w14:paraId="62D863B4" w14:textId="77777777" w:rsidR="00BC3D15" w:rsidRDefault="00BC3D15" w:rsidP="00BC3D15">
      <w:pPr>
        <w:pStyle w:val="af6"/>
      </w:pPr>
      <w:r>
        <w:t>符合下列条件之一者，为工程地质条件较复杂：</w:t>
      </w:r>
    </w:p>
    <w:p w14:paraId="2275C8BC" w14:textId="3F5429DA" w:rsidR="00BC3D15" w:rsidRDefault="00BC3D15" w:rsidP="00BC3D15">
      <w:pPr>
        <w:pStyle w:val="32"/>
        <w:ind w:leftChars="600" w:left="1785" w:hanging="525"/>
      </w:pPr>
      <w:r>
        <w:rPr>
          <w:rFonts w:hint="eastAsia"/>
        </w:rPr>
        <w:t xml:space="preserve">（1） </w:t>
      </w:r>
      <w:r>
        <w:t xml:space="preserve"> 地形地貌较复杂</w:t>
      </w:r>
      <w:r>
        <w:rPr>
          <w:rFonts w:hint="eastAsia"/>
        </w:rPr>
        <w:t>、地形较平缓</w:t>
      </w:r>
      <w:r w:rsidR="00E20415">
        <w:t>。</w:t>
      </w:r>
    </w:p>
    <w:p w14:paraId="1BA28DB2" w14:textId="2143D6BD" w:rsidR="00BC3D15" w:rsidRDefault="00BC3D15" w:rsidP="00BC3D15">
      <w:pPr>
        <w:pStyle w:val="32"/>
        <w:ind w:leftChars="600" w:left="1785" w:hanging="525"/>
      </w:pPr>
      <w:r>
        <w:rPr>
          <w:rFonts w:hint="eastAsia"/>
        </w:rPr>
        <w:t xml:space="preserve">（2） </w:t>
      </w:r>
      <w:r>
        <w:t xml:space="preserve"> 岩土种类较多，性质变化较大，基岩面起伏</w:t>
      </w:r>
      <w:r w:rsidR="00CA5E54">
        <w:rPr>
          <w:rFonts w:hint="eastAsia"/>
        </w:rPr>
        <w:t>较大</w:t>
      </w:r>
      <w:r>
        <w:rPr>
          <w:rFonts w:hint="eastAsia"/>
        </w:rPr>
        <w:t>，</w:t>
      </w:r>
      <w:r>
        <w:t>变化较大</w:t>
      </w:r>
      <w:r w:rsidR="00E20415">
        <w:t>。</w:t>
      </w:r>
    </w:p>
    <w:p w14:paraId="46229E62" w14:textId="46E8FBEF" w:rsidR="00BC3D15" w:rsidRDefault="00BC3D15" w:rsidP="00BC3D15">
      <w:pPr>
        <w:pStyle w:val="32"/>
        <w:ind w:leftChars="600" w:left="1785" w:hanging="525"/>
      </w:pPr>
      <w:r>
        <w:rPr>
          <w:rFonts w:hint="eastAsia"/>
        </w:rPr>
        <w:t xml:space="preserve">（3） </w:t>
      </w:r>
      <w:r>
        <w:t xml:space="preserve"> 特殊性岩土和不良地质较发育</w:t>
      </w:r>
      <w:r w:rsidR="00E20415">
        <w:t>。</w:t>
      </w:r>
    </w:p>
    <w:p w14:paraId="392302B3" w14:textId="219B4FA5" w:rsidR="00BC3D15" w:rsidRDefault="00BC3D15" w:rsidP="00BC3D15">
      <w:pPr>
        <w:pStyle w:val="32"/>
        <w:ind w:leftChars="600" w:left="1785" w:hanging="525"/>
      </w:pPr>
      <w:r>
        <w:rPr>
          <w:rFonts w:hint="eastAsia"/>
        </w:rPr>
        <w:t xml:space="preserve">（4） </w:t>
      </w:r>
      <w:r>
        <w:t xml:space="preserve"> 抗震不利地段</w:t>
      </w:r>
      <w:r w:rsidR="00E20415">
        <w:t>。</w:t>
      </w:r>
    </w:p>
    <w:p w14:paraId="0F2B527D" w14:textId="77777777" w:rsidR="00BC3D15" w:rsidRDefault="00BC3D15" w:rsidP="00BC3D15">
      <w:pPr>
        <w:pStyle w:val="32"/>
        <w:ind w:leftChars="600" w:left="1785" w:hanging="525"/>
      </w:pPr>
      <w:r>
        <w:rPr>
          <w:rFonts w:hint="eastAsia"/>
        </w:rPr>
        <w:t xml:space="preserve">（5） </w:t>
      </w:r>
      <w:r>
        <w:t xml:space="preserve"> 地下水对工程有影响，水文地质条件较复杂。</w:t>
      </w:r>
    </w:p>
    <w:p w14:paraId="0C084780" w14:textId="1D5DE23A" w:rsidR="00BC3D15" w:rsidRDefault="00BC3D15" w:rsidP="00BC3D15">
      <w:pPr>
        <w:pStyle w:val="af6"/>
      </w:pPr>
      <w:r w:rsidRPr="000E1CC8">
        <w:rPr>
          <w:highlight w:val="green"/>
        </w:rPr>
        <w:t>符合下列条件者，为</w:t>
      </w:r>
      <w:r w:rsidRPr="000E1CC8">
        <w:rPr>
          <w:rFonts w:hint="eastAsia"/>
          <w:highlight w:val="green"/>
        </w:rPr>
        <w:t>工</w:t>
      </w:r>
      <w:r w:rsidRPr="000E1CC8">
        <w:rPr>
          <w:highlight w:val="green"/>
        </w:rPr>
        <w:t>程地质条件简单</w:t>
      </w:r>
      <w:r>
        <w:t>：</w:t>
      </w:r>
    </w:p>
    <w:p w14:paraId="34ABB4EB" w14:textId="5A0214FC" w:rsidR="00BC3D15" w:rsidRDefault="00BC3D15" w:rsidP="00BC3D15">
      <w:pPr>
        <w:pStyle w:val="32"/>
        <w:ind w:leftChars="600" w:left="1785" w:hanging="525"/>
      </w:pPr>
      <w:r>
        <w:rPr>
          <w:rFonts w:hint="eastAsia"/>
        </w:rPr>
        <w:t xml:space="preserve">（1） </w:t>
      </w:r>
      <w:r>
        <w:t xml:space="preserve"> 地形地貌简单</w:t>
      </w:r>
      <w:r>
        <w:rPr>
          <w:rFonts w:hint="eastAsia"/>
        </w:rPr>
        <w:t>、地形平缓</w:t>
      </w:r>
      <w:r w:rsidR="00E20415">
        <w:t>。</w:t>
      </w:r>
    </w:p>
    <w:p w14:paraId="3A4876C9" w14:textId="520D1F0F" w:rsidR="00BC3D15" w:rsidRDefault="00BC3D15" w:rsidP="00BC3D15">
      <w:pPr>
        <w:pStyle w:val="32"/>
        <w:ind w:leftChars="600" w:left="1785" w:hanging="525"/>
      </w:pPr>
      <w:r>
        <w:rPr>
          <w:rFonts w:hint="eastAsia"/>
        </w:rPr>
        <w:t xml:space="preserve">（2） </w:t>
      </w:r>
      <w:r>
        <w:t xml:space="preserve"> 岩土种类单一，性质变化不大，基岩面平缓</w:t>
      </w:r>
      <w:r w:rsidR="00E20415">
        <w:t>。</w:t>
      </w:r>
    </w:p>
    <w:p w14:paraId="0901C794" w14:textId="22E271B8" w:rsidR="00BC3D15" w:rsidRDefault="00BC3D15" w:rsidP="00BC3D15">
      <w:pPr>
        <w:pStyle w:val="32"/>
        <w:ind w:leftChars="600" w:left="1785" w:hanging="525"/>
      </w:pPr>
      <w:r>
        <w:rPr>
          <w:rFonts w:hint="eastAsia"/>
        </w:rPr>
        <w:t xml:space="preserve">（3） </w:t>
      </w:r>
      <w:r>
        <w:t xml:space="preserve"> 特殊性岩土和不良地质不发育</w:t>
      </w:r>
      <w:r w:rsidR="00E20415">
        <w:t>。</w:t>
      </w:r>
    </w:p>
    <w:p w14:paraId="245221FA" w14:textId="1D20E5B4" w:rsidR="00BC3D15" w:rsidRDefault="00BC3D15" w:rsidP="00BC3D15">
      <w:pPr>
        <w:pStyle w:val="32"/>
        <w:ind w:leftChars="600" w:left="1785" w:hanging="525"/>
      </w:pPr>
      <w:r>
        <w:rPr>
          <w:rFonts w:hint="eastAsia"/>
        </w:rPr>
        <w:t xml:space="preserve">（4） </w:t>
      </w:r>
      <w:r>
        <w:t xml:space="preserve"> 抗震有利地段</w:t>
      </w:r>
      <w:r w:rsidR="00E20415">
        <w:t>。</w:t>
      </w:r>
    </w:p>
    <w:p w14:paraId="7DEE49E9" w14:textId="77777777" w:rsidR="00BC3D15" w:rsidRDefault="00BC3D15" w:rsidP="00BC3D15">
      <w:pPr>
        <w:pStyle w:val="32"/>
        <w:ind w:leftChars="600" w:left="1785" w:hanging="525"/>
      </w:pPr>
      <w:r>
        <w:rPr>
          <w:rFonts w:hint="eastAsia"/>
        </w:rPr>
        <w:t xml:space="preserve">（5） </w:t>
      </w:r>
      <w:r>
        <w:t xml:space="preserve"> 地下水对工程无影响，水文地质条件简单。</w:t>
      </w:r>
    </w:p>
    <w:p w14:paraId="39966489" w14:textId="38B031F1" w:rsidR="00BC3D15" w:rsidRPr="00164F51" w:rsidRDefault="000E1CC8" w:rsidP="00164F51">
      <w:pPr>
        <w:pStyle w:val="af6"/>
        <w:rPr>
          <w:highlight w:val="green"/>
        </w:rPr>
      </w:pPr>
      <w:r w:rsidRPr="00164F51">
        <w:rPr>
          <w:rFonts w:hint="eastAsia"/>
          <w:highlight w:val="green"/>
        </w:rPr>
        <w:t>从复杂场地开始，向较复杂场地、简单场地推定，以最先满足的为准。</w:t>
      </w:r>
      <w:r w:rsidR="00164F51" w:rsidRPr="00164F51">
        <w:rPr>
          <w:rFonts w:hint="eastAsia"/>
          <w:highlight w:val="green"/>
        </w:rPr>
        <w:t xml:space="preserve"> </w:t>
      </w:r>
    </w:p>
    <w:p w14:paraId="449C63CB" w14:textId="576DEE30" w:rsidR="00141B3D" w:rsidRPr="00164F51" w:rsidRDefault="009E7156" w:rsidP="006D7A1E">
      <w:pPr>
        <w:pStyle w:val="affffffffffff5"/>
        <w:ind w:left="780" w:hanging="360"/>
      </w:pPr>
      <w:r w:rsidRPr="00164F51">
        <w:rPr>
          <w:rFonts w:hint="eastAsia"/>
          <w:highlight w:val="green"/>
        </w:rPr>
        <w:t>注：</w:t>
      </w:r>
      <w:r w:rsidRPr="00164F51">
        <w:rPr>
          <w:rFonts w:hint="eastAsia"/>
        </w:rPr>
        <w:t>“地形地貌复杂”，指地形起伏大，沟谷切深大，相对高差＞200m，地面坡度以＞25°为主，地貌类型多样；“地形地貌较复杂”，指地形较简单，相对高差50m～200m，地面坡度以8°～25°为主，地貌类型较单一；“地形地简单”，指地形简单、相对高差＜50m，地面坡度＜8°，地貌类型单一。</w:t>
      </w:r>
    </w:p>
    <w:p w14:paraId="4826D539" w14:textId="2931DEF4" w:rsidR="00FF50CE" w:rsidRDefault="00FF50CE" w:rsidP="006D7A1E">
      <w:pPr>
        <w:pStyle w:val="affffffffffff5"/>
        <w:ind w:leftChars="400" w:left="840" w:firstLineChars="0" w:firstLine="0"/>
      </w:pPr>
      <w:r w:rsidRPr="00164F51">
        <w:rPr>
          <w:rFonts w:hint="eastAsia"/>
        </w:rPr>
        <w:t>“地形陡峻”，指纵向坡率大于1：3，或横向坡率大于1：4；“地形平缓”，指纵向坡率小于1：7，且横向坡率小于1：10。“地形较平缓”，指介于“地形平缓”和“地形陡峻”之间。</w:t>
      </w:r>
    </w:p>
    <w:p w14:paraId="0A449960" w14:textId="77DA4E39" w:rsidR="00A81D24" w:rsidRPr="00A81D24" w:rsidRDefault="00A81D24" w:rsidP="006D7A1E">
      <w:pPr>
        <w:pStyle w:val="affffffffffff5"/>
        <w:ind w:leftChars="400" w:left="840" w:firstLineChars="0" w:firstLine="0"/>
      </w:pPr>
      <w:r>
        <w:rPr>
          <w:rFonts w:hint="eastAsia"/>
        </w:rPr>
        <w:t>根据</w:t>
      </w:r>
      <w:r w:rsidR="00BC1DD7">
        <w:rPr>
          <w:rFonts w:hint="eastAsia"/>
        </w:rPr>
        <w:t>《高层建筑岩土工程勘察标准》（JGJ</w:t>
      </w:r>
      <w:r w:rsidR="00BC1DD7">
        <w:t>/</w:t>
      </w:r>
      <w:r w:rsidR="00BC1DD7">
        <w:rPr>
          <w:rFonts w:hint="eastAsia"/>
        </w:rPr>
        <w:t>T</w:t>
      </w:r>
      <w:r w:rsidR="00BC1DD7">
        <w:t xml:space="preserve"> 72-2017</w:t>
      </w:r>
      <w:r w:rsidR="00BC1DD7">
        <w:rPr>
          <w:rFonts w:hint="eastAsia"/>
        </w:rPr>
        <w:t>），基岩面坡度大于1</w:t>
      </w:r>
      <w:r w:rsidR="00BC1DD7">
        <w:t>0%</w:t>
      </w:r>
      <w:r w:rsidR="00BC1DD7">
        <w:rPr>
          <w:rFonts w:hint="eastAsia"/>
        </w:rPr>
        <w:t>时，认为起伏大。根据省内多年</w:t>
      </w:r>
      <w:r>
        <w:rPr>
          <w:rFonts w:hint="eastAsia"/>
        </w:rPr>
        <w:t>工程经验，桥梁基础岩面起伏大于1</w:t>
      </w:r>
      <w:r>
        <w:t>5</w:t>
      </w:r>
      <w:r>
        <w:rPr>
          <w:rFonts w:hint="eastAsia"/>
        </w:rPr>
        <w:t>°时，可认为基岩面起伏大</w:t>
      </w:r>
      <w:r w:rsidR="00DB700B">
        <w:rPr>
          <w:rFonts w:hint="eastAsia"/>
        </w:rPr>
        <w:t xml:space="preserve">。 </w:t>
      </w:r>
    </w:p>
    <w:p w14:paraId="11F16608" w14:textId="05FD3213" w:rsidR="00BC3D15" w:rsidRDefault="00BC3D15" w:rsidP="00BC3D15">
      <w:pPr>
        <w:pStyle w:val="af5"/>
      </w:pPr>
      <w:r>
        <w:rPr>
          <w:rFonts w:hint="eastAsia"/>
        </w:rPr>
        <w:t>构筑物类型划分为一般路基、高路堤、陡坡路堤、深路堑、支挡工程、桥梁、</w:t>
      </w:r>
      <w:r w:rsidR="00625E5D">
        <w:rPr>
          <w:rFonts w:hint="eastAsia"/>
        </w:rPr>
        <w:t>涵洞、通道</w:t>
      </w:r>
      <w:r>
        <w:rPr>
          <w:rFonts w:hint="eastAsia"/>
        </w:rPr>
        <w:t>、隧道、岸坡工程、</w:t>
      </w:r>
      <w:r w:rsidR="00220618">
        <w:rPr>
          <w:rFonts w:hint="eastAsia"/>
        </w:rPr>
        <w:t>路线</w:t>
      </w:r>
      <w:r>
        <w:rPr>
          <w:rFonts w:hint="eastAsia"/>
        </w:rPr>
        <w:t>交叉工程、沿线设施工程</w:t>
      </w:r>
      <w:r w:rsidR="00E21B20">
        <w:rPr>
          <w:rFonts w:hint="eastAsia"/>
        </w:rPr>
        <w:t>、</w:t>
      </w:r>
      <w:r>
        <w:rPr>
          <w:rFonts w:hint="eastAsia"/>
        </w:rPr>
        <w:t>沿线筑路材料料场</w:t>
      </w:r>
      <w:r w:rsidR="00E21B20">
        <w:rPr>
          <w:rFonts w:hint="eastAsia"/>
        </w:rPr>
        <w:t>及弃土场</w:t>
      </w:r>
      <w:r>
        <w:rPr>
          <w:rFonts w:hint="eastAsia"/>
        </w:rPr>
        <w:t>等。</w:t>
      </w:r>
    </w:p>
    <w:p w14:paraId="1E7EF6A7" w14:textId="3EA8A2D5" w:rsidR="005D11D1" w:rsidRDefault="005D11D1" w:rsidP="005D11D1">
      <w:pPr>
        <w:pStyle w:val="afffffffff1"/>
      </w:pPr>
      <w:r w:rsidRPr="005D11D1">
        <w:rPr>
          <w:rFonts w:hint="eastAsia"/>
        </w:rPr>
        <w:t>原始记录应</w:t>
      </w:r>
      <w:r w:rsidR="003750A9" w:rsidRPr="003750A9">
        <w:rPr>
          <w:rFonts w:hint="eastAsia"/>
          <w:highlight w:val="green"/>
        </w:rPr>
        <w:t>记录及时、</w:t>
      </w:r>
      <w:r w:rsidRPr="005D11D1">
        <w:rPr>
          <w:rFonts w:hint="eastAsia"/>
        </w:rPr>
        <w:t>内容完整、数据真实、</w:t>
      </w:r>
      <w:r w:rsidR="003750A9" w:rsidRPr="003750A9">
        <w:rPr>
          <w:rFonts w:hint="eastAsia"/>
          <w:highlight w:val="green"/>
        </w:rPr>
        <w:t>描述准确、</w:t>
      </w:r>
      <w:r w:rsidRPr="005D11D1">
        <w:rPr>
          <w:rFonts w:hint="eastAsia"/>
        </w:rPr>
        <w:t>签署齐全，并应具备可追溯性。</w:t>
      </w:r>
    </w:p>
    <w:p w14:paraId="07C922DD" w14:textId="3A217558" w:rsidR="005D11D1" w:rsidRDefault="005D11D1" w:rsidP="00212951">
      <w:pPr>
        <w:pStyle w:val="afffffffff1"/>
      </w:pPr>
      <w:r w:rsidRPr="005D11D1">
        <w:rPr>
          <w:rFonts w:hint="eastAsia"/>
        </w:rPr>
        <w:lastRenderedPageBreak/>
        <w:t>对于复杂地质</w:t>
      </w:r>
      <w:r w:rsidR="00212951">
        <w:rPr>
          <w:rFonts w:hint="eastAsia"/>
        </w:rPr>
        <w:t>且</w:t>
      </w:r>
      <w:r w:rsidR="00212951" w:rsidRPr="00212951">
        <w:rPr>
          <w:rFonts w:hint="eastAsia"/>
        </w:rPr>
        <w:t>对工程方案有重大影响的地质问题</w:t>
      </w:r>
      <w:r w:rsidRPr="005D11D1">
        <w:rPr>
          <w:rFonts w:hint="eastAsia"/>
        </w:rPr>
        <w:t>或有特殊要求的工作，应开展专项勘察</w:t>
      </w:r>
      <w:r w:rsidR="007B1AEB">
        <w:rPr>
          <w:rFonts w:hint="eastAsia"/>
        </w:rPr>
        <w:t>。</w:t>
      </w:r>
    </w:p>
    <w:p w14:paraId="321AC912" w14:textId="3E6632DF" w:rsidR="002F2B61" w:rsidRPr="005D11D1" w:rsidRDefault="002F2B61" w:rsidP="00351319">
      <w:pPr>
        <w:pStyle w:val="afffffffff1"/>
      </w:pPr>
      <w:r w:rsidRPr="002F2B61">
        <w:rPr>
          <w:rFonts w:hint="eastAsia"/>
        </w:rPr>
        <w:t>高速公路工程地质勘察</w:t>
      </w:r>
      <w:r w:rsidR="00351319" w:rsidRPr="00351319">
        <w:rPr>
          <w:rFonts w:hint="eastAsia"/>
        </w:rPr>
        <w:t>鼓励积极稳妥地采用新技术、新方法、新设备、新工艺。</w:t>
      </w:r>
    </w:p>
    <w:p w14:paraId="4A4B229F" w14:textId="6CD11245" w:rsidR="005D11D1" w:rsidRPr="005D11D1" w:rsidRDefault="005D11D1" w:rsidP="005D11D1">
      <w:pPr>
        <w:pStyle w:val="affd"/>
        <w:spacing w:before="156" w:after="156"/>
      </w:pPr>
      <w:bookmarkStart w:id="52" w:name="_Toc139719526"/>
      <w:bookmarkStart w:id="53" w:name="_Toc148470853"/>
      <w:bookmarkStart w:id="54" w:name="_Toc156202830"/>
      <w:r w:rsidRPr="005D11D1">
        <w:rPr>
          <w:rFonts w:hint="eastAsia"/>
        </w:rPr>
        <w:t>资料收集</w:t>
      </w:r>
      <w:bookmarkEnd w:id="52"/>
      <w:bookmarkEnd w:id="53"/>
      <w:bookmarkEnd w:id="54"/>
    </w:p>
    <w:p w14:paraId="3F7BF94A" w14:textId="6078F478" w:rsidR="005D11D1" w:rsidRPr="005D11D1" w:rsidRDefault="005D11D1" w:rsidP="005D11D1">
      <w:pPr>
        <w:pStyle w:val="afffffffff1"/>
      </w:pPr>
      <w:r w:rsidRPr="005D11D1">
        <w:rPr>
          <w:rFonts w:hint="eastAsia"/>
        </w:rPr>
        <w:t>应广泛收集与勘察设计路线有关的资料，基本了解所调查地区的区域地质、工程地质、水文地质、岩土试验等成果。</w:t>
      </w:r>
    </w:p>
    <w:p w14:paraId="12176952" w14:textId="43301B18" w:rsidR="005D11D1" w:rsidRPr="005D11D1" w:rsidRDefault="005D11D1" w:rsidP="005D11D1">
      <w:pPr>
        <w:pStyle w:val="afffffffff1"/>
      </w:pPr>
      <w:r w:rsidRPr="005D11D1">
        <w:rPr>
          <w:rFonts w:hint="eastAsia"/>
        </w:rPr>
        <w:t>收集的资料应</w:t>
      </w:r>
      <w:r w:rsidR="002333AD">
        <w:rPr>
          <w:rFonts w:hint="eastAsia"/>
        </w:rPr>
        <w:t>包括下列</w:t>
      </w:r>
      <w:r w:rsidRPr="005D11D1">
        <w:rPr>
          <w:rFonts w:hint="eastAsia"/>
        </w:rPr>
        <w:t>内容：</w:t>
      </w:r>
    </w:p>
    <w:p w14:paraId="273035AC" w14:textId="44BF2FBB" w:rsidR="005D11D1" w:rsidRPr="005D11D1" w:rsidRDefault="005D11D1" w:rsidP="00483EBE">
      <w:pPr>
        <w:pStyle w:val="af5"/>
        <w:numPr>
          <w:ilvl w:val="0"/>
          <w:numId w:val="206"/>
        </w:numPr>
      </w:pPr>
      <w:r w:rsidRPr="005D11D1">
        <w:rPr>
          <w:rFonts w:hint="eastAsia"/>
        </w:rPr>
        <w:t>区域地质资料，主要包括地形地貌、地层岩性、地质构造</w:t>
      </w:r>
      <w:r w:rsidR="003263A4">
        <w:rPr>
          <w:rFonts w:hint="eastAsia"/>
        </w:rPr>
        <w:t>、</w:t>
      </w:r>
      <w:r w:rsidRPr="005D11D1">
        <w:rPr>
          <w:rFonts w:hint="eastAsia"/>
        </w:rPr>
        <w:t>筑路材料</w:t>
      </w:r>
      <w:r w:rsidR="003263A4">
        <w:rPr>
          <w:rFonts w:hint="eastAsia"/>
        </w:rPr>
        <w:t>及</w:t>
      </w:r>
      <w:r w:rsidR="003263A4" w:rsidRPr="003263A4">
        <w:rPr>
          <w:rFonts w:hint="eastAsia"/>
        </w:rPr>
        <w:t>压覆矿</w:t>
      </w:r>
      <w:r w:rsidRPr="005D11D1">
        <w:rPr>
          <w:rFonts w:hint="eastAsia"/>
        </w:rPr>
        <w:t>等</w:t>
      </w:r>
      <w:r w:rsidR="00E20415">
        <w:rPr>
          <w:rFonts w:hint="eastAsia"/>
        </w:rPr>
        <w:t>。</w:t>
      </w:r>
    </w:p>
    <w:p w14:paraId="7F87DAE0" w14:textId="75AD1B8F" w:rsidR="005D11D1" w:rsidRDefault="005D11D1" w:rsidP="005D11D1">
      <w:pPr>
        <w:pStyle w:val="af5"/>
      </w:pPr>
      <w:r w:rsidRPr="00CA654C">
        <w:rPr>
          <w:rFonts w:hint="eastAsia"/>
        </w:rPr>
        <w:t>工程区地形、地貌资料及不同地貌单元与不同地貌部位的工程地质评价资料等</w:t>
      </w:r>
      <w:r w:rsidR="00E20415">
        <w:rPr>
          <w:rFonts w:hint="eastAsia"/>
        </w:rPr>
        <w:t>。</w:t>
      </w:r>
    </w:p>
    <w:p w14:paraId="19E4C9F3" w14:textId="50EBBC19" w:rsidR="005D11D1" w:rsidRDefault="005D11D1" w:rsidP="005D11D1">
      <w:pPr>
        <w:pStyle w:val="af5"/>
      </w:pPr>
      <w:r w:rsidRPr="00CA654C">
        <w:rPr>
          <w:rFonts w:hint="eastAsia"/>
        </w:rPr>
        <w:t>区域水文地质资料，主要包括区域水文地质报告</w:t>
      </w:r>
      <w:r w:rsidR="00E20415">
        <w:rPr>
          <w:rFonts w:hint="eastAsia"/>
        </w:rPr>
        <w:t>。</w:t>
      </w:r>
    </w:p>
    <w:p w14:paraId="04275052" w14:textId="762420D0" w:rsidR="007E3D55" w:rsidRPr="00CA654C" w:rsidRDefault="007E3D55" w:rsidP="007E3D55">
      <w:pPr>
        <w:pStyle w:val="af5"/>
      </w:pPr>
      <w:r w:rsidRPr="00CA654C">
        <w:rPr>
          <w:rFonts w:hint="eastAsia"/>
        </w:rPr>
        <w:t>气象资料，主要包括年降水量及最大降水量、降水天数、湿度、蒸发量、气温、风向、风速等</w:t>
      </w:r>
      <w:r w:rsidR="00E20415">
        <w:rPr>
          <w:rFonts w:hint="eastAsia"/>
        </w:rPr>
        <w:t>。</w:t>
      </w:r>
    </w:p>
    <w:p w14:paraId="734105EB" w14:textId="21118D46" w:rsidR="007E3D55" w:rsidRPr="00CA654C" w:rsidRDefault="007E3D55" w:rsidP="007E3D55">
      <w:pPr>
        <w:pStyle w:val="af5"/>
      </w:pPr>
      <w:r w:rsidRPr="00CA654C">
        <w:rPr>
          <w:rFonts w:hint="eastAsia"/>
        </w:rPr>
        <w:t>灾害性气候，主要包括寒潮、台风、暴雨、雾况等</w:t>
      </w:r>
      <w:r w:rsidR="00E20415">
        <w:rPr>
          <w:rFonts w:hint="eastAsia"/>
        </w:rPr>
        <w:t>。</w:t>
      </w:r>
    </w:p>
    <w:p w14:paraId="79242B71" w14:textId="43B7F6E9" w:rsidR="005D11D1" w:rsidRPr="00CA654C" w:rsidRDefault="005D11D1" w:rsidP="005D11D1">
      <w:pPr>
        <w:pStyle w:val="af5"/>
      </w:pPr>
      <w:r w:rsidRPr="00CA654C">
        <w:rPr>
          <w:rFonts w:hint="eastAsia"/>
        </w:rPr>
        <w:t>地质作用、地质</w:t>
      </w:r>
      <w:r w:rsidR="00177990">
        <w:rPr>
          <w:rFonts w:hint="eastAsia"/>
        </w:rPr>
        <w:t>灾害</w:t>
      </w:r>
      <w:r w:rsidRPr="00CA654C">
        <w:rPr>
          <w:rFonts w:hint="eastAsia"/>
        </w:rPr>
        <w:t>资料，主要包括各种不良地质、特殊性岩土的分布情况、发育程度与活动特点等</w:t>
      </w:r>
      <w:r w:rsidR="00E20415">
        <w:rPr>
          <w:rFonts w:hint="eastAsia"/>
        </w:rPr>
        <w:t>。</w:t>
      </w:r>
    </w:p>
    <w:p w14:paraId="7BA388C8" w14:textId="51C4E1B1" w:rsidR="005D11D1" w:rsidRPr="00CA654C" w:rsidRDefault="005D11D1" w:rsidP="005D11D1">
      <w:pPr>
        <w:pStyle w:val="af5"/>
      </w:pPr>
      <w:r w:rsidRPr="00CA654C">
        <w:rPr>
          <w:rFonts w:hint="eastAsia"/>
        </w:rPr>
        <w:t>地震资料，主要包括地震安全性评价报告</w:t>
      </w:r>
      <w:r w:rsidR="00E20415">
        <w:rPr>
          <w:rFonts w:hint="eastAsia"/>
        </w:rPr>
        <w:t>。</w:t>
      </w:r>
    </w:p>
    <w:p w14:paraId="3EE19FB8" w14:textId="2FDBAE13" w:rsidR="005D11D1" w:rsidRPr="00CA654C" w:rsidRDefault="005D11D1" w:rsidP="005D11D1">
      <w:pPr>
        <w:pStyle w:val="af5"/>
      </w:pPr>
      <w:r w:rsidRPr="00CA654C">
        <w:rPr>
          <w:rFonts w:hint="eastAsia"/>
        </w:rPr>
        <w:t>改扩建工程应收集原有或施工期的地质、监测、养护、工程措施等资料。</w:t>
      </w:r>
    </w:p>
    <w:p w14:paraId="70B9391F" w14:textId="65F538D9" w:rsidR="005D11D1" w:rsidRPr="00CA654C" w:rsidRDefault="005D11D1" w:rsidP="005D11D1">
      <w:pPr>
        <w:pStyle w:val="afffffffff1"/>
      </w:pPr>
      <w:r w:rsidRPr="00CA654C">
        <w:rPr>
          <w:rFonts w:hint="eastAsia"/>
        </w:rPr>
        <w:t>对收集到的资料应进行分析研判，初步掌握路线所经地区的工程地质条件、水文地质条件和特点。</w:t>
      </w:r>
    </w:p>
    <w:p w14:paraId="0CD14DF4" w14:textId="43AB2983" w:rsidR="005D11D1" w:rsidRPr="00B27E3B" w:rsidRDefault="00594073" w:rsidP="005D11D1">
      <w:pPr>
        <w:pStyle w:val="affd"/>
        <w:spacing w:before="156" w:after="156"/>
      </w:pPr>
      <w:bookmarkStart w:id="55" w:name="_Toc139719527"/>
      <w:bookmarkStart w:id="56" w:name="_Toc148470854"/>
      <w:bookmarkStart w:id="57" w:name="_Toc156202831"/>
      <w:r w:rsidRPr="00B27E3B">
        <w:rPr>
          <w:rFonts w:hint="eastAsia"/>
        </w:rPr>
        <w:t>现场</w:t>
      </w:r>
      <w:r w:rsidR="005D11D1" w:rsidRPr="00B27E3B">
        <w:rPr>
          <w:rFonts w:hint="eastAsia"/>
        </w:rPr>
        <w:t>踏勘</w:t>
      </w:r>
      <w:bookmarkEnd w:id="55"/>
      <w:bookmarkEnd w:id="56"/>
      <w:r w:rsidR="00D7090D" w:rsidRPr="00B27E3B">
        <w:rPr>
          <w:rFonts w:hint="eastAsia"/>
        </w:rPr>
        <w:t>调查</w:t>
      </w:r>
      <w:bookmarkEnd w:id="57"/>
    </w:p>
    <w:p w14:paraId="54A84E80" w14:textId="78947249" w:rsidR="005D11D1" w:rsidRPr="00CA654C" w:rsidRDefault="005D11D1" w:rsidP="005D11D1">
      <w:pPr>
        <w:pStyle w:val="afffffffff1"/>
      </w:pPr>
      <w:r w:rsidRPr="005D11D1">
        <w:rPr>
          <w:rFonts w:hint="eastAsia"/>
        </w:rPr>
        <w:t>根据对收</w:t>
      </w:r>
      <w:r w:rsidRPr="00CA654C">
        <w:rPr>
          <w:rFonts w:hint="eastAsia"/>
        </w:rPr>
        <w:t>集资料的分析研判，拟定现场踏勘和调查方案，明确现场踏勘的内容和调查重点。</w:t>
      </w:r>
    </w:p>
    <w:p w14:paraId="57D85B91" w14:textId="72CB1368" w:rsidR="005D11D1" w:rsidRPr="00CA654C" w:rsidRDefault="005D11D1" w:rsidP="005D11D1">
      <w:pPr>
        <w:pStyle w:val="afffffffff1"/>
      </w:pPr>
      <w:r w:rsidRPr="00CA654C">
        <w:rPr>
          <w:rFonts w:hint="eastAsia"/>
        </w:rPr>
        <w:t>现场踏勘和调查的成果，是进一步了解拟定</w:t>
      </w:r>
      <w:r w:rsidR="00220618">
        <w:rPr>
          <w:rFonts w:hint="eastAsia"/>
        </w:rPr>
        <w:t>路线</w:t>
      </w:r>
      <w:r w:rsidRPr="00CA654C">
        <w:rPr>
          <w:rFonts w:hint="eastAsia"/>
        </w:rPr>
        <w:t>沿线的工程地质条件、水文地质条件和特点，对所收集的资料进行现场校核和验证。</w:t>
      </w:r>
    </w:p>
    <w:p w14:paraId="223DA611" w14:textId="2804F347" w:rsidR="005D11D1" w:rsidRPr="00CA654C" w:rsidRDefault="005D11D1" w:rsidP="005D11D1">
      <w:pPr>
        <w:pStyle w:val="afffffffff1"/>
      </w:pPr>
      <w:r w:rsidRPr="00CA654C">
        <w:rPr>
          <w:rFonts w:hint="eastAsia"/>
        </w:rPr>
        <w:t>现场踏勘和调查的主要内容：</w:t>
      </w:r>
    </w:p>
    <w:p w14:paraId="32188C3B" w14:textId="2D6443C4" w:rsidR="005D11D1" w:rsidRPr="00CA654C" w:rsidRDefault="005D11D1">
      <w:pPr>
        <w:pStyle w:val="af5"/>
        <w:numPr>
          <w:ilvl w:val="0"/>
          <w:numId w:val="6"/>
        </w:numPr>
      </w:pPr>
      <w:r w:rsidRPr="00CA654C">
        <w:rPr>
          <w:rFonts w:hint="eastAsia"/>
        </w:rPr>
        <w:t>核查拟定路线沿线的工程地质条件、水文地质条件、居民分布、农田水利设施、主要建筑设施等与现有资料是否相符</w:t>
      </w:r>
      <w:r w:rsidR="00E20415">
        <w:rPr>
          <w:rFonts w:hint="eastAsia"/>
        </w:rPr>
        <w:t>。</w:t>
      </w:r>
    </w:p>
    <w:p w14:paraId="72C873CB" w14:textId="222413D2" w:rsidR="005D11D1" w:rsidRPr="00CA654C" w:rsidRDefault="005D11D1" w:rsidP="005D11D1">
      <w:pPr>
        <w:pStyle w:val="af5"/>
      </w:pPr>
      <w:r w:rsidRPr="00CA654C">
        <w:rPr>
          <w:rFonts w:hint="eastAsia"/>
        </w:rPr>
        <w:t>调查各种管线、历史文物、名胜古迹、旅游风景区、自然保护区、水源保护区、工矿企业等对现场勘察工作的影响</w:t>
      </w:r>
      <w:r w:rsidR="00E20415">
        <w:rPr>
          <w:rFonts w:hint="eastAsia"/>
        </w:rPr>
        <w:t>。</w:t>
      </w:r>
    </w:p>
    <w:p w14:paraId="0F0F3413" w14:textId="51EE47AA" w:rsidR="005D11D1" w:rsidRPr="00CA654C" w:rsidRDefault="005D11D1" w:rsidP="005D11D1">
      <w:pPr>
        <w:pStyle w:val="af5"/>
      </w:pPr>
      <w:r w:rsidRPr="00CA654C">
        <w:rPr>
          <w:rFonts w:hint="eastAsia"/>
        </w:rPr>
        <w:t>调查沿线不良地质条件、特殊性岩土的类型、分布范围、规模、形成条件、发生与发展规律等</w:t>
      </w:r>
      <w:r w:rsidR="00E20415">
        <w:rPr>
          <w:rFonts w:hint="eastAsia"/>
        </w:rPr>
        <w:t>。</w:t>
      </w:r>
    </w:p>
    <w:p w14:paraId="0B70EFBD" w14:textId="77777777" w:rsidR="000154BC" w:rsidRDefault="005D11D1" w:rsidP="005D11D1">
      <w:pPr>
        <w:pStyle w:val="af5"/>
      </w:pPr>
      <w:r w:rsidRPr="00CA654C">
        <w:rPr>
          <w:rFonts w:hint="eastAsia"/>
        </w:rPr>
        <w:t>调查构筑物的工程地质条件、水文地质条件和分布特点，调查既有构筑物的基础形式。</w:t>
      </w:r>
    </w:p>
    <w:p w14:paraId="06F4925D" w14:textId="195C7D3B" w:rsidR="000154BC" w:rsidRPr="000962DE" w:rsidRDefault="007533DC" w:rsidP="005D11D1">
      <w:pPr>
        <w:pStyle w:val="af5"/>
        <w:rPr>
          <w:highlight w:val="green"/>
        </w:rPr>
      </w:pPr>
      <w:r w:rsidRPr="000962DE">
        <w:rPr>
          <w:rFonts w:hint="eastAsia"/>
          <w:highlight w:val="green"/>
        </w:rPr>
        <w:t>调查拟定线位附近，且对本工程存在安全性影响的情况，如基坑开挖、抽取地下水、软基处理等。</w:t>
      </w:r>
    </w:p>
    <w:p w14:paraId="2AB8C3F6" w14:textId="50B3592D" w:rsidR="005D11D1" w:rsidRPr="00CA654C" w:rsidRDefault="005D11D1" w:rsidP="005D11D1">
      <w:pPr>
        <w:pStyle w:val="af5"/>
      </w:pPr>
      <w:r w:rsidRPr="00CA654C">
        <w:br w:type="page"/>
      </w:r>
    </w:p>
    <w:p w14:paraId="19D3E8C5" w14:textId="2D0092B9" w:rsidR="005D11D1" w:rsidRPr="00CA654C" w:rsidRDefault="005D11D1" w:rsidP="005D11D1">
      <w:pPr>
        <w:pStyle w:val="affd"/>
        <w:spacing w:before="156" w:after="156"/>
      </w:pPr>
      <w:bookmarkStart w:id="58" w:name="_Toc139719528"/>
      <w:bookmarkStart w:id="59" w:name="_Toc148470855"/>
      <w:bookmarkStart w:id="60" w:name="_Toc156202832"/>
      <w:r w:rsidRPr="00CA654C">
        <w:rPr>
          <w:rFonts w:hint="eastAsia"/>
        </w:rPr>
        <w:lastRenderedPageBreak/>
        <w:t>岩石的分类</w:t>
      </w:r>
      <w:bookmarkEnd w:id="58"/>
      <w:bookmarkEnd w:id="59"/>
      <w:bookmarkEnd w:id="60"/>
    </w:p>
    <w:p w14:paraId="7195992B" w14:textId="3B814441" w:rsidR="005D11D1" w:rsidRPr="005D11D1" w:rsidRDefault="005D11D1" w:rsidP="005D11D1">
      <w:pPr>
        <w:pStyle w:val="afffffffff1"/>
      </w:pPr>
      <w:r w:rsidRPr="005D11D1">
        <w:t>岩石坚硬程度应按表1划分。</w:t>
      </w:r>
    </w:p>
    <w:p w14:paraId="1321EB07" w14:textId="12DA54DB" w:rsidR="005D11D1" w:rsidRPr="005D11D1" w:rsidRDefault="005D11D1" w:rsidP="005D11D1">
      <w:pPr>
        <w:pStyle w:val="aff2"/>
        <w:spacing w:before="156" w:after="156"/>
      </w:pPr>
      <w:r w:rsidRPr="005D11D1">
        <w:t>岩石坚硬程度划分</w:t>
      </w:r>
    </w:p>
    <w:tbl>
      <w:tblPr>
        <w:tblStyle w:val="13"/>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21"/>
        <w:gridCol w:w="939"/>
        <w:gridCol w:w="1329"/>
        <w:gridCol w:w="1329"/>
        <w:gridCol w:w="1219"/>
        <w:gridCol w:w="937"/>
      </w:tblGrid>
      <w:tr w:rsidR="005D11D1" w:rsidRPr="005D11D1" w14:paraId="589E3F3E" w14:textId="77777777" w:rsidTr="005D11D1">
        <w:trPr>
          <w:trHeight w:hRule="exact" w:val="397"/>
          <w:jc w:val="center"/>
        </w:trPr>
        <w:tc>
          <w:tcPr>
            <w:tcW w:w="1931" w:type="pct"/>
            <w:tcBorders>
              <w:top w:val="single" w:sz="8" w:space="0" w:color="auto"/>
              <w:bottom w:val="single" w:sz="8" w:space="0" w:color="auto"/>
            </w:tcBorders>
            <w:shd w:val="clear" w:color="auto" w:fill="auto"/>
            <w:vAlign w:val="center"/>
          </w:tcPr>
          <w:p w14:paraId="17422E4F" w14:textId="494B5C18"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岩石</w:t>
            </w:r>
            <w:r w:rsidR="00DF695B" w:rsidRPr="005D11D1">
              <w:rPr>
                <w:rFonts w:ascii="宋体" w:hAnsi="宋体" w:hint="eastAsia"/>
                <w:sz w:val="18"/>
                <w:szCs w:val="20"/>
              </w:rPr>
              <w:t>饱和</w:t>
            </w:r>
            <w:r w:rsidRPr="005D11D1">
              <w:rPr>
                <w:rFonts w:ascii="宋体" w:hAnsi="宋体" w:hint="eastAsia"/>
                <w:sz w:val="18"/>
                <w:szCs w:val="20"/>
              </w:rPr>
              <w:t>单轴抗压强度</w:t>
            </w:r>
            <w:proofErr w:type="spellStart"/>
            <w:r w:rsidRPr="005D11D1">
              <w:rPr>
                <w:rFonts w:ascii="宋体" w:hAnsi="宋体"/>
                <w:i/>
                <w:iCs/>
                <w:sz w:val="18"/>
                <w:szCs w:val="20"/>
              </w:rPr>
              <w:t>R</w:t>
            </w:r>
            <w:r w:rsidRPr="005D11D1">
              <w:rPr>
                <w:rFonts w:ascii="宋体" w:hAnsi="宋体"/>
                <w:i/>
                <w:iCs/>
                <w:sz w:val="18"/>
                <w:szCs w:val="20"/>
                <w:vertAlign w:val="subscript"/>
              </w:rPr>
              <w:t>c</w:t>
            </w:r>
            <w:proofErr w:type="spellEnd"/>
            <w:r w:rsidRPr="005D11D1">
              <w:rPr>
                <w:rFonts w:ascii="宋体" w:hAnsi="宋体"/>
                <w:sz w:val="18"/>
                <w:szCs w:val="20"/>
              </w:rPr>
              <w:t>（MPa）</w:t>
            </w:r>
          </w:p>
        </w:tc>
        <w:tc>
          <w:tcPr>
            <w:tcW w:w="501" w:type="pct"/>
            <w:tcBorders>
              <w:top w:val="single" w:sz="8" w:space="0" w:color="auto"/>
              <w:bottom w:val="single" w:sz="8" w:space="0" w:color="auto"/>
            </w:tcBorders>
            <w:shd w:val="clear" w:color="auto" w:fill="auto"/>
            <w:vAlign w:val="center"/>
          </w:tcPr>
          <w:p w14:paraId="60F73A1B" w14:textId="77777777" w:rsidR="005D11D1" w:rsidRPr="005D11D1" w:rsidRDefault="005D11D1" w:rsidP="005D11D1">
            <w:pPr>
              <w:adjustRightInd/>
              <w:spacing w:line="240" w:lineRule="auto"/>
              <w:jc w:val="center"/>
              <w:rPr>
                <w:rFonts w:ascii="宋体" w:hAnsi="宋体"/>
                <w:sz w:val="18"/>
                <w:szCs w:val="20"/>
              </w:rPr>
            </w:pPr>
            <w:proofErr w:type="spellStart"/>
            <w:r w:rsidRPr="005D11D1">
              <w:rPr>
                <w:rFonts w:ascii="宋体" w:hAnsi="宋体"/>
                <w:i/>
                <w:iCs/>
                <w:sz w:val="18"/>
                <w:szCs w:val="20"/>
              </w:rPr>
              <w:t>R</w:t>
            </w:r>
            <w:r w:rsidRPr="005D11D1">
              <w:rPr>
                <w:rFonts w:ascii="宋体" w:hAnsi="宋体"/>
                <w:i/>
                <w:iCs/>
                <w:sz w:val="18"/>
                <w:szCs w:val="20"/>
                <w:vertAlign w:val="subscript"/>
              </w:rPr>
              <w:t>c</w:t>
            </w:r>
            <w:proofErr w:type="spellEnd"/>
            <w:r w:rsidRPr="005D11D1">
              <w:rPr>
                <w:rFonts w:ascii="宋体" w:hAnsi="宋体" w:hint="eastAsia"/>
                <w:sz w:val="18"/>
                <w:szCs w:val="20"/>
              </w:rPr>
              <w:t>＞6</w:t>
            </w:r>
            <w:r w:rsidRPr="005D11D1">
              <w:rPr>
                <w:rFonts w:ascii="宋体" w:hAnsi="宋体"/>
                <w:sz w:val="18"/>
                <w:szCs w:val="20"/>
              </w:rPr>
              <w:t>0</w:t>
            </w:r>
          </w:p>
        </w:tc>
        <w:tc>
          <w:tcPr>
            <w:tcW w:w="709" w:type="pct"/>
            <w:tcBorders>
              <w:top w:val="single" w:sz="8" w:space="0" w:color="auto"/>
              <w:bottom w:val="single" w:sz="8" w:space="0" w:color="auto"/>
            </w:tcBorders>
            <w:shd w:val="clear" w:color="auto" w:fill="auto"/>
            <w:vAlign w:val="center"/>
          </w:tcPr>
          <w:p w14:paraId="077CFA80"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6</w:t>
            </w:r>
            <w:r w:rsidRPr="005D11D1">
              <w:rPr>
                <w:rFonts w:ascii="宋体" w:hAnsi="宋体"/>
                <w:sz w:val="18"/>
                <w:szCs w:val="20"/>
              </w:rPr>
              <w:t>0</w:t>
            </w:r>
            <w:r w:rsidRPr="005D11D1">
              <w:rPr>
                <w:rFonts w:ascii="宋体" w:hAnsi="宋体" w:hint="eastAsia"/>
                <w:sz w:val="18"/>
                <w:szCs w:val="20"/>
              </w:rPr>
              <w:t>≥</w:t>
            </w:r>
            <w:proofErr w:type="spellStart"/>
            <w:r w:rsidRPr="005D11D1">
              <w:rPr>
                <w:rFonts w:ascii="宋体" w:hAnsi="宋体"/>
                <w:i/>
                <w:iCs/>
                <w:sz w:val="18"/>
                <w:szCs w:val="20"/>
              </w:rPr>
              <w:t>R</w:t>
            </w:r>
            <w:r w:rsidRPr="005D11D1">
              <w:rPr>
                <w:rFonts w:ascii="宋体" w:hAnsi="宋体"/>
                <w:i/>
                <w:iCs/>
                <w:sz w:val="18"/>
                <w:szCs w:val="20"/>
                <w:vertAlign w:val="subscript"/>
              </w:rPr>
              <w:t>c</w:t>
            </w:r>
            <w:proofErr w:type="spellEnd"/>
            <w:r w:rsidRPr="005D11D1">
              <w:rPr>
                <w:rFonts w:ascii="宋体" w:hAnsi="宋体" w:hint="eastAsia"/>
                <w:sz w:val="18"/>
                <w:szCs w:val="20"/>
              </w:rPr>
              <w:t>＞3</w:t>
            </w:r>
            <w:r w:rsidRPr="005D11D1">
              <w:rPr>
                <w:rFonts w:ascii="宋体" w:hAnsi="宋体"/>
                <w:sz w:val="18"/>
                <w:szCs w:val="20"/>
              </w:rPr>
              <w:t>0</w:t>
            </w:r>
          </w:p>
        </w:tc>
        <w:tc>
          <w:tcPr>
            <w:tcW w:w="709" w:type="pct"/>
            <w:tcBorders>
              <w:top w:val="single" w:sz="8" w:space="0" w:color="auto"/>
              <w:bottom w:val="single" w:sz="8" w:space="0" w:color="auto"/>
            </w:tcBorders>
            <w:shd w:val="clear" w:color="auto" w:fill="auto"/>
            <w:vAlign w:val="center"/>
          </w:tcPr>
          <w:p w14:paraId="60A2A80F"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3</w:t>
            </w:r>
            <w:r w:rsidRPr="005D11D1">
              <w:rPr>
                <w:rFonts w:ascii="宋体" w:hAnsi="宋体"/>
                <w:sz w:val="18"/>
                <w:szCs w:val="20"/>
              </w:rPr>
              <w:t>0</w:t>
            </w:r>
            <w:r w:rsidRPr="005D11D1">
              <w:rPr>
                <w:rFonts w:ascii="宋体" w:hAnsi="宋体" w:hint="eastAsia"/>
                <w:sz w:val="18"/>
                <w:szCs w:val="20"/>
              </w:rPr>
              <w:t>≥</w:t>
            </w:r>
            <w:proofErr w:type="spellStart"/>
            <w:r w:rsidRPr="005D11D1">
              <w:rPr>
                <w:rFonts w:ascii="宋体" w:hAnsi="宋体"/>
                <w:i/>
                <w:iCs/>
                <w:sz w:val="18"/>
                <w:szCs w:val="20"/>
              </w:rPr>
              <w:t>R</w:t>
            </w:r>
            <w:r w:rsidRPr="005D11D1">
              <w:rPr>
                <w:rFonts w:ascii="宋体" w:hAnsi="宋体"/>
                <w:i/>
                <w:iCs/>
                <w:sz w:val="18"/>
                <w:szCs w:val="20"/>
                <w:vertAlign w:val="subscript"/>
              </w:rPr>
              <w:t>c</w:t>
            </w:r>
            <w:proofErr w:type="spellEnd"/>
            <w:r w:rsidRPr="005D11D1">
              <w:rPr>
                <w:rFonts w:ascii="宋体" w:hAnsi="宋体" w:hint="eastAsia"/>
                <w:sz w:val="18"/>
                <w:szCs w:val="20"/>
              </w:rPr>
              <w:t>＞1</w:t>
            </w:r>
            <w:r w:rsidRPr="005D11D1">
              <w:rPr>
                <w:rFonts w:ascii="宋体" w:hAnsi="宋体"/>
                <w:sz w:val="18"/>
                <w:szCs w:val="20"/>
              </w:rPr>
              <w:t>5</w:t>
            </w:r>
          </w:p>
        </w:tc>
        <w:tc>
          <w:tcPr>
            <w:tcW w:w="650" w:type="pct"/>
            <w:tcBorders>
              <w:top w:val="single" w:sz="8" w:space="0" w:color="auto"/>
              <w:bottom w:val="single" w:sz="8" w:space="0" w:color="auto"/>
            </w:tcBorders>
            <w:shd w:val="clear" w:color="auto" w:fill="auto"/>
            <w:vAlign w:val="center"/>
          </w:tcPr>
          <w:p w14:paraId="5B16440E"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5</w:t>
            </w:r>
            <w:r w:rsidRPr="005D11D1">
              <w:rPr>
                <w:rFonts w:ascii="宋体" w:hAnsi="宋体" w:hint="eastAsia"/>
                <w:sz w:val="18"/>
                <w:szCs w:val="20"/>
              </w:rPr>
              <w:t>≥</w:t>
            </w:r>
            <w:proofErr w:type="spellStart"/>
            <w:r w:rsidRPr="005D11D1">
              <w:rPr>
                <w:rFonts w:ascii="宋体" w:hAnsi="宋体"/>
                <w:i/>
                <w:iCs/>
                <w:sz w:val="18"/>
                <w:szCs w:val="20"/>
              </w:rPr>
              <w:t>R</w:t>
            </w:r>
            <w:r w:rsidRPr="005D11D1">
              <w:rPr>
                <w:rFonts w:ascii="宋体" w:hAnsi="宋体"/>
                <w:i/>
                <w:iCs/>
                <w:sz w:val="18"/>
                <w:szCs w:val="20"/>
                <w:vertAlign w:val="subscript"/>
              </w:rPr>
              <w:t>c</w:t>
            </w:r>
            <w:proofErr w:type="spellEnd"/>
            <w:r w:rsidRPr="005D11D1">
              <w:rPr>
                <w:rFonts w:ascii="宋体" w:hAnsi="宋体" w:hint="eastAsia"/>
                <w:sz w:val="18"/>
                <w:szCs w:val="20"/>
              </w:rPr>
              <w:t>＞</w:t>
            </w:r>
            <w:r w:rsidRPr="005D11D1">
              <w:rPr>
                <w:rFonts w:ascii="宋体" w:hAnsi="宋体"/>
                <w:sz w:val="18"/>
                <w:szCs w:val="20"/>
              </w:rPr>
              <w:t>5</w:t>
            </w:r>
          </w:p>
        </w:tc>
        <w:tc>
          <w:tcPr>
            <w:tcW w:w="500" w:type="pct"/>
            <w:tcBorders>
              <w:top w:val="single" w:sz="8" w:space="0" w:color="auto"/>
              <w:bottom w:val="single" w:sz="8" w:space="0" w:color="auto"/>
            </w:tcBorders>
            <w:shd w:val="clear" w:color="auto" w:fill="auto"/>
            <w:vAlign w:val="center"/>
          </w:tcPr>
          <w:p w14:paraId="003DA98D" w14:textId="77777777" w:rsidR="005D11D1" w:rsidRPr="005D11D1" w:rsidRDefault="005D11D1" w:rsidP="005D11D1">
            <w:pPr>
              <w:adjustRightInd/>
              <w:spacing w:line="240" w:lineRule="auto"/>
              <w:jc w:val="center"/>
              <w:rPr>
                <w:rFonts w:ascii="宋体" w:hAnsi="宋体"/>
                <w:sz w:val="18"/>
                <w:szCs w:val="20"/>
              </w:rPr>
            </w:pPr>
            <w:proofErr w:type="spellStart"/>
            <w:r w:rsidRPr="005D11D1">
              <w:rPr>
                <w:rFonts w:ascii="宋体" w:hAnsi="宋体"/>
                <w:i/>
                <w:iCs/>
                <w:sz w:val="18"/>
                <w:szCs w:val="20"/>
              </w:rPr>
              <w:t>R</w:t>
            </w:r>
            <w:r w:rsidRPr="005D11D1">
              <w:rPr>
                <w:rFonts w:ascii="宋体" w:hAnsi="宋体"/>
                <w:i/>
                <w:iCs/>
                <w:sz w:val="18"/>
                <w:szCs w:val="20"/>
                <w:vertAlign w:val="subscript"/>
              </w:rPr>
              <w:t>c</w:t>
            </w:r>
            <w:proofErr w:type="spellEnd"/>
            <w:r w:rsidRPr="005D11D1">
              <w:rPr>
                <w:rFonts w:ascii="宋体" w:hAnsi="宋体" w:hint="eastAsia"/>
                <w:sz w:val="18"/>
                <w:szCs w:val="20"/>
              </w:rPr>
              <w:t>≤5</w:t>
            </w:r>
          </w:p>
        </w:tc>
      </w:tr>
      <w:tr w:rsidR="005D11D1" w:rsidRPr="005D11D1" w14:paraId="7673506F" w14:textId="77777777" w:rsidTr="005D11D1">
        <w:trPr>
          <w:trHeight w:hRule="exact" w:val="397"/>
          <w:jc w:val="center"/>
        </w:trPr>
        <w:tc>
          <w:tcPr>
            <w:tcW w:w="1931" w:type="pct"/>
            <w:tcBorders>
              <w:top w:val="single" w:sz="8" w:space="0" w:color="auto"/>
            </w:tcBorders>
            <w:shd w:val="clear" w:color="auto" w:fill="auto"/>
            <w:vAlign w:val="center"/>
          </w:tcPr>
          <w:p w14:paraId="49ED1021"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坚硬程度</w:t>
            </w:r>
          </w:p>
        </w:tc>
        <w:tc>
          <w:tcPr>
            <w:tcW w:w="501" w:type="pct"/>
            <w:tcBorders>
              <w:top w:val="single" w:sz="8" w:space="0" w:color="auto"/>
            </w:tcBorders>
            <w:shd w:val="clear" w:color="auto" w:fill="auto"/>
            <w:vAlign w:val="center"/>
          </w:tcPr>
          <w:p w14:paraId="2690ABB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坚硬岩</w:t>
            </w:r>
          </w:p>
        </w:tc>
        <w:tc>
          <w:tcPr>
            <w:tcW w:w="709" w:type="pct"/>
            <w:tcBorders>
              <w:top w:val="single" w:sz="8" w:space="0" w:color="auto"/>
            </w:tcBorders>
            <w:shd w:val="clear" w:color="auto" w:fill="auto"/>
            <w:vAlign w:val="center"/>
          </w:tcPr>
          <w:p w14:paraId="17184A46"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较坚硬岩</w:t>
            </w:r>
          </w:p>
        </w:tc>
        <w:tc>
          <w:tcPr>
            <w:tcW w:w="709" w:type="pct"/>
            <w:tcBorders>
              <w:top w:val="single" w:sz="8" w:space="0" w:color="auto"/>
            </w:tcBorders>
            <w:shd w:val="clear" w:color="auto" w:fill="auto"/>
            <w:vAlign w:val="center"/>
          </w:tcPr>
          <w:p w14:paraId="19E61B26"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较软岩</w:t>
            </w:r>
          </w:p>
        </w:tc>
        <w:tc>
          <w:tcPr>
            <w:tcW w:w="650" w:type="pct"/>
            <w:tcBorders>
              <w:top w:val="single" w:sz="8" w:space="0" w:color="auto"/>
            </w:tcBorders>
            <w:shd w:val="clear" w:color="auto" w:fill="auto"/>
            <w:vAlign w:val="center"/>
          </w:tcPr>
          <w:p w14:paraId="2BAC51B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软岩</w:t>
            </w:r>
          </w:p>
        </w:tc>
        <w:tc>
          <w:tcPr>
            <w:tcW w:w="500" w:type="pct"/>
            <w:tcBorders>
              <w:top w:val="single" w:sz="8" w:space="0" w:color="auto"/>
            </w:tcBorders>
            <w:shd w:val="clear" w:color="auto" w:fill="auto"/>
            <w:vAlign w:val="center"/>
          </w:tcPr>
          <w:p w14:paraId="0CC82D02"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极软岩</w:t>
            </w:r>
          </w:p>
        </w:tc>
      </w:tr>
      <w:tr w:rsidR="005D11D1" w:rsidRPr="005D11D1" w14:paraId="2ADE9592" w14:textId="77777777" w:rsidTr="005D11D1">
        <w:trPr>
          <w:trHeight w:val="397"/>
          <w:jc w:val="center"/>
        </w:trPr>
        <w:tc>
          <w:tcPr>
            <w:tcW w:w="5000" w:type="pct"/>
            <w:gridSpan w:val="6"/>
            <w:shd w:val="clear" w:color="auto" w:fill="auto"/>
            <w:vAlign w:val="center"/>
          </w:tcPr>
          <w:p w14:paraId="2775255F" w14:textId="1C59A3A4" w:rsidR="000940F4" w:rsidRDefault="000940F4" w:rsidP="009C3095">
            <w:pPr>
              <w:pStyle w:val="X"/>
              <w:ind w:left="0" w:firstLineChars="200" w:firstLine="360"/>
            </w:pPr>
            <w:r w:rsidRPr="009C3095">
              <w:rPr>
                <w:rFonts w:ascii="黑体" w:eastAsia="黑体" w:hAnsi="黑体" w:hint="eastAsia"/>
              </w:rPr>
              <w:t>注1</w:t>
            </w:r>
            <w:r w:rsidRPr="009C3095">
              <w:rPr>
                <w:rFonts w:ascii="黑体" w:eastAsia="黑体" w:hAnsi="黑体"/>
              </w:rPr>
              <w:t>：</w:t>
            </w:r>
            <w:r w:rsidRPr="009C3095">
              <w:rPr>
                <w:rFonts w:hint="eastAsia"/>
              </w:rPr>
              <w:t>泥岩或黏土岩的岩石抗压强度可采用天然单轴抗压强度</w:t>
            </w:r>
            <w:r w:rsidR="00E20415">
              <w:rPr>
                <w:rFonts w:hint="eastAsia"/>
              </w:rPr>
              <w:t>。</w:t>
            </w:r>
          </w:p>
          <w:p w14:paraId="024E0945" w14:textId="2328D26E" w:rsidR="000940F4" w:rsidRPr="000940F4" w:rsidRDefault="009C3095" w:rsidP="009C3095">
            <w:pPr>
              <w:pStyle w:val="X"/>
              <w:ind w:left="0" w:firstLineChars="200" w:firstLine="360"/>
              <w:rPr>
                <w:color w:val="000000"/>
              </w:rPr>
            </w:pPr>
            <w:r w:rsidRPr="009C3095">
              <w:rPr>
                <w:rFonts w:ascii="黑体" w:eastAsia="黑体" w:hAnsi="黑体" w:hint="eastAsia"/>
              </w:rPr>
              <w:t>注</w:t>
            </w:r>
            <w:r>
              <w:rPr>
                <w:rFonts w:ascii="黑体" w:eastAsia="黑体" w:hAnsi="黑体"/>
              </w:rPr>
              <w:t>2</w:t>
            </w:r>
            <w:r w:rsidRPr="009C3095">
              <w:rPr>
                <w:rFonts w:ascii="黑体" w:eastAsia="黑体" w:hAnsi="黑体"/>
              </w:rPr>
              <w:t>：</w:t>
            </w:r>
            <w:r w:rsidR="000940F4" w:rsidRPr="000940F4">
              <w:rPr>
                <w:rFonts w:hint="eastAsia"/>
                <w:color w:val="000000"/>
              </w:rPr>
              <w:t>当岩体完整程度为极破碎时，可不进行坚硬程度分类</w:t>
            </w:r>
            <w:r w:rsidR="00E20415">
              <w:rPr>
                <w:rFonts w:hint="eastAsia"/>
                <w:color w:val="000000"/>
              </w:rPr>
              <w:t>。</w:t>
            </w:r>
          </w:p>
          <w:p w14:paraId="5D418DBA" w14:textId="18257218" w:rsidR="009C3095" w:rsidRDefault="009C3095" w:rsidP="009C3095">
            <w:pPr>
              <w:pStyle w:val="afff2"/>
              <w:numPr>
                <w:ilvl w:val="0"/>
                <w:numId w:val="0"/>
              </w:numPr>
              <w:ind w:left="737" w:hanging="374"/>
              <w:rPr>
                <w:rFonts w:ascii="黑体" w:eastAsia="黑体" w:hAnsi="黑体"/>
              </w:rPr>
            </w:pPr>
            <w:r w:rsidRPr="009C3095">
              <w:rPr>
                <w:rFonts w:ascii="黑体" w:eastAsia="黑体" w:hAnsi="黑体" w:hint="eastAsia"/>
              </w:rPr>
              <w:t>注</w:t>
            </w:r>
            <w:r>
              <w:rPr>
                <w:rFonts w:ascii="黑体" w:eastAsia="黑体" w:hAnsi="黑体"/>
              </w:rPr>
              <w:t>3</w:t>
            </w:r>
            <w:r w:rsidRPr="009C3095">
              <w:rPr>
                <w:rFonts w:ascii="黑体" w:eastAsia="黑体" w:hAnsi="黑体"/>
              </w:rPr>
              <w:t>：</w:t>
            </w:r>
            <w:r w:rsidRPr="009C3095">
              <w:rPr>
                <w:rFonts w:hint="eastAsia"/>
                <w:noProof/>
                <w:color w:val="000000"/>
                <w:szCs w:val="20"/>
              </w:rPr>
              <w:t>坚硬程度划分</w:t>
            </w:r>
            <w:r>
              <w:rPr>
                <w:rFonts w:hint="eastAsia"/>
                <w:noProof/>
                <w:color w:val="000000"/>
                <w:szCs w:val="20"/>
              </w:rPr>
              <w:t>宜采用试验统计的范围值</w:t>
            </w:r>
            <w:r w:rsidR="00E20415">
              <w:rPr>
                <w:rFonts w:hint="eastAsia"/>
                <w:noProof/>
                <w:color w:val="000000"/>
                <w:szCs w:val="20"/>
              </w:rPr>
              <w:t>。</w:t>
            </w:r>
          </w:p>
          <w:p w14:paraId="40E1A0B2" w14:textId="6B330141" w:rsidR="005D11D1" w:rsidRPr="005D11D1" w:rsidRDefault="009C3095" w:rsidP="009C3095">
            <w:pPr>
              <w:pStyle w:val="afff2"/>
              <w:numPr>
                <w:ilvl w:val="0"/>
                <w:numId w:val="0"/>
              </w:numPr>
              <w:ind w:left="737" w:hanging="374"/>
              <w:rPr>
                <w:color w:val="000000"/>
              </w:rPr>
            </w:pPr>
            <w:r w:rsidRPr="009C3095">
              <w:rPr>
                <w:rFonts w:ascii="黑体" w:eastAsia="黑体" w:hAnsi="黑体" w:hint="eastAsia"/>
              </w:rPr>
              <w:t>注</w:t>
            </w:r>
            <w:r>
              <w:rPr>
                <w:rFonts w:ascii="黑体" w:eastAsia="黑体" w:hAnsi="黑体"/>
              </w:rPr>
              <w:t>4</w:t>
            </w:r>
            <w:r w:rsidRPr="009C3095">
              <w:rPr>
                <w:rFonts w:ascii="黑体" w:eastAsia="黑体" w:hAnsi="黑体"/>
              </w:rPr>
              <w:t>：</w:t>
            </w:r>
            <w:r w:rsidR="005D11D1" w:rsidRPr="005D11D1">
              <w:rPr>
                <w:rFonts w:hint="eastAsia"/>
              </w:rPr>
              <w:t>在</w:t>
            </w:r>
            <w:r w:rsidR="00C31B80">
              <w:rPr>
                <w:rFonts w:hint="eastAsia"/>
              </w:rPr>
              <w:t>边坡</w:t>
            </w:r>
            <w:r w:rsidR="005D11D1" w:rsidRPr="005D11D1">
              <w:rPr>
                <w:rFonts w:hint="eastAsia"/>
              </w:rPr>
              <w:t>开挖岩土分级</w:t>
            </w:r>
            <w:r w:rsidR="00340829">
              <w:rPr>
                <w:rFonts w:hint="eastAsia"/>
              </w:rPr>
              <w:t>划分</w:t>
            </w:r>
            <w:r w:rsidR="005D11D1" w:rsidRPr="005D11D1">
              <w:rPr>
                <w:rFonts w:hint="eastAsia"/>
              </w:rPr>
              <w:t>过程中，软石</w:t>
            </w:r>
            <w:r w:rsidR="00C650B9">
              <w:rPr>
                <w:rFonts w:hint="eastAsia"/>
              </w:rPr>
              <w:t>饱和单轴</w:t>
            </w:r>
            <w:r w:rsidR="005D11D1" w:rsidRPr="005D11D1">
              <w:rPr>
                <w:rFonts w:hint="eastAsia"/>
              </w:rPr>
              <w:t>抗压强度</w:t>
            </w:r>
            <w:proofErr w:type="spellStart"/>
            <w:r w:rsidR="005D11D1" w:rsidRPr="005D11D1">
              <w:t>R</w:t>
            </w:r>
            <w:r w:rsidR="005D11D1" w:rsidRPr="00BD7D8B">
              <w:rPr>
                <w:vertAlign w:val="subscript"/>
              </w:rPr>
              <w:t>c</w:t>
            </w:r>
            <w:proofErr w:type="spellEnd"/>
            <w:r w:rsidR="005D11D1" w:rsidRPr="005D11D1">
              <w:rPr>
                <w:rFonts w:hint="eastAsia"/>
              </w:rPr>
              <w:t>≤3</w:t>
            </w:r>
            <w:r w:rsidR="005D11D1" w:rsidRPr="005D11D1">
              <w:t>0</w:t>
            </w:r>
            <w:r w:rsidR="005D11D1" w:rsidRPr="005D11D1">
              <w:rPr>
                <w:rFonts w:hint="eastAsia"/>
              </w:rPr>
              <w:t>MPa，次坚石</w:t>
            </w:r>
            <w:r w:rsidR="00C650B9">
              <w:rPr>
                <w:rFonts w:hint="eastAsia"/>
              </w:rPr>
              <w:t>饱和单轴</w:t>
            </w:r>
            <w:r w:rsidR="005D11D1" w:rsidRPr="005D11D1">
              <w:rPr>
                <w:rFonts w:hint="eastAsia"/>
              </w:rPr>
              <w:t>抗压强度3</w:t>
            </w:r>
            <w:r w:rsidR="005D11D1" w:rsidRPr="005D11D1">
              <w:t>0</w:t>
            </w:r>
            <w:r w:rsidR="005D11D1" w:rsidRPr="005D11D1">
              <w:rPr>
                <w:rFonts w:hint="eastAsia"/>
              </w:rPr>
              <w:t>＜</w:t>
            </w:r>
            <w:proofErr w:type="spellStart"/>
            <w:r w:rsidR="005D11D1" w:rsidRPr="005D11D1">
              <w:t>R</w:t>
            </w:r>
            <w:r w:rsidR="005D11D1" w:rsidRPr="00BD7D8B">
              <w:rPr>
                <w:vertAlign w:val="subscript"/>
              </w:rPr>
              <w:t>c</w:t>
            </w:r>
            <w:proofErr w:type="spellEnd"/>
            <w:r w:rsidR="005D11D1" w:rsidRPr="005D11D1">
              <w:rPr>
                <w:rFonts w:hint="eastAsia"/>
              </w:rPr>
              <w:t>≤6</w:t>
            </w:r>
            <w:r w:rsidR="005D11D1" w:rsidRPr="005D11D1">
              <w:t>0</w:t>
            </w:r>
            <w:r w:rsidR="005D11D1" w:rsidRPr="005D11D1">
              <w:rPr>
                <w:rFonts w:hint="eastAsia"/>
              </w:rPr>
              <w:t>MPa时，坚石</w:t>
            </w:r>
            <w:r w:rsidR="00C650B9">
              <w:rPr>
                <w:rFonts w:hint="eastAsia"/>
              </w:rPr>
              <w:t>饱和单轴</w:t>
            </w:r>
            <w:r w:rsidR="005D11D1" w:rsidRPr="005D11D1">
              <w:rPr>
                <w:rFonts w:hint="eastAsia"/>
              </w:rPr>
              <w:t>抗压强度</w:t>
            </w:r>
            <w:proofErr w:type="spellStart"/>
            <w:r w:rsidR="005D11D1" w:rsidRPr="005D11D1">
              <w:t>R</w:t>
            </w:r>
            <w:r w:rsidR="005D11D1" w:rsidRPr="00BD7D8B">
              <w:rPr>
                <w:vertAlign w:val="subscript"/>
              </w:rPr>
              <w:t>c</w:t>
            </w:r>
            <w:proofErr w:type="spellEnd"/>
            <w:r w:rsidR="005D11D1" w:rsidRPr="005D11D1">
              <w:rPr>
                <w:rFonts w:hint="eastAsia"/>
              </w:rPr>
              <w:t>≥</w:t>
            </w:r>
            <w:r w:rsidR="005D11D1" w:rsidRPr="005D11D1">
              <w:t>60</w:t>
            </w:r>
            <w:r w:rsidR="005D11D1" w:rsidRPr="005D11D1">
              <w:rPr>
                <w:rFonts w:hint="eastAsia"/>
              </w:rPr>
              <w:t>MPa。</w:t>
            </w:r>
          </w:p>
        </w:tc>
      </w:tr>
    </w:tbl>
    <w:p w14:paraId="381CD1C3" w14:textId="7D310863" w:rsidR="005D11D1" w:rsidRPr="005D11D1" w:rsidRDefault="005D11D1" w:rsidP="005D11D1">
      <w:pPr>
        <w:pStyle w:val="afffffffff1"/>
      </w:pPr>
      <w:r w:rsidRPr="005D11D1">
        <w:rPr>
          <w:rFonts w:hint="eastAsia"/>
        </w:rPr>
        <w:t>岩体完整程度</w:t>
      </w:r>
      <w:r w:rsidR="00555A6C">
        <w:rPr>
          <w:rFonts w:hint="eastAsia"/>
        </w:rPr>
        <w:t>的</w:t>
      </w:r>
      <w:r w:rsidR="00555A6C" w:rsidRPr="00DE44EC">
        <w:rPr>
          <w:rFonts w:hint="eastAsia"/>
          <w:highlight w:val="green"/>
        </w:rPr>
        <w:t>定性划分</w:t>
      </w:r>
      <w:r w:rsidRPr="005D11D1">
        <w:rPr>
          <w:rFonts w:hint="eastAsia"/>
        </w:rPr>
        <w:t>应按表2</w:t>
      </w:r>
      <w:r w:rsidRPr="005D11D1">
        <w:t>划分。</w:t>
      </w:r>
    </w:p>
    <w:p w14:paraId="44A809DF" w14:textId="1607FFA8" w:rsidR="005D11D1" w:rsidRPr="005D11D1" w:rsidRDefault="00555A6C" w:rsidP="005D11D1">
      <w:pPr>
        <w:pStyle w:val="aff2"/>
        <w:spacing w:before="156" w:after="156"/>
      </w:pPr>
      <w:r w:rsidRPr="00555A6C">
        <w:rPr>
          <w:rFonts w:hint="eastAsia"/>
        </w:rPr>
        <w:t>岩体完整程度的</w:t>
      </w:r>
      <w:r w:rsidRPr="00DE44EC">
        <w:rPr>
          <w:rFonts w:hint="eastAsia"/>
          <w:highlight w:val="green"/>
        </w:rPr>
        <w:t>定性划分</w:t>
      </w:r>
    </w:p>
    <w:tbl>
      <w:tblPr>
        <w:tblStyle w:val="13"/>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41"/>
        <w:gridCol w:w="992"/>
        <w:gridCol w:w="1418"/>
        <w:gridCol w:w="1842"/>
        <w:gridCol w:w="1742"/>
        <w:gridCol w:w="2499"/>
      </w:tblGrid>
      <w:tr w:rsidR="005D11D1" w:rsidRPr="005D11D1" w14:paraId="43B0C572" w14:textId="77777777" w:rsidTr="005D11D1">
        <w:trPr>
          <w:trHeight w:val="397"/>
        </w:trPr>
        <w:tc>
          <w:tcPr>
            <w:tcW w:w="841" w:type="dxa"/>
            <w:vMerge w:val="restart"/>
            <w:shd w:val="clear" w:color="auto" w:fill="auto"/>
            <w:vAlign w:val="center"/>
          </w:tcPr>
          <w:p w14:paraId="7D8F764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名称</w:t>
            </w:r>
          </w:p>
        </w:tc>
        <w:tc>
          <w:tcPr>
            <w:tcW w:w="2410" w:type="dxa"/>
            <w:gridSpan w:val="2"/>
            <w:shd w:val="clear" w:color="auto" w:fill="auto"/>
            <w:vAlign w:val="center"/>
          </w:tcPr>
          <w:p w14:paraId="03BA03A0"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结构面发育程度</w:t>
            </w:r>
          </w:p>
        </w:tc>
        <w:tc>
          <w:tcPr>
            <w:tcW w:w="1842" w:type="dxa"/>
            <w:vMerge w:val="restart"/>
            <w:shd w:val="clear" w:color="auto" w:fill="auto"/>
            <w:vAlign w:val="center"/>
          </w:tcPr>
          <w:p w14:paraId="1229C5A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主要结构面</w:t>
            </w:r>
            <w:r w:rsidRPr="005D11D1">
              <w:rPr>
                <w:rFonts w:ascii="宋体" w:hAnsi="宋体" w:hint="eastAsia"/>
                <w:sz w:val="18"/>
                <w:szCs w:val="20"/>
              </w:rPr>
              <w:t>结合程度</w:t>
            </w:r>
          </w:p>
        </w:tc>
        <w:tc>
          <w:tcPr>
            <w:tcW w:w="1742" w:type="dxa"/>
            <w:vMerge w:val="restart"/>
            <w:shd w:val="clear" w:color="auto" w:fill="auto"/>
            <w:vAlign w:val="center"/>
          </w:tcPr>
          <w:p w14:paraId="679057CE"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主要结构面类型</w:t>
            </w:r>
          </w:p>
        </w:tc>
        <w:tc>
          <w:tcPr>
            <w:tcW w:w="2499" w:type="dxa"/>
            <w:vMerge w:val="restart"/>
            <w:shd w:val="clear" w:color="auto" w:fill="auto"/>
            <w:vAlign w:val="center"/>
          </w:tcPr>
          <w:p w14:paraId="27856642"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相应结构类型</w:t>
            </w:r>
          </w:p>
        </w:tc>
      </w:tr>
      <w:tr w:rsidR="005D11D1" w:rsidRPr="005D11D1" w14:paraId="482ECE05" w14:textId="77777777" w:rsidTr="005D11D1">
        <w:trPr>
          <w:trHeight w:val="397"/>
        </w:trPr>
        <w:tc>
          <w:tcPr>
            <w:tcW w:w="841" w:type="dxa"/>
            <w:vMerge/>
            <w:tcBorders>
              <w:bottom w:val="single" w:sz="8" w:space="0" w:color="auto"/>
            </w:tcBorders>
            <w:shd w:val="clear" w:color="auto" w:fill="auto"/>
            <w:vAlign w:val="center"/>
          </w:tcPr>
          <w:p w14:paraId="6F938D96" w14:textId="77777777" w:rsidR="005D11D1" w:rsidRPr="005D11D1" w:rsidRDefault="005D11D1" w:rsidP="005D11D1">
            <w:pPr>
              <w:adjustRightInd/>
              <w:spacing w:line="240" w:lineRule="auto"/>
              <w:jc w:val="center"/>
              <w:rPr>
                <w:rFonts w:ascii="宋体" w:hAnsi="宋体"/>
                <w:sz w:val="18"/>
                <w:szCs w:val="20"/>
              </w:rPr>
            </w:pPr>
          </w:p>
        </w:tc>
        <w:tc>
          <w:tcPr>
            <w:tcW w:w="992" w:type="dxa"/>
            <w:tcBorders>
              <w:bottom w:val="single" w:sz="8" w:space="0" w:color="auto"/>
            </w:tcBorders>
            <w:shd w:val="clear" w:color="auto" w:fill="auto"/>
            <w:vAlign w:val="center"/>
          </w:tcPr>
          <w:p w14:paraId="0AABB845"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组数</w:t>
            </w:r>
          </w:p>
        </w:tc>
        <w:tc>
          <w:tcPr>
            <w:tcW w:w="1418" w:type="dxa"/>
            <w:tcBorders>
              <w:bottom w:val="single" w:sz="8" w:space="0" w:color="auto"/>
            </w:tcBorders>
            <w:shd w:val="clear" w:color="auto" w:fill="auto"/>
            <w:vAlign w:val="center"/>
          </w:tcPr>
          <w:p w14:paraId="78C8DD72"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平均间距（</w:t>
            </w:r>
            <w:r w:rsidRPr="005D11D1">
              <w:rPr>
                <w:rFonts w:ascii="宋体" w:hAnsi="宋体" w:hint="eastAsia"/>
                <w:sz w:val="18"/>
                <w:szCs w:val="20"/>
              </w:rPr>
              <w:t>m</w:t>
            </w:r>
            <w:r w:rsidRPr="005D11D1">
              <w:rPr>
                <w:rFonts w:ascii="宋体" w:hAnsi="宋体"/>
                <w:sz w:val="18"/>
                <w:szCs w:val="20"/>
              </w:rPr>
              <w:t>）</w:t>
            </w:r>
          </w:p>
        </w:tc>
        <w:tc>
          <w:tcPr>
            <w:tcW w:w="1842" w:type="dxa"/>
            <w:vMerge/>
            <w:tcBorders>
              <w:bottom w:val="single" w:sz="8" w:space="0" w:color="auto"/>
            </w:tcBorders>
            <w:shd w:val="clear" w:color="auto" w:fill="auto"/>
            <w:vAlign w:val="center"/>
          </w:tcPr>
          <w:p w14:paraId="4CE448F6" w14:textId="77777777" w:rsidR="005D11D1" w:rsidRPr="005D11D1" w:rsidRDefault="005D11D1" w:rsidP="005D11D1">
            <w:pPr>
              <w:adjustRightInd/>
              <w:spacing w:line="240" w:lineRule="auto"/>
              <w:jc w:val="center"/>
              <w:rPr>
                <w:rFonts w:ascii="宋体" w:hAnsi="宋体"/>
                <w:sz w:val="18"/>
                <w:szCs w:val="20"/>
              </w:rPr>
            </w:pPr>
          </w:p>
        </w:tc>
        <w:tc>
          <w:tcPr>
            <w:tcW w:w="1742" w:type="dxa"/>
            <w:vMerge/>
            <w:tcBorders>
              <w:bottom w:val="single" w:sz="8" w:space="0" w:color="auto"/>
            </w:tcBorders>
            <w:shd w:val="clear" w:color="auto" w:fill="auto"/>
            <w:vAlign w:val="center"/>
          </w:tcPr>
          <w:p w14:paraId="6CCFEA98" w14:textId="77777777" w:rsidR="005D11D1" w:rsidRPr="005D11D1" w:rsidRDefault="005D11D1" w:rsidP="005D11D1">
            <w:pPr>
              <w:adjustRightInd/>
              <w:spacing w:line="240" w:lineRule="auto"/>
              <w:jc w:val="center"/>
              <w:rPr>
                <w:rFonts w:ascii="宋体" w:hAnsi="宋体"/>
                <w:sz w:val="18"/>
                <w:szCs w:val="20"/>
              </w:rPr>
            </w:pPr>
          </w:p>
        </w:tc>
        <w:tc>
          <w:tcPr>
            <w:tcW w:w="2499" w:type="dxa"/>
            <w:vMerge/>
            <w:tcBorders>
              <w:bottom w:val="single" w:sz="8" w:space="0" w:color="auto"/>
            </w:tcBorders>
            <w:shd w:val="clear" w:color="auto" w:fill="auto"/>
            <w:vAlign w:val="center"/>
          </w:tcPr>
          <w:p w14:paraId="7F67B244" w14:textId="77777777" w:rsidR="005D11D1" w:rsidRPr="005D11D1" w:rsidRDefault="005D11D1" w:rsidP="005D11D1">
            <w:pPr>
              <w:adjustRightInd/>
              <w:spacing w:line="240" w:lineRule="auto"/>
              <w:jc w:val="center"/>
              <w:rPr>
                <w:rFonts w:ascii="宋体" w:hAnsi="宋体"/>
                <w:sz w:val="18"/>
                <w:szCs w:val="20"/>
              </w:rPr>
            </w:pPr>
          </w:p>
        </w:tc>
      </w:tr>
      <w:tr w:rsidR="005D11D1" w:rsidRPr="005D11D1" w14:paraId="63E24BD1" w14:textId="77777777" w:rsidTr="005D11D1">
        <w:trPr>
          <w:trHeight w:hRule="exact" w:val="397"/>
        </w:trPr>
        <w:tc>
          <w:tcPr>
            <w:tcW w:w="841" w:type="dxa"/>
            <w:tcBorders>
              <w:top w:val="single" w:sz="8" w:space="0" w:color="auto"/>
              <w:bottom w:val="single" w:sz="4" w:space="0" w:color="auto"/>
            </w:tcBorders>
            <w:shd w:val="clear" w:color="auto" w:fill="auto"/>
            <w:vAlign w:val="center"/>
          </w:tcPr>
          <w:p w14:paraId="46A25E46"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完整</w:t>
            </w:r>
          </w:p>
        </w:tc>
        <w:tc>
          <w:tcPr>
            <w:tcW w:w="992" w:type="dxa"/>
            <w:tcBorders>
              <w:top w:val="single" w:sz="8" w:space="0" w:color="auto"/>
              <w:bottom w:val="single" w:sz="4" w:space="0" w:color="auto"/>
            </w:tcBorders>
            <w:shd w:val="clear" w:color="auto" w:fill="auto"/>
            <w:vAlign w:val="center"/>
          </w:tcPr>
          <w:p w14:paraId="5E076FB5"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2</w:t>
            </w:r>
          </w:p>
        </w:tc>
        <w:tc>
          <w:tcPr>
            <w:tcW w:w="1418" w:type="dxa"/>
            <w:tcBorders>
              <w:top w:val="single" w:sz="8" w:space="0" w:color="auto"/>
              <w:bottom w:val="single" w:sz="4" w:space="0" w:color="auto"/>
            </w:tcBorders>
            <w:shd w:val="clear" w:color="auto" w:fill="auto"/>
            <w:vAlign w:val="center"/>
          </w:tcPr>
          <w:p w14:paraId="5E554925"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.0</w:t>
            </w:r>
          </w:p>
        </w:tc>
        <w:tc>
          <w:tcPr>
            <w:tcW w:w="1842" w:type="dxa"/>
            <w:tcBorders>
              <w:top w:val="single" w:sz="8" w:space="0" w:color="auto"/>
              <w:bottom w:val="single" w:sz="4" w:space="0" w:color="auto"/>
            </w:tcBorders>
            <w:shd w:val="clear" w:color="auto" w:fill="auto"/>
            <w:vAlign w:val="center"/>
          </w:tcPr>
          <w:p w14:paraId="08E3FAD8"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好或一般</w:t>
            </w:r>
          </w:p>
        </w:tc>
        <w:tc>
          <w:tcPr>
            <w:tcW w:w="1742" w:type="dxa"/>
            <w:tcBorders>
              <w:top w:val="single" w:sz="8" w:space="0" w:color="auto"/>
              <w:bottom w:val="single" w:sz="4" w:space="0" w:color="auto"/>
            </w:tcBorders>
            <w:shd w:val="clear" w:color="auto" w:fill="auto"/>
            <w:vAlign w:val="center"/>
          </w:tcPr>
          <w:p w14:paraId="2D1AE140"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节理、裂隙、层面</w:t>
            </w:r>
          </w:p>
        </w:tc>
        <w:tc>
          <w:tcPr>
            <w:tcW w:w="2499" w:type="dxa"/>
            <w:tcBorders>
              <w:top w:val="single" w:sz="8" w:space="0" w:color="auto"/>
              <w:bottom w:val="single" w:sz="4" w:space="0" w:color="auto"/>
            </w:tcBorders>
            <w:shd w:val="clear" w:color="auto" w:fill="auto"/>
            <w:vAlign w:val="center"/>
          </w:tcPr>
          <w:p w14:paraId="7B40113D"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整体</w:t>
            </w:r>
            <w:r w:rsidRPr="005D11D1">
              <w:rPr>
                <w:rFonts w:ascii="宋体" w:hAnsi="宋体" w:hint="eastAsia"/>
                <w:sz w:val="18"/>
                <w:szCs w:val="20"/>
              </w:rPr>
              <w:t>状或巨厚层状结构</w:t>
            </w:r>
          </w:p>
        </w:tc>
      </w:tr>
      <w:tr w:rsidR="005D11D1" w:rsidRPr="005D11D1" w14:paraId="303C0AF9" w14:textId="77777777" w:rsidTr="005D11D1">
        <w:trPr>
          <w:trHeight w:hRule="exact" w:val="397"/>
        </w:trPr>
        <w:tc>
          <w:tcPr>
            <w:tcW w:w="841" w:type="dxa"/>
            <w:vMerge w:val="restart"/>
            <w:tcBorders>
              <w:top w:val="single" w:sz="4" w:space="0" w:color="auto"/>
              <w:bottom w:val="single" w:sz="4" w:space="0" w:color="auto"/>
            </w:tcBorders>
            <w:shd w:val="clear" w:color="auto" w:fill="auto"/>
            <w:vAlign w:val="center"/>
          </w:tcPr>
          <w:p w14:paraId="7B837819"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较完整</w:t>
            </w:r>
          </w:p>
        </w:tc>
        <w:tc>
          <w:tcPr>
            <w:tcW w:w="992" w:type="dxa"/>
            <w:tcBorders>
              <w:top w:val="single" w:sz="4" w:space="0" w:color="auto"/>
              <w:bottom w:val="single" w:sz="4" w:space="0" w:color="auto"/>
            </w:tcBorders>
            <w:shd w:val="clear" w:color="auto" w:fill="auto"/>
            <w:vAlign w:val="center"/>
          </w:tcPr>
          <w:p w14:paraId="7DA35BDA"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2</w:t>
            </w:r>
          </w:p>
        </w:tc>
        <w:tc>
          <w:tcPr>
            <w:tcW w:w="1418" w:type="dxa"/>
            <w:tcBorders>
              <w:top w:val="single" w:sz="4" w:space="0" w:color="auto"/>
              <w:bottom w:val="single" w:sz="4" w:space="0" w:color="auto"/>
            </w:tcBorders>
            <w:shd w:val="clear" w:color="auto" w:fill="auto"/>
            <w:vAlign w:val="center"/>
          </w:tcPr>
          <w:p w14:paraId="7F07B54D"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.0</w:t>
            </w:r>
          </w:p>
        </w:tc>
        <w:tc>
          <w:tcPr>
            <w:tcW w:w="1842" w:type="dxa"/>
            <w:tcBorders>
              <w:top w:val="single" w:sz="4" w:space="0" w:color="auto"/>
              <w:bottom w:val="single" w:sz="4" w:space="0" w:color="auto"/>
            </w:tcBorders>
            <w:shd w:val="clear" w:color="auto" w:fill="auto"/>
            <w:vAlign w:val="center"/>
          </w:tcPr>
          <w:p w14:paraId="65C33598"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差</w:t>
            </w:r>
          </w:p>
        </w:tc>
        <w:tc>
          <w:tcPr>
            <w:tcW w:w="1742" w:type="dxa"/>
            <w:vMerge w:val="restart"/>
            <w:tcBorders>
              <w:top w:val="single" w:sz="4" w:space="0" w:color="auto"/>
              <w:bottom w:val="single" w:sz="4" w:space="0" w:color="auto"/>
            </w:tcBorders>
            <w:shd w:val="clear" w:color="auto" w:fill="auto"/>
            <w:vAlign w:val="center"/>
          </w:tcPr>
          <w:p w14:paraId="0CEBF458"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节理、裂隙、层面</w:t>
            </w:r>
          </w:p>
        </w:tc>
        <w:tc>
          <w:tcPr>
            <w:tcW w:w="2499" w:type="dxa"/>
            <w:tcBorders>
              <w:top w:val="single" w:sz="4" w:space="0" w:color="auto"/>
              <w:bottom w:val="single" w:sz="4" w:space="0" w:color="auto"/>
            </w:tcBorders>
            <w:shd w:val="clear" w:color="auto" w:fill="auto"/>
            <w:vAlign w:val="center"/>
          </w:tcPr>
          <w:p w14:paraId="53098B91"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块状或厚层状结构</w:t>
            </w:r>
          </w:p>
        </w:tc>
      </w:tr>
      <w:tr w:rsidR="005D11D1" w:rsidRPr="005D11D1" w14:paraId="51E88200" w14:textId="77777777" w:rsidTr="005D11D1">
        <w:trPr>
          <w:trHeight w:hRule="exact" w:val="397"/>
        </w:trPr>
        <w:tc>
          <w:tcPr>
            <w:tcW w:w="841" w:type="dxa"/>
            <w:vMerge/>
            <w:tcBorders>
              <w:top w:val="single" w:sz="4" w:space="0" w:color="auto"/>
              <w:bottom w:val="single" w:sz="4" w:space="0" w:color="auto"/>
            </w:tcBorders>
            <w:shd w:val="clear" w:color="auto" w:fill="auto"/>
            <w:vAlign w:val="center"/>
          </w:tcPr>
          <w:p w14:paraId="0A7DCF5F" w14:textId="77777777" w:rsidR="005D11D1" w:rsidRPr="005D11D1" w:rsidRDefault="005D11D1" w:rsidP="005D11D1">
            <w:pPr>
              <w:adjustRightInd/>
              <w:spacing w:line="240" w:lineRule="auto"/>
              <w:jc w:val="center"/>
              <w:rPr>
                <w:rFonts w:ascii="宋体" w:hAnsi="宋体"/>
                <w:sz w:val="18"/>
                <w:szCs w:val="20"/>
              </w:rPr>
            </w:pPr>
          </w:p>
        </w:tc>
        <w:tc>
          <w:tcPr>
            <w:tcW w:w="992" w:type="dxa"/>
            <w:tcBorders>
              <w:top w:val="single" w:sz="4" w:space="0" w:color="auto"/>
              <w:bottom w:val="single" w:sz="4" w:space="0" w:color="auto"/>
            </w:tcBorders>
            <w:shd w:val="clear" w:color="auto" w:fill="auto"/>
            <w:vAlign w:val="center"/>
          </w:tcPr>
          <w:p w14:paraId="17892BF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2</w:t>
            </w:r>
            <w:r w:rsidRPr="005D11D1">
              <w:rPr>
                <w:rFonts w:ascii="宋体" w:hAnsi="宋体" w:hint="eastAsia"/>
                <w:sz w:val="18"/>
                <w:szCs w:val="20"/>
              </w:rPr>
              <w:t>～3</w:t>
            </w:r>
          </w:p>
        </w:tc>
        <w:tc>
          <w:tcPr>
            <w:tcW w:w="1418" w:type="dxa"/>
            <w:tcBorders>
              <w:top w:val="single" w:sz="4" w:space="0" w:color="auto"/>
              <w:bottom w:val="single" w:sz="4" w:space="0" w:color="auto"/>
            </w:tcBorders>
            <w:shd w:val="clear" w:color="auto" w:fill="auto"/>
            <w:vAlign w:val="center"/>
          </w:tcPr>
          <w:p w14:paraId="04690611"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.0</w:t>
            </w:r>
            <w:r w:rsidRPr="005D11D1">
              <w:rPr>
                <w:rFonts w:ascii="宋体" w:hAnsi="宋体" w:hint="eastAsia"/>
                <w:sz w:val="18"/>
                <w:szCs w:val="20"/>
              </w:rPr>
              <w:t>～0</w:t>
            </w:r>
            <w:r w:rsidRPr="005D11D1">
              <w:rPr>
                <w:rFonts w:ascii="宋体" w:hAnsi="宋体"/>
                <w:sz w:val="18"/>
                <w:szCs w:val="20"/>
              </w:rPr>
              <w:t>.4</w:t>
            </w:r>
          </w:p>
        </w:tc>
        <w:tc>
          <w:tcPr>
            <w:tcW w:w="1842" w:type="dxa"/>
            <w:tcBorders>
              <w:top w:val="single" w:sz="4" w:space="0" w:color="auto"/>
              <w:bottom w:val="single" w:sz="4" w:space="0" w:color="auto"/>
            </w:tcBorders>
            <w:shd w:val="clear" w:color="auto" w:fill="auto"/>
            <w:vAlign w:val="center"/>
          </w:tcPr>
          <w:p w14:paraId="4C1A7166"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好或一般</w:t>
            </w:r>
          </w:p>
        </w:tc>
        <w:tc>
          <w:tcPr>
            <w:tcW w:w="1742" w:type="dxa"/>
            <w:vMerge/>
            <w:tcBorders>
              <w:top w:val="single" w:sz="4" w:space="0" w:color="auto"/>
              <w:bottom w:val="single" w:sz="4" w:space="0" w:color="auto"/>
            </w:tcBorders>
            <w:shd w:val="clear" w:color="auto" w:fill="auto"/>
            <w:vAlign w:val="center"/>
          </w:tcPr>
          <w:p w14:paraId="2D7D2AE0" w14:textId="77777777" w:rsidR="005D11D1" w:rsidRPr="005D11D1" w:rsidRDefault="005D11D1" w:rsidP="005D11D1">
            <w:pPr>
              <w:adjustRightInd/>
              <w:spacing w:line="240" w:lineRule="auto"/>
              <w:jc w:val="center"/>
              <w:rPr>
                <w:rFonts w:ascii="宋体" w:hAnsi="宋体"/>
                <w:sz w:val="18"/>
                <w:szCs w:val="20"/>
              </w:rPr>
            </w:pPr>
          </w:p>
        </w:tc>
        <w:tc>
          <w:tcPr>
            <w:tcW w:w="2499" w:type="dxa"/>
            <w:tcBorders>
              <w:top w:val="single" w:sz="4" w:space="0" w:color="auto"/>
              <w:bottom w:val="single" w:sz="4" w:space="0" w:color="auto"/>
            </w:tcBorders>
            <w:shd w:val="clear" w:color="auto" w:fill="auto"/>
            <w:vAlign w:val="center"/>
          </w:tcPr>
          <w:p w14:paraId="35E29E8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块状结构</w:t>
            </w:r>
          </w:p>
        </w:tc>
      </w:tr>
      <w:tr w:rsidR="005D11D1" w:rsidRPr="005D11D1" w14:paraId="4DC20B83" w14:textId="77777777" w:rsidTr="005D11D1">
        <w:trPr>
          <w:trHeight w:hRule="exact" w:val="397"/>
        </w:trPr>
        <w:tc>
          <w:tcPr>
            <w:tcW w:w="841" w:type="dxa"/>
            <w:vMerge w:val="restart"/>
            <w:tcBorders>
              <w:top w:val="single" w:sz="4" w:space="0" w:color="auto"/>
              <w:bottom w:val="single" w:sz="4" w:space="0" w:color="auto"/>
            </w:tcBorders>
            <w:shd w:val="clear" w:color="auto" w:fill="auto"/>
            <w:vAlign w:val="center"/>
          </w:tcPr>
          <w:p w14:paraId="5FD0157C"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较破碎</w:t>
            </w:r>
          </w:p>
        </w:tc>
        <w:tc>
          <w:tcPr>
            <w:tcW w:w="992" w:type="dxa"/>
            <w:tcBorders>
              <w:top w:val="single" w:sz="4" w:space="0" w:color="auto"/>
              <w:bottom w:val="single" w:sz="4" w:space="0" w:color="auto"/>
            </w:tcBorders>
            <w:shd w:val="clear" w:color="auto" w:fill="auto"/>
            <w:vAlign w:val="center"/>
          </w:tcPr>
          <w:p w14:paraId="4CD52DEF"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2</w:t>
            </w:r>
            <w:r w:rsidRPr="005D11D1">
              <w:rPr>
                <w:rFonts w:ascii="宋体" w:hAnsi="宋体" w:hint="eastAsia"/>
                <w:sz w:val="18"/>
                <w:szCs w:val="20"/>
              </w:rPr>
              <w:t>～3</w:t>
            </w:r>
          </w:p>
        </w:tc>
        <w:tc>
          <w:tcPr>
            <w:tcW w:w="1418" w:type="dxa"/>
            <w:tcBorders>
              <w:top w:val="single" w:sz="4" w:space="0" w:color="auto"/>
              <w:bottom w:val="single" w:sz="4" w:space="0" w:color="auto"/>
            </w:tcBorders>
            <w:shd w:val="clear" w:color="auto" w:fill="auto"/>
            <w:vAlign w:val="center"/>
          </w:tcPr>
          <w:p w14:paraId="294FF54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1</w:t>
            </w:r>
            <w:r w:rsidRPr="005D11D1">
              <w:rPr>
                <w:rFonts w:ascii="宋体" w:hAnsi="宋体"/>
                <w:sz w:val="18"/>
                <w:szCs w:val="20"/>
              </w:rPr>
              <w:t>.0</w:t>
            </w:r>
            <w:r w:rsidRPr="005D11D1">
              <w:rPr>
                <w:rFonts w:ascii="宋体" w:hAnsi="宋体" w:hint="eastAsia"/>
                <w:sz w:val="18"/>
                <w:szCs w:val="20"/>
              </w:rPr>
              <w:t>～0</w:t>
            </w:r>
            <w:r w:rsidRPr="005D11D1">
              <w:rPr>
                <w:rFonts w:ascii="宋体" w:hAnsi="宋体"/>
                <w:sz w:val="18"/>
                <w:szCs w:val="20"/>
              </w:rPr>
              <w:t>.4</w:t>
            </w:r>
          </w:p>
        </w:tc>
        <w:tc>
          <w:tcPr>
            <w:tcW w:w="1842" w:type="dxa"/>
            <w:tcBorders>
              <w:top w:val="single" w:sz="4" w:space="0" w:color="auto"/>
              <w:bottom w:val="single" w:sz="4" w:space="0" w:color="auto"/>
            </w:tcBorders>
            <w:shd w:val="clear" w:color="auto" w:fill="auto"/>
            <w:vAlign w:val="center"/>
          </w:tcPr>
          <w:p w14:paraId="7B817B42"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差</w:t>
            </w:r>
          </w:p>
        </w:tc>
        <w:tc>
          <w:tcPr>
            <w:tcW w:w="1742" w:type="dxa"/>
            <w:vMerge w:val="restart"/>
            <w:tcBorders>
              <w:top w:val="single" w:sz="4" w:space="0" w:color="auto"/>
              <w:bottom w:val="single" w:sz="4" w:space="0" w:color="auto"/>
            </w:tcBorders>
            <w:shd w:val="clear" w:color="auto" w:fill="auto"/>
            <w:vAlign w:val="center"/>
          </w:tcPr>
          <w:p w14:paraId="5B275FE8" w14:textId="77777777" w:rsidR="005D11D1" w:rsidRDefault="005D11D1" w:rsidP="005D11D1">
            <w:pPr>
              <w:adjustRightInd/>
              <w:spacing w:line="240" w:lineRule="auto"/>
              <w:jc w:val="center"/>
              <w:rPr>
                <w:rFonts w:ascii="宋体" w:hAnsi="宋体"/>
                <w:sz w:val="18"/>
                <w:szCs w:val="20"/>
              </w:rPr>
            </w:pPr>
            <w:r w:rsidRPr="005D11D1">
              <w:rPr>
                <w:rFonts w:ascii="宋体" w:hAnsi="宋体"/>
                <w:sz w:val="18"/>
                <w:szCs w:val="20"/>
              </w:rPr>
              <w:t>节理、裂隙、</w:t>
            </w:r>
          </w:p>
          <w:p w14:paraId="31628458" w14:textId="20759D7C"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层面</w:t>
            </w:r>
            <w:r w:rsidRPr="005D11D1">
              <w:rPr>
                <w:rFonts w:ascii="宋体" w:hAnsi="宋体" w:hint="eastAsia"/>
                <w:sz w:val="18"/>
                <w:szCs w:val="20"/>
              </w:rPr>
              <w:t>、小断层</w:t>
            </w:r>
          </w:p>
        </w:tc>
        <w:tc>
          <w:tcPr>
            <w:tcW w:w="2499" w:type="dxa"/>
            <w:tcBorders>
              <w:top w:val="single" w:sz="4" w:space="0" w:color="auto"/>
              <w:bottom w:val="single" w:sz="4" w:space="0" w:color="auto"/>
            </w:tcBorders>
            <w:shd w:val="clear" w:color="auto" w:fill="auto"/>
            <w:vAlign w:val="center"/>
          </w:tcPr>
          <w:p w14:paraId="2B7BF711"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裂隙块状或中</w:t>
            </w:r>
            <w:r w:rsidRPr="005D11D1">
              <w:rPr>
                <w:rFonts w:ascii="宋体" w:hAnsi="宋体" w:hint="eastAsia"/>
                <w:sz w:val="18"/>
                <w:szCs w:val="20"/>
              </w:rPr>
              <w:t>厚层状结构</w:t>
            </w:r>
          </w:p>
        </w:tc>
      </w:tr>
      <w:tr w:rsidR="005D11D1" w:rsidRPr="005D11D1" w14:paraId="227A41CE" w14:textId="77777777" w:rsidTr="005D11D1">
        <w:trPr>
          <w:trHeight w:hRule="exact" w:val="397"/>
        </w:trPr>
        <w:tc>
          <w:tcPr>
            <w:tcW w:w="841" w:type="dxa"/>
            <w:vMerge/>
            <w:tcBorders>
              <w:top w:val="single" w:sz="4" w:space="0" w:color="auto"/>
              <w:bottom w:val="single" w:sz="4" w:space="0" w:color="auto"/>
            </w:tcBorders>
            <w:shd w:val="clear" w:color="auto" w:fill="auto"/>
            <w:vAlign w:val="center"/>
          </w:tcPr>
          <w:p w14:paraId="28406D3E" w14:textId="77777777" w:rsidR="005D11D1" w:rsidRPr="005D11D1" w:rsidRDefault="005D11D1" w:rsidP="005D11D1">
            <w:pPr>
              <w:adjustRightInd/>
              <w:spacing w:line="240" w:lineRule="auto"/>
              <w:jc w:val="center"/>
              <w:rPr>
                <w:rFonts w:ascii="宋体" w:hAnsi="宋体"/>
                <w:sz w:val="18"/>
                <w:szCs w:val="20"/>
              </w:rPr>
            </w:pPr>
          </w:p>
        </w:tc>
        <w:tc>
          <w:tcPr>
            <w:tcW w:w="992" w:type="dxa"/>
            <w:vMerge w:val="restart"/>
            <w:tcBorders>
              <w:top w:val="single" w:sz="4" w:space="0" w:color="auto"/>
              <w:bottom w:val="single" w:sz="4" w:space="0" w:color="auto"/>
            </w:tcBorders>
            <w:shd w:val="clear" w:color="auto" w:fill="auto"/>
            <w:vAlign w:val="center"/>
          </w:tcPr>
          <w:p w14:paraId="4AABB665"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＞3</w:t>
            </w:r>
          </w:p>
        </w:tc>
        <w:tc>
          <w:tcPr>
            <w:tcW w:w="1418" w:type="dxa"/>
            <w:vMerge w:val="restart"/>
            <w:tcBorders>
              <w:top w:val="single" w:sz="4" w:space="0" w:color="auto"/>
              <w:bottom w:val="single" w:sz="4" w:space="0" w:color="auto"/>
            </w:tcBorders>
            <w:shd w:val="clear" w:color="auto" w:fill="auto"/>
            <w:vAlign w:val="center"/>
          </w:tcPr>
          <w:p w14:paraId="3881167C"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0.4</w:t>
            </w:r>
            <w:r w:rsidRPr="005D11D1">
              <w:rPr>
                <w:rFonts w:ascii="宋体" w:hAnsi="宋体" w:hint="eastAsia"/>
                <w:sz w:val="18"/>
                <w:szCs w:val="20"/>
              </w:rPr>
              <w:t>～0</w:t>
            </w:r>
            <w:r w:rsidRPr="005D11D1">
              <w:rPr>
                <w:rFonts w:ascii="宋体" w:hAnsi="宋体"/>
                <w:sz w:val="18"/>
                <w:szCs w:val="20"/>
              </w:rPr>
              <w:t>.2</w:t>
            </w:r>
          </w:p>
        </w:tc>
        <w:tc>
          <w:tcPr>
            <w:tcW w:w="1842" w:type="dxa"/>
            <w:tcBorders>
              <w:top w:val="single" w:sz="4" w:space="0" w:color="auto"/>
              <w:bottom w:val="single" w:sz="4" w:space="0" w:color="auto"/>
            </w:tcBorders>
            <w:shd w:val="clear" w:color="auto" w:fill="auto"/>
            <w:vAlign w:val="center"/>
          </w:tcPr>
          <w:p w14:paraId="4B486C10"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好</w:t>
            </w:r>
          </w:p>
        </w:tc>
        <w:tc>
          <w:tcPr>
            <w:tcW w:w="1742" w:type="dxa"/>
            <w:vMerge/>
            <w:tcBorders>
              <w:top w:val="single" w:sz="4" w:space="0" w:color="auto"/>
              <w:bottom w:val="single" w:sz="4" w:space="0" w:color="auto"/>
            </w:tcBorders>
            <w:shd w:val="clear" w:color="auto" w:fill="auto"/>
            <w:vAlign w:val="center"/>
          </w:tcPr>
          <w:p w14:paraId="3466738F" w14:textId="77777777" w:rsidR="005D11D1" w:rsidRPr="005D11D1" w:rsidRDefault="005D11D1" w:rsidP="005D11D1">
            <w:pPr>
              <w:adjustRightInd/>
              <w:spacing w:line="240" w:lineRule="auto"/>
              <w:jc w:val="center"/>
              <w:rPr>
                <w:rFonts w:ascii="宋体" w:hAnsi="宋体"/>
                <w:sz w:val="18"/>
                <w:szCs w:val="20"/>
              </w:rPr>
            </w:pPr>
          </w:p>
        </w:tc>
        <w:tc>
          <w:tcPr>
            <w:tcW w:w="2499" w:type="dxa"/>
            <w:tcBorders>
              <w:top w:val="single" w:sz="4" w:space="0" w:color="auto"/>
              <w:bottom w:val="single" w:sz="4" w:space="0" w:color="auto"/>
            </w:tcBorders>
            <w:shd w:val="clear" w:color="auto" w:fill="auto"/>
            <w:vAlign w:val="center"/>
          </w:tcPr>
          <w:p w14:paraId="596C154E"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镶嵌碎裂结构</w:t>
            </w:r>
          </w:p>
        </w:tc>
      </w:tr>
      <w:tr w:rsidR="005D11D1" w:rsidRPr="005D11D1" w14:paraId="394699E0" w14:textId="77777777" w:rsidTr="005D11D1">
        <w:trPr>
          <w:trHeight w:hRule="exact" w:val="397"/>
        </w:trPr>
        <w:tc>
          <w:tcPr>
            <w:tcW w:w="841" w:type="dxa"/>
            <w:vMerge/>
            <w:tcBorders>
              <w:top w:val="single" w:sz="4" w:space="0" w:color="auto"/>
              <w:bottom w:val="single" w:sz="4" w:space="0" w:color="auto"/>
            </w:tcBorders>
            <w:shd w:val="clear" w:color="auto" w:fill="auto"/>
            <w:vAlign w:val="center"/>
          </w:tcPr>
          <w:p w14:paraId="473B47F7" w14:textId="77777777" w:rsidR="005D11D1" w:rsidRPr="005D11D1" w:rsidRDefault="005D11D1" w:rsidP="005D11D1">
            <w:pPr>
              <w:adjustRightInd/>
              <w:spacing w:line="240" w:lineRule="auto"/>
              <w:jc w:val="center"/>
              <w:rPr>
                <w:rFonts w:ascii="宋体" w:hAnsi="宋体"/>
                <w:sz w:val="18"/>
                <w:szCs w:val="20"/>
              </w:rPr>
            </w:pPr>
          </w:p>
        </w:tc>
        <w:tc>
          <w:tcPr>
            <w:tcW w:w="992" w:type="dxa"/>
            <w:vMerge/>
            <w:tcBorders>
              <w:top w:val="single" w:sz="4" w:space="0" w:color="auto"/>
              <w:bottom w:val="single" w:sz="4" w:space="0" w:color="auto"/>
            </w:tcBorders>
            <w:shd w:val="clear" w:color="auto" w:fill="auto"/>
            <w:vAlign w:val="center"/>
          </w:tcPr>
          <w:p w14:paraId="48449730" w14:textId="77777777" w:rsidR="005D11D1" w:rsidRPr="005D11D1" w:rsidRDefault="005D11D1" w:rsidP="005D11D1">
            <w:pPr>
              <w:adjustRightInd/>
              <w:spacing w:line="240" w:lineRule="auto"/>
              <w:jc w:val="center"/>
              <w:rPr>
                <w:rFonts w:ascii="宋体" w:hAnsi="宋体"/>
                <w:sz w:val="18"/>
                <w:szCs w:val="20"/>
              </w:rPr>
            </w:pPr>
          </w:p>
        </w:tc>
        <w:tc>
          <w:tcPr>
            <w:tcW w:w="1418" w:type="dxa"/>
            <w:vMerge/>
            <w:tcBorders>
              <w:top w:val="single" w:sz="4" w:space="0" w:color="auto"/>
              <w:bottom w:val="single" w:sz="4" w:space="0" w:color="auto"/>
            </w:tcBorders>
            <w:shd w:val="clear" w:color="auto" w:fill="auto"/>
            <w:vAlign w:val="center"/>
          </w:tcPr>
          <w:p w14:paraId="0A68D8B8" w14:textId="77777777" w:rsidR="005D11D1" w:rsidRPr="005D11D1" w:rsidRDefault="005D11D1" w:rsidP="005D11D1">
            <w:pPr>
              <w:adjustRightInd/>
              <w:spacing w:line="240" w:lineRule="auto"/>
              <w:jc w:val="center"/>
              <w:rPr>
                <w:rFonts w:ascii="宋体" w:hAnsi="宋体"/>
                <w:sz w:val="18"/>
                <w:szCs w:val="20"/>
              </w:rPr>
            </w:pPr>
          </w:p>
        </w:tc>
        <w:tc>
          <w:tcPr>
            <w:tcW w:w="1842" w:type="dxa"/>
            <w:tcBorders>
              <w:top w:val="single" w:sz="4" w:space="0" w:color="auto"/>
              <w:bottom w:val="single" w:sz="4" w:space="0" w:color="auto"/>
            </w:tcBorders>
            <w:shd w:val="clear" w:color="auto" w:fill="auto"/>
            <w:vAlign w:val="center"/>
          </w:tcPr>
          <w:p w14:paraId="734EBADF"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一般</w:t>
            </w:r>
          </w:p>
        </w:tc>
        <w:tc>
          <w:tcPr>
            <w:tcW w:w="1742" w:type="dxa"/>
            <w:vMerge/>
            <w:tcBorders>
              <w:top w:val="single" w:sz="4" w:space="0" w:color="auto"/>
              <w:bottom w:val="single" w:sz="4" w:space="0" w:color="auto"/>
            </w:tcBorders>
            <w:shd w:val="clear" w:color="auto" w:fill="auto"/>
            <w:vAlign w:val="center"/>
          </w:tcPr>
          <w:p w14:paraId="2E63E769" w14:textId="77777777" w:rsidR="005D11D1" w:rsidRPr="005D11D1" w:rsidRDefault="005D11D1" w:rsidP="005D11D1">
            <w:pPr>
              <w:adjustRightInd/>
              <w:spacing w:line="240" w:lineRule="auto"/>
              <w:jc w:val="center"/>
              <w:rPr>
                <w:rFonts w:ascii="宋体" w:hAnsi="宋体"/>
                <w:sz w:val="18"/>
                <w:szCs w:val="20"/>
              </w:rPr>
            </w:pPr>
          </w:p>
        </w:tc>
        <w:tc>
          <w:tcPr>
            <w:tcW w:w="2499" w:type="dxa"/>
            <w:tcBorders>
              <w:top w:val="single" w:sz="4" w:space="0" w:color="auto"/>
              <w:bottom w:val="single" w:sz="4" w:space="0" w:color="auto"/>
            </w:tcBorders>
            <w:shd w:val="clear" w:color="auto" w:fill="auto"/>
            <w:vAlign w:val="center"/>
          </w:tcPr>
          <w:p w14:paraId="49B17E49"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中、薄层</w:t>
            </w:r>
            <w:r w:rsidRPr="005D11D1">
              <w:rPr>
                <w:rFonts w:ascii="宋体" w:hAnsi="宋体" w:hint="eastAsia"/>
                <w:sz w:val="18"/>
                <w:szCs w:val="20"/>
              </w:rPr>
              <w:t>状结构</w:t>
            </w:r>
          </w:p>
        </w:tc>
      </w:tr>
      <w:tr w:rsidR="005D11D1" w:rsidRPr="005D11D1" w14:paraId="7A0D322F" w14:textId="77777777" w:rsidTr="005D11D1">
        <w:trPr>
          <w:trHeight w:hRule="exact" w:val="397"/>
        </w:trPr>
        <w:tc>
          <w:tcPr>
            <w:tcW w:w="841" w:type="dxa"/>
            <w:vMerge w:val="restart"/>
            <w:tcBorders>
              <w:top w:val="single" w:sz="4" w:space="0" w:color="auto"/>
              <w:bottom w:val="single" w:sz="4" w:space="0" w:color="auto"/>
            </w:tcBorders>
            <w:shd w:val="clear" w:color="auto" w:fill="auto"/>
            <w:vAlign w:val="center"/>
          </w:tcPr>
          <w:p w14:paraId="6489FAA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破碎</w:t>
            </w:r>
          </w:p>
        </w:tc>
        <w:tc>
          <w:tcPr>
            <w:tcW w:w="992" w:type="dxa"/>
            <w:vMerge w:val="restart"/>
            <w:tcBorders>
              <w:top w:val="single" w:sz="4" w:space="0" w:color="auto"/>
              <w:bottom w:val="single" w:sz="4" w:space="0" w:color="auto"/>
            </w:tcBorders>
            <w:shd w:val="clear" w:color="auto" w:fill="auto"/>
            <w:vAlign w:val="center"/>
          </w:tcPr>
          <w:p w14:paraId="1C62593A"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＞3</w:t>
            </w:r>
          </w:p>
        </w:tc>
        <w:tc>
          <w:tcPr>
            <w:tcW w:w="1418" w:type="dxa"/>
            <w:tcBorders>
              <w:top w:val="single" w:sz="4" w:space="0" w:color="auto"/>
              <w:bottom w:val="single" w:sz="4" w:space="0" w:color="auto"/>
            </w:tcBorders>
            <w:shd w:val="clear" w:color="auto" w:fill="auto"/>
            <w:vAlign w:val="center"/>
          </w:tcPr>
          <w:p w14:paraId="0405B72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0.4</w:t>
            </w:r>
            <w:r w:rsidRPr="005D11D1">
              <w:rPr>
                <w:rFonts w:ascii="宋体" w:hAnsi="宋体" w:hint="eastAsia"/>
                <w:sz w:val="18"/>
                <w:szCs w:val="20"/>
              </w:rPr>
              <w:t>～0</w:t>
            </w:r>
            <w:r w:rsidRPr="005D11D1">
              <w:rPr>
                <w:rFonts w:ascii="宋体" w:hAnsi="宋体"/>
                <w:sz w:val="18"/>
                <w:szCs w:val="20"/>
              </w:rPr>
              <w:t>.2</w:t>
            </w:r>
          </w:p>
        </w:tc>
        <w:tc>
          <w:tcPr>
            <w:tcW w:w="1842" w:type="dxa"/>
            <w:tcBorders>
              <w:top w:val="single" w:sz="4" w:space="0" w:color="auto"/>
              <w:bottom w:val="single" w:sz="4" w:space="0" w:color="auto"/>
            </w:tcBorders>
            <w:shd w:val="clear" w:color="auto" w:fill="auto"/>
            <w:vAlign w:val="center"/>
          </w:tcPr>
          <w:p w14:paraId="6A5005A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差</w:t>
            </w:r>
          </w:p>
        </w:tc>
        <w:tc>
          <w:tcPr>
            <w:tcW w:w="1742" w:type="dxa"/>
            <w:vMerge w:val="restart"/>
            <w:tcBorders>
              <w:top w:val="single" w:sz="4" w:space="0" w:color="auto"/>
              <w:bottom w:val="single" w:sz="4" w:space="0" w:color="auto"/>
            </w:tcBorders>
            <w:shd w:val="clear" w:color="auto" w:fill="auto"/>
            <w:vAlign w:val="center"/>
          </w:tcPr>
          <w:p w14:paraId="1AF65B4C"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各种类型结构面</w:t>
            </w:r>
          </w:p>
        </w:tc>
        <w:tc>
          <w:tcPr>
            <w:tcW w:w="2499" w:type="dxa"/>
            <w:tcBorders>
              <w:top w:val="single" w:sz="4" w:space="0" w:color="auto"/>
              <w:bottom w:val="single" w:sz="4" w:space="0" w:color="auto"/>
            </w:tcBorders>
            <w:shd w:val="clear" w:color="auto" w:fill="auto"/>
            <w:vAlign w:val="center"/>
          </w:tcPr>
          <w:p w14:paraId="781934D8"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裂隙块状结构</w:t>
            </w:r>
          </w:p>
        </w:tc>
      </w:tr>
      <w:tr w:rsidR="005D11D1" w:rsidRPr="005D11D1" w14:paraId="189C217F" w14:textId="77777777" w:rsidTr="005D11D1">
        <w:trPr>
          <w:trHeight w:hRule="exact" w:val="397"/>
        </w:trPr>
        <w:tc>
          <w:tcPr>
            <w:tcW w:w="841" w:type="dxa"/>
            <w:vMerge/>
            <w:tcBorders>
              <w:top w:val="single" w:sz="4" w:space="0" w:color="auto"/>
              <w:bottom w:val="single" w:sz="4" w:space="0" w:color="auto"/>
            </w:tcBorders>
            <w:shd w:val="clear" w:color="auto" w:fill="auto"/>
            <w:vAlign w:val="center"/>
          </w:tcPr>
          <w:p w14:paraId="674B2EAE" w14:textId="77777777" w:rsidR="005D11D1" w:rsidRPr="005D11D1" w:rsidRDefault="005D11D1" w:rsidP="005D11D1">
            <w:pPr>
              <w:adjustRightInd/>
              <w:spacing w:line="240" w:lineRule="auto"/>
              <w:jc w:val="center"/>
              <w:rPr>
                <w:rFonts w:ascii="宋体" w:hAnsi="宋体"/>
                <w:sz w:val="18"/>
                <w:szCs w:val="20"/>
              </w:rPr>
            </w:pPr>
          </w:p>
        </w:tc>
        <w:tc>
          <w:tcPr>
            <w:tcW w:w="992" w:type="dxa"/>
            <w:vMerge/>
            <w:tcBorders>
              <w:top w:val="single" w:sz="4" w:space="0" w:color="auto"/>
              <w:bottom w:val="single" w:sz="4" w:space="0" w:color="auto"/>
            </w:tcBorders>
            <w:shd w:val="clear" w:color="auto" w:fill="auto"/>
            <w:vAlign w:val="center"/>
          </w:tcPr>
          <w:p w14:paraId="4A4AC1EC" w14:textId="77777777" w:rsidR="005D11D1" w:rsidRPr="005D11D1" w:rsidRDefault="005D11D1" w:rsidP="005D11D1">
            <w:pPr>
              <w:adjustRightInd/>
              <w:spacing w:line="240" w:lineRule="auto"/>
              <w:jc w:val="center"/>
              <w:rPr>
                <w:rFonts w:ascii="宋体" w:hAnsi="宋体"/>
                <w:sz w:val="18"/>
                <w:szCs w:val="20"/>
              </w:rPr>
            </w:pPr>
          </w:p>
        </w:tc>
        <w:tc>
          <w:tcPr>
            <w:tcW w:w="1418" w:type="dxa"/>
            <w:tcBorders>
              <w:top w:val="single" w:sz="4" w:space="0" w:color="auto"/>
              <w:bottom w:val="single" w:sz="4" w:space="0" w:color="auto"/>
            </w:tcBorders>
            <w:shd w:val="clear" w:color="auto" w:fill="auto"/>
            <w:vAlign w:val="center"/>
          </w:tcPr>
          <w:p w14:paraId="30FE461D"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hint="eastAsia"/>
                <w:sz w:val="18"/>
                <w:szCs w:val="20"/>
              </w:rPr>
              <w:t>＜</w:t>
            </w:r>
            <w:r w:rsidRPr="005D11D1">
              <w:rPr>
                <w:rFonts w:ascii="宋体" w:hAnsi="宋体"/>
                <w:sz w:val="18"/>
                <w:szCs w:val="20"/>
              </w:rPr>
              <w:t>0.2</w:t>
            </w:r>
          </w:p>
        </w:tc>
        <w:tc>
          <w:tcPr>
            <w:tcW w:w="1842" w:type="dxa"/>
            <w:tcBorders>
              <w:top w:val="single" w:sz="4" w:space="0" w:color="auto"/>
              <w:bottom w:val="single" w:sz="4" w:space="0" w:color="auto"/>
            </w:tcBorders>
            <w:shd w:val="clear" w:color="auto" w:fill="auto"/>
            <w:vAlign w:val="center"/>
          </w:tcPr>
          <w:p w14:paraId="25D49609"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一般或差</w:t>
            </w:r>
          </w:p>
        </w:tc>
        <w:tc>
          <w:tcPr>
            <w:tcW w:w="1742" w:type="dxa"/>
            <w:vMerge/>
            <w:tcBorders>
              <w:top w:val="single" w:sz="4" w:space="0" w:color="auto"/>
              <w:bottom w:val="single" w:sz="4" w:space="0" w:color="auto"/>
            </w:tcBorders>
            <w:shd w:val="clear" w:color="auto" w:fill="auto"/>
            <w:vAlign w:val="center"/>
          </w:tcPr>
          <w:p w14:paraId="678CA664" w14:textId="77777777" w:rsidR="005D11D1" w:rsidRPr="005D11D1" w:rsidRDefault="005D11D1" w:rsidP="005D11D1">
            <w:pPr>
              <w:adjustRightInd/>
              <w:spacing w:line="240" w:lineRule="auto"/>
              <w:jc w:val="center"/>
              <w:rPr>
                <w:rFonts w:ascii="宋体" w:hAnsi="宋体"/>
                <w:sz w:val="18"/>
                <w:szCs w:val="20"/>
              </w:rPr>
            </w:pPr>
          </w:p>
        </w:tc>
        <w:tc>
          <w:tcPr>
            <w:tcW w:w="2499" w:type="dxa"/>
            <w:tcBorders>
              <w:top w:val="single" w:sz="4" w:space="0" w:color="auto"/>
              <w:bottom w:val="single" w:sz="4" w:space="0" w:color="auto"/>
            </w:tcBorders>
            <w:shd w:val="clear" w:color="auto" w:fill="auto"/>
            <w:vAlign w:val="center"/>
          </w:tcPr>
          <w:p w14:paraId="19D8435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碎裂状结构</w:t>
            </w:r>
          </w:p>
        </w:tc>
      </w:tr>
      <w:tr w:rsidR="00817A74" w:rsidRPr="005D11D1" w14:paraId="1DCD69F2" w14:textId="77777777" w:rsidTr="00FE32D2">
        <w:trPr>
          <w:trHeight w:hRule="exact" w:val="397"/>
        </w:trPr>
        <w:tc>
          <w:tcPr>
            <w:tcW w:w="841" w:type="dxa"/>
            <w:tcBorders>
              <w:top w:val="single" w:sz="4" w:space="0" w:color="auto"/>
              <w:bottom w:val="single" w:sz="8" w:space="0" w:color="auto"/>
            </w:tcBorders>
            <w:shd w:val="clear" w:color="auto" w:fill="auto"/>
            <w:vAlign w:val="center"/>
          </w:tcPr>
          <w:p w14:paraId="38BDC427" w14:textId="77777777" w:rsidR="00817A74" w:rsidRPr="005D11D1" w:rsidRDefault="00817A74" w:rsidP="005D11D1">
            <w:pPr>
              <w:adjustRightInd/>
              <w:spacing w:line="240" w:lineRule="auto"/>
              <w:jc w:val="center"/>
              <w:rPr>
                <w:rFonts w:ascii="宋体" w:hAnsi="宋体"/>
                <w:sz w:val="18"/>
                <w:szCs w:val="20"/>
              </w:rPr>
            </w:pPr>
            <w:r w:rsidRPr="005D11D1">
              <w:rPr>
                <w:rFonts w:ascii="宋体" w:hAnsi="宋体"/>
                <w:sz w:val="18"/>
                <w:szCs w:val="20"/>
              </w:rPr>
              <w:t>极破碎</w:t>
            </w:r>
          </w:p>
        </w:tc>
        <w:tc>
          <w:tcPr>
            <w:tcW w:w="2410" w:type="dxa"/>
            <w:gridSpan w:val="2"/>
            <w:tcBorders>
              <w:top w:val="single" w:sz="4" w:space="0" w:color="auto"/>
              <w:bottom w:val="single" w:sz="8" w:space="0" w:color="auto"/>
            </w:tcBorders>
            <w:shd w:val="clear" w:color="auto" w:fill="auto"/>
            <w:vAlign w:val="center"/>
          </w:tcPr>
          <w:p w14:paraId="18951C4F" w14:textId="7E27F9F7" w:rsidR="00817A74" w:rsidRPr="005D11D1" w:rsidRDefault="00817A74" w:rsidP="005D11D1">
            <w:pPr>
              <w:adjustRightInd/>
              <w:spacing w:line="240" w:lineRule="auto"/>
              <w:jc w:val="center"/>
              <w:rPr>
                <w:rFonts w:ascii="宋体" w:hAnsi="宋体"/>
                <w:sz w:val="18"/>
                <w:szCs w:val="20"/>
              </w:rPr>
            </w:pPr>
            <w:r w:rsidRPr="005D11D1">
              <w:rPr>
                <w:rFonts w:ascii="宋体" w:hAnsi="宋体"/>
                <w:sz w:val="18"/>
                <w:szCs w:val="20"/>
              </w:rPr>
              <w:t>无序</w:t>
            </w:r>
            <w:r>
              <w:rPr>
                <w:rFonts w:ascii="宋体" w:hAnsi="宋体" w:hint="eastAsia"/>
                <w:sz w:val="18"/>
                <w:szCs w:val="20"/>
              </w:rPr>
              <w:t>，不可测量</w:t>
            </w:r>
          </w:p>
        </w:tc>
        <w:tc>
          <w:tcPr>
            <w:tcW w:w="3584" w:type="dxa"/>
            <w:gridSpan w:val="2"/>
            <w:tcBorders>
              <w:top w:val="single" w:sz="4" w:space="0" w:color="auto"/>
              <w:bottom w:val="single" w:sz="8" w:space="0" w:color="auto"/>
            </w:tcBorders>
            <w:shd w:val="clear" w:color="auto" w:fill="auto"/>
            <w:vAlign w:val="center"/>
          </w:tcPr>
          <w:p w14:paraId="2B6BBDE5" w14:textId="77777777" w:rsidR="00817A74" w:rsidRPr="005D11D1" w:rsidRDefault="00817A74" w:rsidP="005D11D1">
            <w:pPr>
              <w:adjustRightInd/>
              <w:spacing w:line="240" w:lineRule="auto"/>
              <w:jc w:val="center"/>
              <w:rPr>
                <w:rFonts w:ascii="宋体" w:hAnsi="宋体"/>
                <w:sz w:val="18"/>
                <w:szCs w:val="20"/>
              </w:rPr>
            </w:pPr>
            <w:r w:rsidRPr="005D11D1">
              <w:rPr>
                <w:rFonts w:ascii="宋体" w:hAnsi="宋体"/>
                <w:sz w:val="18"/>
                <w:szCs w:val="20"/>
              </w:rPr>
              <w:t>很差</w:t>
            </w:r>
          </w:p>
        </w:tc>
        <w:tc>
          <w:tcPr>
            <w:tcW w:w="2499" w:type="dxa"/>
            <w:tcBorders>
              <w:top w:val="single" w:sz="4" w:space="0" w:color="auto"/>
              <w:bottom w:val="single" w:sz="8" w:space="0" w:color="auto"/>
            </w:tcBorders>
            <w:shd w:val="clear" w:color="auto" w:fill="auto"/>
            <w:vAlign w:val="center"/>
          </w:tcPr>
          <w:p w14:paraId="5F60C0B3" w14:textId="77777777" w:rsidR="00817A74" w:rsidRPr="005D11D1" w:rsidRDefault="00817A74" w:rsidP="005D11D1">
            <w:pPr>
              <w:adjustRightInd/>
              <w:spacing w:line="240" w:lineRule="auto"/>
              <w:jc w:val="center"/>
              <w:rPr>
                <w:rFonts w:ascii="宋体" w:hAnsi="宋体"/>
                <w:sz w:val="18"/>
                <w:szCs w:val="20"/>
              </w:rPr>
            </w:pPr>
            <w:r w:rsidRPr="005D11D1">
              <w:rPr>
                <w:rFonts w:ascii="宋体" w:hAnsi="宋体"/>
                <w:sz w:val="18"/>
                <w:szCs w:val="20"/>
              </w:rPr>
              <w:t>散体</w:t>
            </w:r>
            <w:r w:rsidRPr="005D11D1">
              <w:rPr>
                <w:rFonts w:ascii="宋体" w:hAnsi="宋体" w:hint="eastAsia"/>
                <w:sz w:val="18"/>
                <w:szCs w:val="20"/>
              </w:rPr>
              <w:t>状结构</w:t>
            </w:r>
          </w:p>
        </w:tc>
      </w:tr>
      <w:tr w:rsidR="005D11D1" w:rsidRPr="005D11D1" w14:paraId="2866CB72" w14:textId="77777777" w:rsidTr="005D11D1">
        <w:trPr>
          <w:trHeight w:val="397"/>
        </w:trPr>
        <w:tc>
          <w:tcPr>
            <w:tcW w:w="9334" w:type="dxa"/>
            <w:gridSpan w:val="6"/>
            <w:tcBorders>
              <w:top w:val="single" w:sz="8" w:space="0" w:color="auto"/>
            </w:tcBorders>
            <w:shd w:val="clear" w:color="auto" w:fill="auto"/>
            <w:vAlign w:val="center"/>
          </w:tcPr>
          <w:p w14:paraId="6C66375D" w14:textId="384B381A" w:rsidR="005D11D1" w:rsidRPr="005D11D1" w:rsidRDefault="005D11D1" w:rsidP="005D11D1">
            <w:pPr>
              <w:pStyle w:val="afff2"/>
            </w:pPr>
            <w:r w:rsidRPr="005D11D1">
              <w:rPr>
                <w:rFonts w:hint="eastAsia"/>
              </w:rPr>
              <w:t>平均间距指主要结构面（</w:t>
            </w:r>
            <w:r w:rsidRPr="005D11D1">
              <w:t>1～2组）间距的平均值，所谓主要结构面是指岩体内相对发育，即张开度较大、充填物较差、成组性较好的结构面。</w:t>
            </w:r>
          </w:p>
        </w:tc>
      </w:tr>
    </w:tbl>
    <w:p w14:paraId="0A97942E" w14:textId="3F783FBC" w:rsidR="005D11D1" w:rsidRPr="005D11D1" w:rsidRDefault="005D11D1" w:rsidP="005D11D1">
      <w:pPr>
        <w:pStyle w:val="afffffffff1"/>
      </w:pPr>
      <w:r w:rsidRPr="005D11D1">
        <w:t>岩体完整程度的定量指标，应采用岩体完整性系数</w:t>
      </w:r>
      <w:proofErr w:type="spellStart"/>
      <w:r w:rsidRPr="005D11D1">
        <w:t>K</w:t>
      </w:r>
      <w:r w:rsidRPr="00555A6C">
        <w:rPr>
          <w:vertAlign w:val="subscript"/>
        </w:rPr>
        <w:t>v</w:t>
      </w:r>
      <w:proofErr w:type="spellEnd"/>
      <w:r w:rsidRPr="005D11D1">
        <w:t>。</w:t>
      </w:r>
      <w:proofErr w:type="spellStart"/>
      <w:r w:rsidRPr="005D11D1">
        <w:t>K</w:t>
      </w:r>
      <w:r w:rsidRPr="00555A6C">
        <w:rPr>
          <w:vertAlign w:val="subscript"/>
        </w:rPr>
        <w:t>v</w:t>
      </w:r>
      <w:proofErr w:type="spellEnd"/>
      <w:r w:rsidRPr="005D11D1">
        <w:t>应采用实测值，无条件取得实测值时，可用岩体体积节理数</w:t>
      </w:r>
      <w:proofErr w:type="spellStart"/>
      <w:r w:rsidRPr="005D11D1">
        <w:t>J</w:t>
      </w:r>
      <w:r w:rsidRPr="00555A6C">
        <w:rPr>
          <w:vertAlign w:val="subscript"/>
        </w:rPr>
        <w:t>v</w:t>
      </w:r>
      <w:proofErr w:type="spellEnd"/>
      <w:r w:rsidRPr="005D11D1">
        <w:t>按表3确定对应的</w:t>
      </w:r>
      <w:proofErr w:type="spellStart"/>
      <w:r w:rsidRPr="005D11D1">
        <w:t>K</w:t>
      </w:r>
      <w:r w:rsidRPr="00555A6C">
        <w:rPr>
          <w:vertAlign w:val="subscript"/>
        </w:rPr>
        <w:t>v</w:t>
      </w:r>
      <w:proofErr w:type="spellEnd"/>
      <w:r w:rsidRPr="005D11D1">
        <w:t>值。</w:t>
      </w:r>
    </w:p>
    <w:p w14:paraId="741C724A" w14:textId="22375BA9" w:rsidR="005D11D1" w:rsidRPr="005D11D1" w:rsidRDefault="005D11D1" w:rsidP="005D11D1">
      <w:pPr>
        <w:pStyle w:val="aff2"/>
        <w:spacing w:before="156" w:after="156"/>
      </w:pPr>
      <w:proofErr w:type="spellStart"/>
      <w:r w:rsidRPr="005D11D1">
        <w:t>J</w:t>
      </w:r>
      <w:r w:rsidRPr="00555A6C">
        <w:rPr>
          <w:vertAlign w:val="subscript"/>
        </w:rPr>
        <w:t>v</w:t>
      </w:r>
      <w:proofErr w:type="spellEnd"/>
      <w:r w:rsidRPr="005D11D1">
        <w:t>与</w:t>
      </w:r>
      <w:proofErr w:type="spellStart"/>
      <w:r w:rsidRPr="005D11D1">
        <w:t>K</w:t>
      </w:r>
      <w:r w:rsidRPr="00555A6C">
        <w:rPr>
          <w:vertAlign w:val="subscript"/>
        </w:rPr>
        <w:t>v</w:t>
      </w:r>
      <w:proofErr w:type="spellEnd"/>
      <w:r w:rsidRPr="005D11D1">
        <w:t>对照表</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51"/>
        <w:gridCol w:w="1187"/>
        <w:gridCol w:w="1751"/>
        <w:gridCol w:w="1751"/>
        <w:gridCol w:w="1751"/>
        <w:gridCol w:w="1183"/>
      </w:tblGrid>
      <w:tr w:rsidR="005D11D1" w:rsidRPr="005D11D1" w14:paraId="24B142D1" w14:textId="77777777" w:rsidTr="005D11D1">
        <w:trPr>
          <w:trHeight w:hRule="exact" w:val="397"/>
        </w:trPr>
        <w:tc>
          <w:tcPr>
            <w:tcW w:w="934" w:type="pct"/>
            <w:tcBorders>
              <w:top w:val="single" w:sz="8" w:space="0" w:color="auto"/>
              <w:bottom w:val="single" w:sz="8" w:space="0" w:color="auto"/>
            </w:tcBorders>
            <w:shd w:val="clear" w:color="auto" w:fill="auto"/>
            <w:vAlign w:val="center"/>
          </w:tcPr>
          <w:p w14:paraId="025968F6" w14:textId="77777777" w:rsidR="005D11D1" w:rsidRPr="005D11D1" w:rsidRDefault="005D11D1" w:rsidP="005D11D1">
            <w:pPr>
              <w:adjustRightInd/>
              <w:spacing w:line="240" w:lineRule="auto"/>
              <w:jc w:val="center"/>
              <w:rPr>
                <w:rFonts w:ascii="宋体" w:hAnsi="宋体"/>
                <w:noProof/>
                <w:sz w:val="18"/>
                <w:szCs w:val="20"/>
              </w:rPr>
            </w:pPr>
            <w:proofErr w:type="spellStart"/>
            <w:r w:rsidRPr="005D11D1">
              <w:rPr>
                <w:rFonts w:ascii="宋体" w:hAnsi="宋体"/>
                <w:color w:val="000000"/>
                <w:sz w:val="18"/>
                <w:szCs w:val="18"/>
              </w:rPr>
              <w:t>J</w:t>
            </w:r>
            <w:r w:rsidRPr="005D11D1">
              <w:rPr>
                <w:rFonts w:ascii="宋体" w:hAnsi="宋体"/>
                <w:color w:val="000000"/>
                <w:sz w:val="18"/>
                <w:szCs w:val="18"/>
                <w:vertAlign w:val="subscript"/>
              </w:rPr>
              <w:t>v</w:t>
            </w:r>
            <w:proofErr w:type="spellEnd"/>
            <w:r w:rsidRPr="005D11D1">
              <w:rPr>
                <w:rFonts w:ascii="宋体" w:hAnsi="宋体"/>
                <w:color w:val="000000"/>
                <w:sz w:val="18"/>
                <w:szCs w:val="18"/>
              </w:rPr>
              <w:t>（条/</w:t>
            </w:r>
            <w:r w:rsidRPr="005D11D1">
              <w:rPr>
                <w:rFonts w:ascii="宋体" w:hAnsi="宋体" w:hint="eastAsia"/>
                <w:color w:val="000000"/>
                <w:sz w:val="18"/>
                <w:szCs w:val="18"/>
              </w:rPr>
              <w:t>m</w:t>
            </w:r>
            <w:r w:rsidRPr="005D11D1">
              <w:rPr>
                <w:rFonts w:ascii="宋体" w:hAnsi="宋体"/>
                <w:color w:val="000000"/>
                <w:sz w:val="18"/>
                <w:szCs w:val="18"/>
                <w:vertAlign w:val="superscript"/>
              </w:rPr>
              <w:t>2</w:t>
            </w:r>
            <w:r w:rsidRPr="005D11D1">
              <w:rPr>
                <w:rFonts w:ascii="宋体" w:hAnsi="宋体"/>
                <w:color w:val="000000"/>
                <w:sz w:val="18"/>
                <w:szCs w:val="18"/>
              </w:rPr>
              <w:t>）</w:t>
            </w:r>
          </w:p>
        </w:tc>
        <w:tc>
          <w:tcPr>
            <w:tcW w:w="633" w:type="pct"/>
            <w:tcBorders>
              <w:top w:val="single" w:sz="8" w:space="0" w:color="auto"/>
              <w:bottom w:val="single" w:sz="8" w:space="0" w:color="auto"/>
            </w:tcBorders>
            <w:shd w:val="clear" w:color="auto" w:fill="auto"/>
            <w:vAlign w:val="center"/>
          </w:tcPr>
          <w:p w14:paraId="3B1C6462"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＜3</w:t>
            </w:r>
          </w:p>
        </w:tc>
        <w:tc>
          <w:tcPr>
            <w:tcW w:w="934" w:type="pct"/>
            <w:tcBorders>
              <w:top w:val="single" w:sz="8" w:space="0" w:color="auto"/>
              <w:bottom w:val="single" w:sz="8" w:space="0" w:color="auto"/>
            </w:tcBorders>
            <w:shd w:val="clear" w:color="auto" w:fill="auto"/>
            <w:vAlign w:val="center"/>
          </w:tcPr>
          <w:p w14:paraId="4B43D43A"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3～1</w:t>
            </w:r>
            <w:r w:rsidRPr="005D11D1">
              <w:rPr>
                <w:rFonts w:ascii="宋体" w:hAnsi="宋体"/>
                <w:noProof/>
                <w:sz w:val="18"/>
                <w:szCs w:val="20"/>
              </w:rPr>
              <w:t>0</w:t>
            </w:r>
          </w:p>
        </w:tc>
        <w:tc>
          <w:tcPr>
            <w:tcW w:w="934" w:type="pct"/>
            <w:tcBorders>
              <w:top w:val="single" w:sz="8" w:space="0" w:color="auto"/>
              <w:bottom w:val="single" w:sz="8" w:space="0" w:color="auto"/>
            </w:tcBorders>
            <w:shd w:val="clear" w:color="auto" w:fill="auto"/>
            <w:vAlign w:val="center"/>
          </w:tcPr>
          <w:p w14:paraId="043190A3"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1</w:t>
            </w:r>
            <w:r w:rsidRPr="005D11D1">
              <w:rPr>
                <w:rFonts w:ascii="宋体" w:hAnsi="宋体"/>
                <w:noProof/>
                <w:sz w:val="18"/>
                <w:szCs w:val="20"/>
              </w:rPr>
              <w:t>0</w:t>
            </w:r>
            <w:r w:rsidRPr="005D11D1">
              <w:rPr>
                <w:rFonts w:ascii="宋体" w:hAnsi="宋体" w:hint="eastAsia"/>
                <w:noProof/>
                <w:sz w:val="18"/>
                <w:szCs w:val="20"/>
              </w:rPr>
              <w:t>～2</w:t>
            </w:r>
            <w:r w:rsidRPr="005D11D1">
              <w:rPr>
                <w:rFonts w:ascii="宋体" w:hAnsi="宋体"/>
                <w:noProof/>
                <w:sz w:val="18"/>
                <w:szCs w:val="20"/>
              </w:rPr>
              <w:t>0</w:t>
            </w:r>
          </w:p>
        </w:tc>
        <w:tc>
          <w:tcPr>
            <w:tcW w:w="934" w:type="pct"/>
            <w:tcBorders>
              <w:top w:val="single" w:sz="8" w:space="0" w:color="auto"/>
              <w:bottom w:val="single" w:sz="8" w:space="0" w:color="auto"/>
            </w:tcBorders>
            <w:shd w:val="clear" w:color="auto" w:fill="auto"/>
            <w:vAlign w:val="center"/>
          </w:tcPr>
          <w:p w14:paraId="7C866F57"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2</w:t>
            </w:r>
            <w:r w:rsidRPr="005D11D1">
              <w:rPr>
                <w:rFonts w:ascii="宋体" w:hAnsi="宋体"/>
                <w:noProof/>
                <w:sz w:val="18"/>
                <w:szCs w:val="20"/>
              </w:rPr>
              <w:t>0</w:t>
            </w:r>
            <w:r w:rsidRPr="005D11D1">
              <w:rPr>
                <w:rFonts w:ascii="宋体" w:hAnsi="宋体" w:hint="eastAsia"/>
                <w:noProof/>
                <w:sz w:val="18"/>
                <w:szCs w:val="20"/>
              </w:rPr>
              <w:t>～3</w:t>
            </w:r>
            <w:r w:rsidRPr="005D11D1">
              <w:rPr>
                <w:rFonts w:ascii="宋体" w:hAnsi="宋体"/>
                <w:noProof/>
                <w:sz w:val="18"/>
                <w:szCs w:val="20"/>
              </w:rPr>
              <w:t>5</w:t>
            </w:r>
          </w:p>
        </w:tc>
        <w:tc>
          <w:tcPr>
            <w:tcW w:w="631" w:type="pct"/>
            <w:tcBorders>
              <w:top w:val="single" w:sz="8" w:space="0" w:color="auto"/>
              <w:bottom w:val="single" w:sz="8" w:space="0" w:color="auto"/>
            </w:tcBorders>
            <w:shd w:val="clear" w:color="auto" w:fill="auto"/>
            <w:vAlign w:val="center"/>
          </w:tcPr>
          <w:p w14:paraId="4C6A4A4D"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＞3</w:t>
            </w:r>
            <w:r w:rsidRPr="005D11D1">
              <w:rPr>
                <w:rFonts w:ascii="宋体" w:hAnsi="宋体"/>
                <w:noProof/>
                <w:sz w:val="18"/>
                <w:szCs w:val="20"/>
              </w:rPr>
              <w:t>5</w:t>
            </w:r>
          </w:p>
        </w:tc>
      </w:tr>
      <w:tr w:rsidR="005D11D1" w:rsidRPr="005D11D1" w14:paraId="0E931E29" w14:textId="77777777" w:rsidTr="005D11D1">
        <w:trPr>
          <w:trHeight w:hRule="exact" w:val="397"/>
        </w:trPr>
        <w:tc>
          <w:tcPr>
            <w:tcW w:w="934" w:type="pct"/>
            <w:tcBorders>
              <w:top w:val="single" w:sz="8" w:space="0" w:color="auto"/>
            </w:tcBorders>
            <w:shd w:val="clear" w:color="auto" w:fill="auto"/>
            <w:vAlign w:val="center"/>
          </w:tcPr>
          <w:p w14:paraId="3F5D1368" w14:textId="77777777" w:rsidR="005D11D1" w:rsidRPr="005D11D1" w:rsidRDefault="005D11D1" w:rsidP="005D11D1">
            <w:pPr>
              <w:adjustRightInd/>
              <w:spacing w:line="240" w:lineRule="auto"/>
              <w:jc w:val="center"/>
              <w:rPr>
                <w:rFonts w:ascii="宋体" w:hAnsi="宋体"/>
                <w:noProof/>
                <w:sz w:val="18"/>
                <w:szCs w:val="20"/>
              </w:rPr>
            </w:pPr>
            <w:proofErr w:type="spellStart"/>
            <w:r w:rsidRPr="005D11D1">
              <w:rPr>
                <w:rFonts w:ascii="宋体" w:hAnsi="宋体"/>
                <w:color w:val="000000"/>
                <w:sz w:val="18"/>
                <w:szCs w:val="18"/>
              </w:rPr>
              <w:t>K</w:t>
            </w:r>
            <w:r w:rsidRPr="005D11D1">
              <w:rPr>
                <w:rFonts w:ascii="宋体" w:hAnsi="宋体"/>
                <w:color w:val="000000"/>
                <w:sz w:val="18"/>
                <w:szCs w:val="18"/>
                <w:vertAlign w:val="subscript"/>
              </w:rPr>
              <w:t>v</w:t>
            </w:r>
            <w:proofErr w:type="spellEnd"/>
          </w:p>
        </w:tc>
        <w:tc>
          <w:tcPr>
            <w:tcW w:w="633" w:type="pct"/>
            <w:tcBorders>
              <w:top w:val="single" w:sz="8" w:space="0" w:color="auto"/>
            </w:tcBorders>
            <w:shd w:val="clear" w:color="auto" w:fill="auto"/>
            <w:vAlign w:val="center"/>
          </w:tcPr>
          <w:p w14:paraId="70BE618F"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.75</w:t>
            </w:r>
          </w:p>
        </w:tc>
        <w:tc>
          <w:tcPr>
            <w:tcW w:w="934" w:type="pct"/>
            <w:tcBorders>
              <w:top w:val="single" w:sz="8" w:space="0" w:color="auto"/>
            </w:tcBorders>
            <w:shd w:val="clear" w:color="auto" w:fill="auto"/>
            <w:vAlign w:val="center"/>
          </w:tcPr>
          <w:p w14:paraId="52B1908D"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.75</w:t>
            </w:r>
            <w:r w:rsidRPr="005D11D1">
              <w:rPr>
                <w:rFonts w:ascii="宋体" w:hAnsi="宋体" w:hint="eastAsia"/>
                <w:noProof/>
                <w:sz w:val="18"/>
                <w:szCs w:val="20"/>
              </w:rPr>
              <w:t>～0</w:t>
            </w:r>
            <w:r w:rsidRPr="005D11D1">
              <w:rPr>
                <w:rFonts w:ascii="宋体" w:hAnsi="宋体"/>
                <w:noProof/>
                <w:sz w:val="18"/>
                <w:szCs w:val="20"/>
              </w:rPr>
              <w:t>.55</w:t>
            </w:r>
          </w:p>
        </w:tc>
        <w:tc>
          <w:tcPr>
            <w:tcW w:w="934" w:type="pct"/>
            <w:tcBorders>
              <w:top w:val="single" w:sz="8" w:space="0" w:color="auto"/>
            </w:tcBorders>
            <w:shd w:val="clear" w:color="auto" w:fill="auto"/>
            <w:vAlign w:val="center"/>
          </w:tcPr>
          <w:p w14:paraId="010356C1"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.55</w:t>
            </w:r>
            <w:r w:rsidRPr="005D11D1">
              <w:rPr>
                <w:rFonts w:ascii="宋体" w:hAnsi="宋体" w:hint="eastAsia"/>
                <w:noProof/>
                <w:sz w:val="18"/>
                <w:szCs w:val="20"/>
              </w:rPr>
              <w:t>～0</w:t>
            </w:r>
            <w:r w:rsidRPr="005D11D1">
              <w:rPr>
                <w:rFonts w:ascii="宋体" w:hAnsi="宋体"/>
                <w:noProof/>
                <w:sz w:val="18"/>
                <w:szCs w:val="20"/>
              </w:rPr>
              <w:t>.35</w:t>
            </w:r>
          </w:p>
        </w:tc>
        <w:tc>
          <w:tcPr>
            <w:tcW w:w="934" w:type="pct"/>
            <w:tcBorders>
              <w:top w:val="single" w:sz="8" w:space="0" w:color="auto"/>
            </w:tcBorders>
            <w:shd w:val="clear" w:color="auto" w:fill="auto"/>
            <w:vAlign w:val="center"/>
          </w:tcPr>
          <w:p w14:paraId="7823E24E"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.35</w:t>
            </w:r>
            <w:r w:rsidRPr="005D11D1">
              <w:rPr>
                <w:rFonts w:ascii="宋体" w:hAnsi="宋体" w:hint="eastAsia"/>
                <w:noProof/>
                <w:sz w:val="18"/>
                <w:szCs w:val="20"/>
              </w:rPr>
              <w:t>～0</w:t>
            </w:r>
            <w:r w:rsidRPr="005D11D1">
              <w:rPr>
                <w:rFonts w:ascii="宋体" w:hAnsi="宋体"/>
                <w:noProof/>
                <w:sz w:val="18"/>
                <w:szCs w:val="20"/>
              </w:rPr>
              <w:t>.15</w:t>
            </w:r>
          </w:p>
        </w:tc>
        <w:tc>
          <w:tcPr>
            <w:tcW w:w="631" w:type="pct"/>
            <w:tcBorders>
              <w:top w:val="single" w:sz="8" w:space="0" w:color="auto"/>
            </w:tcBorders>
            <w:shd w:val="clear" w:color="auto" w:fill="auto"/>
            <w:vAlign w:val="center"/>
          </w:tcPr>
          <w:p w14:paraId="13ADD362"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.15</w:t>
            </w:r>
          </w:p>
        </w:tc>
      </w:tr>
      <w:tr w:rsidR="005D11D1" w:rsidRPr="005D11D1" w14:paraId="305B1547" w14:textId="77777777" w:rsidTr="005D11D1">
        <w:trPr>
          <w:trHeight w:hRule="exact" w:val="397"/>
        </w:trPr>
        <w:tc>
          <w:tcPr>
            <w:tcW w:w="5000" w:type="pct"/>
            <w:gridSpan w:val="6"/>
            <w:shd w:val="clear" w:color="auto" w:fill="auto"/>
            <w:vAlign w:val="center"/>
          </w:tcPr>
          <w:p w14:paraId="3CF8D047" w14:textId="754B37C6" w:rsidR="005D11D1" w:rsidRPr="005D11D1" w:rsidRDefault="005D11D1" w:rsidP="005D11D1">
            <w:pPr>
              <w:pStyle w:val="afff2"/>
              <w:rPr>
                <w:noProof/>
              </w:rPr>
            </w:pPr>
            <w:r w:rsidRPr="005D11D1">
              <w:rPr>
                <w:rFonts w:hint="eastAsia"/>
              </w:rPr>
              <w:t>岩体体积节理数</w:t>
            </w:r>
            <w:proofErr w:type="spellStart"/>
            <w:r w:rsidRPr="005D11D1">
              <w:t>J</w:t>
            </w:r>
            <w:r w:rsidRPr="00EB38D0">
              <w:rPr>
                <w:vertAlign w:val="subscript"/>
              </w:rPr>
              <w:t>v</w:t>
            </w:r>
            <w:proofErr w:type="spellEnd"/>
            <w:r w:rsidR="00576554" w:rsidRPr="00576554">
              <w:rPr>
                <w:rFonts w:hint="eastAsia"/>
              </w:rPr>
              <w:t>应符合现行</w:t>
            </w:r>
            <w:r w:rsidRPr="005D11D1">
              <w:rPr>
                <w:rFonts w:hint="eastAsia"/>
              </w:rPr>
              <w:t>《</w:t>
            </w:r>
            <w:r w:rsidRPr="005D11D1">
              <w:t>公路工程地质勘察规范</w:t>
            </w:r>
            <w:r w:rsidRPr="005D11D1">
              <w:rPr>
                <w:rFonts w:hint="eastAsia"/>
              </w:rPr>
              <w:t>》</w:t>
            </w:r>
            <w:r w:rsidR="00DE6006">
              <w:rPr>
                <w:rFonts w:hint="eastAsia"/>
              </w:rPr>
              <w:t>（</w:t>
            </w:r>
            <w:r w:rsidR="00DE6006" w:rsidRPr="005D11D1">
              <w:t>JTG C20</w:t>
            </w:r>
            <w:r w:rsidR="00DE6006">
              <w:rPr>
                <w:rFonts w:hint="eastAsia"/>
              </w:rPr>
              <w:t>）</w:t>
            </w:r>
            <w:r w:rsidR="00576554" w:rsidRPr="00576554">
              <w:rPr>
                <w:rFonts w:hint="eastAsia"/>
              </w:rPr>
              <w:t>中的相关规定</w:t>
            </w:r>
            <w:r w:rsidR="00576554">
              <w:rPr>
                <w:rFonts w:hint="eastAsia"/>
              </w:rPr>
              <w:t>。</w:t>
            </w:r>
          </w:p>
        </w:tc>
      </w:tr>
    </w:tbl>
    <w:p w14:paraId="314C0455" w14:textId="1402ADE1" w:rsidR="005D11D1" w:rsidRPr="005D11D1" w:rsidRDefault="005D11D1" w:rsidP="005D11D1">
      <w:pPr>
        <w:pStyle w:val="afffffffff1"/>
      </w:pPr>
      <w:r w:rsidRPr="005D11D1">
        <w:t>岩体完整性系数</w:t>
      </w:r>
      <w:proofErr w:type="spellStart"/>
      <w:r w:rsidRPr="005D11D1">
        <w:t>K</w:t>
      </w:r>
      <w:r w:rsidRPr="00555A6C">
        <w:rPr>
          <w:vertAlign w:val="subscript"/>
        </w:rPr>
        <w:t>v</w:t>
      </w:r>
      <w:proofErr w:type="spellEnd"/>
      <w:r w:rsidRPr="005D11D1">
        <w:t>与岩体完整程度的对应关系，可按表4确定。</w:t>
      </w:r>
    </w:p>
    <w:p w14:paraId="4C4F0BEB" w14:textId="3C11498A" w:rsidR="005D11D1" w:rsidRPr="005D11D1" w:rsidRDefault="005D11D1" w:rsidP="005D11D1">
      <w:pPr>
        <w:pStyle w:val="aff2"/>
        <w:spacing w:before="156" w:after="156"/>
      </w:pPr>
      <w:proofErr w:type="spellStart"/>
      <w:r w:rsidRPr="005D11D1">
        <w:t>K</w:t>
      </w:r>
      <w:r w:rsidRPr="00555A6C">
        <w:rPr>
          <w:vertAlign w:val="subscript"/>
        </w:rPr>
        <w:t>v</w:t>
      </w:r>
      <w:proofErr w:type="spellEnd"/>
      <w:r w:rsidRPr="005D11D1">
        <w:t>与按表2确定的岩体完整程度的对应关系</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51"/>
        <w:gridCol w:w="1187"/>
        <w:gridCol w:w="1751"/>
        <w:gridCol w:w="1751"/>
        <w:gridCol w:w="1751"/>
        <w:gridCol w:w="1183"/>
      </w:tblGrid>
      <w:tr w:rsidR="005D11D1" w:rsidRPr="005D11D1" w14:paraId="05B5A546" w14:textId="77777777" w:rsidTr="005D11D1">
        <w:trPr>
          <w:trHeight w:hRule="exact" w:val="397"/>
        </w:trPr>
        <w:tc>
          <w:tcPr>
            <w:tcW w:w="934" w:type="pct"/>
            <w:tcBorders>
              <w:top w:val="single" w:sz="8" w:space="0" w:color="auto"/>
              <w:bottom w:val="single" w:sz="8" w:space="0" w:color="auto"/>
            </w:tcBorders>
            <w:shd w:val="clear" w:color="auto" w:fill="auto"/>
            <w:vAlign w:val="center"/>
          </w:tcPr>
          <w:p w14:paraId="0F890473" w14:textId="77777777" w:rsidR="005D11D1" w:rsidRPr="005D11D1" w:rsidRDefault="005D11D1" w:rsidP="005D11D1">
            <w:pPr>
              <w:adjustRightInd/>
              <w:spacing w:line="240" w:lineRule="auto"/>
              <w:jc w:val="center"/>
              <w:rPr>
                <w:rFonts w:ascii="宋体" w:hAnsi="宋体"/>
                <w:noProof/>
                <w:sz w:val="18"/>
                <w:szCs w:val="20"/>
              </w:rPr>
            </w:pPr>
            <w:proofErr w:type="spellStart"/>
            <w:r w:rsidRPr="005D11D1">
              <w:rPr>
                <w:rFonts w:ascii="宋体" w:hAnsi="宋体"/>
                <w:color w:val="000000"/>
                <w:sz w:val="18"/>
                <w:szCs w:val="18"/>
              </w:rPr>
              <w:lastRenderedPageBreak/>
              <w:t>K</w:t>
            </w:r>
            <w:r w:rsidRPr="005D11D1">
              <w:rPr>
                <w:rFonts w:ascii="宋体" w:hAnsi="宋体"/>
                <w:color w:val="000000"/>
                <w:sz w:val="18"/>
                <w:szCs w:val="18"/>
                <w:vertAlign w:val="subscript"/>
              </w:rPr>
              <w:t>v</w:t>
            </w:r>
            <w:proofErr w:type="spellEnd"/>
          </w:p>
        </w:tc>
        <w:tc>
          <w:tcPr>
            <w:tcW w:w="633" w:type="pct"/>
            <w:tcBorders>
              <w:top w:val="single" w:sz="8" w:space="0" w:color="auto"/>
              <w:bottom w:val="single" w:sz="8" w:space="0" w:color="auto"/>
            </w:tcBorders>
            <w:shd w:val="clear" w:color="auto" w:fill="auto"/>
            <w:vAlign w:val="center"/>
          </w:tcPr>
          <w:p w14:paraId="167C6D99"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.75</w:t>
            </w:r>
          </w:p>
        </w:tc>
        <w:tc>
          <w:tcPr>
            <w:tcW w:w="934" w:type="pct"/>
            <w:tcBorders>
              <w:top w:val="single" w:sz="8" w:space="0" w:color="auto"/>
              <w:bottom w:val="single" w:sz="8" w:space="0" w:color="auto"/>
            </w:tcBorders>
            <w:shd w:val="clear" w:color="auto" w:fill="auto"/>
            <w:vAlign w:val="center"/>
          </w:tcPr>
          <w:p w14:paraId="3E853470"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.75</w:t>
            </w:r>
            <w:r w:rsidRPr="005D11D1">
              <w:rPr>
                <w:rFonts w:ascii="宋体" w:hAnsi="宋体" w:hint="eastAsia"/>
                <w:noProof/>
                <w:sz w:val="18"/>
                <w:szCs w:val="20"/>
              </w:rPr>
              <w:t>～0</w:t>
            </w:r>
            <w:r w:rsidRPr="005D11D1">
              <w:rPr>
                <w:rFonts w:ascii="宋体" w:hAnsi="宋体"/>
                <w:noProof/>
                <w:sz w:val="18"/>
                <w:szCs w:val="20"/>
              </w:rPr>
              <w:t>.55</w:t>
            </w:r>
          </w:p>
        </w:tc>
        <w:tc>
          <w:tcPr>
            <w:tcW w:w="934" w:type="pct"/>
            <w:tcBorders>
              <w:top w:val="single" w:sz="8" w:space="0" w:color="auto"/>
              <w:bottom w:val="single" w:sz="8" w:space="0" w:color="auto"/>
            </w:tcBorders>
            <w:shd w:val="clear" w:color="auto" w:fill="auto"/>
            <w:vAlign w:val="center"/>
          </w:tcPr>
          <w:p w14:paraId="17398CD3"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.55</w:t>
            </w:r>
            <w:r w:rsidRPr="005D11D1">
              <w:rPr>
                <w:rFonts w:ascii="宋体" w:hAnsi="宋体" w:hint="eastAsia"/>
                <w:noProof/>
                <w:sz w:val="18"/>
                <w:szCs w:val="20"/>
              </w:rPr>
              <w:t>～0</w:t>
            </w:r>
            <w:r w:rsidRPr="005D11D1">
              <w:rPr>
                <w:rFonts w:ascii="宋体" w:hAnsi="宋体"/>
                <w:noProof/>
                <w:sz w:val="18"/>
                <w:szCs w:val="20"/>
              </w:rPr>
              <w:t>.35</w:t>
            </w:r>
          </w:p>
        </w:tc>
        <w:tc>
          <w:tcPr>
            <w:tcW w:w="934" w:type="pct"/>
            <w:tcBorders>
              <w:top w:val="single" w:sz="8" w:space="0" w:color="auto"/>
              <w:bottom w:val="single" w:sz="8" w:space="0" w:color="auto"/>
            </w:tcBorders>
            <w:shd w:val="clear" w:color="auto" w:fill="auto"/>
            <w:vAlign w:val="center"/>
          </w:tcPr>
          <w:p w14:paraId="15DC2FDB"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.35</w:t>
            </w:r>
            <w:r w:rsidRPr="005D11D1">
              <w:rPr>
                <w:rFonts w:ascii="宋体" w:hAnsi="宋体" w:hint="eastAsia"/>
                <w:noProof/>
                <w:sz w:val="18"/>
                <w:szCs w:val="20"/>
              </w:rPr>
              <w:t>～0</w:t>
            </w:r>
            <w:r w:rsidRPr="005D11D1">
              <w:rPr>
                <w:rFonts w:ascii="宋体" w:hAnsi="宋体"/>
                <w:noProof/>
                <w:sz w:val="18"/>
                <w:szCs w:val="20"/>
              </w:rPr>
              <w:t>.15</w:t>
            </w:r>
          </w:p>
        </w:tc>
        <w:tc>
          <w:tcPr>
            <w:tcW w:w="631" w:type="pct"/>
            <w:tcBorders>
              <w:top w:val="single" w:sz="8" w:space="0" w:color="auto"/>
              <w:bottom w:val="single" w:sz="8" w:space="0" w:color="auto"/>
            </w:tcBorders>
            <w:shd w:val="clear" w:color="auto" w:fill="auto"/>
            <w:vAlign w:val="center"/>
          </w:tcPr>
          <w:p w14:paraId="3B2496B0"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＜0</w:t>
            </w:r>
            <w:r w:rsidRPr="005D11D1">
              <w:rPr>
                <w:rFonts w:ascii="宋体" w:hAnsi="宋体"/>
                <w:noProof/>
                <w:sz w:val="18"/>
                <w:szCs w:val="20"/>
              </w:rPr>
              <w:t>.15</w:t>
            </w:r>
          </w:p>
        </w:tc>
      </w:tr>
      <w:tr w:rsidR="005D11D1" w:rsidRPr="005D11D1" w14:paraId="3BEED1B9" w14:textId="77777777" w:rsidTr="005D11D1">
        <w:trPr>
          <w:trHeight w:hRule="exact" w:val="397"/>
        </w:trPr>
        <w:tc>
          <w:tcPr>
            <w:tcW w:w="934" w:type="pct"/>
            <w:tcBorders>
              <w:top w:val="single" w:sz="8" w:space="0" w:color="auto"/>
            </w:tcBorders>
            <w:shd w:val="clear" w:color="auto" w:fill="auto"/>
            <w:vAlign w:val="center"/>
          </w:tcPr>
          <w:p w14:paraId="24921EE9"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岩体完整程度</w:t>
            </w:r>
          </w:p>
        </w:tc>
        <w:tc>
          <w:tcPr>
            <w:tcW w:w="633" w:type="pct"/>
            <w:tcBorders>
              <w:top w:val="single" w:sz="8" w:space="0" w:color="auto"/>
            </w:tcBorders>
            <w:shd w:val="clear" w:color="auto" w:fill="auto"/>
            <w:vAlign w:val="center"/>
          </w:tcPr>
          <w:p w14:paraId="14B89821"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完整</w:t>
            </w:r>
          </w:p>
        </w:tc>
        <w:tc>
          <w:tcPr>
            <w:tcW w:w="934" w:type="pct"/>
            <w:tcBorders>
              <w:top w:val="single" w:sz="8" w:space="0" w:color="auto"/>
            </w:tcBorders>
            <w:shd w:val="clear" w:color="auto" w:fill="auto"/>
            <w:vAlign w:val="center"/>
          </w:tcPr>
          <w:p w14:paraId="08B0E868"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较完整</w:t>
            </w:r>
          </w:p>
        </w:tc>
        <w:tc>
          <w:tcPr>
            <w:tcW w:w="934" w:type="pct"/>
            <w:tcBorders>
              <w:top w:val="single" w:sz="8" w:space="0" w:color="auto"/>
            </w:tcBorders>
            <w:shd w:val="clear" w:color="auto" w:fill="auto"/>
            <w:vAlign w:val="center"/>
          </w:tcPr>
          <w:p w14:paraId="05D09D06"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较破碎</w:t>
            </w:r>
          </w:p>
        </w:tc>
        <w:tc>
          <w:tcPr>
            <w:tcW w:w="934" w:type="pct"/>
            <w:tcBorders>
              <w:top w:val="single" w:sz="8" w:space="0" w:color="auto"/>
            </w:tcBorders>
            <w:shd w:val="clear" w:color="auto" w:fill="auto"/>
            <w:vAlign w:val="center"/>
          </w:tcPr>
          <w:p w14:paraId="2F24AE58"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破碎</w:t>
            </w:r>
          </w:p>
        </w:tc>
        <w:tc>
          <w:tcPr>
            <w:tcW w:w="631" w:type="pct"/>
            <w:tcBorders>
              <w:top w:val="single" w:sz="8" w:space="0" w:color="auto"/>
            </w:tcBorders>
            <w:shd w:val="clear" w:color="auto" w:fill="auto"/>
            <w:vAlign w:val="center"/>
          </w:tcPr>
          <w:p w14:paraId="2D414488" w14:textId="77777777" w:rsidR="005D11D1" w:rsidRPr="005D11D1" w:rsidRDefault="005D11D1" w:rsidP="005D11D1">
            <w:pPr>
              <w:adjustRightInd/>
              <w:spacing w:line="240" w:lineRule="auto"/>
              <w:jc w:val="center"/>
              <w:rPr>
                <w:rFonts w:ascii="宋体" w:hAnsi="宋体"/>
                <w:noProof/>
                <w:sz w:val="18"/>
                <w:szCs w:val="20"/>
              </w:rPr>
            </w:pPr>
            <w:r w:rsidRPr="005D11D1">
              <w:rPr>
                <w:rFonts w:ascii="宋体" w:hAnsi="宋体" w:hint="eastAsia"/>
                <w:noProof/>
                <w:sz w:val="18"/>
                <w:szCs w:val="20"/>
              </w:rPr>
              <w:t>极破碎</w:t>
            </w:r>
          </w:p>
        </w:tc>
      </w:tr>
      <w:tr w:rsidR="005D11D1" w:rsidRPr="005D11D1" w14:paraId="4DB1EF6B" w14:textId="77777777" w:rsidTr="005D11D1">
        <w:trPr>
          <w:trHeight w:hRule="exact" w:val="397"/>
        </w:trPr>
        <w:tc>
          <w:tcPr>
            <w:tcW w:w="5000" w:type="pct"/>
            <w:gridSpan w:val="6"/>
            <w:shd w:val="clear" w:color="auto" w:fill="auto"/>
            <w:vAlign w:val="center"/>
          </w:tcPr>
          <w:p w14:paraId="53F08883" w14:textId="69F068DF" w:rsidR="005D11D1" w:rsidRPr="005D11D1" w:rsidRDefault="005D11D1" w:rsidP="005D11D1">
            <w:pPr>
              <w:pStyle w:val="afff2"/>
              <w:rPr>
                <w:noProof/>
              </w:rPr>
            </w:pPr>
            <w:r w:rsidRPr="005D11D1">
              <w:rPr>
                <w:rFonts w:hint="eastAsia"/>
              </w:rPr>
              <w:t>岩体完整性系数</w:t>
            </w:r>
            <w:proofErr w:type="spellStart"/>
            <w:r w:rsidRPr="005D11D1">
              <w:t>K</w:t>
            </w:r>
            <w:r w:rsidRPr="00555A6C">
              <w:rPr>
                <w:vertAlign w:val="subscript"/>
              </w:rPr>
              <w:t>v</w:t>
            </w:r>
            <w:proofErr w:type="spellEnd"/>
            <w:r w:rsidR="00EB38D0" w:rsidRPr="00576554">
              <w:rPr>
                <w:rFonts w:hint="eastAsia"/>
              </w:rPr>
              <w:t>应符合现行</w:t>
            </w:r>
            <w:r w:rsidR="00EB38D0" w:rsidRPr="005D11D1">
              <w:rPr>
                <w:rFonts w:hint="eastAsia"/>
              </w:rPr>
              <w:t>《</w:t>
            </w:r>
            <w:r w:rsidR="00EB38D0" w:rsidRPr="005D11D1">
              <w:t>公路工程地质勘察规范</w:t>
            </w:r>
            <w:r w:rsidR="00EB38D0" w:rsidRPr="005D11D1">
              <w:rPr>
                <w:rFonts w:hint="eastAsia"/>
              </w:rPr>
              <w:t>》</w:t>
            </w:r>
            <w:r w:rsidR="00EB38D0">
              <w:rPr>
                <w:rFonts w:hint="eastAsia"/>
              </w:rPr>
              <w:t>（</w:t>
            </w:r>
            <w:r w:rsidR="00EB38D0" w:rsidRPr="005D11D1">
              <w:t>JTG C20</w:t>
            </w:r>
            <w:r w:rsidR="00EB38D0">
              <w:rPr>
                <w:rFonts w:hint="eastAsia"/>
              </w:rPr>
              <w:t>）</w:t>
            </w:r>
            <w:r w:rsidR="00EB38D0" w:rsidRPr="00576554">
              <w:rPr>
                <w:rFonts w:hint="eastAsia"/>
              </w:rPr>
              <w:t>中的相关规定</w:t>
            </w:r>
            <w:r w:rsidR="00EB38D0">
              <w:rPr>
                <w:rFonts w:hint="eastAsia"/>
              </w:rPr>
              <w:t>。</w:t>
            </w:r>
          </w:p>
        </w:tc>
      </w:tr>
    </w:tbl>
    <w:p w14:paraId="3E3AAFF1" w14:textId="24A6E8EF" w:rsidR="005D11D1" w:rsidRPr="005D11D1" w:rsidRDefault="005D11D1" w:rsidP="005D11D1">
      <w:pPr>
        <w:pStyle w:val="afffffffff1"/>
      </w:pPr>
      <w:r w:rsidRPr="005D11D1">
        <w:t>结构面结合程度宜按表5划分。</w:t>
      </w:r>
    </w:p>
    <w:p w14:paraId="6C7C82BF" w14:textId="328F5EF4" w:rsidR="005D11D1" w:rsidRPr="005D11D1" w:rsidRDefault="005D11D1" w:rsidP="005D11D1">
      <w:pPr>
        <w:pStyle w:val="aff2"/>
        <w:spacing w:before="156" w:after="156"/>
      </w:pPr>
      <w:r w:rsidRPr="005D11D1">
        <w:t>结构面结合程度划分</w:t>
      </w:r>
    </w:p>
    <w:tbl>
      <w:tblPr>
        <w:tblStyle w:val="1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1"/>
        <w:gridCol w:w="2058"/>
        <w:gridCol w:w="2058"/>
        <w:gridCol w:w="2058"/>
        <w:gridCol w:w="2059"/>
      </w:tblGrid>
      <w:tr w:rsidR="005D11D1" w:rsidRPr="005D11D1" w14:paraId="03698C77" w14:textId="77777777" w:rsidTr="005D11D1">
        <w:tc>
          <w:tcPr>
            <w:tcW w:w="1101" w:type="dxa"/>
            <w:tcBorders>
              <w:top w:val="single" w:sz="8" w:space="0" w:color="auto"/>
              <w:bottom w:val="single" w:sz="8" w:space="0" w:color="auto"/>
            </w:tcBorders>
            <w:shd w:val="clear" w:color="auto" w:fill="auto"/>
            <w:vAlign w:val="center"/>
          </w:tcPr>
          <w:p w14:paraId="7FB0BD30"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结合程度</w:t>
            </w:r>
          </w:p>
        </w:tc>
        <w:tc>
          <w:tcPr>
            <w:tcW w:w="2058" w:type="dxa"/>
            <w:tcBorders>
              <w:top w:val="single" w:sz="8" w:space="0" w:color="auto"/>
              <w:bottom w:val="single" w:sz="8" w:space="0" w:color="auto"/>
            </w:tcBorders>
            <w:shd w:val="clear" w:color="auto" w:fill="auto"/>
            <w:vAlign w:val="center"/>
          </w:tcPr>
          <w:p w14:paraId="3A56D88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 xml:space="preserve">好 </w:t>
            </w:r>
          </w:p>
        </w:tc>
        <w:tc>
          <w:tcPr>
            <w:tcW w:w="2058" w:type="dxa"/>
            <w:tcBorders>
              <w:top w:val="single" w:sz="8" w:space="0" w:color="auto"/>
              <w:bottom w:val="single" w:sz="8" w:space="0" w:color="auto"/>
            </w:tcBorders>
            <w:shd w:val="clear" w:color="auto" w:fill="auto"/>
            <w:vAlign w:val="center"/>
          </w:tcPr>
          <w:p w14:paraId="30BE1AF3"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 xml:space="preserve">一般 </w:t>
            </w:r>
          </w:p>
        </w:tc>
        <w:tc>
          <w:tcPr>
            <w:tcW w:w="2058" w:type="dxa"/>
            <w:tcBorders>
              <w:top w:val="single" w:sz="8" w:space="0" w:color="auto"/>
              <w:bottom w:val="single" w:sz="8" w:space="0" w:color="auto"/>
            </w:tcBorders>
            <w:shd w:val="clear" w:color="auto" w:fill="auto"/>
            <w:vAlign w:val="center"/>
          </w:tcPr>
          <w:p w14:paraId="081C9693"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 xml:space="preserve">差 </w:t>
            </w:r>
          </w:p>
        </w:tc>
        <w:tc>
          <w:tcPr>
            <w:tcW w:w="2059" w:type="dxa"/>
            <w:tcBorders>
              <w:top w:val="single" w:sz="8" w:space="0" w:color="auto"/>
              <w:bottom w:val="single" w:sz="8" w:space="0" w:color="auto"/>
            </w:tcBorders>
            <w:shd w:val="clear" w:color="auto" w:fill="auto"/>
            <w:vAlign w:val="center"/>
          </w:tcPr>
          <w:p w14:paraId="4BC94504"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很差</w:t>
            </w:r>
          </w:p>
        </w:tc>
      </w:tr>
      <w:tr w:rsidR="005D11D1" w:rsidRPr="005D11D1" w14:paraId="153C2294" w14:textId="77777777" w:rsidTr="00AB46EB">
        <w:tc>
          <w:tcPr>
            <w:tcW w:w="1101" w:type="dxa"/>
            <w:tcBorders>
              <w:top w:val="single" w:sz="8" w:space="0" w:color="auto"/>
            </w:tcBorders>
            <w:shd w:val="clear" w:color="auto" w:fill="auto"/>
            <w:vAlign w:val="center"/>
          </w:tcPr>
          <w:p w14:paraId="033E54D3"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color w:val="000000"/>
                <w:sz w:val="18"/>
                <w:szCs w:val="18"/>
              </w:rPr>
              <w:t>结构面特征</w:t>
            </w:r>
          </w:p>
        </w:tc>
        <w:tc>
          <w:tcPr>
            <w:tcW w:w="2058" w:type="dxa"/>
            <w:tcBorders>
              <w:top w:val="single" w:sz="8" w:space="0" w:color="auto"/>
            </w:tcBorders>
            <w:shd w:val="clear" w:color="auto" w:fill="auto"/>
          </w:tcPr>
          <w:p w14:paraId="0948E0D9" w14:textId="77777777" w:rsidR="005D11D1" w:rsidRPr="005D11D1" w:rsidRDefault="005D11D1" w:rsidP="00483EBE">
            <w:pPr>
              <w:adjustRightInd/>
              <w:spacing w:line="240" w:lineRule="auto"/>
              <w:ind w:leftChars="50" w:left="105"/>
              <w:jc w:val="left"/>
              <w:rPr>
                <w:rFonts w:ascii="宋体" w:hAnsi="宋体"/>
                <w:color w:val="000000"/>
                <w:sz w:val="18"/>
                <w:szCs w:val="18"/>
              </w:rPr>
            </w:pPr>
            <w:r w:rsidRPr="005D11D1">
              <w:rPr>
                <w:rFonts w:ascii="宋体" w:hAnsi="宋体"/>
                <w:color w:val="000000"/>
                <w:sz w:val="18"/>
                <w:szCs w:val="18"/>
              </w:rPr>
              <w:t>张开度小于1mm，无充填物；</w:t>
            </w:r>
          </w:p>
          <w:p w14:paraId="4BE68F2B" w14:textId="7FBF3E73" w:rsidR="005D11D1" w:rsidRPr="005D11D1" w:rsidRDefault="005D11D1" w:rsidP="00483EBE">
            <w:pPr>
              <w:adjustRightInd/>
              <w:spacing w:line="240" w:lineRule="auto"/>
              <w:ind w:leftChars="50" w:left="105"/>
              <w:jc w:val="left"/>
              <w:rPr>
                <w:rFonts w:ascii="宋体" w:hAnsi="宋体"/>
                <w:color w:val="000000"/>
                <w:sz w:val="18"/>
                <w:szCs w:val="18"/>
              </w:rPr>
            </w:pPr>
            <w:r w:rsidRPr="005D11D1">
              <w:rPr>
                <w:rFonts w:ascii="宋体" w:hAnsi="宋体"/>
                <w:color w:val="000000"/>
                <w:sz w:val="18"/>
                <w:szCs w:val="18"/>
              </w:rPr>
              <w:t>张开度1</w:t>
            </w:r>
            <w:r>
              <w:rPr>
                <w:rFonts w:ascii="宋体" w:hAnsi="宋体" w:hint="eastAsia"/>
                <w:color w:val="000000"/>
                <w:sz w:val="18"/>
                <w:szCs w:val="18"/>
              </w:rPr>
              <w:t>mm</w:t>
            </w:r>
            <w:r w:rsidRPr="005D11D1">
              <w:rPr>
                <w:rFonts w:ascii="宋体" w:hAnsi="宋体"/>
                <w:color w:val="000000"/>
                <w:sz w:val="18"/>
                <w:szCs w:val="18"/>
              </w:rPr>
              <w:t>～3mm，为硅质或铁质胶结；</w:t>
            </w:r>
          </w:p>
          <w:p w14:paraId="670F4724" w14:textId="77777777" w:rsidR="005D11D1" w:rsidRPr="005D11D1" w:rsidRDefault="005D11D1" w:rsidP="00483EBE">
            <w:pPr>
              <w:adjustRightInd/>
              <w:spacing w:line="240" w:lineRule="auto"/>
              <w:ind w:leftChars="50" w:left="105"/>
              <w:jc w:val="left"/>
              <w:rPr>
                <w:rFonts w:ascii="宋体" w:hAnsi="宋体"/>
                <w:sz w:val="18"/>
                <w:szCs w:val="20"/>
              </w:rPr>
            </w:pPr>
            <w:r w:rsidRPr="005D11D1">
              <w:rPr>
                <w:rFonts w:ascii="宋体" w:hAnsi="宋体"/>
                <w:color w:val="000000"/>
                <w:sz w:val="18"/>
                <w:szCs w:val="18"/>
              </w:rPr>
              <w:t>张开度大于3mm，结构面粗糙，为硅质胶结</w:t>
            </w:r>
          </w:p>
        </w:tc>
        <w:tc>
          <w:tcPr>
            <w:tcW w:w="2058" w:type="dxa"/>
            <w:tcBorders>
              <w:top w:val="single" w:sz="8" w:space="0" w:color="auto"/>
            </w:tcBorders>
            <w:shd w:val="clear" w:color="auto" w:fill="auto"/>
          </w:tcPr>
          <w:p w14:paraId="50291B86" w14:textId="605808E0" w:rsidR="005D11D1" w:rsidRPr="005D11D1" w:rsidRDefault="005D11D1" w:rsidP="00483EBE">
            <w:pPr>
              <w:adjustRightInd/>
              <w:spacing w:line="240" w:lineRule="auto"/>
              <w:ind w:leftChars="50" w:left="105"/>
              <w:jc w:val="left"/>
              <w:rPr>
                <w:rFonts w:ascii="宋体" w:hAnsi="宋体"/>
                <w:color w:val="000000"/>
                <w:sz w:val="18"/>
                <w:szCs w:val="18"/>
              </w:rPr>
            </w:pPr>
            <w:r w:rsidRPr="005D11D1">
              <w:rPr>
                <w:rFonts w:ascii="宋体" w:hAnsi="宋体"/>
                <w:color w:val="000000"/>
                <w:sz w:val="18"/>
                <w:szCs w:val="18"/>
              </w:rPr>
              <w:t>张开度1</w:t>
            </w:r>
            <w:r>
              <w:rPr>
                <w:rFonts w:ascii="宋体" w:hAnsi="宋体"/>
                <w:color w:val="000000"/>
                <w:sz w:val="18"/>
                <w:szCs w:val="18"/>
              </w:rPr>
              <w:t>mm</w:t>
            </w:r>
            <w:r w:rsidRPr="005D11D1">
              <w:rPr>
                <w:rFonts w:ascii="宋体" w:hAnsi="宋体"/>
                <w:color w:val="000000"/>
                <w:sz w:val="18"/>
                <w:szCs w:val="18"/>
              </w:rPr>
              <w:t>～3mm，为钙质或泥质胶结；</w:t>
            </w:r>
          </w:p>
          <w:p w14:paraId="5411CFA7" w14:textId="77777777" w:rsidR="005D11D1" w:rsidRPr="005D11D1" w:rsidRDefault="005D11D1" w:rsidP="00483EBE">
            <w:pPr>
              <w:adjustRightInd/>
              <w:spacing w:line="240" w:lineRule="auto"/>
              <w:ind w:leftChars="50" w:left="105"/>
              <w:jc w:val="left"/>
              <w:rPr>
                <w:rFonts w:ascii="宋体" w:hAnsi="宋体"/>
                <w:sz w:val="18"/>
                <w:szCs w:val="20"/>
              </w:rPr>
            </w:pPr>
            <w:r w:rsidRPr="005D11D1">
              <w:rPr>
                <w:rFonts w:ascii="宋体" w:hAnsi="宋体"/>
                <w:color w:val="000000"/>
                <w:sz w:val="18"/>
                <w:szCs w:val="18"/>
              </w:rPr>
              <w:t>张开度大于3mm．结构面粗糙，为铁质或钙质胶结</w:t>
            </w:r>
          </w:p>
        </w:tc>
        <w:tc>
          <w:tcPr>
            <w:tcW w:w="2058" w:type="dxa"/>
            <w:tcBorders>
              <w:top w:val="single" w:sz="8" w:space="0" w:color="auto"/>
            </w:tcBorders>
            <w:shd w:val="clear" w:color="auto" w:fill="auto"/>
          </w:tcPr>
          <w:p w14:paraId="4A5809B1" w14:textId="0582F7A6" w:rsidR="005D11D1" w:rsidRPr="005D11D1" w:rsidRDefault="005D11D1" w:rsidP="00483EBE">
            <w:pPr>
              <w:adjustRightInd/>
              <w:spacing w:line="240" w:lineRule="auto"/>
              <w:ind w:leftChars="50" w:left="105"/>
              <w:jc w:val="left"/>
              <w:rPr>
                <w:rFonts w:ascii="宋体" w:hAnsi="宋体"/>
                <w:color w:val="000000"/>
                <w:sz w:val="18"/>
                <w:szCs w:val="18"/>
              </w:rPr>
            </w:pPr>
            <w:r w:rsidRPr="005D11D1">
              <w:rPr>
                <w:rFonts w:ascii="宋体" w:hAnsi="宋体"/>
                <w:color w:val="000000"/>
                <w:sz w:val="18"/>
                <w:szCs w:val="18"/>
              </w:rPr>
              <w:t>张开度1</w:t>
            </w:r>
            <w:r>
              <w:rPr>
                <w:rFonts w:ascii="宋体" w:hAnsi="宋体"/>
                <w:color w:val="000000"/>
                <w:sz w:val="18"/>
                <w:szCs w:val="18"/>
              </w:rPr>
              <w:t>mm</w:t>
            </w:r>
            <w:r w:rsidRPr="005D11D1">
              <w:rPr>
                <w:rFonts w:ascii="宋体" w:hAnsi="宋体"/>
                <w:color w:val="000000"/>
                <w:sz w:val="18"/>
                <w:szCs w:val="18"/>
              </w:rPr>
              <w:t>～3mm，结构面平直，为泥质或泥质和钙质胶结；</w:t>
            </w:r>
          </w:p>
          <w:p w14:paraId="2E78A4D7" w14:textId="77777777" w:rsidR="005D11D1" w:rsidRPr="005D11D1" w:rsidRDefault="005D11D1" w:rsidP="00483EBE">
            <w:pPr>
              <w:adjustRightInd/>
              <w:spacing w:line="240" w:lineRule="auto"/>
              <w:ind w:leftChars="50" w:left="105"/>
              <w:jc w:val="left"/>
              <w:rPr>
                <w:rFonts w:ascii="宋体" w:hAnsi="宋体"/>
                <w:sz w:val="18"/>
                <w:szCs w:val="20"/>
              </w:rPr>
            </w:pPr>
            <w:r w:rsidRPr="005D11D1">
              <w:rPr>
                <w:rFonts w:ascii="宋体" w:hAnsi="宋体"/>
                <w:color w:val="000000"/>
                <w:sz w:val="18"/>
                <w:szCs w:val="18"/>
              </w:rPr>
              <w:t>张开度大于3mm，多为泥质或岩屑充填</w:t>
            </w:r>
          </w:p>
        </w:tc>
        <w:tc>
          <w:tcPr>
            <w:tcW w:w="2059" w:type="dxa"/>
            <w:tcBorders>
              <w:top w:val="single" w:sz="8" w:space="0" w:color="auto"/>
            </w:tcBorders>
            <w:shd w:val="clear" w:color="auto" w:fill="auto"/>
          </w:tcPr>
          <w:p w14:paraId="6558A844" w14:textId="77777777" w:rsidR="005D11D1" w:rsidRPr="005D11D1" w:rsidRDefault="005D11D1" w:rsidP="00483EBE">
            <w:pPr>
              <w:adjustRightInd/>
              <w:spacing w:line="240" w:lineRule="auto"/>
              <w:ind w:leftChars="50" w:left="105"/>
              <w:jc w:val="left"/>
              <w:rPr>
                <w:rFonts w:ascii="宋体" w:hAnsi="宋体"/>
                <w:sz w:val="18"/>
                <w:szCs w:val="20"/>
              </w:rPr>
            </w:pPr>
            <w:r w:rsidRPr="005D11D1">
              <w:rPr>
                <w:rFonts w:ascii="宋体" w:hAnsi="宋体"/>
                <w:color w:val="000000"/>
                <w:sz w:val="18"/>
                <w:szCs w:val="18"/>
              </w:rPr>
              <w:t>泥质充填或泥夹岩屑充填，充填物厚度大于起伏差</w:t>
            </w:r>
          </w:p>
        </w:tc>
      </w:tr>
    </w:tbl>
    <w:p w14:paraId="3F07547E" w14:textId="36DC61B4" w:rsidR="005D11D1" w:rsidRPr="005D11D1" w:rsidRDefault="005D11D1" w:rsidP="00AB46EB">
      <w:pPr>
        <w:pStyle w:val="afffffffff1"/>
      </w:pPr>
      <w:r w:rsidRPr="005D11D1">
        <w:t>岩石风化程度可按表6划分。当波速比</w:t>
      </w:r>
      <w:proofErr w:type="spellStart"/>
      <w:r w:rsidRPr="005D11D1">
        <w:t>K</w:t>
      </w:r>
      <w:r w:rsidRPr="00814762">
        <w:rPr>
          <w:vertAlign w:val="subscript"/>
        </w:rPr>
        <w:t>v</w:t>
      </w:r>
      <w:proofErr w:type="spellEnd"/>
      <w:r w:rsidRPr="005D11D1">
        <w:t>、风化系数</w:t>
      </w:r>
      <w:proofErr w:type="spellStart"/>
      <w:r w:rsidRPr="005D11D1">
        <w:t>K</w:t>
      </w:r>
      <w:r w:rsidRPr="005D11D1">
        <w:rPr>
          <w:vertAlign w:val="subscript"/>
        </w:rPr>
        <w:t>f</w:t>
      </w:r>
      <w:proofErr w:type="spellEnd"/>
      <w:r w:rsidRPr="005D11D1">
        <w:t>，及野外特征与表列不对</w:t>
      </w:r>
      <w:r w:rsidRPr="005D11D1">
        <w:rPr>
          <w:rFonts w:hint="eastAsia"/>
        </w:rPr>
        <w:t>应时，岩石风化程度宜综合判定。</w:t>
      </w:r>
    </w:p>
    <w:p w14:paraId="17413F9E" w14:textId="02EFFDC5" w:rsidR="005D11D1" w:rsidRPr="005D11D1" w:rsidRDefault="005D11D1" w:rsidP="00AB46EB">
      <w:pPr>
        <w:pStyle w:val="aff2"/>
        <w:spacing w:before="156" w:after="156"/>
      </w:pPr>
      <w:r w:rsidRPr="005D11D1">
        <w:t>岩石风化程度划分</w:t>
      </w:r>
    </w:p>
    <w:tbl>
      <w:tblPr>
        <w:tblStyle w:val="13"/>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25"/>
        <w:gridCol w:w="5553"/>
        <w:gridCol w:w="1313"/>
        <w:gridCol w:w="1279"/>
      </w:tblGrid>
      <w:tr w:rsidR="005D11D1" w:rsidRPr="005D11D1" w14:paraId="575168DF" w14:textId="77777777" w:rsidTr="00AB46EB">
        <w:trPr>
          <w:trHeight w:hRule="exact" w:val="397"/>
        </w:trPr>
        <w:tc>
          <w:tcPr>
            <w:tcW w:w="745" w:type="pct"/>
            <w:vMerge w:val="restart"/>
            <w:shd w:val="clear" w:color="auto" w:fill="auto"/>
            <w:vAlign w:val="center"/>
          </w:tcPr>
          <w:p w14:paraId="3D323BB5"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 xml:space="preserve">风化程度 </w:t>
            </w:r>
          </w:p>
        </w:tc>
        <w:tc>
          <w:tcPr>
            <w:tcW w:w="2901" w:type="pct"/>
            <w:vMerge w:val="restart"/>
            <w:shd w:val="clear" w:color="auto" w:fill="auto"/>
            <w:vAlign w:val="center"/>
          </w:tcPr>
          <w:p w14:paraId="4B296825"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野外特征</w:t>
            </w:r>
          </w:p>
        </w:tc>
        <w:tc>
          <w:tcPr>
            <w:tcW w:w="1354" w:type="pct"/>
            <w:gridSpan w:val="2"/>
            <w:shd w:val="clear" w:color="auto" w:fill="auto"/>
            <w:vAlign w:val="center"/>
          </w:tcPr>
          <w:p w14:paraId="0E8D21A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风化程度参数指标</w:t>
            </w:r>
          </w:p>
        </w:tc>
      </w:tr>
      <w:tr w:rsidR="005D11D1" w:rsidRPr="005D11D1" w14:paraId="2D3E9C56" w14:textId="77777777" w:rsidTr="00AB46EB">
        <w:trPr>
          <w:trHeight w:hRule="exact" w:val="397"/>
        </w:trPr>
        <w:tc>
          <w:tcPr>
            <w:tcW w:w="745" w:type="pct"/>
            <w:vMerge/>
            <w:tcBorders>
              <w:bottom w:val="single" w:sz="8" w:space="0" w:color="auto"/>
            </w:tcBorders>
            <w:shd w:val="clear" w:color="auto" w:fill="auto"/>
            <w:vAlign w:val="center"/>
          </w:tcPr>
          <w:p w14:paraId="6931255A" w14:textId="77777777" w:rsidR="005D11D1" w:rsidRPr="005D11D1" w:rsidRDefault="005D11D1" w:rsidP="005D11D1">
            <w:pPr>
              <w:adjustRightInd/>
              <w:spacing w:line="240" w:lineRule="auto"/>
              <w:jc w:val="center"/>
              <w:rPr>
                <w:rFonts w:ascii="宋体" w:hAnsi="宋体"/>
                <w:sz w:val="18"/>
                <w:szCs w:val="20"/>
              </w:rPr>
            </w:pPr>
          </w:p>
        </w:tc>
        <w:tc>
          <w:tcPr>
            <w:tcW w:w="2901" w:type="pct"/>
            <w:vMerge/>
            <w:tcBorders>
              <w:bottom w:val="single" w:sz="8" w:space="0" w:color="auto"/>
            </w:tcBorders>
            <w:shd w:val="clear" w:color="auto" w:fill="auto"/>
            <w:vAlign w:val="center"/>
          </w:tcPr>
          <w:p w14:paraId="1D72CE94" w14:textId="77777777" w:rsidR="005D11D1" w:rsidRPr="005D11D1" w:rsidRDefault="005D11D1" w:rsidP="005D11D1">
            <w:pPr>
              <w:adjustRightInd/>
              <w:spacing w:line="240" w:lineRule="auto"/>
              <w:jc w:val="center"/>
              <w:rPr>
                <w:rFonts w:ascii="宋体" w:hAnsi="宋体"/>
                <w:sz w:val="18"/>
                <w:szCs w:val="20"/>
              </w:rPr>
            </w:pPr>
          </w:p>
        </w:tc>
        <w:tc>
          <w:tcPr>
            <w:tcW w:w="686" w:type="pct"/>
            <w:tcBorders>
              <w:bottom w:val="single" w:sz="8" w:space="0" w:color="auto"/>
            </w:tcBorders>
            <w:shd w:val="clear" w:color="auto" w:fill="auto"/>
            <w:vAlign w:val="center"/>
          </w:tcPr>
          <w:p w14:paraId="586BD849"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波速比</w:t>
            </w:r>
            <w:proofErr w:type="spellStart"/>
            <w:r w:rsidRPr="005D11D1">
              <w:rPr>
                <w:rFonts w:ascii="宋体" w:hAnsi="宋体"/>
                <w:sz w:val="18"/>
                <w:szCs w:val="20"/>
              </w:rPr>
              <w:t>K</w:t>
            </w:r>
            <w:r w:rsidRPr="005D11D1">
              <w:rPr>
                <w:rFonts w:ascii="宋体" w:hAnsi="宋体"/>
                <w:sz w:val="18"/>
                <w:szCs w:val="20"/>
                <w:vertAlign w:val="subscript"/>
              </w:rPr>
              <w:t>v</w:t>
            </w:r>
            <w:proofErr w:type="spellEnd"/>
          </w:p>
        </w:tc>
        <w:tc>
          <w:tcPr>
            <w:tcW w:w="668" w:type="pct"/>
            <w:tcBorders>
              <w:bottom w:val="single" w:sz="8" w:space="0" w:color="auto"/>
            </w:tcBorders>
            <w:shd w:val="clear" w:color="auto" w:fill="auto"/>
            <w:vAlign w:val="center"/>
          </w:tcPr>
          <w:p w14:paraId="3C553E2A" w14:textId="0DAC0B69" w:rsidR="005D11D1" w:rsidRPr="005D11D1" w:rsidRDefault="00DE44EC" w:rsidP="00DE44EC">
            <w:pPr>
              <w:adjustRightInd/>
              <w:spacing w:line="240" w:lineRule="auto"/>
              <w:jc w:val="center"/>
              <w:rPr>
                <w:rFonts w:ascii="宋体" w:hAnsi="宋体"/>
                <w:sz w:val="18"/>
                <w:szCs w:val="20"/>
              </w:rPr>
            </w:pPr>
            <w:r w:rsidRPr="00DE44EC">
              <w:rPr>
                <w:rFonts w:ascii="宋体" w:hAnsi="宋体" w:hint="eastAsia"/>
                <w:sz w:val="18"/>
                <w:szCs w:val="20"/>
                <w:highlight w:val="green"/>
              </w:rPr>
              <w:t>风化系数</w:t>
            </w:r>
            <w:proofErr w:type="spellStart"/>
            <w:r w:rsidRPr="00DE44EC">
              <w:rPr>
                <w:rFonts w:ascii="宋体" w:hAnsi="宋体" w:hint="eastAsia"/>
                <w:sz w:val="18"/>
                <w:szCs w:val="20"/>
                <w:highlight w:val="green"/>
              </w:rPr>
              <w:t>K</w:t>
            </w:r>
            <w:r w:rsidRPr="00DE44EC">
              <w:rPr>
                <w:rFonts w:ascii="宋体" w:hAnsi="宋体" w:hint="eastAsia"/>
                <w:sz w:val="18"/>
                <w:szCs w:val="20"/>
                <w:highlight w:val="green"/>
                <w:vertAlign w:val="subscript"/>
              </w:rPr>
              <w:t>f</w:t>
            </w:r>
            <w:proofErr w:type="spellEnd"/>
          </w:p>
        </w:tc>
      </w:tr>
      <w:tr w:rsidR="005D11D1" w:rsidRPr="005D11D1" w14:paraId="33533A95" w14:textId="77777777" w:rsidTr="00AB46EB">
        <w:trPr>
          <w:trHeight w:hRule="exact" w:val="397"/>
        </w:trPr>
        <w:tc>
          <w:tcPr>
            <w:tcW w:w="745" w:type="pct"/>
            <w:tcBorders>
              <w:top w:val="single" w:sz="8" w:space="0" w:color="auto"/>
              <w:bottom w:val="single" w:sz="4" w:space="0" w:color="auto"/>
            </w:tcBorders>
            <w:shd w:val="clear" w:color="auto" w:fill="auto"/>
            <w:vAlign w:val="center"/>
          </w:tcPr>
          <w:p w14:paraId="5600693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 xml:space="preserve">未风化 </w:t>
            </w:r>
          </w:p>
        </w:tc>
        <w:tc>
          <w:tcPr>
            <w:tcW w:w="2901" w:type="pct"/>
            <w:tcBorders>
              <w:top w:val="single" w:sz="8" w:space="0" w:color="auto"/>
              <w:bottom w:val="single" w:sz="4" w:space="0" w:color="auto"/>
            </w:tcBorders>
            <w:shd w:val="clear" w:color="auto" w:fill="auto"/>
            <w:vAlign w:val="center"/>
          </w:tcPr>
          <w:p w14:paraId="68D1DC0A" w14:textId="77777777" w:rsidR="005D11D1" w:rsidRPr="005D11D1" w:rsidRDefault="005D11D1">
            <w:pPr>
              <w:numPr>
                <w:ilvl w:val="0"/>
                <w:numId w:val="5"/>
              </w:numPr>
              <w:adjustRightInd/>
              <w:spacing w:line="240" w:lineRule="auto"/>
              <w:ind w:leftChars="-343" w:left="2" w:hangingChars="401" w:hanging="722"/>
              <w:jc w:val="left"/>
              <w:rPr>
                <w:rFonts w:ascii="宋体" w:hAnsi="宋体"/>
                <w:sz w:val="18"/>
                <w:szCs w:val="20"/>
              </w:rPr>
            </w:pPr>
            <w:r w:rsidRPr="005D11D1">
              <w:rPr>
                <w:rFonts w:ascii="宋体" w:hAnsi="宋体"/>
                <w:sz w:val="18"/>
                <w:szCs w:val="20"/>
              </w:rPr>
              <w:t>岩质新鲜，偶见风化痕迹</w:t>
            </w:r>
          </w:p>
        </w:tc>
        <w:tc>
          <w:tcPr>
            <w:tcW w:w="686" w:type="pct"/>
            <w:tcBorders>
              <w:top w:val="single" w:sz="8" w:space="0" w:color="auto"/>
              <w:bottom w:val="single" w:sz="4" w:space="0" w:color="auto"/>
            </w:tcBorders>
            <w:shd w:val="clear" w:color="auto" w:fill="auto"/>
            <w:vAlign w:val="center"/>
          </w:tcPr>
          <w:p w14:paraId="55F36324"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0.9～1.0</w:t>
            </w:r>
          </w:p>
        </w:tc>
        <w:tc>
          <w:tcPr>
            <w:tcW w:w="668" w:type="pct"/>
            <w:tcBorders>
              <w:top w:val="single" w:sz="8" w:space="0" w:color="auto"/>
              <w:bottom w:val="single" w:sz="4" w:space="0" w:color="auto"/>
            </w:tcBorders>
            <w:shd w:val="clear" w:color="auto" w:fill="auto"/>
            <w:vAlign w:val="center"/>
          </w:tcPr>
          <w:p w14:paraId="752F516A"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0.9～1.0</w:t>
            </w:r>
          </w:p>
        </w:tc>
      </w:tr>
      <w:tr w:rsidR="005D11D1" w:rsidRPr="005D11D1" w14:paraId="39B58C66" w14:textId="77777777" w:rsidTr="00AB46EB">
        <w:trPr>
          <w:trHeight w:hRule="exact" w:val="397"/>
        </w:trPr>
        <w:tc>
          <w:tcPr>
            <w:tcW w:w="745" w:type="pct"/>
            <w:tcBorders>
              <w:top w:val="single" w:sz="4" w:space="0" w:color="auto"/>
              <w:bottom w:val="single" w:sz="4" w:space="0" w:color="auto"/>
            </w:tcBorders>
            <w:shd w:val="clear" w:color="auto" w:fill="auto"/>
            <w:vAlign w:val="center"/>
          </w:tcPr>
          <w:p w14:paraId="1AFB2F56"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微风化</w:t>
            </w:r>
          </w:p>
        </w:tc>
        <w:tc>
          <w:tcPr>
            <w:tcW w:w="2901" w:type="pct"/>
            <w:tcBorders>
              <w:top w:val="single" w:sz="4" w:space="0" w:color="auto"/>
              <w:bottom w:val="single" w:sz="4" w:space="0" w:color="auto"/>
            </w:tcBorders>
            <w:shd w:val="clear" w:color="auto" w:fill="auto"/>
            <w:vAlign w:val="center"/>
          </w:tcPr>
          <w:p w14:paraId="3153BB7A" w14:textId="77777777" w:rsidR="005D11D1" w:rsidRPr="005D11D1" w:rsidRDefault="005D11D1">
            <w:pPr>
              <w:numPr>
                <w:ilvl w:val="0"/>
                <w:numId w:val="5"/>
              </w:numPr>
              <w:adjustRightInd/>
              <w:spacing w:line="240" w:lineRule="auto"/>
              <w:ind w:leftChars="-343" w:left="2" w:hangingChars="401" w:hanging="722"/>
              <w:jc w:val="left"/>
              <w:rPr>
                <w:rFonts w:ascii="宋体" w:hAnsi="宋体"/>
                <w:sz w:val="18"/>
                <w:szCs w:val="20"/>
              </w:rPr>
            </w:pPr>
            <w:r w:rsidRPr="005D11D1">
              <w:rPr>
                <w:rFonts w:ascii="宋体" w:hAnsi="宋体"/>
                <w:sz w:val="18"/>
                <w:szCs w:val="20"/>
              </w:rPr>
              <w:t>结构基本未变，仅节理面有渲染或略有变色，有少量风化裂隙</w:t>
            </w:r>
          </w:p>
        </w:tc>
        <w:tc>
          <w:tcPr>
            <w:tcW w:w="686" w:type="pct"/>
            <w:tcBorders>
              <w:top w:val="single" w:sz="4" w:space="0" w:color="auto"/>
              <w:bottom w:val="single" w:sz="4" w:space="0" w:color="auto"/>
            </w:tcBorders>
            <w:shd w:val="clear" w:color="auto" w:fill="auto"/>
            <w:vAlign w:val="center"/>
          </w:tcPr>
          <w:p w14:paraId="744C0ADD"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0.8～0.9</w:t>
            </w:r>
          </w:p>
        </w:tc>
        <w:tc>
          <w:tcPr>
            <w:tcW w:w="668" w:type="pct"/>
            <w:tcBorders>
              <w:top w:val="single" w:sz="4" w:space="0" w:color="auto"/>
              <w:bottom w:val="single" w:sz="4" w:space="0" w:color="auto"/>
            </w:tcBorders>
            <w:shd w:val="clear" w:color="auto" w:fill="auto"/>
            <w:vAlign w:val="center"/>
          </w:tcPr>
          <w:p w14:paraId="2449AE6F"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0.8～0.9</w:t>
            </w:r>
          </w:p>
        </w:tc>
      </w:tr>
      <w:tr w:rsidR="005D11D1" w:rsidRPr="005D11D1" w14:paraId="72A1050A" w14:textId="77777777" w:rsidTr="00AB46EB">
        <w:trPr>
          <w:trHeight w:hRule="exact" w:val="794"/>
        </w:trPr>
        <w:tc>
          <w:tcPr>
            <w:tcW w:w="745" w:type="pct"/>
            <w:tcBorders>
              <w:top w:val="single" w:sz="4" w:space="0" w:color="auto"/>
              <w:bottom w:val="single" w:sz="4" w:space="0" w:color="auto"/>
            </w:tcBorders>
            <w:shd w:val="clear" w:color="auto" w:fill="auto"/>
            <w:vAlign w:val="center"/>
          </w:tcPr>
          <w:p w14:paraId="04D8081D"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中风化</w:t>
            </w:r>
          </w:p>
        </w:tc>
        <w:tc>
          <w:tcPr>
            <w:tcW w:w="2901" w:type="pct"/>
            <w:tcBorders>
              <w:top w:val="single" w:sz="4" w:space="0" w:color="auto"/>
              <w:bottom w:val="single" w:sz="4" w:space="0" w:color="auto"/>
            </w:tcBorders>
            <w:shd w:val="clear" w:color="auto" w:fill="auto"/>
            <w:vAlign w:val="center"/>
          </w:tcPr>
          <w:p w14:paraId="6EBBF8F4" w14:textId="2012A9B6" w:rsidR="005D11D1" w:rsidRPr="005D11D1" w:rsidRDefault="005D11D1">
            <w:pPr>
              <w:numPr>
                <w:ilvl w:val="0"/>
                <w:numId w:val="5"/>
              </w:numPr>
              <w:adjustRightInd/>
              <w:spacing w:line="240" w:lineRule="auto"/>
              <w:ind w:leftChars="-343" w:left="2" w:hangingChars="401" w:hanging="722"/>
              <w:jc w:val="left"/>
              <w:rPr>
                <w:rFonts w:ascii="宋体" w:hAnsi="宋体"/>
                <w:sz w:val="18"/>
                <w:szCs w:val="20"/>
              </w:rPr>
            </w:pPr>
            <w:r w:rsidRPr="005D11D1">
              <w:rPr>
                <w:rFonts w:ascii="宋体" w:hAnsi="宋体"/>
                <w:sz w:val="18"/>
                <w:szCs w:val="20"/>
              </w:rPr>
              <w:t>结构部分破坏，沿节理面有次生矿物，风化裂隙发育，岩体被切割成岩块</w:t>
            </w:r>
            <w:r w:rsidR="00E35B9A">
              <w:rPr>
                <w:rFonts w:ascii="宋体" w:hAnsi="宋体" w:hint="eastAsia"/>
                <w:sz w:val="18"/>
                <w:szCs w:val="20"/>
              </w:rPr>
              <w:t>，</w:t>
            </w:r>
            <w:r w:rsidRPr="005D11D1">
              <w:rPr>
                <w:rFonts w:ascii="宋体" w:hAnsi="宋体"/>
                <w:sz w:val="18"/>
                <w:szCs w:val="20"/>
              </w:rPr>
              <w:t>用镐难挖，岩芯钻方可钻进</w:t>
            </w:r>
          </w:p>
        </w:tc>
        <w:tc>
          <w:tcPr>
            <w:tcW w:w="686" w:type="pct"/>
            <w:tcBorders>
              <w:top w:val="single" w:sz="4" w:space="0" w:color="auto"/>
              <w:bottom w:val="single" w:sz="4" w:space="0" w:color="auto"/>
            </w:tcBorders>
            <w:shd w:val="clear" w:color="auto" w:fill="auto"/>
            <w:vAlign w:val="center"/>
          </w:tcPr>
          <w:p w14:paraId="3C4AA03A"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0.6～0.8</w:t>
            </w:r>
          </w:p>
        </w:tc>
        <w:tc>
          <w:tcPr>
            <w:tcW w:w="668" w:type="pct"/>
            <w:tcBorders>
              <w:top w:val="single" w:sz="4" w:space="0" w:color="auto"/>
              <w:bottom w:val="single" w:sz="4" w:space="0" w:color="auto"/>
            </w:tcBorders>
            <w:shd w:val="clear" w:color="auto" w:fill="auto"/>
            <w:vAlign w:val="center"/>
          </w:tcPr>
          <w:p w14:paraId="15F1A704"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0.4～0.8</w:t>
            </w:r>
          </w:p>
        </w:tc>
      </w:tr>
      <w:tr w:rsidR="00F73FA0" w:rsidRPr="005D11D1" w14:paraId="256C512C" w14:textId="77777777" w:rsidTr="00F73FA0">
        <w:trPr>
          <w:trHeight w:hRule="exact" w:val="635"/>
        </w:trPr>
        <w:tc>
          <w:tcPr>
            <w:tcW w:w="745" w:type="pct"/>
            <w:tcBorders>
              <w:top w:val="single" w:sz="4" w:space="0" w:color="auto"/>
              <w:bottom w:val="single" w:sz="4" w:space="0" w:color="auto"/>
            </w:tcBorders>
            <w:shd w:val="clear" w:color="auto" w:fill="auto"/>
            <w:vAlign w:val="center"/>
          </w:tcPr>
          <w:p w14:paraId="264B4081" w14:textId="1B97C96A" w:rsidR="00F73FA0" w:rsidRPr="005D11D1" w:rsidRDefault="00F73FA0" w:rsidP="005D11D1">
            <w:pPr>
              <w:adjustRightInd/>
              <w:spacing w:line="240" w:lineRule="auto"/>
              <w:jc w:val="center"/>
              <w:rPr>
                <w:rFonts w:ascii="宋体" w:hAnsi="宋体"/>
                <w:sz w:val="18"/>
                <w:szCs w:val="20"/>
              </w:rPr>
            </w:pPr>
            <w:r>
              <w:rPr>
                <w:rFonts w:ascii="宋体" w:hAnsi="宋体" w:hint="eastAsia"/>
                <w:sz w:val="18"/>
                <w:szCs w:val="20"/>
              </w:rPr>
              <w:t>碎块状强风化</w:t>
            </w:r>
          </w:p>
        </w:tc>
        <w:tc>
          <w:tcPr>
            <w:tcW w:w="2901" w:type="pct"/>
            <w:tcBorders>
              <w:top w:val="single" w:sz="4" w:space="0" w:color="auto"/>
              <w:bottom w:val="single" w:sz="4" w:space="0" w:color="auto"/>
            </w:tcBorders>
            <w:shd w:val="clear" w:color="auto" w:fill="auto"/>
            <w:vAlign w:val="center"/>
          </w:tcPr>
          <w:p w14:paraId="2FF64FAF" w14:textId="385A5232" w:rsidR="00F73FA0" w:rsidRPr="005D11D1" w:rsidRDefault="00F73FA0">
            <w:pPr>
              <w:numPr>
                <w:ilvl w:val="0"/>
                <w:numId w:val="5"/>
              </w:numPr>
              <w:adjustRightInd/>
              <w:spacing w:line="240" w:lineRule="auto"/>
              <w:ind w:leftChars="-343" w:left="2" w:hangingChars="401" w:hanging="722"/>
              <w:jc w:val="left"/>
              <w:rPr>
                <w:rFonts w:ascii="宋体" w:hAnsi="宋体"/>
                <w:sz w:val="18"/>
                <w:szCs w:val="20"/>
              </w:rPr>
            </w:pPr>
            <w:r w:rsidRPr="005D11D1">
              <w:rPr>
                <w:rFonts w:ascii="宋体" w:hAnsi="宋体"/>
                <w:sz w:val="18"/>
                <w:szCs w:val="20"/>
              </w:rPr>
              <w:t>结构大部分破坏，矿物成分已显著变化，风化裂隙</w:t>
            </w:r>
            <w:r>
              <w:rPr>
                <w:rFonts w:ascii="宋体" w:hAnsi="宋体" w:hint="eastAsia"/>
                <w:sz w:val="18"/>
                <w:szCs w:val="20"/>
              </w:rPr>
              <w:t>很</w:t>
            </w:r>
            <w:r w:rsidRPr="005D11D1">
              <w:rPr>
                <w:rFonts w:ascii="宋体" w:hAnsi="宋体"/>
                <w:sz w:val="18"/>
                <w:szCs w:val="20"/>
              </w:rPr>
              <w:t>发育，岩体破碎，用镐可挖，干钻不易钻进</w:t>
            </w:r>
            <w:r>
              <w:rPr>
                <w:rFonts w:ascii="宋体" w:hAnsi="宋体" w:hint="eastAsia"/>
                <w:sz w:val="18"/>
                <w:szCs w:val="20"/>
              </w:rPr>
              <w:t>，</w:t>
            </w:r>
            <w:r w:rsidR="002339B5">
              <w:rPr>
                <w:rFonts w:ascii="宋体" w:hAnsi="宋体" w:hint="eastAsia"/>
                <w:sz w:val="18"/>
                <w:szCs w:val="20"/>
              </w:rPr>
              <w:t>岩芯</w:t>
            </w:r>
            <w:r>
              <w:rPr>
                <w:rFonts w:ascii="宋体" w:hAnsi="宋体" w:hint="eastAsia"/>
                <w:sz w:val="18"/>
                <w:szCs w:val="20"/>
              </w:rPr>
              <w:t>呈碎石土状</w:t>
            </w:r>
          </w:p>
        </w:tc>
        <w:tc>
          <w:tcPr>
            <w:tcW w:w="686" w:type="pct"/>
            <w:vMerge w:val="restart"/>
            <w:tcBorders>
              <w:top w:val="single" w:sz="4" w:space="0" w:color="auto"/>
            </w:tcBorders>
            <w:shd w:val="clear" w:color="auto" w:fill="auto"/>
            <w:vAlign w:val="center"/>
          </w:tcPr>
          <w:p w14:paraId="175BB69B" w14:textId="77777777" w:rsidR="00F73FA0" w:rsidRPr="005D11D1" w:rsidRDefault="00F73FA0" w:rsidP="005D11D1">
            <w:pPr>
              <w:adjustRightInd/>
              <w:spacing w:line="240" w:lineRule="auto"/>
              <w:jc w:val="center"/>
              <w:rPr>
                <w:rFonts w:ascii="宋体" w:hAnsi="宋体"/>
                <w:sz w:val="18"/>
                <w:szCs w:val="20"/>
              </w:rPr>
            </w:pPr>
            <w:r w:rsidRPr="005D11D1">
              <w:rPr>
                <w:rFonts w:ascii="宋体" w:hAnsi="宋体"/>
                <w:sz w:val="18"/>
                <w:szCs w:val="20"/>
              </w:rPr>
              <w:t>0.4～0.6</w:t>
            </w:r>
          </w:p>
        </w:tc>
        <w:tc>
          <w:tcPr>
            <w:tcW w:w="668" w:type="pct"/>
            <w:vMerge w:val="restart"/>
            <w:tcBorders>
              <w:top w:val="single" w:sz="4" w:space="0" w:color="auto"/>
            </w:tcBorders>
            <w:shd w:val="clear" w:color="auto" w:fill="auto"/>
            <w:vAlign w:val="center"/>
          </w:tcPr>
          <w:p w14:paraId="34791D78" w14:textId="77777777" w:rsidR="00F73FA0" w:rsidRPr="005D11D1" w:rsidRDefault="00F73FA0" w:rsidP="005D11D1">
            <w:pPr>
              <w:adjustRightInd/>
              <w:spacing w:line="240" w:lineRule="auto"/>
              <w:jc w:val="center"/>
              <w:rPr>
                <w:rFonts w:ascii="宋体" w:hAnsi="宋体"/>
                <w:sz w:val="18"/>
                <w:szCs w:val="20"/>
              </w:rPr>
            </w:pPr>
            <w:r w:rsidRPr="005D11D1">
              <w:rPr>
                <w:rFonts w:ascii="宋体" w:hAnsi="宋体"/>
                <w:sz w:val="18"/>
                <w:szCs w:val="20"/>
              </w:rPr>
              <w:t>＜0.4</w:t>
            </w:r>
          </w:p>
        </w:tc>
      </w:tr>
      <w:tr w:rsidR="00F73FA0" w:rsidRPr="005D11D1" w14:paraId="41C7CDD3" w14:textId="77777777" w:rsidTr="003E1ECC">
        <w:trPr>
          <w:trHeight w:hRule="exact" w:val="701"/>
        </w:trPr>
        <w:tc>
          <w:tcPr>
            <w:tcW w:w="745" w:type="pct"/>
            <w:tcBorders>
              <w:top w:val="single" w:sz="4" w:space="0" w:color="auto"/>
              <w:bottom w:val="single" w:sz="4" w:space="0" w:color="auto"/>
            </w:tcBorders>
            <w:shd w:val="clear" w:color="auto" w:fill="auto"/>
            <w:vAlign w:val="center"/>
          </w:tcPr>
          <w:p w14:paraId="328EFA64" w14:textId="2916B19D" w:rsidR="00F73FA0" w:rsidRPr="005D11D1" w:rsidRDefault="00F73FA0" w:rsidP="005D11D1">
            <w:pPr>
              <w:spacing w:line="240" w:lineRule="auto"/>
              <w:jc w:val="center"/>
              <w:rPr>
                <w:rFonts w:ascii="宋体" w:hAnsi="宋体"/>
                <w:sz w:val="18"/>
                <w:szCs w:val="20"/>
              </w:rPr>
            </w:pPr>
            <w:r>
              <w:rPr>
                <w:rFonts w:ascii="宋体" w:hAnsi="宋体" w:hint="eastAsia"/>
                <w:sz w:val="18"/>
                <w:szCs w:val="20"/>
              </w:rPr>
              <w:t>土状</w:t>
            </w:r>
            <w:r w:rsidRPr="005D11D1">
              <w:rPr>
                <w:rFonts w:ascii="宋体" w:hAnsi="宋体"/>
                <w:sz w:val="18"/>
                <w:szCs w:val="20"/>
              </w:rPr>
              <w:t>强风化</w:t>
            </w:r>
          </w:p>
        </w:tc>
        <w:tc>
          <w:tcPr>
            <w:tcW w:w="2901" w:type="pct"/>
            <w:tcBorders>
              <w:top w:val="single" w:sz="4" w:space="0" w:color="auto"/>
              <w:bottom w:val="single" w:sz="4" w:space="0" w:color="auto"/>
            </w:tcBorders>
            <w:shd w:val="clear" w:color="auto" w:fill="auto"/>
            <w:vAlign w:val="center"/>
          </w:tcPr>
          <w:p w14:paraId="32289CDB" w14:textId="597F7D9D" w:rsidR="00F73FA0" w:rsidRPr="005D11D1" w:rsidRDefault="00F73FA0" w:rsidP="00F73FA0">
            <w:pPr>
              <w:numPr>
                <w:ilvl w:val="0"/>
                <w:numId w:val="5"/>
              </w:numPr>
              <w:spacing w:line="240" w:lineRule="auto"/>
              <w:ind w:leftChars="-343" w:left="2" w:hangingChars="401" w:hanging="722"/>
              <w:jc w:val="left"/>
              <w:rPr>
                <w:rFonts w:ascii="宋体" w:hAnsi="宋体"/>
                <w:sz w:val="18"/>
                <w:szCs w:val="20"/>
              </w:rPr>
            </w:pPr>
            <w:r w:rsidRPr="005D11D1">
              <w:rPr>
                <w:rFonts w:ascii="宋体" w:hAnsi="宋体"/>
                <w:sz w:val="18"/>
                <w:szCs w:val="20"/>
              </w:rPr>
              <w:t>结构大部分破坏，矿物成分已显著变化，风化裂隙</w:t>
            </w:r>
            <w:r>
              <w:rPr>
                <w:rFonts w:ascii="宋体" w:hAnsi="宋体" w:hint="eastAsia"/>
                <w:sz w:val="18"/>
                <w:szCs w:val="20"/>
              </w:rPr>
              <w:t>非常</w:t>
            </w:r>
            <w:r w:rsidRPr="005D11D1">
              <w:rPr>
                <w:rFonts w:ascii="宋体" w:hAnsi="宋体"/>
                <w:sz w:val="18"/>
                <w:szCs w:val="20"/>
              </w:rPr>
              <w:t>发育，岩体破碎，用镐可挖，干钻不易钻进</w:t>
            </w:r>
            <w:r>
              <w:rPr>
                <w:rFonts w:ascii="宋体" w:hAnsi="宋体" w:hint="eastAsia"/>
                <w:sz w:val="18"/>
                <w:szCs w:val="20"/>
              </w:rPr>
              <w:t>，岩芯呈土状</w:t>
            </w:r>
          </w:p>
        </w:tc>
        <w:tc>
          <w:tcPr>
            <w:tcW w:w="686" w:type="pct"/>
            <w:vMerge/>
            <w:tcBorders>
              <w:bottom w:val="single" w:sz="4" w:space="0" w:color="auto"/>
            </w:tcBorders>
            <w:shd w:val="clear" w:color="auto" w:fill="auto"/>
            <w:vAlign w:val="center"/>
          </w:tcPr>
          <w:p w14:paraId="5B163ED2" w14:textId="77777777" w:rsidR="00F73FA0" w:rsidRPr="005D11D1" w:rsidRDefault="00F73FA0" w:rsidP="005D11D1">
            <w:pPr>
              <w:adjustRightInd/>
              <w:spacing w:line="240" w:lineRule="auto"/>
              <w:jc w:val="center"/>
              <w:rPr>
                <w:rFonts w:ascii="宋体" w:hAnsi="宋体"/>
                <w:sz w:val="18"/>
                <w:szCs w:val="20"/>
              </w:rPr>
            </w:pPr>
          </w:p>
        </w:tc>
        <w:tc>
          <w:tcPr>
            <w:tcW w:w="668" w:type="pct"/>
            <w:vMerge/>
            <w:tcBorders>
              <w:bottom w:val="single" w:sz="4" w:space="0" w:color="auto"/>
            </w:tcBorders>
            <w:shd w:val="clear" w:color="auto" w:fill="auto"/>
            <w:vAlign w:val="center"/>
          </w:tcPr>
          <w:p w14:paraId="7F74E024" w14:textId="77777777" w:rsidR="00F73FA0" w:rsidRPr="005D11D1" w:rsidRDefault="00F73FA0" w:rsidP="005D11D1">
            <w:pPr>
              <w:adjustRightInd/>
              <w:spacing w:line="240" w:lineRule="auto"/>
              <w:jc w:val="center"/>
              <w:rPr>
                <w:rFonts w:ascii="宋体" w:hAnsi="宋体"/>
                <w:sz w:val="18"/>
                <w:szCs w:val="20"/>
              </w:rPr>
            </w:pPr>
          </w:p>
        </w:tc>
      </w:tr>
      <w:tr w:rsidR="005D11D1" w:rsidRPr="005D11D1" w14:paraId="67C6A379" w14:textId="77777777" w:rsidTr="00AB46EB">
        <w:trPr>
          <w:trHeight w:hRule="exact" w:val="794"/>
        </w:trPr>
        <w:tc>
          <w:tcPr>
            <w:tcW w:w="745" w:type="pct"/>
            <w:tcBorders>
              <w:top w:val="single" w:sz="4" w:space="0" w:color="auto"/>
              <w:bottom w:val="single" w:sz="8" w:space="0" w:color="auto"/>
            </w:tcBorders>
            <w:shd w:val="clear" w:color="auto" w:fill="auto"/>
            <w:vAlign w:val="center"/>
          </w:tcPr>
          <w:p w14:paraId="4772D0E3"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全风化</w:t>
            </w:r>
          </w:p>
        </w:tc>
        <w:tc>
          <w:tcPr>
            <w:tcW w:w="2901" w:type="pct"/>
            <w:tcBorders>
              <w:top w:val="single" w:sz="4" w:space="0" w:color="auto"/>
              <w:bottom w:val="single" w:sz="8" w:space="0" w:color="auto"/>
            </w:tcBorders>
            <w:shd w:val="clear" w:color="auto" w:fill="auto"/>
            <w:vAlign w:val="center"/>
          </w:tcPr>
          <w:p w14:paraId="1AC46E62" w14:textId="77777777" w:rsidR="005D11D1" w:rsidRPr="005D11D1" w:rsidRDefault="005D11D1">
            <w:pPr>
              <w:numPr>
                <w:ilvl w:val="0"/>
                <w:numId w:val="5"/>
              </w:numPr>
              <w:adjustRightInd/>
              <w:spacing w:line="240" w:lineRule="auto"/>
              <w:ind w:leftChars="-343" w:left="2" w:hangingChars="401" w:hanging="722"/>
              <w:jc w:val="left"/>
              <w:rPr>
                <w:rFonts w:ascii="宋体" w:hAnsi="宋体"/>
                <w:sz w:val="18"/>
                <w:szCs w:val="20"/>
              </w:rPr>
            </w:pPr>
            <w:r w:rsidRPr="005D11D1">
              <w:rPr>
                <w:rFonts w:ascii="宋体" w:hAnsi="宋体"/>
                <w:sz w:val="18"/>
                <w:szCs w:val="20"/>
              </w:rPr>
              <w:t>结构基本破坏，但尚可辨认，有残余结构强度，可用镐挖，干钻可钻进</w:t>
            </w:r>
          </w:p>
        </w:tc>
        <w:tc>
          <w:tcPr>
            <w:tcW w:w="686" w:type="pct"/>
            <w:tcBorders>
              <w:top w:val="single" w:sz="4" w:space="0" w:color="auto"/>
              <w:bottom w:val="single" w:sz="8" w:space="0" w:color="auto"/>
            </w:tcBorders>
            <w:shd w:val="clear" w:color="auto" w:fill="auto"/>
            <w:vAlign w:val="center"/>
          </w:tcPr>
          <w:p w14:paraId="7CCB57E0"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0.2～0.4</w:t>
            </w:r>
          </w:p>
        </w:tc>
        <w:tc>
          <w:tcPr>
            <w:tcW w:w="668" w:type="pct"/>
            <w:tcBorders>
              <w:top w:val="single" w:sz="4" w:space="0" w:color="auto"/>
              <w:bottom w:val="single" w:sz="8" w:space="0" w:color="auto"/>
            </w:tcBorders>
            <w:shd w:val="clear" w:color="auto" w:fill="auto"/>
            <w:vAlign w:val="center"/>
          </w:tcPr>
          <w:p w14:paraId="1FF72802" w14:textId="2691A2D6" w:rsidR="005D11D1" w:rsidRPr="005D11D1" w:rsidRDefault="00880369" w:rsidP="005D11D1">
            <w:pPr>
              <w:adjustRightInd/>
              <w:spacing w:line="240" w:lineRule="auto"/>
              <w:jc w:val="center"/>
              <w:rPr>
                <w:rFonts w:ascii="宋体" w:hAnsi="宋体"/>
                <w:sz w:val="18"/>
                <w:szCs w:val="20"/>
              </w:rPr>
            </w:pPr>
            <w:r>
              <w:rPr>
                <w:rFonts w:ascii="宋体" w:hAnsi="宋体"/>
                <w:sz w:val="18"/>
                <w:szCs w:val="20"/>
              </w:rPr>
              <w:t>/</w:t>
            </w:r>
          </w:p>
        </w:tc>
      </w:tr>
      <w:tr w:rsidR="005D11D1" w:rsidRPr="005D11D1" w14:paraId="522E71E7" w14:textId="77777777" w:rsidTr="00C44D4F">
        <w:trPr>
          <w:trHeight w:hRule="exact" w:val="1604"/>
        </w:trPr>
        <w:tc>
          <w:tcPr>
            <w:tcW w:w="5000" w:type="pct"/>
            <w:gridSpan w:val="4"/>
            <w:tcBorders>
              <w:top w:val="single" w:sz="8" w:space="0" w:color="auto"/>
            </w:tcBorders>
            <w:shd w:val="clear" w:color="auto" w:fill="auto"/>
            <w:vAlign w:val="center"/>
          </w:tcPr>
          <w:p w14:paraId="4A3FF61E" w14:textId="5309016D" w:rsidR="00AB46EB" w:rsidRDefault="005D11D1" w:rsidP="00AB46EB">
            <w:pPr>
              <w:pStyle w:val="a5"/>
            </w:pPr>
            <w:r w:rsidRPr="005D11D1">
              <w:t>波速</w:t>
            </w:r>
            <w:r w:rsidRPr="00AB46EB">
              <w:t>比</w:t>
            </w:r>
            <w:proofErr w:type="spellStart"/>
            <w:r w:rsidRPr="00AB46EB">
              <w:t>K</w:t>
            </w:r>
            <w:r w:rsidRPr="00DE44EC">
              <w:rPr>
                <w:vertAlign w:val="subscript"/>
              </w:rPr>
              <w:t>v</w:t>
            </w:r>
            <w:proofErr w:type="spellEnd"/>
            <w:r w:rsidRPr="00AB46EB">
              <w:t>为风化</w:t>
            </w:r>
            <w:r w:rsidRPr="005D11D1">
              <w:t>岩</w:t>
            </w:r>
            <w:r w:rsidR="00DE44EC">
              <w:rPr>
                <w:rFonts w:hint="eastAsia"/>
              </w:rPr>
              <w:t>石</w:t>
            </w:r>
            <w:r w:rsidRPr="005D11D1">
              <w:t>与新鲜岩石弹性纵波速度之比</w:t>
            </w:r>
            <w:r w:rsidR="00E20415">
              <w:rPr>
                <w:rFonts w:hint="eastAsia"/>
              </w:rPr>
              <w:t>。</w:t>
            </w:r>
          </w:p>
          <w:p w14:paraId="11A9B01B" w14:textId="77777777" w:rsidR="005D11D1" w:rsidRDefault="005D11D1" w:rsidP="00AB46EB">
            <w:pPr>
              <w:pStyle w:val="a5"/>
            </w:pPr>
            <w:r w:rsidRPr="005D11D1">
              <w:t>风化系数</w:t>
            </w:r>
            <w:proofErr w:type="spellStart"/>
            <w:r w:rsidRPr="005D11D1">
              <w:t>K</w:t>
            </w:r>
            <w:r w:rsidRPr="00DE44EC">
              <w:rPr>
                <w:vertAlign w:val="subscript"/>
              </w:rPr>
              <w:t>f</w:t>
            </w:r>
            <w:proofErr w:type="spellEnd"/>
            <w:r w:rsidRPr="005D11D1">
              <w:t>为风化岩石与新鲜岩石的</w:t>
            </w:r>
            <w:r w:rsidR="00C650B9">
              <w:t>饱和单轴</w:t>
            </w:r>
            <w:r w:rsidRPr="005D11D1">
              <w:t>抗压强度之比</w:t>
            </w:r>
            <w:r w:rsidR="00DE44EC">
              <w:rPr>
                <w:rFonts w:hint="eastAsia"/>
              </w:rPr>
              <w:t>。</w:t>
            </w:r>
          </w:p>
          <w:p w14:paraId="4A7A557D" w14:textId="4C586725" w:rsidR="00833BE7" w:rsidRPr="005D11D1" w:rsidRDefault="00D10D90" w:rsidP="00C44D4F">
            <w:pPr>
              <w:pStyle w:val="a5"/>
            </w:pPr>
            <w:r>
              <w:rPr>
                <w:rFonts w:hint="eastAsia"/>
              </w:rPr>
              <w:t>按照</w:t>
            </w:r>
            <w:r w:rsidR="00833BE7" w:rsidRPr="00833BE7">
              <w:rPr>
                <w:rFonts w:hint="eastAsia"/>
              </w:rPr>
              <w:t>《广东省建筑地基基础设计规范》（DBJ 15-31</w:t>
            </w:r>
            <w:r w:rsidR="001B6CA4">
              <w:t>-2016</w:t>
            </w:r>
            <w:r w:rsidR="00833BE7" w:rsidRPr="00833BE7">
              <w:rPr>
                <w:rFonts w:hint="eastAsia"/>
              </w:rPr>
              <w:t>）</w:t>
            </w:r>
            <w:r w:rsidR="001B6CA4">
              <w:rPr>
                <w:rFonts w:hint="eastAsia"/>
              </w:rPr>
              <w:t>中的相关规定</w:t>
            </w:r>
            <w:r w:rsidR="00833BE7" w:rsidRPr="00833BE7">
              <w:rPr>
                <w:rFonts w:hint="eastAsia"/>
              </w:rPr>
              <w:t>，花岗岩类的岩石风化岩，可采用标准贯入试验锤击数实测值N划分，N≥70为</w:t>
            </w:r>
            <w:r w:rsidR="00E010E5">
              <w:rPr>
                <w:rFonts w:hint="eastAsia"/>
              </w:rPr>
              <w:t>土状</w:t>
            </w:r>
            <w:r w:rsidR="00833BE7" w:rsidRPr="00833BE7">
              <w:rPr>
                <w:rFonts w:hint="eastAsia"/>
              </w:rPr>
              <w:t>强风化；70</w:t>
            </w:r>
            <w:r w:rsidR="00833BE7">
              <w:rPr>
                <w:rFonts w:hAnsi="宋体" w:hint="eastAsia"/>
              </w:rPr>
              <w:t>＞</w:t>
            </w:r>
            <w:r w:rsidR="00833BE7" w:rsidRPr="00833BE7">
              <w:rPr>
                <w:rFonts w:hint="eastAsia"/>
              </w:rPr>
              <w:t>N≥40为全风化；N＜40为残积土。</w:t>
            </w:r>
            <w:r w:rsidR="00833BE7">
              <w:rPr>
                <w:rFonts w:hint="eastAsia"/>
              </w:rPr>
              <w:t>其他岩石的风化岩，</w:t>
            </w:r>
            <w:r w:rsidR="00833BE7" w:rsidRPr="00833BE7">
              <w:rPr>
                <w:rFonts w:hint="eastAsia"/>
              </w:rPr>
              <w:t>可采用标准贯入试验锤击数实测值N划分</w:t>
            </w:r>
            <w:r w:rsidR="008C52CC">
              <w:rPr>
                <w:rFonts w:hint="eastAsia"/>
              </w:rPr>
              <w:t>，</w:t>
            </w:r>
            <w:r w:rsidR="00833BE7" w:rsidRPr="00833BE7">
              <w:rPr>
                <w:rFonts w:hint="eastAsia"/>
              </w:rPr>
              <w:t>N≥</w:t>
            </w:r>
            <w:r w:rsidR="00833BE7">
              <w:t>50</w:t>
            </w:r>
            <w:r w:rsidR="00833BE7" w:rsidRPr="00833BE7">
              <w:rPr>
                <w:rFonts w:hint="eastAsia"/>
              </w:rPr>
              <w:t>为</w:t>
            </w:r>
            <w:r w:rsidR="004238BB">
              <w:rPr>
                <w:rFonts w:hint="eastAsia"/>
              </w:rPr>
              <w:t>土状</w:t>
            </w:r>
            <w:r w:rsidR="00833BE7" w:rsidRPr="00833BE7">
              <w:rPr>
                <w:rFonts w:hint="eastAsia"/>
              </w:rPr>
              <w:t>强风化；</w:t>
            </w:r>
            <w:r w:rsidR="00833BE7">
              <w:t>50</w:t>
            </w:r>
            <w:r w:rsidR="00833BE7">
              <w:rPr>
                <w:rFonts w:hAnsi="宋体" w:hint="eastAsia"/>
              </w:rPr>
              <w:t>＞</w:t>
            </w:r>
            <w:r w:rsidR="00833BE7" w:rsidRPr="00833BE7">
              <w:rPr>
                <w:rFonts w:hint="eastAsia"/>
              </w:rPr>
              <w:t>N≥</w:t>
            </w:r>
            <w:r w:rsidR="00833BE7">
              <w:t>30</w:t>
            </w:r>
            <w:r w:rsidR="00833BE7" w:rsidRPr="00833BE7">
              <w:rPr>
                <w:rFonts w:hint="eastAsia"/>
              </w:rPr>
              <w:t>为全风化；N＜</w:t>
            </w:r>
            <w:r w:rsidR="00833BE7">
              <w:t>30</w:t>
            </w:r>
            <w:r w:rsidR="00833BE7" w:rsidRPr="00833BE7">
              <w:rPr>
                <w:rFonts w:hint="eastAsia"/>
              </w:rPr>
              <w:t>为残积土</w:t>
            </w:r>
            <w:r w:rsidR="00833BE7">
              <w:rPr>
                <w:rFonts w:hint="eastAsia"/>
              </w:rPr>
              <w:t>。</w:t>
            </w:r>
          </w:p>
        </w:tc>
      </w:tr>
    </w:tbl>
    <w:p w14:paraId="5AD48E6C" w14:textId="39ACBDEC" w:rsidR="005D11D1" w:rsidRPr="005D11D1" w:rsidRDefault="005D11D1" w:rsidP="00AB46EB">
      <w:pPr>
        <w:pStyle w:val="afffffffff1"/>
      </w:pPr>
      <w:r w:rsidRPr="005D11D1">
        <w:t>岩体节理发育程度应按表7划分。</w:t>
      </w:r>
    </w:p>
    <w:p w14:paraId="2768A778" w14:textId="27244C04" w:rsidR="005D11D1" w:rsidRPr="005D11D1" w:rsidRDefault="005D11D1" w:rsidP="00AB46EB">
      <w:pPr>
        <w:pStyle w:val="aff2"/>
        <w:spacing w:before="156" w:after="156"/>
      </w:pPr>
      <w:r w:rsidRPr="005D11D1">
        <w:t>岩体节理发育程度划分</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75"/>
        <w:gridCol w:w="1301"/>
        <w:gridCol w:w="2075"/>
        <w:gridCol w:w="1922"/>
        <w:gridCol w:w="1301"/>
      </w:tblGrid>
      <w:tr w:rsidR="005D11D1" w:rsidRPr="005D11D1" w14:paraId="2B8962AE" w14:textId="77777777" w:rsidTr="00E702EE">
        <w:trPr>
          <w:trHeight w:hRule="exact" w:val="454"/>
        </w:trPr>
        <w:tc>
          <w:tcPr>
            <w:tcW w:w="1480" w:type="pct"/>
            <w:tcBorders>
              <w:top w:val="single" w:sz="8" w:space="0" w:color="auto"/>
              <w:bottom w:val="single" w:sz="8" w:space="0" w:color="auto"/>
            </w:tcBorders>
            <w:shd w:val="clear" w:color="auto" w:fill="auto"/>
            <w:vAlign w:val="center"/>
          </w:tcPr>
          <w:p w14:paraId="74ED5F1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节理间距d（mm）</w:t>
            </w:r>
          </w:p>
        </w:tc>
        <w:tc>
          <w:tcPr>
            <w:tcW w:w="694" w:type="pct"/>
            <w:tcBorders>
              <w:top w:val="single" w:sz="8" w:space="0" w:color="auto"/>
              <w:bottom w:val="single" w:sz="8" w:space="0" w:color="auto"/>
            </w:tcBorders>
            <w:shd w:val="clear" w:color="auto" w:fill="auto"/>
            <w:vAlign w:val="center"/>
          </w:tcPr>
          <w:p w14:paraId="5165CD8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d＞400</w:t>
            </w:r>
          </w:p>
        </w:tc>
        <w:tc>
          <w:tcPr>
            <w:tcW w:w="1107" w:type="pct"/>
            <w:tcBorders>
              <w:top w:val="single" w:sz="8" w:space="0" w:color="auto"/>
              <w:bottom w:val="single" w:sz="8" w:space="0" w:color="auto"/>
            </w:tcBorders>
            <w:shd w:val="clear" w:color="auto" w:fill="auto"/>
            <w:vAlign w:val="center"/>
          </w:tcPr>
          <w:p w14:paraId="498B45C1"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200＜d≤400</w:t>
            </w:r>
          </w:p>
        </w:tc>
        <w:tc>
          <w:tcPr>
            <w:tcW w:w="1025" w:type="pct"/>
            <w:tcBorders>
              <w:top w:val="single" w:sz="8" w:space="0" w:color="auto"/>
              <w:bottom w:val="single" w:sz="8" w:space="0" w:color="auto"/>
            </w:tcBorders>
            <w:shd w:val="clear" w:color="auto" w:fill="auto"/>
            <w:vAlign w:val="center"/>
          </w:tcPr>
          <w:p w14:paraId="7EFFEB6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20＜d≤200</w:t>
            </w:r>
          </w:p>
        </w:tc>
        <w:tc>
          <w:tcPr>
            <w:tcW w:w="694" w:type="pct"/>
            <w:tcBorders>
              <w:top w:val="single" w:sz="8" w:space="0" w:color="auto"/>
              <w:bottom w:val="single" w:sz="8" w:space="0" w:color="auto"/>
            </w:tcBorders>
            <w:shd w:val="clear" w:color="auto" w:fill="auto"/>
            <w:vAlign w:val="center"/>
          </w:tcPr>
          <w:p w14:paraId="3AF6DD02"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d≤20</w:t>
            </w:r>
          </w:p>
        </w:tc>
      </w:tr>
      <w:tr w:rsidR="005D11D1" w:rsidRPr="005D11D1" w14:paraId="6748A2D6" w14:textId="77777777" w:rsidTr="00E702EE">
        <w:trPr>
          <w:trHeight w:hRule="exact" w:val="454"/>
        </w:trPr>
        <w:tc>
          <w:tcPr>
            <w:tcW w:w="1480" w:type="pct"/>
            <w:tcBorders>
              <w:top w:val="single" w:sz="8" w:space="0" w:color="auto"/>
              <w:bottom w:val="single" w:sz="8" w:space="0" w:color="auto"/>
            </w:tcBorders>
            <w:shd w:val="clear" w:color="auto" w:fill="auto"/>
            <w:vAlign w:val="center"/>
          </w:tcPr>
          <w:p w14:paraId="509B759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lastRenderedPageBreak/>
              <w:t>节理发育程度</w:t>
            </w:r>
          </w:p>
        </w:tc>
        <w:tc>
          <w:tcPr>
            <w:tcW w:w="694" w:type="pct"/>
            <w:tcBorders>
              <w:top w:val="single" w:sz="8" w:space="0" w:color="auto"/>
              <w:bottom w:val="single" w:sz="8" w:space="0" w:color="auto"/>
            </w:tcBorders>
            <w:shd w:val="clear" w:color="auto" w:fill="auto"/>
            <w:vAlign w:val="center"/>
          </w:tcPr>
          <w:p w14:paraId="76FB0D8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不发育</w:t>
            </w:r>
          </w:p>
        </w:tc>
        <w:tc>
          <w:tcPr>
            <w:tcW w:w="1107" w:type="pct"/>
            <w:tcBorders>
              <w:top w:val="single" w:sz="8" w:space="0" w:color="auto"/>
              <w:bottom w:val="single" w:sz="8" w:space="0" w:color="auto"/>
            </w:tcBorders>
            <w:shd w:val="clear" w:color="auto" w:fill="auto"/>
            <w:vAlign w:val="center"/>
          </w:tcPr>
          <w:p w14:paraId="1842CE8F"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发育</w:t>
            </w:r>
          </w:p>
        </w:tc>
        <w:tc>
          <w:tcPr>
            <w:tcW w:w="1025" w:type="pct"/>
            <w:tcBorders>
              <w:top w:val="single" w:sz="8" w:space="0" w:color="auto"/>
              <w:bottom w:val="single" w:sz="8" w:space="0" w:color="auto"/>
            </w:tcBorders>
            <w:shd w:val="clear" w:color="auto" w:fill="auto"/>
            <w:vAlign w:val="center"/>
          </w:tcPr>
          <w:p w14:paraId="55FB079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很发育</w:t>
            </w:r>
          </w:p>
        </w:tc>
        <w:tc>
          <w:tcPr>
            <w:tcW w:w="694" w:type="pct"/>
            <w:tcBorders>
              <w:top w:val="single" w:sz="8" w:space="0" w:color="auto"/>
              <w:bottom w:val="single" w:sz="8" w:space="0" w:color="auto"/>
            </w:tcBorders>
            <w:shd w:val="clear" w:color="auto" w:fill="auto"/>
            <w:vAlign w:val="center"/>
          </w:tcPr>
          <w:p w14:paraId="1A5FC65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极发育</w:t>
            </w:r>
          </w:p>
        </w:tc>
      </w:tr>
      <w:tr w:rsidR="00E702EE" w:rsidRPr="005D11D1" w14:paraId="7164FBBC" w14:textId="77777777" w:rsidTr="00E702EE">
        <w:trPr>
          <w:trHeight w:hRule="exact" w:val="454"/>
        </w:trPr>
        <w:tc>
          <w:tcPr>
            <w:tcW w:w="5000" w:type="pct"/>
            <w:gridSpan w:val="5"/>
            <w:tcBorders>
              <w:top w:val="single" w:sz="8" w:space="0" w:color="auto"/>
            </w:tcBorders>
            <w:shd w:val="clear" w:color="auto" w:fill="auto"/>
            <w:vAlign w:val="center"/>
          </w:tcPr>
          <w:p w14:paraId="2B157638" w14:textId="00B34369" w:rsidR="00E702EE" w:rsidRPr="00E702EE" w:rsidRDefault="00FC5471" w:rsidP="00FC5471">
            <w:pPr>
              <w:pStyle w:val="a5"/>
              <w:numPr>
                <w:ilvl w:val="0"/>
                <w:numId w:val="0"/>
              </w:numPr>
              <w:ind w:left="363"/>
              <w:rPr>
                <w:rFonts w:hAnsi="宋体"/>
                <w:szCs w:val="20"/>
              </w:rPr>
            </w:pPr>
            <w:r w:rsidRPr="00FC5471">
              <w:rPr>
                <w:rFonts w:ascii="黑体" w:eastAsia="黑体" w:hAnsi="黑体" w:hint="eastAsia"/>
              </w:rPr>
              <w:t>注：</w:t>
            </w:r>
            <w:r w:rsidR="00E702EE">
              <w:rPr>
                <w:rFonts w:hint="eastAsia"/>
              </w:rPr>
              <w:t>节理</w:t>
            </w:r>
            <w:r w:rsidR="00E702EE" w:rsidRPr="00E702EE">
              <w:rPr>
                <w:rFonts w:hint="eastAsia"/>
              </w:rPr>
              <w:t>泛指各种分割岩体的结构面</w:t>
            </w:r>
            <w:r w:rsidR="00E702EE">
              <w:rPr>
                <w:rFonts w:hint="eastAsia"/>
              </w:rPr>
              <w:t>。</w:t>
            </w:r>
          </w:p>
        </w:tc>
      </w:tr>
    </w:tbl>
    <w:p w14:paraId="689BE486" w14:textId="411C7D47" w:rsidR="005D11D1" w:rsidRPr="005D11D1" w:rsidRDefault="005D11D1" w:rsidP="00AB46EB">
      <w:pPr>
        <w:pStyle w:val="afffffffff1"/>
      </w:pPr>
      <w:r w:rsidRPr="005D11D1">
        <w:rPr>
          <w:rFonts w:hint="eastAsia"/>
        </w:rPr>
        <w:t>岩层厚度分类应按表8</w:t>
      </w:r>
      <w:r w:rsidRPr="005D11D1">
        <w:t>确定。</w:t>
      </w:r>
    </w:p>
    <w:p w14:paraId="3F9AE164" w14:textId="4AE5D4AE" w:rsidR="005D11D1" w:rsidRPr="005D11D1" w:rsidRDefault="005D11D1" w:rsidP="00AB46EB">
      <w:pPr>
        <w:pStyle w:val="aff2"/>
        <w:spacing w:before="156" w:after="156"/>
      </w:pPr>
      <w:r w:rsidRPr="005D11D1">
        <w:rPr>
          <w:rFonts w:hint="eastAsia"/>
        </w:rPr>
        <w:t>岩层厚度分类</w:t>
      </w:r>
    </w:p>
    <w:tbl>
      <w:tblPr>
        <w:tblStyle w:val="1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7"/>
        <w:gridCol w:w="1857"/>
        <w:gridCol w:w="1857"/>
        <w:gridCol w:w="1857"/>
        <w:gridCol w:w="1858"/>
      </w:tblGrid>
      <w:tr w:rsidR="005D11D1" w:rsidRPr="005D11D1" w14:paraId="407A56DF" w14:textId="77777777" w:rsidTr="00715361">
        <w:trPr>
          <w:trHeight w:hRule="exact" w:val="454"/>
        </w:trPr>
        <w:tc>
          <w:tcPr>
            <w:tcW w:w="1857" w:type="dxa"/>
            <w:tcBorders>
              <w:top w:val="single" w:sz="8" w:space="0" w:color="auto"/>
              <w:bottom w:val="single" w:sz="8" w:space="0" w:color="auto"/>
            </w:tcBorders>
            <w:shd w:val="clear" w:color="auto" w:fill="auto"/>
            <w:vAlign w:val="center"/>
          </w:tcPr>
          <w:p w14:paraId="33C584B5"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单层厚度h（m）</w:t>
            </w:r>
          </w:p>
        </w:tc>
        <w:tc>
          <w:tcPr>
            <w:tcW w:w="1857" w:type="dxa"/>
            <w:tcBorders>
              <w:top w:val="single" w:sz="8" w:space="0" w:color="auto"/>
              <w:bottom w:val="single" w:sz="8" w:space="0" w:color="auto"/>
            </w:tcBorders>
            <w:shd w:val="clear" w:color="auto" w:fill="auto"/>
            <w:vAlign w:val="center"/>
          </w:tcPr>
          <w:p w14:paraId="3B80E341"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h＞1.0</w:t>
            </w:r>
          </w:p>
        </w:tc>
        <w:tc>
          <w:tcPr>
            <w:tcW w:w="1857" w:type="dxa"/>
            <w:tcBorders>
              <w:top w:val="single" w:sz="8" w:space="0" w:color="auto"/>
              <w:bottom w:val="single" w:sz="8" w:space="0" w:color="auto"/>
            </w:tcBorders>
            <w:shd w:val="clear" w:color="auto" w:fill="auto"/>
            <w:vAlign w:val="center"/>
          </w:tcPr>
          <w:p w14:paraId="5A9B03B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0.5＜h≤1.0</w:t>
            </w:r>
          </w:p>
        </w:tc>
        <w:tc>
          <w:tcPr>
            <w:tcW w:w="1857" w:type="dxa"/>
            <w:tcBorders>
              <w:top w:val="single" w:sz="8" w:space="0" w:color="auto"/>
              <w:bottom w:val="single" w:sz="8" w:space="0" w:color="auto"/>
            </w:tcBorders>
            <w:shd w:val="clear" w:color="auto" w:fill="auto"/>
            <w:vAlign w:val="center"/>
          </w:tcPr>
          <w:p w14:paraId="07EB3C4F"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0.1＜h≤0.5</w:t>
            </w:r>
          </w:p>
        </w:tc>
        <w:tc>
          <w:tcPr>
            <w:tcW w:w="1858" w:type="dxa"/>
            <w:tcBorders>
              <w:top w:val="single" w:sz="8" w:space="0" w:color="auto"/>
              <w:bottom w:val="single" w:sz="8" w:space="0" w:color="auto"/>
            </w:tcBorders>
            <w:shd w:val="clear" w:color="auto" w:fill="auto"/>
            <w:vAlign w:val="center"/>
          </w:tcPr>
          <w:p w14:paraId="6675639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h≤0.1</w:t>
            </w:r>
          </w:p>
        </w:tc>
      </w:tr>
      <w:tr w:rsidR="005D11D1" w:rsidRPr="005D11D1" w14:paraId="1B2ADF1E" w14:textId="77777777" w:rsidTr="00715361">
        <w:trPr>
          <w:trHeight w:hRule="exact" w:val="454"/>
        </w:trPr>
        <w:tc>
          <w:tcPr>
            <w:tcW w:w="1857" w:type="dxa"/>
            <w:tcBorders>
              <w:top w:val="single" w:sz="8" w:space="0" w:color="auto"/>
            </w:tcBorders>
            <w:shd w:val="clear" w:color="auto" w:fill="auto"/>
            <w:vAlign w:val="center"/>
          </w:tcPr>
          <w:p w14:paraId="306379A3"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岩层厚度分类</w:t>
            </w:r>
          </w:p>
        </w:tc>
        <w:tc>
          <w:tcPr>
            <w:tcW w:w="1857" w:type="dxa"/>
            <w:tcBorders>
              <w:top w:val="single" w:sz="8" w:space="0" w:color="auto"/>
            </w:tcBorders>
            <w:shd w:val="clear" w:color="auto" w:fill="auto"/>
            <w:vAlign w:val="center"/>
          </w:tcPr>
          <w:p w14:paraId="733E26C5"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巨厚层</w:t>
            </w:r>
          </w:p>
        </w:tc>
        <w:tc>
          <w:tcPr>
            <w:tcW w:w="1857" w:type="dxa"/>
            <w:tcBorders>
              <w:top w:val="single" w:sz="8" w:space="0" w:color="auto"/>
            </w:tcBorders>
            <w:shd w:val="clear" w:color="auto" w:fill="auto"/>
            <w:vAlign w:val="center"/>
          </w:tcPr>
          <w:p w14:paraId="32625B7D"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厚层</w:t>
            </w:r>
          </w:p>
        </w:tc>
        <w:tc>
          <w:tcPr>
            <w:tcW w:w="1857" w:type="dxa"/>
            <w:tcBorders>
              <w:top w:val="single" w:sz="8" w:space="0" w:color="auto"/>
            </w:tcBorders>
            <w:shd w:val="clear" w:color="auto" w:fill="auto"/>
            <w:vAlign w:val="center"/>
          </w:tcPr>
          <w:p w14:paraId="025C9112"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中厚层</w:t>
            </w:r>
          </w:p>
        </w:tc>
        <w:tc>
          <w:tcPr>
            <w:tcW w:w="1858" w:type="dxa"/>
            <w:tcBorders>
              <w:top w:val="single" w:sz="8" w:space="0" w:color="auto"/>
            </w:tcBorders>
            <w:shd w:val="clear" w:color="auto" w:fill="auto"/>
            <w:vAlign w:val="center"/>
          </w:tcPr>
          <w:p w14:paraId="34361E08"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薄层</w:t>
            </w:r>
          </w:p>
        </w:tc>
      </w:tr>
    </w:tbl>
    <w:p w14:paraId="4FAB881B" w14:textId="123F78CB" w:rsidR="00A94EF1" w:rsidRDefault="00A94EF1" w:rsidP="00A94EF1">
      <w:pPr>
        <w:pStyle w:val="afffffffff1"/>
      </w:pPr>
      <w:r w:rsidRPr="00A94EF1">
        <w:rPr>
          <w:rFonts w:hint="eastAsia"/>
        </w:rPr>
        <w:t>岩体基本质量可根据岩石的坚硬程度和岩体的完整程度，</w:t>
      </w:r>
      <w:r w:rsidRPr="0050020D">
        <w:rPr>
          <w:rFonts w:hint="eastAsia"/>
        </w:rPr>
        <w:t>按表</w:t>
      </w:r>
      <w:r w:rsidR="0050020D" w:rsidRPr="0050020D">
        <w:t>9</w:t>
      </w:r>
      <w:r w:rsidRPr="0050020D">
        <w:rPr>
          <w:rFonts w:hint="eastAsia"/>
        </w:rPr>
        <w:t>进行划分。</w:t>
      </w:r>
    </w:p>
    <w:p w14:paraId="4D6A2056" w14:textId="021CE5EE" w:rsidR="00A94EF1" w:rsidRDefault="00A94EF1" w:rsidP="0050020D">
      <w:pPr>
        <w:pStyle w:val="aff2"/>
        <w:spacing w:before="156" w:after="156"/>
      </w:pPr>
      <w:r w:rsidRPr="00A94EF1">
        <w:rPr>
          <w:rFonts w:hint="eastAsia"/>
        </w:rPr>
        <w:t>岩体基本质量</w:t>
      </w:r>
      <w:r>
        <w:rPr>
          <w:rFonts w:hint="eastAsia"/>
        </w:rPr>
        <w:t>分级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43"/>
        <w:gridCol w:w="1405"/>
        <w:gridCol w:w="1405"/>
        <w:gridCol w:w="1405"/>
        <w:gridCol w:w="1405"/>
        <w:gridCol w:w="1407"/>
      </w:tblGrid>
      <w:tr w:rsidR="002473EC" w14:paraId="467CF799" w14:textId="77777777" w:rsidTr="00E275AF">
        <w:trPr>
          <w:trHeight w:val="454"/>
          <w:jc w:val="center"/>
        </w:trPr>
        <w:tc>
          <w:tcPr>
            <w:tcW w:w="1329" w:type="pct"/>
            <w:vMerge w:val="restart"/>
            <w:tcBorders>
              <w:top w:val="single" w:sz="12" w:space="0" w:color="auto"/>
              <w:tl2br w:val="nil"/>
            </w:tcBorders>
            <w:vAlign w:val="center"/>
          </w:tcPr>
          <w:p w14:paraId="67745062" w14:textId="2FA07985" w:rsidR="002473EC" w:rsidRDefault="002473EC" w:rsidP="002473EC">
            <w:pPr>
              <w:autoSpaceDE w:val="0"/>
              <w:autoSpaceDN w:val="0"/>
              <w:snapToGrid w:val="0"/>
              <w:spacing w:line="240" w:lineRule="auto"/>
              <w:ind w:right="800"/>
              <w:jc w:val="right"/>
              <w:rPr>
                <w:sz w:val="20"/>
                <w:szCs w:val="20"/>
              </w:rPr>
            </w:pPr>
            <w:r>
              <w:rPr>
                <w:sz w:val="20"/>
                <w:szCs w:val="20"/>
              </w:rPr>
              <w:t>坚硬程度</w:t>
            </w:r>
          </w:p>
        </w:tc>
        <w:tc>
          <w:tcPr>
            <w:tcW w:w="3671" w:type="pct"/>
            <w:gridSpan w:val="5"/>
            <w:vAlign w:val="center"/>
          </w:tcPr>
          <w:p w14:paraId="60FF8ACE" w14:textId="1C810A38" w:rsidR="002473EC" w:rsidRDefault="002473EC" w:rsidP="0064242F">
            <w:pPr>
              <w:autoSpaceDE w:val="0"/>
              <w:autoSpaceDN w:val="0"/>
              <w:spacing w:line="240" w:lineRule="auto"/>
              <w:jc w:val="center"/>
              <w:rPr>
                <w:sz w:val="20"/>
                <w:szCs w:val="20"/>
              </w:rPr>
            </w:pPr>
            <w:r>
              <w:rPr>
                <w:sz w:val="20"/>
                <w:szCs w:val="20"/>
              </w:rPr>
              <w:t>完整程度</w:t>
            </w:r>
          </w:p>
        </w:tc>
      </w:tr>
      <w:tr w:rsidR="002473EC" w14:paraId="3C624CCB" w14:textId="77777777" w:rsidTr="00E275AF">
        <w:trPr>
          <w:trHeight w:val="454"/>
          <w:jc w:val="center"/>
        </w:trPr>
        <w:tc>
          <w:tcPr>
            <w:tcW w:w="1329" w:type="pct"/>
            <w:vMerge/>
            <w:tcBorders>
              <w:bottom w:val="single" w:sz="4" w:space="0" w:color="auto"/>
              <w:tl2br w:val="nil"/>
            </w:tcBorders>
            <w:vAlign w:val="center"/>
          </w:tcPr>
          <w:p w14:paraId="7DCBDDF7" w14:textId="31B609BE" w:rsidR="002473EC" w:rsidRDefault="002473EC" w:rsidP="002473EC">
            <w:pPr>
              <w:autoSpaceDE w:val="0"/>
              <w:autoSpaceDN w:val="0"/>
              <w:snapToGrid w:val="0"/>
              <w:spacing w:line="240" w:lineRule="auto"/>
              <w:jc w:val="right"/>
              <w:rPr>
                <w:sz w:val="20"/>
                <w:szCs w:val="20"/>
              </w:rPr>
            </w:pPr>
          </w:p>
        </w:tc>
        <w:tc>
          <w:tcPr>
            <w:tcW w:w="734" w:type="pct"/>
            <w:vAlign w:val="center"/>
          </w:tcPr>
          <w:p w14:paraId="110F424C" w14:textId="5D8BAC43" w:rsidR="002473EC" w:rsidRDefault="002473EC" w:rsidP="002473EC">
            <w:pPr>
              <w:autoSpaceDE w:val="0"/>
              <w:autoSpaceDN w:val="0"/>
              <w:spacing w:line="240" w:lineRule="auto"/>
              <w:jc w:val="center"/>
              <w:rPr>
                <w:sz w:val="20"/>
                <w:szCs w:val="20"/>
              </w:rPr>
            </w:pPr>
            <w:r>
              <w:rPr>
                <w:sz w:val="20"/>
                <w:szCs w:val="20"/>
              </w:rPr>
              <w:t>完整</w:t>
            </w:r>
          </w:p>
        </w:tc>
        <w:tc>
          <w:tcPr>
            <w:tcW w:w="734" w:type="pct"/>
            <w:vAlign w:val="center"/>
          </w:tcPr>
          <w:p w14:paraId="116F10F0" w14:textId="525C6D71" w:rsidR="002473EC" w:rsidRDefault="002473EC" w:rsidP="002473EC">
            <w:pPr>
              <w:autoSpaceDE w:val="0"/>
              <w:autoSpaceDN w:val="0"/>
              <w:spacing w:line="240" w:lineRule="auto"/>
              <w:jc w:val="center"/>
              <w:rPr>
                <w:sz w:val="20"/>
                <w:szCs w:val="20"/>
              </w:rPr>
            </w:pPr>
            <w:r>
              <w:rPr>
                <w:sz w:val="20"/>
                <w:szCs w:val="20"/>
              </w:rPr>
              <w:t>较完整</w:t>
            </w:r>
          </w:p>
        </w:tc>
        <w:tc>
          <w:tcPr>
            <w:tcW w:w="734" w:type="pct"/>
            <w:vAlign w:val="center"/>
          </w:tcPr>
          <w:p w14:paraId="6CE98AEC" w14:textId="3EDF5F7E" w:rsidR="002473EC" w:rsidRDefault="002473EC" w:rsidP="002473EC">
            <w:pPr>
              <w:autoSpaceDE w:val="0"/>
              <w:autoSpaceDN w:val="0"/>
              <w:spacing w:line="240" w:lineRule="auto"/>
              <w:jc w:val="center"/>
              <w:rPr>
                <w:sz w:val="20"/>
                <w:szCs w:val="20"/>
              </w:rPr>
            </w:pPr>
            <w:r>
              <w:rPr>
                <w:sz w:val="20"/>
                <w:szCs w:val="20"/>
              </w:rPr>
              <w:t>较破碎</w:t>
            </w:r>
          </w:p>
        </w:tc>
        <w:tc>
          <w:tcPr>
            <w:tcW w:w="734" w:type="pct"/>
            <w:vAlign w:val="center"/>
          </w:tcPr>
          <w:p w14:paraId="5683615D" w14:textId="1A5F3DA4" w:rsidR="002473EC" w:rsidRDefault="002473EC" w:rsidP="002473EC">
            <w:pPr>
              <w:autoSpaceDE w:val="0"/>
              <w:autoSpaceDN w:val="0"/>
              <w:spacing w:line="240" w:lineRule="auto"/>
              <w:jc w:val="center"/>
              <w:rPr>
                <w:sz w:val="20"/>
                <w:szCs w:val="20"/>
              </w:rPr>
            </w:pPr>
            <w:r>
              <w:rPr>
                <w:sz w:val="20"/>
                <w:szCs w:val="20"/>
              </w:rPr>
              <w:t>破碎</w:t>
            </w:r>
          </w:p>
        </w:tc>
        <w:tc>
          <w:tcPr>
            <w:tcW w:w="735" w:type="pct"/>
            <w:vAlign w:val="center"/>
          </w:tcPr>
          <w:p w14:paraId="093B20B4" w14:textId="52CC8063" w:rsidR="002473EC" w:rsidRDefault="002473EC" w:rsidP="002473EC">
            <w:pPr>
              <w:autoSpaceDE w:val="0"/>
              <w:autoSpaceDN w:val="0"/>
              <w:spacing w:line="240" w:lineRule="auto"/>
              <w:jc w:val="center"/>
              <w:rPr>
                <w:sz w:val="20"/>
                <w:szCs w:val="20"/>
              </w:rPr>
            </w:pPr>
            <w:r>
              <w:rPr>
                <w:sz w:val="20"/>
                <w:szCs w:val="20"/>
              </w:rPr>
              <w:t>极破碎</w:t>
            </w:r>
          </w:p>
        </w:tc>
      </w:tr>
      <w:tr w:rsidR="002473EC" w14:paraId="62CC3CEA" w14:textId="77777777" w:rsidTr="002473EC">
        <w:trPr>
          <w:trHeight w:val="454"/>
          <w:jc w:val="center"/>
        </w:trPr>
        <w:tc>
          <w:tcPr>
            <w:tcW w:w="1329" w:type="pct"/>
            <w:tcBorders>
              <w:top w:val="single" w:sz="4" w:space="0" w:color="auto"/>
            </w:tcBorders>
            <w:vAlign w:val="center"/>
          </w:tcPr>
          <w:p w14:paraId="43337E9A" w14:textId="77777777" w:rsidR="002473EC" w:rsidRDefault="002473EC" w:rsidP="002473EC">
            <w:pPr>
              <w:autoSpaceDE w:val="0"/>
              <w:autoSpaceDN w:val="0"/>
              <w:spacing w:line="240" w:lineRule="auto"/>
              <w:jc w:val="center"/>
              <w:rPr>
                <w:sz w:val="20"/>
                <w:szCs w:val="20"/>
              </w:rPr>
            </w:pPr>
            <w:r>
              <w:rPr>
                <w:sz w:val="20"/>
                <w:szCs w:val="20"/>
              </w:rPr>
              <w:t>坚硬岩</w:t>
            </w:r>
          </w:p>
        </w:tc>
        <w:tc>
          <w:tcPr>
            <w:tcW w:w="734" w:type="pct"/>
            <w:vAlign w:val="center"/>
          </w:tcPr>
          <w:p w14:paraId="298CA181" w14:textId="77777777" w:rsidR="002473EC" w:rsidRDefault="002473EC" w:rsidP="002473EC">
            <w:pPr>
              <w:autoSpaceDE w:val="0"/>
              <w:autoSpaceDN w:val="0"/>
              <w:spacing w:line="240" w:lineRule="auto"/>
              <w:jc w:val="center"/>
              <w:rPr>
                <w:sz w:val="20"/>
                <w:szCs w:val="20"/>
              </w:rPr>
            </w:pPr>
            <w:r>
              <w:rPr>
                <w:sz w:val="20"/>
                <w:szCs w:val="20"/>
              </w:rPr>
              <w:t>Ⅰ</w:t>
            </w:r>
          </w:p>
        </w:tc>
        <w:tc>
          <w:tcPr>
            <w:tcW w:w="734" w:type="pct"/>
            <w:vAlign w:val="center"/>
          </w:tcPr>
          <w:p w14:paraId="131C9740" w14:textId="77777777" w:rsidR="002473EC" w:rsidRDefault="002473EC" w:rsidP="002473EC">
            <w:pPr>
              <w:autoSpaceDE w:val="0"/>
              <w:autoSpaceDN w:val="0"/>
              <w:spacing w:line="240" w:lineRule="auto"/>
              <w:jc w:val="center"/>
              <w:rPr>
                <w:sz w:val="20"/>
                <w:szCs w:val="20"/>
              </w:rPr>
            </w:pPr>
            <w:r>
              <w:rPr>
                <w:sz w:val="20"/>
                <w:szCs w:val="20"/>
              </w:rPr>
              <w:t>Ⅱ</w:t>
            </w:r>
          </w:p>
        </w:tc>
        <w:tc>
          <w:tcPr>
            <w:tcW w:w="734" w:type="pct"/>
            <w:vAlign w:val="center"/>
          </w:tcPr>
          <w:p w14:paraId="4AE32D5E" w14:textId="77777777" w:rsidR="002473EC" w:rsidRDefault="002473EC" w:rsidP="002473EC">
            <w:pPr>
              <w:autoSpaceDE w:val="0"/>
              <w:autoSpaceDN w:val="0"/>
              <w:spacing w:line="240" w:lineRule="auto"/>
              <w:jc w:val="center"/>
              <w:rPr>
                <w:sz w:val="20"/>
                <w:szCs w:val="20"/>
              </w:rPr>
            </w:pPr>
            <w:r>
              <w:rPr>
                <w:sz w:val="20"/>
                <w:szCs w:val="20"/>
              </w:rPr>
              <w:t>Ⅲ</w:t>
            </w:r>
          </w:p>
        </w:tc>
        <w:tc>
          <w:tcPr>
            <w:tcW w:w="734" w:type="pct"/>
            <w:vAlign w:val="center"/>
          </w:tcPr>
          <w:p w14:paraId="0850550E" w14:textId="77777777" w:rsidR="002473EC" w:rsidRDefault="002473EC" w:rsidP="002473EC">
            <w:pPr>
              <w:autoSpaceDE w:val="0"/>
              <w:autoSpaceDN w:val="0"/>
              <w:spacing w:line="240" w:lineRule="auto"/>
              <w:jc w:val="center"/>
              <w:rPr>
                <w:sz w:val="20"/>
                <w:szCs w:val="20"/>
              </w:rPr>
            </w:pPr>
            <w:r>
              <w:rPr>
                <w:sz w:val="20"/>
                <w:szCs w:val="20"/>
              </w:rPr>
              <w:t>Ⅳ</w:t>
            </w:r>
          </w:p>
        </w:tc>
        <w:tc>
          <w:tcPr>
            <w:tcW w:w="735" w:type="pct"/>
            <w:vAlign w:val="center"/>
          </w:tcPr>
          <w:p w14:paraId="0CDBAEC4" w14:textId="77777777" w:rsidR="002473EC" w:rsidRDefault="002473EC" w:rsidP="002473EC">
            <w:pPr>
              <w:autoSpaceDE w:val="0"/>
              <w:autoSpaceDN w:val="0"/>
              <w:spacing w:line="240" w:lineRule="auto"/>
              <w:jc w:val="center"/>
              <w:rPr>
                <w:sz w:val="20"/>
                <w:szCs w:val="20"/>
              </w:rPr>
            </w:pPr>
            <w:r>
              <w:rPr>
                <w:sz w:val="20"/>
                <w:szCs w:val="20"/>
              </w:rPr>
              <w:t>Ⅴ</w:t>
            </w:r>
          </w:p>
        </w:tc>
      </w:tr>
      <w:tr w:rsidR="002473EC" w14:paraId="2B82C8C1" w14:textId="77777777" w:rsidTr="002473EC">
        <w:trPr>
          <w:trHeight w:val="454"/>
          <w:jc w:val="center"/>
        </w:trPr>
        <w:tc>
          <w:tcPr>
            <w:tcW w:w="1329" w:type="pct"/>
            <w:vAlign w:val="center"/>
          </w:tcPr>
          <w:p w14:paraId="5049C130" w14:textId="77777777" w:rsidR="002473EC" w:rsidRDefault="002473EC" w:rsidP="002473EC">
            <w:pPr>
              <w:autoSpaceDE w:val="0"/>
              <w:autoSpaceDN w:val="0"/>
              <w:spacing w:line="240" w:lineRule="auto"/>
              <w:jc w:val="center"/>
              <w:rPr>
                <w:sz w:val="20"/>
                <w:szCs w:val="20"/>
              </w:rPr>
            </w:pPr>
            <w:r>
              <w:rPr>
                <w:sz w:val="20"/>
                <w:szCs w:val="20"/>
              </w:rPr>
              <w:t>较硬岩</w:t>
            </w:r>
          </w:p>
        </w:tc>
        <w:tc>
          <w:tcPr>
            <w:tcW w:w="734" w:type="pct"/>
            <w:vAlign w:val="center"/>
          </w:tcPr>
          <w:p w14:paraId="388522A8" w14:textId="77777777" w:rsidR="002473EC" w:rsidRDefault="002473EC" w:rsidP="002473EC">
            <w:pPr>
              <w:autoSpaceDE w:val="0"/>
              <w:autoSpaceDN w:val="0"/>
              <w:spacing w:line="240" w:lineRule="auto"/>
              <w:jc w:val="center"/>
              <w:rPr>
                <w:sz w:val="20"/>
                <w:szCs w:val="20"/>
              </w:rPr>
            </w:pPr>
            <w:r>
              <w:rPr>
                <w:sz w:val="20"/>
                <w:szCs w:val="20"/>
              </w:rPr>
              <w:t>Ⅱ</w:t>
            </w:r>
          </w:p>
        </w:tc>
        <w:tc>
          <w:tcPr>
            <w:tcW w:w="734" w:type="pct"/>
            <w:vAlign w:val="center"/>
          </w:tcPr>
          <w:p w14:paraId="668F672A" w14:textId="77777777" w:rsidR="002473EC" w:rsidRDefault="002473EC" w:rsidP="002473EC">
            <w:pPr>
              <w:autoSpaceDE w:val="0"/>
              <w:autoSpaceDN w:val="0"/>
              <w:spacing w:line="240" w:lineRule="auto"/>
              <w:jc w:val="center"/>
              <w:rPr>
                <w:sz w:val="20"/>
                <w:szCs w:val="20"/>
              </w:rPr>
            </w:pPr>
            <w:r>
              <w:rPr>
                <w:sz w:val="20"/>
                <w:szCs w:val="20"/>
              </w:rPr>
              <w:t>Ⅲ</w:t>
            </w:r>
          </w:p>
        </w:tc>
        <w:tc>
          <w:tcPr>
            <w:tcW w:w="734" w:type="pct"/>
            <w:vAlign w:val="center"/>
          </w:tcPr>
          <w:p w14:paraId="267591D2" w14:textId="77777777" w:rsidR="002473EC" w:rsidRDefault="002473EC" w:rsidP="002473EC">
            <w:pPr>
              <w:autoSpaceDE w:val="0"/>
              <w:autoSpaceDN w:val="0"/>
              <w:spacing w:line="240" w:lineRule="auto"/>
              <w:jc w:val="center"/>
              <w:rPr>
                <w:sz w:val="20"/>
                <w:szCs w:val="20"/>
              </w:rPr>
            </w:pPr>
            <w:r>
              <w:rPr>
                <w:sz w:val="20"/>
                <w:szCs w:val="20"/>
              </w:rPr>
              <w:t>Ⅳ</w:t>
            </w:r>
          </w:p>
        </w:tc>
        <w:tc>
          <w:tcPr>
            <w:tcW w:w="734" w:type="pct"/>
            <w:vAlign w:val="center"/>
          </w:tcPr>
          <w:p w14:paraId="0767FDC8" w14:textId="77777777" w:rsidR="002473EC" w:rsidRDefault="002473EC" w:rsidP="002473EC">
            <w:pPr>
              <w:autoSpaceDE w:val="0"/>
              <w:autoSpaceDN w:val="0"/>
              <w:spacing w:line="240" w:lineRule="auto"/>
              <w:jc w:val="center"/>
              <w:rPr>
                <w:sz w:val="20"/>
                <w:szCs w:val="20"/>
              </w:rPr>
            </w:pPr>
            <w:r>
              <w:rPr>
                <w:sz w:val="20"/>
                <w:szCs w:val="20"/>
              </w:rPr>
              <w:t>Ⅳ</w:t>
            </w:r>
          </w:p>
        </w:tc>
        <w:tc>
          <w:tcPr>
            <w:tcW w:w="735" w:type="pct"/>
            <w:vAlign w:val="center"/>
          </w:tcPr>
          <w:p w14:paraId="3B7FA8FD" w14:textId="77777777" w:rsidR="002473EC" w:rsidRDefault="002473EC" w:rsidP="002473EC">
            <w:pPr>
              <w:autoSpaceDE w:val="0"/>
              <w:autoSpaceDN w:val="0"/>
              <w:spacing w:line="240" w:lineRule="auto"/>
              <w:jc w:val="center"/>
              <w:rPr>
                <w:sz w:val="20"/>
                <w:szCs w:val="20"/>
              </w:rPr>
            </w:pPr>
            <w:r>
              <w:rPr>
                <w:sz w:val="20"/>
                <w:szCs w:val="20"/>
              </w:rPr>
              <w:t>Ⅴ</w:t>
            </w:r>
          </w:p>
        </w:tc>
      </w:tr>
      <w:tr w:rsidR="002473EC" w14:paraId="2E181F3C" w14:textId="77777777" w:rsidTr="002473EC">
        <w:trPr>
          <w:trHeight w:val="454"/>
          <w:jc w:val="center"/>
        </w:trPr>
        <w:tc>
          <w:tcPr>
            <w:tcW w:w="1329" w:type="pct"/>
            <w:vAlign w:val="center"/>
          </w:tcPr>
          <w:p w14:paraId="535C5B98" w14:textId="77777777" w:rsidR="002473EC" w:rsidRDefault="002473EC" w:rsidP="002473EC">
            <w:pPr>
              <w:autoSpaceDE w:val="0"/>
              <w:autoSpaceDN w:val="0"/>
              <w:spacing w:line="240" w:lineRule="auto"/>
              <w:jc w:val="center"/>
              <w:rPr>
                <w:sz w:val="20"/>
                <w:szCs w:val="20"/>
              </w:rPr>
            </w:pPr>
            <w:r>
              <w:rPr>
                <w:sz w:val="20"/>
                <w:szCs w:val="20"/>
              </w:rPr>
              <w:t>较软岩</w:t>
            </w:r>
          </w:p>
        </w:tc>
        <w:tc>
          <w:tcPr>
            <w:tcW w:w="734" w:type="pct"/>
            <w:vAlign w:val="center"/>
          </w:tcPr>
          <w:p w14:paraId="1932BB00" w14:textId="77777777" w:rsidR="002473EC" w:rsidRDefault="002473EC" w:rsidP="002473EC">
            <w:pPr>
              <w:autoSpaceDE w:val="0"/>
              <w:autoSpaceDN w:val="0"/>
              <w:spacing w:line="240" w:lineRule="auto"/>
              <w:jc w:val="center"/>
              <w:rPr>
                <w:sz w:val="20"/>
                <w:szCs w:val="20"/>
              </w:rPr>
            </w:pPr>
            <w:r>
              <w:rPr>
                <w:sz w:val="20"/>
                <w:szCs w:val="20"/>
              </w:rPr>
              <w:t>Ⅲ</w:t>
            </w:r>
          </w:p>
        </w:tc>
        <w:tc>
          <w:tcPr>
            <w:tcW w:w="734" w:type="pct"/>
            <w:vAlign w:val="center"/>
          </w:tcPr>
          <w:p w14:paraId="4A3CAE3D" w14:textId="77777777" w:rsidR="002473EC" w:rsidRDefault="002473EC" w:rsidP="002473EC">
            <w:pPr>
              <w:autoSpaceDE w:val="0"/>
              <w:autoSpaceDN w:val="0"/>
              <w:spacing w:line="240" w:lineRule="auto"/>
              <w:jc w:val="center"/>
              <w:rPr>
                <w:sz w:val="20"/>
                <w:szCs w:val="20"/>
              </w:rPr>
            </w:pPr>
            <w:r>
              <w:rPr>
                <w:sz w:val="20"/>
                <w:szCs w:val="20"/>
              </w:rPr>
              <w:t>Ⅳ</w:t>
            </w:r>
          </w:p>
        </w:tc>
        <w:tc>
          <w:tcPr>
            <w:tcW w:w="734" w:type="pct"/>
            <w:vAlign w:val="center"/>
          </w:tcPr>
          <w:p w14:paraId="14F53FB1" w14:textId="77777777" w:rsidR="002473EC" w:rsidRDefault="002473EC" w:rsidP="002473EC">
            <w:pPr>
              <w:autoSpaceDE w:val="0"/>
              <w:autoSpaceDN w:val="0"/>
              <w:spacing w:line="240" w:lineRule="auto"/>
              <w:jc w:val="center"/>
              <w:rPr>
                <w:sz w:val="20"/>
                <w:szCs w:val="20"/>
              </w:rPr>
            </w:pPr>
            <w:r>
              <w:rPr>
                <w:sz w:val="20"/>
                <w:szCs w:val="20"/>
              </w:rPr>
              <w:t>Ⅳ</w:t>
            </w:r>
          </w:p>
        </w:tc>
        <w:tc>
          <w:tcPr>
            <w:tcW w:w="734" w:type="pct"/>
            <w:vAlign w:val="center"/>
          </w:tcPr>
          <w:p w14:paraId="1F992180" w14:textId="77777777" w:rsidR="002473EC" w:rsidRDefault="002473EC" w:rsidP="002473EC">
            <w:pPr>
              <w:autoSpaceDE w:val="0"/>
              <w:autoSpaceDN w:val="0"/>
              <w:spacing w:line="240" w:lineRule="auto"/>
              <w:jc w:val="center"/>
              <w:rPr>
                <w:sz w:val="20"/>
                <w:szCs w:val="20"/>
              </w:rPr>
            </w:pPr>
            <w:r>
              <w:rPr>
                <w:sz w:val="20"/>
                <w:szCs w:val="20"/>
              </w:rPr>
              <w:t>Ⅴ</w:t>
            </w:r>
          </w:p>
        </w:tc>
        <w:tc>
          <w:tcPr>
            <w:tcW w:w="735" w:type="pct"/>
            <w:vAlign w:val="center"/>
          </w:tcPr>
          <w:p w14:paraId="50A6E7D1" w14:textId="77777777" w:rsidR="002473EC" w:rsidRDefault="002473EC" w:rsidP="002473EC">
            <w:pPr>
              <w:autoSpaceDE w:val="0"/>
              <w:autoSpaceDN w:val="0"/>
              <w:spacing w:line="240" w:lineRule="auto"/>
              <w:jc w:val="center"/>
              <w:rPr>
                <w:sz w:val="20"/>
                <w:szCs w:val="20"/>
              </w:rPr>
            </w:pPr>
            <w:r>
              <w:rPr>
                <w:sz w:val="20"/>
                <w:szCs w:val="20"/>
              </w:rPr>
              <w:t>Ⅴ</w:t>
            </w:r>
          </w:p>
        </w:tc>
      </w:tr>
      <w:tr w:rsidR="002473EC" w14:paraId="62AD3E2F" w14:textId="77777777" w:rsidTr="002473EC">
        <w:trPr>
          <w:trHeight w:val="454"/>
          <w:jc w:val="center"/>
        </w:trPr>
        <w:tc>
          <w:tcPr>
            <w:tcW w:w="1329" w:type="pct"/>
            <w:vAlign w:val="center"/>
          </w:tcPr>
          <w:p w14:paraId="6E730042" w14:textId="77777777" w:rsidR="002473EC" w:rsidRDefault="002473EC" w:rsidP="002473EC">
            <w:pPr>
              <w:autoSpaceDE w:val="0"/>
              <w:autoSpaceDN w:val="0"/>
              <w:spacing w:line="240" w:lineRule="auto"/>
              <w:jc w:val="center"/>
              <w:rPr>
                <w:sz w:val="20"/>
                <w:szCs w:val="20"/>
              </w:rPr>
            </w:pPr>
            <w:r>
              <w:rPr>
                <w:sz w:val="20"/>
                <w:szCs w:val="20"/>
              </w:rPr>
              <w:t>软岩</w:t>
            </w:r>
          </w:p>
        </w:tc>
        <w:tc>
          <w:tcPr>
            <w:tcW w:w="734" w:type="pct"/>
            <w:vAlign w:val="center"/>
          </w:tcPr>
          <w:p w14:paraId="4CDDDE69" w14:textId="77777777" w:rsidR="002473EC" w:rsidRDefault="002473EC" w:rsidP="002473EC">
            <w:pPr>
              <w:autoSpaceDE w:val="0"/>
              <w:autoSpaceDN w:val="0"/>
              <w:spacing w:line="240" w:lineRule="auto"/>
              <w:jc w:val="center"/>
              <w:rPr>
                <w:sz w:val="20"/>
                <w:szCs w:val="20"/>
              </w:rPr>
            </w:pPr>
            <w:r>
              <w:rPr>
                <w:sz w:val="20"/>
                <w:szCs w:val="20"/>
              </w:rPr>
              <w:t>Ⅳ</w:t>
            </w:r>
          </w:p>
        </w:tc>
        <w:tc>
          <w:tcPr>
            <w:tcW w:w="734" w:type="pct"/>
            <w:vAlign w:val="center"/>
          </w:tcPr>
          <w:p w14:paraId="76AA347D" w14:textId="77777777" w:rsidR="002473EC" w:rsidRDefault="002473EC" w:rsidP="002473EC">
            <w:pPr>
              <w:autoSpaceDE w:val="0"/>
              <w:autoSpaceDN w:val="0"/>
              <w:spacing w:line="240" w:lineRule="auto"/>
              <w:jc w:val="center"/>
              <w:rPr>
                <w:sz w:val="20"/>
                <w:szCs w:val="20"/>
              </w:rPr>
            </w:pPr>
            <w:r>
              <w:rPr>
                <w:sz w:val="20"/>
                <w:szCs w:val="20"/>
              </w:rPr>
              <w:t>Ⅳ</w:t>
            </w:r>
          </w:p>
        </w:tc>
        <w:tc>
          <w:tcPr>
            <w:tcW w:w="734" w:type="pct"/>
            <w:vAlign w:val="center"/>
          </w:tcPr>
          <w:p w14:paraId="7AAC9126" w14:textId="77777777" w:rsidR="002473EC" w:rsidRDefault="002473EC" w:rsidP="002473EC">
            <w:pPr>
              <w:autoSpaceDE w:val="0"/>
              <w:autoSpaceDN w:val="0"/>
              <w:spacing w:line="240" w:lineRule="auto"/>
              <w:jc w:val="center"/>
              <w:rPr>
                <w:sz w:val="20"/>
                <w:szCs w:val="20"/>
              </w:rPr>
            </w:pPr>
            <w:r>
              <w:rPr>
                <w:sz w:val="20"/>
                <w:szCs w:val="20"/>
              </w:rPr>
              <w:t>Ⅴ</w:t>
            </w:r>
          </w:p>
        </w:tc>
        <w:tc>
          <w:tcPr>
            <w:tcW w:w="734" w:type="pct"/>
            <w:vAlign w:val="center"/>
          </w:tcPr>
          <w:p w14:paraId="494954D1" w14:textId="77777777" w:rsidR="002473EC" w:rsidRDefault="002473EC" w:rsidP="002473EC">
            <w:pPr>
              <w:autoSpaceDE w:val="0"/>
              <w:autoSpaceDN w:val="0"/>
              <w:spacing w:line="240" w:lineRule="auto"/>
              <w:jc w:val="center"/>
              <w:rPr>
                <w:sz w:val="20"/>
                <w:szCs w:val="20"/>
              </w:rPr>
            </w:pPr>
            <w:r>
              <w:rPr>
                <w:sz w:val="20"/>
                <w:szCs w:val="20"/>
              </w:rPr>
              <w:t>Ⅴ</w:t>
            </w:r>
          </w:p>
        </w:tc>
        <w:tc>
          <w:tcPr>
            <w:tcW w:w="735" w:type="pct"/>
            <w:vAlign w:val="center"/>
          </w:tcPr>
          <w:p w14:paraId="1D47B310" w14:textId="77777777" w:rsidR="002473EC" w:rsidRDefault="002473EC" w:rsidP="002473EC">
            <w:pPr>
              <w:autoSpaceDE w:val="0"/>
              <w:autoSpaceDN w:val="0"/>
              <w:spacing w:line="240" w:lineRule="auto"/>
              <w:jc w:val="center"/>
              <w:rPr>
                <w:sz w:val="20"/>
                <w:szCs w:val="20"/>
              </w:rPr>
            </w:pPr>
            <w:r>
              <w:rPr>
                <w:sz w:val="20"/>
                <w:szCs w:val="20"/>
              </w:rPr>
              <w:t>Ⅴ</w:t>
            </w:r>
          </w:p>
        </w:tc>
      </w:tr>
      <w:tr w:rsidR="002473EC" w14:paraId="5B892DCB" w14:textId="77777777" w:rsidTr="002473EC">
        <w:trPr>
          <w:trHeight w:val="454"/>
          <w:jc w:val="center"/>
        </w:trPr>
        <w:tc>
          <w:tcPr>
            <w:tcW w:w="1329" w:type="pct"/>
            <w:vAlign w:val="center"/>
          </w:tcPr>
          <w:p w14:paraId="2B3774F5" w14:textId="77777777" w:rsidR="002473EC" w:rsidRDefault="002473EC" w:rsidP="002473EC">
            <w:pPr>
              <w:autoSpaceDE w:val="0"/>
              <w:autoSpaceDN w:val="0"/>
              <w:spacing w:line="240" w:lineRule="auto"/>
              <w:jc w:val="center"/>
              <w:rPr>
                <w:sz w:val="20"/>
                <w:szCs w:val="20"/>
              </w:rPr>
            </w:pPr>
            <w:r>
              <w:rPr>
                <w:sz w:val="20"/>
                <w:szCs w:val="20"/>
              </w:rPr>
              <w:t>极软岩</w:t>
            </w:r>
          </w:p>
        </w:tc>
        <w:tc>
          <w:tcPr>
            <w:tcW w:w="734" w:type="pct"/>
            <w:vAlign w:val="center"/>
          </w:tcPr>
          <w:p w14:paraId="098E935B" w14:textId="77777777" w:rsidR="002473EC" w:rsidRDefault="002473EC" w:rsidP="002473EC">
            <w:pPr>
              <w:autoSpaceDE w:val="0"/>
              <w:autoSpaceDN w:val="0"/>
              <w:spacing w:line="240" w:lineRule="auto"/>
              <w:jc w:val="center"/>
              <w:rPr>
                <w:sz w:val="20"/>
                <w:szCs w:val="20"/>
              </w:rPr>
            </w:pPr>
            <w:r>
              <w:rPr>
                <w:sz w:val="20"/>
                <w:szCs w:val="20"/>
              </w:rPr>
              <w:t>Ⅴ</w:t>
            </w:r>
          </w:p>
        </w:tc>
        <w:tc>
          <w:tcPr>
            <w:tcW w:w="734" w:type="pct"/>
            <w:vAlign w:val="center"/>
          </w:tcPr>
          <w:p w14:paraId="3DB7ADF3" w14:textId="77777777" w:rsidR="002473EC" w:rsidRDefault="002473EC" w:rsidP="002473EC">
            <w:pPr>
              <w:autoSpaceDE w:val="0"/>
              <w:autoSpaceDN w:val="0"/>
              <w:spacing w:line="240" w:lineRule="auto"/>
              <w:jc w:val="center"/>
              <w:rPr>
                <w:sz w:val="20"/>
                <w:szCs w:val="20"/>
              </w:rPr>
            </w:pPr>
            <w:r>
              <w:rPr>
                <w:sz w:val="20"/>
                <w:szCs w:val="20"/>
              </w:rPr>
              <w:t>Ⅴ</w:t>
            </w:r>
          </w:p>
        </w:tc>
        <w:tc>
          <w:tcPr>
            <w:tcW w:w="734" w:type="pct"/>
            <w:vAlign w:val="center"/>
          </w:tcPr>
          <w:p w14:paraId="4A991D57" w14:textId="77777777" w:rsidR="002473EC" w:rsidRDefault="002473EC" w:rsidP="002473EC">
            <w:pPr>
              <w:autoSpaceDE w:val="0"/>
              <w:autoSpaceDN w:val="0"/>
              <w:spacing w:line="240" w:lineRule="auto"/>
              <w:jc w:val="center"/>
              <w:rPr>
                <w:sz w:val="20"/>
                <w:szCs w:val="20"/>
              </w:rPr>
            </w:pPr>
            <w:r>
              <w:rPr>
                <w:sz w:val="20"/>
                <w:szCs w:val="20"/>
              </w:rPr>
              <w:t>Ⅴ</w:t>
            </w:r>
          </w:p>
        </w:tc>
        <w:tc>
          <w:tcPr>
            <w:tcW w:w="734" w:type="pct"/>
            <w:vAlign w:val="center"/>
          </w:tcPr>
          <w:p w14:paraId="6F07792E" w14:textId="77777777" w:rsidR="002473EC" w:rsidRDefault="002473EC" w:rsidP="002473EC">
            <w:pPr>
              <w:autoSpaceDE w:val="0"/>
              <w:autoSpaceDN w:val="0"/>
              <w:spacing w:line="240" w:lineRule="auto"/>
              <w:jc w:val="center"/>
              <w:rPr>
                <w:sz w:val="20"/>
                <w:szCs w:val="20"/>
              </w:rPr>
            </w:pPr>
            <w:r>
              <w:rPr>
                <w:sz w:val="20"/>
                <w:szCs w:val="20"/>
              </w:rPr>
              <w:t>Ⅴ</w:t>
            </w:r>
          </w:p>
        </w:tc>
        <w:tc>
          <w:tcPr>
            <w:tcW w:w="735" w:type="pct"/>
            <w:vAlign w:val="center"/>
          </w:tcPr>
          <w:p w14:paraId="0CC0CD1B" w14:textId="77777777" w:rsidR="002473EC" w:rsidRDefault="002473EC" w:rsidP="002473EC">
            <w:pPr>
              <w:autoSpaceDE w:val="0"/>
              <w:autoSpaceDN w:val="0"/>
              <w:spacing w:line="240" w:lineRule="auto"/>
              <w:jc w:val="center"/>
              <w:rPr>
                <w:sz w:val="20"/>
                <w:szCs w:val="20"/>
              </w:rPr>
            </w:pPr>
            <w:r>
              <w:rPr>
                <w:sz w:val="20"/>
                <w:szCs w:val="20"/>
              </w:rPr>
              <w:t>Ⅴ</w:t>
            </w:r>
          </w:p>
        </w:tc>
      </w:tr>
    </w:tbl>
    <w:p w14:paraId="4BBE9DFD" w14:textId="7BCF02CE" w:rsidR="009358B7" w:rsidRDefault="009358B7" w:rsidP="009358B7">
      <w:pPr>
        <w:pStyle w:val="afffffffff1"/>
      </w:pPr>
      <w:r>
        <w:rPr>
          <w:rFonts w:hint="eastAsia"/>
        </w:rPr>
        <w:t>岩石描述应符合下列规定：</w:t>
      </w:r>
    </w:p>
    <w:p w14:paraId="6515D9B1" w14:textId="2714E0A1" w:rsidR="009358B7" w:rsidRPr="00A94EF1" w:rsidRDefault="009358B7" w:rsidP="009358B7">
      <w:pPr>
        <w:pStyle w:val="afffffffff1"/>
        <w:numPr>
          <w:ilvl w:val="0"/>
          <w:numId w:val="0"/>
        </w:numPr>
        <w:ind w:firstLineChars="250" w:firstLine="525"/>
        <w:rPr>
          <w:highlight w:val="green"/>
        </w:rPr>
      </w:pPr>
      <w:r w:rsidRPr="00A94EF1">
        <w:rPr>
          <w:highlight w:val="green"/>
        </w:rPr>
        <w:t>a</w:t>
      </w:r>
      <w:r w:rsidR="00830198">
        <w:rPr>
          <w:highlight w:val="green"/>
        </w:rPr>
        <w:t>）</w:t>
      </w:r>
      <w:r w:rsidRPr="00A94EF1">
        <w:rPr>
          <w:highlight w:val="green"/>
        </w:rPr>
        <w:t xml:space="preserve">  </w:t>
      </w:r>
      <w:r w:rsidRPr="00A94EF1">
        <w:rPr>
          <w:rFonts w:hint="eastAsia"/>
          <w:highlight w:val="green"/>
        </w:rPr>
        <w:t>岩石的描述应包括地质年代、地质名称、风化程度、颜色、主要矿物、结构、构造和岩石质量指标（RQD）。对沉积岩应着重描述沉积物的颗粒大小、形状、胶结物成分和胶结程度；对岩浆岩和变质岩应着重描述矿物结晶大小和结晶程度。</w:t>
      </w:r>
    </w:p>
    <w:p w14:paraId="22458E8C" w14:textId="22283BBB" w:rsidR="00AE04D0" w:rsidRPr="00AE04D0" w:rsidRDefault="009358B7" w:rsidP="00AE04D0">
      <w:pPr>
        <w:pStyle w:val="afffffffff1"/>
        <w:numPr>
          <w:ilvl w:val="0"/>
          <w:numId w:val="0"/>
        </w:numPr>
        <w:ind w:firstLineChars="250" w:firstLine="525"/>
      </w:pPr>
      <w:r w:rsidRPr="00A94EF1">
        <w:rPr>
          <w:highlight w:val="green"/>
        </w:rPr>
        <w:t>b</w:t>
      </w:r>
      <w:r w:rsidR="00830198">
        <w:rPr>
          <w:highlight w:val="green"/>
        </w:rPr>
        <w:t>）</w:t>
      </w:r>
      <w:r w:rsidRPr="00A94EF1">
        <w:rPr>
          <w:highlight w:val="green"/>
        </w:rPr>
        <w:t xml:space="preserve">  </w:t>
      </w:r>
      <w:r w:rsidRPr="00A94EF1">
        <w:rPr>
          <w:rFonts w:hint="eastAsia"/>
          <w:highlight w:val="green"/>
        </w:rPr>
        <w:t>根据岩石质量指标RQD，可分为好的（RQD</w:t>
      </w:r>
      <w:r w:rsidR="00F65AE7">
        <w:rPr>
          <w:rFonts w:hAnsi="宋体" w:hint="eastAsia"/>
          <w:highlight w:val="green"/>
        </w:rPr>
        <w:t>＞</w:t>
      </w:r>
      <w:r w:rsidRPr="00A94EF1">
        <w:rPr>
          <w:rFonts w:hint="eastAsia"/>
          <w:highlight w:val="green"/>
        </w:rPr>
        <w:t>90</w:t>
      </w:r>
      <w:r w:rsidR="00830198">
        <w:rPr>
          <w:rFonts w:hint="eastAsia"/>
          <w:highlight w:val="green"/>
        </w:rPr>
        <w:t>）</w:t>
      </w:r>
      <w:r w:rsidRPr="00A94EF1">
        <w:rPr>
          <w:rFonts w:hint="eastAsia"/>
          <w:highlight w:val="green"/>
        </w:rPr>
        <w:t>、较好的（75</w:t>
      </w:r>
      <w:r w:rsidR="00F65AE7">
        <w:rPr>
          <w:rFonts w:hAnsi="宋体" w:hint="eastAsia"/>
          <w:highlight w:val="green"/>
        </w:rPr>
        <w:t>＜</w:t>
      </w:r>
      <w:r w:rsidRPr="00A94EF1">
        <w:rPr>
          <w:rFonts w:hint="eastAsia"/>
          <w:highlight w:val="green"/>
        </w:rPr>
        <w:t>RQD≤90</w:t>
      </w:r>
      <w:r w:rsidR="00830198">
        <w:rPr>
          <w:rFonts w:hint="eastAsia"/>
          <w:highlight w:val="green"/>
        </w:rPr>
        <w:t>）</w:t>
      </w:r>
      <w:r w:rsidRPr="00A94EF1">
        <w:rPr>
          <w:rFonts w:hint="eastAsia"/>
          <w:highlight w:val="green"/>
        </w:rPr>
        <w:t>、较差的（50</w:t>
      </w:r>
      <w:r w:rsidR="00F65AE7">
        <w:rPr>
          <w:rFonts w:hAnsi="宋体" w:hint="eastAsia"/>
          <w:highlight w:val="green"/>
        </w:rPr>
        <w:t>＜</w:t>
      </w:r>
      <w:r w:rsidRPr="00A94EF1">
        <w:rPr>
          <w:rFonts w:hint="eastAsia"/>
          <w:highlight w:val="green"/>
        </w:rPr>
        <w:t>RQD≤75</w:t>
      </w:r>
      <w:r w:rsidR="00830198">
        <w:rPr>
          <w:rFonts w:hint="eastAsia"/>
          <w:highlight w:val="green"/>
        </w:rPr>
        <w:t>）</w:t>
      </w:r>
      <w:r w:rsidRPr="00A94EF1">
        <w:rPr>
          <w:rFonts w:hint="eastAsia"/>
          <w:highlight w:val="green"/>
        </w:rPr>
        <w:t>、差的（25</w:t>
      </w:r>
      <w:r w:rsidR="00F65AE7">
        <w:rPr>
          <w:rFonts w:hAnsi="宋体" w:hint="eastAsia"/>
          <w:highlight w:val="green"/>
        </w:rPr>
        <w:t>＜</w:t>
      </w:r>
      <w:r w:rsidRPr="00A94EF1">
        <w:rPr>
          <w:rFonts w:hint="eastAsia"/>
          <w:highlight w:val="green"/>
        </w:rPr>
        <w:t>RQD≤50</w:t>
      </w:r>
      <w:r w:rsidR="00830198">
        <w:rPr>
          <w:rFonts w:hint="eastAsia"/>
          <w:highlight w:val="green"/>
        </w:rPr>
        <w:t>）</w:t>
      </w:r>
      <w:r w:rsidRPr="00A94EF1">
        <w:rPr>
          <w:rFonts w:hint="eastAsia"/>
          <w:highlight w:val="green"/>
        </w:rPr>
        <w:t>和极差的（RQD≤25</w:t>
      </w:r>
      <w:r w:rsidR="00830198">
        <w:rPr>
          <w:rFonts w:hint="eastAsia"/>
          <w:highlight w:val="green"/>
        </w:rPr>
        <w:t>）</w:t>
      </w:r>
      <w:r w:rsidRPr="00A94EF1">
        <w:rPr>
          <w:rFonts w:hint="eastAsia"/>
          <w:highlight w:val="green"/>
        </w:rPr>
        <w:t>。</w:t>
      </w:r>
    </w:p>
    <w:p w14:paraId="5EA740C8" w14:textId="4861D386" w:rsidR="005D11D1" w:rsidRPr="005D11D1" w:rsidRDefault="005D11D1" w:rsidP="00AB46EB">
      <w:pPr>
        <w:pStyle w:val="afffffffff1"/>
      </w:pPr>
      <w:r w:rsidRPr="005D11D1">
        <w:t>岩体的描述应包括结构面、结构体和岩层厚度，并应符合下列规定：</w:t>
      </w:r>
    </w:p>
    <w:p w14:paraId="516D18A3" w14:textId="4B43404E" w:rsidR="005D11D1" w:rsidRPr="005D11D1" w:rsidRDefault="005D11D1">
      <w:pPr>
        <w:pStyle w:val="af5"/>
        <w:numPr>
          <w:ilvl w:val="0"/>
          <w:numId w:val="7"/>
        </w:numPr>
      </w:pPr>
      <w:r w:rsidRPr="005D11D1">
        <w:t>结构面应描述其类型、性质、产状、间距、密度、结合程度和含水状况等</w:t>
      </w:r>
      <w:r w:rsidR="00E20415">
        <w:rPr>
          <w:rFonts w:hint="eastAsia"/>
        </w:rPr>
        <w:t>。</w:t>
      </w:r>
    </w:p>
    <w:p w14:paraId="61571934" w14:textId="32AB49CA" w:rsidR="005D11D1" w:rsidRDefault="005D11D1" w:rsidP="00AB46EB">
      <w:pPr>
        <w:pStyle w:val="af5"/>
      </w:pPr>
      <w:r w:rsidRPr="005D11D1">
        <w:t>结构体应描述其形状和规模等。</w:t>
      </w:r>
    </w:p>
    <w:p w14:paraId="656EC09F" w14:textId="32D7A4BC" w:rsidR="005D11D1" w:rsidRPr="005D11D1" w:rsidRDefault="005D11D1" w:rsidP="00AB46EB">
      <w:pPr>
        <w:pStyle w:val="affd"/>
        <w:spacing w:before="156" w:after="156"/>
      </w:pPr>
      <w:bookmarkStart w:id="61" w:name="_Toc139719529"/>
      <w:bookmarkStart w:id="62" w:name="_Toc148470856"/>
      <w:bookmarkStart w:id="63" w:name="_Toc156202833"/>
      <w:r w:rsidRPr="005D11D1">
        <w:rPr>
          <w:rFonts w:hint="eastAsia"/>
        </w:rPr>
        <w:t>土的分类</w:t>
      </w:r>
      <w:bookmarkEnd w:id="61"/>
      <w:bookmarkEnd w:id="62"/>
      <w:bookmarkEnd w:id="63"/>
    </w:p>
    <w:p w14:paraId="64E080B5" w14:textId="247AEFCD" w:rsidR="005D11D1" w:rsidRPr="005D11D1" w:rsidRDefault="00F63634" w:rsidP="00F63634">
      <w:pPr>
        <w:pStyle w:val="afffffffff1"/>
      </w:pPr>
      <w:r w:rsidRPr="00F63634">
        <w:rPr>
          <w:rFonts w:hint="eastAsia"/>
        </w:rPr>
        <w:t>土可根据其地质成因分为人工填土（ml</w:t>
      </w:r>
      <w:r w:rsidR="00830198">
        <w:rPr>
          <w:rFonts w:hint="eastAsia"/>
        </w:rPr>
        <w:t>）</w:t>
      </w:r>
      <w:r w:rsidRPr="00F63634">
        <w:rPr>
          <w:rFonts w:hint="eastAsia"/>
        </w:rPr>
        <w:t>、腐殖土-植物层-耕土（pd</w:t>
      </w:r>
      <w:r w:rsidR="00830198">
        <w:rPr>
          <w:rFonts w:hint="eastAsia"/>
        </w:rPr>
        <w:t>）</w:t>
      </w:r>
      <w:r w:rsidRPr="00F63634">
        <w:rPr>
          <w:rFonts w:hint="eastAsia"/>
        </w:rPr>
        <w:t>、冲积土（al</w:t>
      </w:r>
      <w:r w:rsidR="00830198">
        <w:rPr>
          <w:rFonts w:hint="eastAsia"/>
        </w:rPr>
        <w:t>）</w:t>
      </w:r>
      <w:r w:rsidRPr="00F63634">
        <w:rPr>
          <w:rFonts w:hint="eastAsia"/>
        </w:rPr>
        <w:t>、洪积土（pl</w:t>
      </w:r>
      <w:r w:rsidR="00830198">
        <w:rPr>
          <w:rFonts w:hint="eastAsia"/>
        </w:rPr>
        <w:t>）</w:t>
      </w:r>
      <w:r w:rsidRPr="00F63634">
        <w:rPr>
          <w:rFonts w:hint="eastAsia"/>
        </w:rPr>
        <w:t>、残积土（</w:t>
      </w:r>
      <w:proofErr w:type="spellStart"/>
      <w:r w:rsidRPr="00F63634">
        <w:rPr>
          <w:rFonts w:hint="eastAsia"/>
        </w:rPr>
        <w:t>el</w:t>
      </w:r>
      <w:proofErr w:type="spellEnd"/>
      <w:r w:rsidR="00830198">
        <w:rPr>
          <w:rFonts w:hint="eastAsia"/>
        </w:rPr>
        <w:t>）</w:t>
      </w:r>
      <w:r w:rsidRPr="00F63634">
        <w:rPr>
          <w:rFonts w:hint="eastAsia"/>
        </w:rPr>
        <w:t>、坡积土（dl</w:t>
      </w:r>
      <w:r w:rsidR="00830198">
        <w:rPr>
          <w:rFonts w:hint="eastAsia"/>
        </w:rPr>
        <w:t>）</w:t>
      </w:r>
      <w:r w:rsidRPr="00F63634">
        <w:rPr>
          <w:rFonts w:hint="eastAsia"/>
        </w:rPr>
        <w:t>、风积土（</w:t>
      </w:r>
      <w:proofErr w:type="spellStart"/>
      <w:r w:rsidRPr="00F63634">
        <w:rPr>
          <w:rFonts w:hint="eastAsia"/>
        </w:rPr>
        <w:t>eol</w:t>
      </w:r>
      <w:proofErr w:type="spellEnd"/>
      <w:r w:rsidR="00830198">
        <w:rPr>
          <w:rFonts w:hint="eastAsia"/>
        </w:rPr>
        <w:t>）</w:t>
      </w:r>
      <w:r w:rsidRPr="00F63634">
        <w:rPr>
          <w:rFonts w:hint="eastAsia"/>
        </w:rPr>
        <w:t>、湖积土（l</w:t>
      </w:r>
      <w:r w:rsidR="00830198">
        <w:rPr>
          <w:rFonts w:hint="eastAsia"/>
        </w:rPr>
        <w:t>）</w:t>
      </w:r>
      <w:r w:rsidRPr="00F63634">
        <w:rPr>
          <w:rFonts w:hint="eastAsia"/>
        </w:rPr>
        <w:t>、海积土（m</w:t>
      </w:r>
      <w:r w:rsidR="00830198">
        <w:rPr>
          <w:rFonts w:hint="eastAsia"/>
        </w:rPr>
        <w:t>）</w:t>
      </w:r>
      <w:r w:rsidRPr="00F63634">
        <w:rPr>
          <w:rFonts w:hint="eastAsia"/>
        </w:rPr>
        <w:t>、沼泽沉积土（h</w:t>
      </w:r>
      <w:r w:rsidR="00830198">
        <w:rPr>
          <w:rFonts w:hint="eastAsia"/>
        </w:rPr>
        <w:t>）</w:t>
      </w:r>
      <w:r w:rsidRPr="00F63634">
        <w:rPr>
          <w:rFonts w:hint="eastAsia"/>
        </w:rPr>
        <w:t>、海陆交互沉积土（mc</w:t>
      </w:r>
      <w:r w:rsidR="00830198">
        <w:rPr>
          <w:rFonts w:hint="eastAsia"/>
        </w:rPr>
        <w:t>）</w:t>
      </w:r>
      <w:r w:rsidRPr="00F63634">
        <w:rPr>
          <w:rFonts w:hint="eastAsia"/>
        </w:rPr>
        <w:t>、冰积土（</w:t>
      </w:r>
      <w:proofErr w:type="spellStart"/>
      <w:r w:rsidRPr="00F63634">
        <w:rPr>
          <w:rFonts w:hint="eastAsia"/>
        </w:rPr>
        <w:t>gl</w:t>
      </w:r>
      <w:proofErr w:type="spellEnd"/>
      <w:r w:rsidR="00830198">
        <w:rPr>
          <w:rFonts w:hint="eastAsia"/>
        </w:rPr>
        <w:t>）</w:t>
      </w:r>
      <w:r w:rsidRPr="00F63634">
        <w:rPr>
          <w:rFonts w:hint="eastAsia"/>
        </w:rPr>
        <w:t>、冰水沉积土（</w:t>
      </w:r>
      <w:proofErr w:type="spellStart"/>
      <w:r w:rsidRPr="00F63634">
        <w:rPr>
          <w:rFonts w:hint="eastAsia"/>
        </w:rPr>
        <w:t>fgl</w:t>
      </w:r>
      <w:proofErr w:type="spellEnd"/>
      <w:r w:rsidR="00830198">
        <w:rPr>
          <w:rFonts w:hint="eastAsia"/>
        </w:rPr>
        <w:t>）</w:t>
      </w:r>
      <w:r w:rsidRPr="00F63634">
        <w:rPr>
          <w:rFonts w:hint="eastAsia"/>
        </w:rPr>
        <w:t>、崩积土（col</w:t>
      </w:r>
      <w:r w:rsidR="00830198">
        <w:rPr>
          <w:rFonts w:hint="eastAsia"/>
        </w:rPr>
        <w:t>）</w:t>
      </w:r>
      <w:r w:rsidRPr="00F63634">
        <w:rPr>
          <w:rFonts w:hint="eastAsia"/>
        </w:rPr>
        <w:t>、滑坡堆积土（del</w:t>
      </w:r>
      <w:r w:rsidR="00830198">
        <w:rPr>
          <w:rFonts w:hint="eastAsia"/>
        </w:rPr>
        <w:t>）</w:t>
      </w:r>
      <w:r w:rsidRPr="00F63634">
        <w:rPr>
          <w:rFonts w:hint="eastAsia"/>
        </w:rPr>
        <w:t>、泥石流堆积土（set</w:t>
      </w:r>
      <w:r w:rsidR="00830198">
        <w:rPr>
          <w:rFonts w:hint="eastAsia"/>
        </w:rPr>
        <w:t>）</w:t>
      </w:r>
      <w:r w:rsidRPr="00F63634">
        <w:rPr>
          <w:rFonts w:hint="eastAsia"/>
        </w:rPr>
        <w:t>、生物堆积土（o</w:t>
      </w:r>
      <w:r w:rsidR="00830198">
        <w:rPr>
          <w:rFonts w:hint="eastAsia"/>
        </w:rPr>
        <w:t>）</w:t>
      </w:r>
      <w:r w:rsidRPr="00F63634">
        <w:rPr>
          <w:rFonts w:hint="eastAsia"/>
        </w:rPr>
        <w:t>、化学堆积土（</w:t>
      </w:r>
      <w:proofErr w:type="spellStart"/>
      <w:r w:rsidRPr="00F63634">
        <w:rPr>
          <w:rFonts w:hint="eastAsia"/>
        </w:rPr>
        <w:t>ch</w:t>
      </w:r>
      <w:proofErr w:type="spellEnd"/>
      <w:r w:rsidR="00830198">
        <w:rPr>
          <w:rFonts w:hint="eastAsia"/>
        </w:rPr>
        <w:t>）</w:t>
      </w:r>
      <w:r w:rsidRPr="00F63634">
        <w:rPr>
          <w:rFonts w:hint="eastAsia"/>
        </w:rPr>
        <w:t>、成因不明类型土（pr</w:t>
      </w:r>
      <w:r w:rsidR="00830198">
        <w:rPr>
          <w:rFonts w:hint="eastAsia"/>
        </w:rPr>
        <w:t>）</w:t>
      </w:r>
      <w:r w:rsidRPr="00F63634">
        <w:rPr>
          <w:rFonts w:hint="eastAsia"/>
        </w:rPr>
        <w:t>等。</w:t>
      </w:r>
    </w:p>
    <w:p w14:paraId="13B67DA4" w14:textId="7755FB80" w:rsidR="005D11D1" w:rsidRPr="008627D3" w:rsidRDefault="00E7585D" w:rsidP="00E7585D">
      <w:pPr>
        <w:pStyle w:val="afffffffff1"/>
        <w:rPr>
          <w:highlight w:val="green"/>
        </w:rPr>
      </w:pPr>
      <w:r w:rsidRPr="008627D3">
        <w:rPr>
          <w:rFonts w:hint="eastAsia"/>
          <w:highlight w:val="green"/>
        </w:rPr>
        <w:t>土可根据其所具有的工程地质特性分为软土、</w:t>
      </w:r>
      <w:r w:rsidR="002E49BA" w:rsidRPr="008627D3">
        <w:rPr>
          <w:rFonts w:hint="eastAsia"/>
          <w:highlight w:val="green"/>
        </w:rPr>
        <w:t>花岗岩类残积土</w:t>
      </w:r>
      <w:r w:rsidRPr="008627D3">
        <w:rPr>
          <w:rFonts w:hint="eastAsia"/>
          <w:highlight w:val="green"/>
        </w:rPr>
        <w:t>、填土、</w:t>
      </w:r>
      <w:r w:rsidR="002835A1" w:rsidRPr="008627D3">
        <w:rPr>
          <w:rFonts w:hint="eastAsia"/>
          <w:highlight w:val="green"/>
        </w:rPr>
        <w:t>膨胀土、</w:t>
      </w:r>
      <w:r w:rsidRPr="008627D3">
        <w:rPr>
          <w:rFonts w:hint="eastAsia"/>
          <w:highlight w:val="green"/>
        </w:rPr>
        <w:t>有机土、盐渍土、污染土、混合土、红黏土和高液限土等。</w:t>
      </w:r>
    </w:p>
    <w:p w14:paraId="5AFEC6E8" w14:textId="6068668C" w:rsidR="005D11D1" w:rsidRPr="005D11D1" w:rsidRDefault="005D11D1" w:rsidP="00AB46EB">
      <w:pPr>
        <w:pStyle w:val="afffffffff1"/>
      </w:pPr>
      <w:r w:rsidRPr="005D11D1">
        <w:t>土可根据颗粒成分分为碎石土、砂土、粉土和黏性土，其划分应符合以下规定：</w:t>
      </w:r>
    </w:p>
    <w:p w14:paraId="7B21934F" w14:textId="0228D345" w:rsidR="005D11D1" w:rsidRPr="005D11D1" w:rsidRDefault="005D11D1">
      <w:pPr>
        <w:pStyle w:val="af5"/>
        <w:numPr>
          <w:ilvl w:val="0"/>
          <w:numId w:val="8"/>
        </w:numPr>
      </w:pPr>
      <w:r w:rsidRPr="005D11D1">
        <w:t>粒径大于2mm的颗粒质量超过总质量50%的土，应定名为碎石土，并按表</w:t>
      </w:r>
      <w:r w:rsidR="0050020D">
        <w:t>10</w:t>
      </w:r>
      <w:r w:rsidRPr="005D11D1">
        <w:t>进一步分类</w:t>
      </w:r>
      <w:r w:rsidR="00E20415">
        <w:rPr>
          <w:rFonts w:hint="eastAsia"/>
        </w:rPr>
        <w:t>。</w:t>
      </w:r>
    </w:p>
    <w:p w14:paraId="521D4684" w14:textId="1AB082DF" w:rsidR="005D11D1" w:rsidRPr="005D11D1" w:rsidRDefault="005D11D1" w:rsidP="00AB46EB">
      <w:pPr>
        <w:pStyle w:val="af5"/>
      </w:pPr>
      <w:r w:rsidRPr="005D11D1">
        <w:lastRenderedPageBreak/>
        <w:t>粒径大于2mm的颗粒质量不超过总质量的50%，且粒径大于0.075mm的颗粒质量超过总质量50%的土，应定名为砂土，并按表</w:t>
      </w:r>
      <w:r w:rsidR="0050020D">
        <w:t>11</w:t>
      </w:r>
      <w:r w:rsidRPr="005D11D1">
        <w:t>进一步分类</w:t>
      </w:r>
      <w:r w:rsidR="00E20415">
        <w:rPr>
          <w:rFonts w:hint="eastAsia"/>
        </w:rPr>
        <w:t>。</w:t>
      </w:r>
    </w:p>
    <w:p w14:paraId="482729DE" w14:textId="214F873C" w:rsidR="005D11D1" w:rsidRPr="005D11D1" w:rsidRDefault="005D11D1" w:rsidP="00AB46EB">
      <w:pPr>
        <w:pStyle w:val="af5"/>
      </w:pPr>
      <w:r w:rsidRPr="005D11D1">
        <w:t>塑性指数I</w:t>
      </w:r>
      <w:r w:rsidRPr="005D11D1">
        <w:rPr>
          <w:vertAlign w:val="subscript"/>
        </w:rPr>
        <w:t>p</w:t>
      </w:r>
      <w:r w:rsidR="006C06AD">
        <w:rPr>
          <w:rFonts w:hAnsi="宋体" w:hint="eastAsia"/>
        </w:rPr>
        <w:t>≤</w:t>
      </w:r>
      <w:r w:rsidRPr="005D11D1">
        <w:t>10，且粒径大于0.075mm的颗粒质量不超过总质量50%的土，应定名为粉土</w:t>
      </w:r>
      <w:r w:rsidR="00E20415">
        <w:rPr>
          <w:rFonts w:hint="eastAsia"/>
        </w:rPr>
        <w:t>。</w:t>
      </w:r>
    </w:p>
    <w:p w14:paraId="217E036A" w14:textId="1E1767E3" w:rsidR="005D11D1" w:rsidRPr="005D11D1" w:rsidRDefault="005D11D1" w:rsidP="00AB46EB">
      <w:pPr>
        <w:pStyle w:val="af5"/>
      </w:pPr>
      <w:r w:rsidRPr="005D11D1">
        <w:t>塑性指数I</w:t>
      </w:r>
      <w:r w:rsidRPr="005D11D1">
        <w:rPr>
          <w:vertAlign w:val="subscript"/>
        </w:rPr>
        <w:t>p</w:t>
      </w:r>
      <w:r w:rsidR="006C06AD">
        <w:rPr>
          <w:rFonts w:hAnsi="宋体" w:hint="eastAsia"/>
        </w:rPr>
        <w:t>＞</w:t>
      </w:r>
      <w:r w:rsidRPr="005D11D1">
        <w:t>10，且粒径大于0.075mm的颗粒质量不超过总质量50%的土，应定名为黏性土，并按表1</w:t>
      </w:r>
      <w:r w:rsidR="0050020D">
        <w:t>2</w:t>
      </w:r>
      <w:r w:rsidRPr="005D11D1">
        <w:t>进一步分类。</w:t>
      </w:r>
    </w:p>
    <w:p w14:paraId="7A55C435" w14:textId="2D7568A6" w:rsidR="005D11D1" w:rsidRPr="005D11D1" w:rsidRDefault="005D11D1" w:rsidP="00AB46EB">
      <w:pPr>
        <w:pStyle w:val="aff2"/>
        <w:spacing w:before="156" w:after="156"/>
      </w:pPr>
      <w:r w:rsidRPr="005D11D1">
        <w:t>碎石土分类</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80"/>
        <w:gridCol w:w="2439"/>
        <w:gridCol w:w="5555"/>
      </w:tblGrid>
      <w:tr w:rsidR="005D11D1" w:rsidRPr="005D11D1" w14:paraId="3D24B8D2" w14:textId="77777777" w:rsidTr="0093715B">
        <w:trPr>
          <w:trHeight w:hRule="exact" w:val="340"/>
        </w:trPr>
        <w:tc>
          <w:tcPr>
            <w:tcW w:w="736" w:type="pct"/>
            <w:tcBorders>
              <w:top w:val="single" w:sz="8" w:space="0" w:color="auto"/>
              <w:bottom w:val="single" w:sz="8" w:space="0" w:color="auto"/>
            </w:tcBorders>
            <w:shd w:val="clear" w:color="auto" w:fill="auto"/>
            <w:vAlign w:val="center"/>
          </w:tcPr>
          <w:p w14:paraId="47552921"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土的名称</w:t>
            </w:r>
          </w:p>
        </w:tc>
        <w:tc>
          <w:tcPr>
            <w:tcW w:w="1301" w:type="pct"/>
            <w:tcBorders>
              <w:top w:val="single" w:sz="8" w:space="0" w:color="auto"/>
              <w:bottom w:val="single" w:sz="8" w:space="0" w:color="auto"/>
            </w:tcBorders>
            <w:shd w:val="clear" w:color="auto" w:fill="auto"/>
            <w:vAlign w:val="center"/>
          </w:tcPr>
          <w:p w14:paraId="2917A4D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颗粒形状</w:t>
            </w:r>
          </w:p>
        </w:tc>
        <w:tc>
          <w:tcPr>
            <w:tcW w:w="2963" w:type="pct"/>
            <w:tcBorders>
              <w:top w:val="single" w:sz="8" w:space="0" w:color="auto"/>
              <w:bottom w:val="single" w:sz="8" w:space="0" w:color="auto"/>
            </w:tcBorders>
            <w:shd w:val="clear" w:color="auto" w:fill="auto"/>
            <w:vAlign w:val="center"/>
          </w:tcPr>
          <w:p w14:paraId="0B1B9B62"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颗粒级配</w:t>
            </w:r>
          </w:p>
        </w:tc>
      </w:tr>
      <w:tr w:rsidR="005D11D1" w:rsidRPr="005D11D1" w14:paraId="4FFB7462" w14:textId="77777777" w:rsidTr="0093715B">
        <w:trPr>
          <w:trHeight w:hRule="exact" w:val="340"/>
        </w:trPr>
        <w:tc>
          <w:tcPr>
            <w:tcW w:w="736" w:type="pct"/>
            <w:tcBorders>
              <w:top w:val="single" w:sz="8" w:space="0" w:color="auto"/>
            </w:tcBorders>
            <w:shd w:val="clear" w:color="auto" w:fill="auto"/>
            <w:vAlign w:val="center"/>
          </w:tcPr>
          <w:p w14:paraId="44D32F4C"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漂石</w:t>
            </w:r>
          </w:p>
        </w:tc>
        <w:tc>
          <w:tcPr>
            <w:tcW w:w="1301" w:type="pct"/>
            <w:tcBorders>
              <w:top w:val="single" w:sz="8" w:space="0" w:color="auto"/>
            </w:tcBorders>
            <w:shd w:val="clear" w:color="auto" w:fill="auto"/>
            <w:vAlign w:val="center"/>
          </w:tcPr>
          <w:p w14:paraId="74CA5CBC"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圆形及亚圆形为主</w:t>
            </w:r>
          </w:p>
        </w:tc>
        <w:tc>
          <w:tcPr>
            <w:tcW w:w="2963" w:type="pct"/>
            <w:vMerge w:val="restart"/>
            <w:tcBorders>
              <w:top w:val="single" w:sz="8" w:space="0" w:color="auto"/>
            </w:tcBorders>
            <w:shd w:val="clear" w:color="auto" w:fill="auto"/>
            <w:vAlign w:val="center"/>
          </w:tcPr>
          <w:p w14:paraId="1254883E"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粒径大于200mm的颗粒质量超过总质量的50%</w:t>
            </w:r>
          </w:p>
        </w:tc>
      </w:tr>
      <w:tr w:rsidR="005D11D1" w:rsidRPr="005D11D1" w14:paraId="4B40FB6A" w14:textId="77777777" w:rsidTr="0093715B">
        <w:trPr>
          <w:trHeight w:hRule="exact" w:val="340"/>
        </w:trPr>
        <w:tc>
          <w:tcPr>
            <w:tcW w:w="736" w:type="pct"/>
            <w:shd w:val="clear" w:color="auto" w:fill="auto"/>
            <w:vAlign w:val="center"/>
          </w:tcPr>
          <w:p w14:paraId="7CACC6D7"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块石</w:t>
            </w:r>
          </w:p>
        </w:tc>
        <w:tc>
          <w:tcPr>
            <w:tcW w:w="1301" w:type="pct"/>
            <w:shd w:val="clear" w:color="auto" w:fill="auto"/>
            <w:vAlign w:val="center"/>
          </w:tcPr>
          <w:p w14:paraId="0B550DE2"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棱角形为主</w:t>
            </w:r>
          </w:p>
        </w:tc>
        <w:tc>
          <w:tcPr>
            <w:tcW w:w="2963" w:type="pct"/>
            <w:vMerge/>
            <w:shd w:val="clear" w:color="auto" w:fill="auto"/>
            <w:vAlign w:val="center"/>
          </w:tcPr>
          <w:p w14:paraId="5902609B" w14:textId="77777777" w:rsidR="005D11D1" w:rsidRPr="005D11D1" w:rsidRDefault="005D11D1" w:rsidP="005D11D1">
            <w:pPr>
              <w:adjustRightInd/>
              <w:spacing w:line="240" w:lineRule="auto"/>
              <w:jc w:val="center"/>
              <w:rPr>
                <w:rFonts w:ascii="宋体" w:hAnsi="宋体"/>
                <w:sz w:val="18"/>
                <w:szCs w:val="20"/>
              </w:rPr>
            </w:pPr>
          </w:p>
        </w:tc>
      </w:tr>
      <w:tr w:rsidR="005D11D1" w:rsidRPr="005D11D1" w14:paraId="5D488683" w14:textId="77777777" w:rsidTr="0093715B">
        <w:trPr>
          <w:trHeight w:hRule="exact" w:val="340"/>
        </w:trPr>
        <w:tc>
          <w:tcPr>
            <w:tcW w:w="736" w:type="pct"/>
            <w:shd w:val="clear" w:color="auto" w:fill="auto"/>
            <w:vAlign w:val="center"/>
          </w:tcPr>
          <w:p w14:paraId="16F9FAEF"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卵石</w:t>
            </w:r>
          </w:p>
        </w:tc>
        <w:tc>
          <w:tcPr>
            <w:tcW w:w="1301" w:type="pct"/>
            <w:shd w:val="clear" w:color="auto" w:fill="auto"/>
            <w:vAlign w:val="center"/>
          </w:tcPr>
          <w:p w14:paraId="0F1C6C1B"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圆形及亚圆形为主</w:t>
            </w:r>
          </w:p>
        </w:tc>
        <w:tc>
          <w:tcPr>
            <w:tcW w:w="2963" w:type="pct"/>
            <w:vMerge w:val="restart"/>
            <w:shd w:val="clear" w:color="auto" w:fill="auto"/>
            <w:vAlign w:val="center"/>
          </w:tcPr>
          <w:p w14:paraId="506C1403"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粒径大于20mm的颗粒质量超过总质量的50%</w:t>
            </w:r>
          </w:p>
        </w:tc>
      </w:tr>
      <w:tr w:rsidR="005D11D1" w:rsidRPr="005D11D1" w14:paraId="464D72B6" w14:textId="77777777" w:rsidTr="0093715B">
        <w:trPr>
          <w:trHeight w:hRule="exact" w:val="340"/>
        </w:trPr>
        <w:tc>
          <w:tcPr>
            <w:tcW w:w="736" w:type="pct"/>
            <w:shd w:val="clear" w:color="auto" w:fill="auto"/>
            <w:vAlign w:val="center"/>
          </w:tcPr>
          <w:p w14:paraId="425D3E1C"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碎石</w:t>
            </w:r>
          </w:p>
        </w:tc>
        <w:tc>
          <w:tcPr>
            <w:tcW w:w="1301" w:type="pct"/>
            <w:shd w:val="clear" w:color="auto" w:fill="auto"/>
            <w:vAlign w:val="center"/>
          </w:tcPr>
          <w:p w14:paraId="0E248EF1"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棱角形为主</w:t>
            </w:r>
          </w:p>
        </w:tc>
        <w:tc>
          <w:tcPr>
            <w:tcW w:w="2963" w:type="pct"/>
            <w:vMerge/>
            <w:shd w:val="clear" w:color="auto" w:fill="auto"/>
            <w:vAlign w:val="center"/>
          </w:tcPr>
          <w:p w14:paraId="2B8C7411" w14:textId="77777777" w:rsidR="005D11D1" w:rsidRPr="005D11D1" w:rsidRDefault="005D11D1" w:rsidP="005D11D1">
            <w:pPr>
              <w:adjustRightInd/>
              <w:spacing w:line="240" w:lineRule="auto"/>
              <w:jc w:val="center"/>
              <w:rPr>
                <w:rFonts w:ascii="宋体" w:hAnsi="宋体"/>
                <w:sz w:val="18"/>
                <w:szCs w:val="20"/>
              </w:rPr>
            </w:pPr>
          </w:p>
        </w:tc>
      </w:tr>
      <w:tr w:rsidR="005D11D1" w:rsidRPr="005D11D1" w14:paraId="4D43F435" w14:textId="77777777" w:rsidTr="0093715B">
        <w:trPr>
          <w:trHeight w:hRule="exact" w:val="340"/>
        </w:trPr>
        <w:tc>
          <w:tcPr>
            <w:tcW w:w="736" w:type="pct"/>
            <w:shd w:val="clear" w:color="auto" w:fill="auto"/>
            <w:vAlign w:val="center"/>
          </w:tcPr>
          <w:p w14:paraId="24369559"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圆砾</w:t>
            </w:r>
          </w:p>
        </w:tc>
        <w:tc>
          <w:tcPr>
            <w:tcW w:w="1301" w:type="pct"/>
            <w:shd w:val="clear" w:color="auto" w:fill="auto"/>
            <w:vAlign w:val="center"/>
          </w:tcPr>
          <w:p w14:paraId="5D0C3A04"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圆形及亚圆形为主</w:t>
            </w:r>
          </w:p>
        </w:tc>
        <w:tc>
          <w:tcPr>
            <w:tcW w:w="2963" w:type="pct"/>
            <w:vMerge w:val="restart"/>
            <w:shd w:val="clear" w:color="auto" w:fill="auto"/>
            <w:vAlign w:val="center"/>
          </w:tcPr>
          <w:p w14:paraId="391A9E9E"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粒径大于2mm的颗粒质量超过总质量的50%</w:t>
            </w:r>
          </w:p>
        </w:tc>
      </w:tr>
      <w:tr w:rsidR="005D11D1" w:rsidRPr="005D11D1" w14:paraId="6FCAC5D0" w14:textId="77777777" w:rsidTr="0093715B">
        <w:trPr>
          <w:trHeight w:hRule="exact" w:val="340"/>
        </w:trPr>
        <w:tc>
          <w:tcPr>
            <w:tcW w:w="736" w:type="pct"/>
            <w:tcBorders>
              <w:bottom w:val="single" w:sz="8" w:space="0" w:color="auto"/>
            </w:tcBorders>
            <w:shd w:val="clear" w:color="auto" w:fill="auto"/>
            <w:vAlign w:val="center"/>
          </w:tcPr>
          <w:p w14:paraId="42FC62CE"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角砾</w:t>
            </w:r>
          </w:p>
        </w:tc>
        <w:tc>
          <w:tcPr>
            <w:tcW w:w="1301" w:type="pct"/>
            <w:tcBorders>
              <w:bottom w:val="single" w:sz="8" w:space="0" w:color="auto"/>
            </w:tcBorders>
            <w:shd w:val="clear" w:color="auto" w:fill="auto"/>
            <w:vAlign w:val="center"/>
          </w:tcPr>
          <w:p w14:paraId="67675299" w14:textId="77777777" w:rsidR="005D11D1" w:rsidRPr="005D11D1" w:rsidRDefault="005D11D1" w:rsidP="005D11D1">
            <w:pPr>
              <w:adjustRightInd/>
              <w:spacing w:line="240" w:lineRule="auto"/>
              <w:jc w:val="center"/>
              <w:rPr>
                <w:rFonts w:ascii="宋体" w:hAnsi="宋体"/>
                <w:sz w:val="18"/>
                <w:szCs w:val="20"/>
              </w:rPr>
            </w:pPr>
            <w:r w:rsidRPr="005D11D1">
              <w:rPr>
                <w:rFonts w:ascii="宋体" w:hAnsi="宋体"/>
                <w:sz w:val="18"/>
                <w:szCs w:val="20"/>
              </w:rPr>
              <w:t>棱角形为主</w:t>
            </w:r>
          </w:p>
        </w:tc>
        <w:tc>
          <w:tcPr>
            <w:tcW w:w="2963" w:type="pct"/>
            <w:vMerge/>
            <w:tcBorders>
              <w:bottom w:val="single" w:sz="8" w:space="0" w:color="auto"/>
            </w:tcBorders>
            <w:shd w:val="clear" w:color="auto" w:fill="auto"/>
          </w:tcPr>
          <w:p w14:paraId="01D8A8A7" w14:textId="77777777" w:rsidR="005D11D1" w:rsidRPr="005D11D1" w:rsidRDefault="005D11D1" w:rsidP="005D11D1">
            <w:pPr>
              <w:adjustRightInd/>
              <w:spacing w:line="240" w:lineRule="auto"/>
              <w:jc w:val="center"/>
              <w:rPr>
                <w:rFonts w:ascii="宋体" w:hAnsi="宋体"/>
                <w:sz w:val="18"/>
                <w:szCs w:val="20"/>
              </w:rPr>
            </w:pPr>
          </w:p>
        </w:tc>
      </w:tr>
      <w:tr w:rsidR="005D11D1" w:rsidRPr="005D11D1" w14:paraId="7B71A891" w14:textId="77777777" w:rsidTr="0093715B">
        <w:trPr>
          <w:trHeight w:hRule="exact" w:val="340"/>
        </w:trPr>
        <w:tc>
          <w:tcPr>
            <w:tcW w:w="5000" w:type="pct"/>
            <w:gridSpan w:val="3"/>
            <w:tcBorders>
              <w:top w:val="single" w:sz="8" w:space="0" w:color="auto"/>
              <w:bottom w:val="single" w:sz="8" w:space="0" w:color="auto"/>
            </w:tcBorders>
            <w:shd w:val="clear" w:color="auto" w:fill="auto"/>
            <w:vAlign w:val="center"/>
          </w:tcPr>
          <w:p w14:paraId="5113B0C7" w14:textId="5104B239" w:rsidR="005D11D1" w:rsidRPr="005D11D1" w:rsidRDefault="005D11D1" w:rsidP="00AB46EB">
            <w:pPr>
              <w:pStyle w:val="afff2"/>
            </w:pPr>
            <w:r w:rsidRPr="005D11D1">
              <w:rPr>
                <w:rFonts w:hint="eastAsia"/>
              </w:rPr>
              <w:t>定名时，应根据颗粒级配由大到小以最先符合者确定。</w:t>
            </w:r>
          </w:p>
        </w:tc>
      </w:tr>
    </w:tbl>
    <w:p w14:paraId="525CC08E" w14:textId="553588DD" w:rsidR="005D11D1" w:rsidRPr="005D11D1" w:rsidRDefault="005D11D1" w:rsidP="00AB46EB">
      <w:pPr>
        <w:pStyle w:val="aff2"/>
        <w:spacing w:before="156" w:after="156"/>
      </w:pPr>
      <w:r w:rsidRPr="005D11D1">
        <w:rPr>
          <w:rFonts w:hint="eastAsia"/>
        </w:rPr>
        <w:t>砂土分类</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96"/>
        <w:gridCol w:w="7578"/>
      </w:tblGrid>
      <w:tr w:rsidR="005D11D1" w:rsidRPr="005D11D1" w14:paraId="2F721BB6" w14:textId="77777777" w:rsidTr="0093715B">
        <w:trPr>
          <w:trHeight w:hRule="exact" w:val="397"/>
        </w:trPr>
        <w:tc>
          <w:tcPr>
            <w:tcW w:w="958" w:type="pct"/>
            <w:tcBorders>
              <w:top w:val="single" w:sz="8" w:space="0" w:color="auto"/>
              <w:bottom w:val="single" w:sz="8" w:space="0" w:color="auto"/>
            </w:tcBorders>
            <w:shd w:val="clear" w:color="auto" w:fill="auto"/>
            <w:vAlign w:val="center"/>
          </w:tcPr>
          <w:p w14:paraId="4B53E76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土的名称</w:t>
            </w:r>
          </w:p>
        </w:tc>
        <w:tc>
          <w:tcPr>
            <w:tcW w:w="4042" w:type="pct"/>
            <w:tcBorders>
              <w:top w:val="single" w:sz="8" w:space="0" w:color="auto"/>
              <w:bottom w:val="single" w:sz="8" w:space="0" w:color="auto"/>
            </w:tcBorders>
            <w:shd w:val="clear" w:color="auto" w:fill="auto"/>
            <w:vAlign w:val="center"/>
          </w:tcPr>
          <w:p w14:paraId="6CE1D9E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颗粒级配</w:t>
            </w:r>
          </w:p>
        </w:tc>
      </w:tr>
      <w:tr w:rsidR="005D11D1" w:rsidRPr="005D11D1" w14:paraId="26E10553" w14:textId="77777777" w:rsidTr="0093715B">
        <w:trPr>
          <w:trHeight w:hRule="exact" w:val="397"/>
        </w:trPr>
        <w:tc>
          <w:tcPr>
            <w:tcW w:w="958" w:type="pct"/>
            <w:tcBorders>
              <w:top w:val="single" w:sz="8" w:space="0" w:color="auto"/>
            </w:tcBorders>
            <w:shd w:val="clear" w:color="auto" w:fill="auto"/>
            <w:vAlign w:val="center"/>
          </w:tcPr>
          <w:p w14:paraId="479DDB0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砾砂</w:t>
            </w:r>
          </w:p>
        </w:tc>
        <w:tc>
          <w:tcPr>
            <w:tcW w:w="4042" w:type="pct"/>
            <w:tcBorders>
              <w:top w:val="single" w:sz="8" w:space="0" w:color="auto"/>
            </w:tcBorders>
            <w:shd w:val="clear" w:color="auto" w:fill="auto"/>
            <w:vAlign w:val="center"/>
          </w:tcPr>
          <w:p w14:paraId="0DE86114"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粒径大于2mm的颗粒质量占总质量的25%～50%</w:t>
            </w:r>
          </w:p>
        </w:tc>
      </w:tr>
      <w:tr w:rsidR="005D11D1" w:rsidRPr="005D11D1" w14:paraId="0B5294B6" w14:textId="77777777" w:rsidTr="0093715B">
        <w:trPr>
          <w:trHeight w:hRule="exact" w:val="397"/>
        </w:trPr>
        <w:tc>
          <w:tcPr>
            <w:tcW w:w="958" w:type="pct"/>
            <w:shd w:val="clear" w:color="auto" w:fill="auto"/>
            <w:vAlign w:val="center"/>
          </w:tcPr>
          <w:p w14:paraId="2195F874"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粗砂</w:t>
            </w:r>
          </w:p>
        </w:tc>
        <w:tc>
          <w:tcPr>
            <w:tcW w:w="4042" w:type="pct"/>
            <w:shd w:val="clear" w:color="auto" w:fill="auto"/>
            <w:vAlign w:val="center"/>
          </w:tcPr>
          <w:p w14:paraId="11692F91"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粒径大于0.5mm的颗粒质量超过总质量的50%</w:t>
            </w:r>
          </w:p>
        </w:tc>
      </w:tr>
      <w:tr w:rsidR="005D11D1" w:rsidRPr="005D11D1" w14:paraId="27A2FE70" w14:textId="77777777" w:rsidTr="0093715B">
        <w:trPr>
          <w:trHeight w:hRule="exact" w:val="397"/>
        </w:trPr>
        <w:tc>
          <w:tcPr>
            <w:tcW w:w="958" w:type="pct"/>
            <w:shd w:val="clear" w:color="auto" w:fill="auto"/>
            <w:vAlign w:val="center"/>
          </w:tcPr>
          <w:p w14:paraId="7A1FC515"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中砂</w:t>
            </w:r>
          </w:p>
        </w:tc>
        <w:tc>
          <w:tcPr>
            <w:tcW w:w="4042" w:type="pct"/>
            <w:shd w:val="clear" w:color="auto" w:fill="auto"/>
            <w:vAlign w:val="center"/>
          </w:tcPr>
          <w:p w14:paraId="2FD8B4F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粒径大于0.25mm的颗粒质量超过总质量的50%</w:t>
            </w:r>
          </w:p>
        </w:tc>
      </w:tr>
      <w:tr w:rsidR="005D11D1" w:rsidRPr="005D11D1" w14:paraId="7FD4DDC5" w14:textId="77777777" w:rsidTr="0093715B">
        <w:trPr>
          <w:trHeight w:hRule="exact" w:val="397"/>
        </w:trPr>
        <w:tc>
          <w:tcPr>
            <w:tcW w:w="958" w:type="pct"/>
            <w:shd w:val="clear" w:color="auto" w:fill="auto"/>
            <w:vAlign w:val="center"/>
          </w:tcPr>
          <w:p w14:paraId="3307C39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细砂</w:t>
            </w:r>
          </w:p>
        </w:tc>
        <w:tc>
          <w:tcPr>
            <w:tcW w:w="4042" w:type="pct"/>
            <w:shd w:val="clear" w:color="auto" w:fill="auto"/>
            <w:vAlign w:val="center"/>
          </w:tcPr>
          <w:p w14:paraId="4BE73479"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粒径大于0.075mm的颗粒质量超过总质量的85%</w:t>
            </w:r>
          </w:p>
        </w:tc>
      </w:tr>
      <w:tr w:rsidR="005D11D1" w:rsidRPr="005D11D1" w14:paraId="504764FB" w14:textId="77777777" w:rsidTr="0093715B">
        <w:trPr>
          <w:trHeight w:hRule="exact" w:val="397"/>
        </w:trPr>
        <w:tc>
          <w:tcPr>
            <w:tcW w:w="958" w:type="pct"/>
            <w:shd w:val="clear" w:color="auto" w:fill="auto"/>
            <w:vAlign w:val="center"/>
          </w:tcPr>
          <w:p w14:paraId="244CCA46"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粉砂</w:t>
            </w:r>
          </w:p>
        </w:tc>
        <w:tc>
          <w:tcPr>
            <w:tcW w:w="4042" w:type="pct"/>
            <w:shd w:val="clear" w:color="auto" w:fill="auto"/>
            <w:vAlign w:val="center"/>
          </w:tcPr>
          <w:p w14:paraId="30F8B513"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粒径大于0.075mm的颗粒质量超过总质量的50%</w:t>
            </w:r>
          </w:p>
        </w:tc>
      </w:tr>
      <w:tr w:rsidR="00AB46EB" w:rsidRPr="005D11D1" w14:paraId="46C9ABD9" w14:textId="77777777" w:rsidTr="0093715B">
        <w:trPr>
          <w:trHeight w:hRule="exact" w:val="397"/>
        </w:trPr>
        <w:tc>
          <w:tcPr>
            <w:tcW w:w="5000" w:type="pct"/>
            <w:gridSpan w:val="2"/>
            <w:tcBorders>
              <w:top w:val="single" w:sz="8" w:space="0" w:color="auto"/>
              <w:bottom w:val="single" w:sz="8" w:space="0" w:color="auto"/>
            </w:tcBorders>
            <w:shd w:val="clear" w:color="auto" w:fill="auto"/>
            <w:vAlign w:val="center"/>
          </w:tcPr>
          <w:p w14:paraId="49791FE7" w14:textId="0E1D99BC" w:rsidR="00AB46EB" w:rsidRPr="005D11D1" w:rsidRDefault="00AB46EB" w:rsidP="00AB46EB">
            <w:pPr>
              <w:pStyle w:val="afff2"/>
            </w:pPr>
            <w:r w:rsidRPr="005D11D1">
              <w:rPr>
                <w:rFonts w:hint="eastAsia"/>
              </w:rPr>
              <w:t>定名时，应根据颗粒级配由大到小以最先符合者确定。</w:t>
            </w:r>
          </w:p>
        </w:tc>
      </w:tr>
    </w:tbl>
    <w:p w14:paraId="7DDF365D" w14:textId="464802AA" w:rsidR="005D11D1" w:rsidRPr="005D11D1" w:rsidRDefault="005D11D1" w:rsidP="00AB46EB">
      <w:pPr>
        <w:pStyle w:val="aff2"/>
        <w:spacing w:before="156" w:after="156"/>
      </w:pPr>
      <w:r w:rsidRPr="005D11D1">
        <w:t>黏性土分类</w:t>
      </w:r>
    </w:p>
    <w:tbl>
      <w:tblPr>
        <w:tblStyle w:val="1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95"/>
        <w:gridCol w:w="3095"/>
        <w:gridCol w:w="3096"/>
      </w:tblGrid>
      <w:tr w:rsidR="005D11D1" w:rsidRPr="005D11D1" w14:paraId="6303EFCA" w14:textId="77777777" w:rsidTr="00715361">
        <w:trPr>
          <w:trHeight w:hRule="exact" w:val="340"/>
        </w:trPr>
        <w:tc>
          <w:tcPr>
            <w:tcW w:w="3095" w:type="dxa"/>
            <w:tcBorders>
              <w:top w:val="single" w:sz="8" w:space="0" w:color="auto"/>
              <w:bottom w:val="single" w:sz="8" w:space="0" w:color="auto"/>
            </w:tcBorders>
            <w:shd w:val="clear" w:color="auto" w:fill="auto"/>
            <w:vAlign w:val="center"/>
          </w:tcPr>
          <w:p w14:paraId="7735831F"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土的名称</w:t>
            </w:r>
          </w:p>
        </w:tc>
        <w:tc>
          <w:tcPr>
            <w:tcW w:w="3095" w:type="dxa"/>
            <w:tcBorders>
              <w:top w:val="single" w:sz="8" w:space="0" w:color="auto"/>
              <w:bottom w:val="single" w:sz="8" w:space="0" w:color="auto"/>
            </w:tcBorders>
            <w:shd w:val="clear" w:color="auto" w:fill="auto"/>
            <w:vAlign w:val="center"/>
          </w:tcPr>
          <w:p w14:paraId="5AF4277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粉质黏土</w:t>
            </w:r>
          </w:p>
        </w:tc>
        <w:tc>
          <w:tcPr>
            <w:tcW w:w="3096" w:type="dxa"/>
            <w:tcBorders>
              <w:top w:val="single" w:sz="8" w:space="0" w:color="auto"/>
              <w:bottom w:val="single" w:sz="8" w:space="0" w:color="auto"/>
            </w:tcBorders>
            <w:shd w:val="clear" w:color="auto" w:fill="auto"/>
            <w:vAlign w:val="center"/>
          </w:tcPr>
          <w:p w14:paraId="639B9730"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黏土</w:t>
            </w:r>
          </w:p>
        </w:tc>
      </w:tr>
      <w:tr w:rsidR="005D11D1" w:rsidRPr="005D11D1" w14:paraId="6654B786" w14:textId="77777777" w:rsidTr="00715361">
        <w:trPr>
          <w:trHeight w:hRule="exact" w:val="340"/>
        </w:trPr>
        <w:tc>
          <w:tcPr>
            <w:tcW w:w="3095" w:type="dxa"/>
            <w:tcBorders>
              <w:top w:val="single" w:sz="8" w:space="0" w:color="auto"/>
            </w:tcBorders>
            <w:shd w:val="clear" w:color="auto" w:fill="auto"/>
            <w:vAlign w:val="center"/>
          </w:tcPr>
          <w:p w14:paraId="2913130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塑性指数I</w:t>
            </w:r>
            <w:r w:rsidRPr="005D11D1">
              <w:rPr>
                <w:rFonts w:ascii="宋体" w:hAnsi="宋体"/>
                <w:sz w:val="18"/>
                <w:szCs w:val="20"/>
                <w:vertAlign w:val="subscript"/>
              </w:rPr>
              <w:t>p</w:t>
            </w:r>
          </w:p>
        </w:tc>
        <w:tc>
          <w:tcPr>
            <w:tcW w:w="3095" w:type="dxa"/>
            <w:tcBorders>
              <w:top w:val="single" w:sz="8" w:space="0" w:color="auto"/>
            </w:tcBorders>
            <w:shd w:val="clear" w:color="auto" w:fill="auto"/>
            <w:vAlign w:val="center"/>
          </w:tcPr>
          <w:p w14:paraId="5BCE4DB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10</w:t>
            </w:r>
            <w:r w:rsidRPr="005D11D1">
              <w:rPr>
                <w:rFonts w:ascii="宋体" w:hAnsi="宋体" w:hint="eastAsia"/>
                <w:sz w:val="18"/>
                <w:szCs w:val="20"/>
              </w:rPr>
              <w:t>＜</w:t>
            </w:r>
            <w:r w:rsidRPr="005D11D1">
              <w:rPr>
                <w:rFonts w:ascii="宋体" w:hAnsi="宋体"/>
                <w:sz w:val="18"/>
                <w:szCs w:val="20"/>
              </w:rPr>
              <w:t>I</w:t>
            </w:r>
            <w:r w:rsidRPr="005D11D1">
              <w:rPr>
                <w:rFonts w:ascii="宋体" w:hAnsi="宋体"/>
                <w:sz w:val="18"/>
                <w:szCs w:val="20"/>
                <w:vertAlign w:val="subscript"/>
              </w:rPr>
              <w:t>p</w:t>
            </w:r>
            <w:r w:rsidRPr="005D11D1">
              <w:rPr>
                <w:rFonts w:ascii="宋体" w:hAnsi="宋体"/>
                <w:sz w:val="18"/>
                <w:szCs w:val="20"/>
              </w:rPr>
              <w:t>≤17</w:t>
            </w:r>
          </w:p>
        </w:tc>
        <w:tc>
          <w:tcPr>
            <w:tcW w:w="3096" w:type="dxa"/>
            <w:tcBorders>
              <w:top w:val="single" w:sz="8" w:space="0" w:color="auto"/>
            </w:tcBorders>
            <w:shd w:val="clear" w:color="auto" w:fill="auto"/>
            <w:vAlign w:val="center"/>
          </w:tcPr>
          <w:p w14:paraId="1488FCBE"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I</w:t>
            </w:r>
            <w:r w:rsidRPr="005D11D1">
              <w:rPr>
                <w:rFonts w:ascii="宋体" w:hAnsi="宋体"/>
                <w:sz w:val="18"/>
                <w:szCs w:val="20"/>
                <w:vertAlign w:val="subscript"/>
              </w:rPr>
              <w:t>p</w:t>
            </w:r>
            <w:r w:rsidRPr="005D11D1">
              <w:rPr>
                <w:rFonts w:ascii="宋体" w:hAnsi="宋体"/>
                <w:color w:val="000000"/>
                <w:sz w:val="18"/>
                <w:szCs w:val="24"/>
              </w:rPr>
              <w:t>＞</w:t>
            </w:r>
            <w:r w:rsidRPr="005D11D1">
              <w:rPr>
                <w:rFonts w:ascii="宋体" w:hAnsi="宋体"/>
                <w:sz w:val="18"/>
                <w:szCs w:val="20"/>
              </w:rPr>
              <w:t>17</w:t>
            </w:r>
          </w:p>
        </w:tc>
      </w:tr>
      <w:tr w:rsidR="00AB46EB" w:rsidRPr="005D11D1" w14:paraId="02A3B0C5" w14:textId="77777777" w:rsidTr="00715361">
        <w:trPr>
          <w:trHeight w:hRule="exact" w:val="340"/>
        </w:trPr>
        <w:tc>
          <w:tcPr>
            <w:tcW w:w="9286" w:type="dxa"/>
            <w:gridSpan w:val="3"/>
            <w:tcBorders>
              <w:top w:val="single" w:sz="8" w:space="0" w:color="auto"/>
              <w:bottom w:val="single" w:sz="8" w:space="0" w:color="auto"/>
            </w:tcBorders>
            <w:shd w:val="clear" w:color="auto" w:fill="auto"/>
            <w:vAlign w:val="center"/>
          </w:tcPr>
          <w:p w14:paraId="647F4C6C" w14:textId="68FDC4D7" w:rsidR="00AB46EB" w:rsidRPr="005D11D1" w:rsidRDefault="00AB46EB" w:rsidP="00AB46EB">
            <w:pPr>
              <w:pStyle w:val="afff2"/>
            </w:pPr>
            <w:r w:rsidRPr="005D11D1">
              <w:rPr>
                <w:rFonts w:hint="eastAsia"/>
              </w:rPr>
              <w:t>液限、塑限分别采用</w:t>
            </w:r>
            <w:r w:rsidRPr="005D11D1">
              <w:t>76g锥试验确定。</w:t>
            </w:r>
          </w:p>
        </w:tc>
      </w:tr>
    </w:tbl>
    <w:p w14:paraId="6C98C376" w14:textId="19FDE977" w:rsidR="005D11D1" w:rsidRPr="005D11D1" w:rsidRDefault="005D11D1" w:rsidP="00EB38D0">
      <w:pPr>
        <w:pStyle w:val="afffffffff1"/>
      </w:pPr>
      <w:r w:rsidRPr="005D11D1">
        <w:t>碎石土的密实度，宜根据圆锥动力触探锤</w:t>
      </w:r>
      <w:r w:rsidRPr="00EB38D0">
        <w:rPr>
          <w:szCs w:val="21"/>
        </w:rPr>
        <w:t>击数按表1</w:t>
      </w:r>
      <w:r w:rsidR="0050020D">
        <w:rPr>
          <w:szCs w:val="21"/>
        </w:rPr>
        <w:t>3</w:t>
      </w:r>
      <w:r w:rsidRPr="00EB38D0">
        <w:rPr>
          <w:szCs w:val="21"/>
        </w:rPr>
        <w:t>和表1</w:t>
      </w:r>
      <w:r w:rsidR="0050020D">
        <w:rPr>
          <w:szCs w:val="21"/>
        </w:rPr>
        <w:t>4</w:t>
      </w:r>
      <w:r w:rsidRPr="00EB38D0">
        <w:rPr>
          <w:szCs w:val="21"/>
        </w:rPr>
        <w:t>确定。</w:t>
      </w:r>
      <w:r w:rsidR="002B2764" w:rsidRPr="00EB38D0">
        <w:rPr>
          <w:rFonts w:hint="eastAsia"/>
          <w:szCs w:val="21"/>
        </w:rPr>
        <w:t>表中N</w:t>
      </w:r>
      <w:r w:rsidR="002B2764" w:rsidRPr="00EB38D0">
        <w:rPr>
          <w:rFonts w:hint="eastAsia"/>
          <w:szCs w:val="21"/>
          <w:vertAlign w:val="subscript"/>
        </w:rPr>
        <w:t>63.5</w:t>
      </w:r>
      <w:r w:rsidR="002B2764" w:rsidRPr="00EB38D0">
        <w:rPr>
          <w:rFonts w:hint="eastAsia"/>
          <w:szCs w:val="21"/>
        </w:rPr>
        <w:t>和N</w:t>
      </w:r>
      <w:r w:rsidR="002B2764" w:rsidRPr="00EB38D0">
        <w:rPr>
          <w:rFonts w:hint="eastAsia"/>
          <w:szCs w:val="21"/>
          <w:vertAlign w:val="subscript"/>
        </w:rPr>
        <w:t>120</w:t>
      </w:r>
      <w:r w:rsidR="00EB38D0" w:rsidRPr="00EB38D0">
        <w:rPr>
          <w:rFonts w:hAnsi="宋体" w:hint="eastAsia"/>
          <w:szCs w:val="21"/>
        </w:rPr>
        <w:t>修正值</w:t>
      </w:r>
      <w:r w:rsidR="00EB38D0" w:rsidRPr="00EB38D0">
        <w:rPr>
          <w:rFonts w:hint="eastAsia"/>
          <w:szCs w:val="21"/>
        </w:rPr>
        <w:t>应符合现行《公路工程地质勘察规范》（JTG C20）中的相关规定。</w:t>
      </w:r>
    </w:p>
    <w:p w14:paraId="3B8F7F67" w14:textId="2B8CF656" w:rsidR="005D11D1" w:rsidRPr="005D11D1" w:rsidRDefault="00AB46EB" w:rsidP="00AB46EB">
      <w:pPr>
        <w:pStyle w:val="aff2"/>
        <w:spacing w:before="156" w:after="156"/>
      </w:pPr>
      <w:r w:rsidRPr="005D11D1">
        <w:t>重型圆锥动力触探锤击</w:t>
      </w:r>
      <w:r w:rsidR="005D11D1" w:rsidRPr="005D11D1">
        <w:t>碎石土</w:t>
      </w:r>
      <w:r>
        <w:rPr>
          <w:rFonts w:hint="eastAsia"/>
        </w:rPr>
        <w:t>的</w:t>
      </w:r>
      <w:r w:rsidR="005D11D1" w:rsidRPr="005D11D1">
        <w:t>密实度划分</w:t>
      </w:r>
    </w:p>
    <w:tbl>
      <w:tblPr>
        <w:tblStyle w:val="1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1757"/>
        <w:gridCol w:w="1757"/>
        <w:gridCol w:w="1757"/>
        <w:gridCol w:w="1757"/>
      </w:tblGrid>
      <w:tr w:rsidR="005D11D1" w:rsidRPr="005D11D1" w14:paraId="5FB57811" w14:textId="77777777" w:rsidTr="00AB46EB">
        <w:tc>
          <w:tcPr>
            <w:tcW w:w="2258" w:type="dxa"/>
            <w:tcBorders>
              <w:top w:val="single" w:sz="8" w:space="0" w:color="auto"/>
              <w:bottom w:val="single" w:sz="8" w:space="0" w:color="auto"/>
            </w:tcBorders>
            <w:shd w:val="clear" w:color="auto" w:fill="auto"/>
            <w:vAlign w:val="center"/>
          </w:tcPr>
          <w:p w14:paraId="0B175DE0" w14:textId="5DD14670"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重型圆锥动力触探锤击数</w:t>
            </w:r>
            <w:r w:rsidR="00C34D88">
              <w:rPr>
                <w:rFonts w:ascii="宋体" w:hAnsi="宋体" w:hint="eastAsia"/>
                <w:sz w:val="18"/>
                <w:szCs w:val="20"/>
              </w:rPr>
              <w:t>修正值</w:t>
            </w:r>
            <w:r w:rsidRPr="005D11D1">
              <w:rPr>
                <w:rFonts w:ascii="宋体" w:hAnsi="宋体"/>
                <w:sz w:val="18"/>
                <w:szCs w:val="20"/>
              </w:rPr>
              <w:t>N</w:t>
            </w:r>
            <w:r w:rsidRPr="005D11D1">
              <w:rPr>
                <w:rFonts w:ascii="宋体" w:hAnsi="宋体"/>
                <w:sz w:val="18"/>
                <w:szCs w:val="20"/>
                <w:vertAlign w:val="subscript"/>
              </w:rPr>
              <w:t>63.5</w:t>
            </w:r>
          </w:p>
        </w:tc>
        <w:tc>
          <w:tcPr>
            <w:tcW w:w="1757" w:type="dxa"/>
            <w:tcBorders>
              <w:top w:val="single" w:sz="8" w:space="0" w:color="auto"/>
              <w:bottom w:val="single" w:sz="8" w:space="0" w:color="auto"/>
            </w:tcBorders>
            <w:shd w:val="clear" w:color="auto" w:fill="auto"/>
            <w:vAlign w:val="center"/>
          </w:tcPr>
          <w:p w14:paraId="1A790A7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N</w:t>
            </w:r>
            <w:r w:rsidRPr="005D11D1">
              <w:rPr>
                <w:rFonts w:ascii="宋体" w:hAnsi="宋体"/>
                <w:sz w:val="18"/>
                <w:szCs w:val="20"/>
                <w:vertAlign w:val="subscript"/>
              </w:rPr>
              <w:t>63.5</w:t>
            </w:r>
            <w:r w:rsidRPr="005D11D1">
              <w:rPr>
                <w:rFonts w:ascii="宋体" w:hAnsi="宋体"/>
                <w:sz w:val="18"/>
                <w:szCs w:val="20"/>
              </w:rPr>
              <w:t>＞20</w:t>
            </w:r>
          </w:p>
        </w:tc>
        <w:tc>
          <w:tcPr>
            <w:tcW w:w="1757" w:type="dxa"/>
            <w:tcBorders>
              <w:top w:val="single" w:sz="8" w:space="0" w:color="auto"/>
              <w:bottom w:val="single" w:sz="8" w:space="0" w:color="auto"/>
            </w:tcBorders>
            <w:shd w:val="clear" w:color="auto" w:fill="auto"/>
            <w:vAlign w:val="center"/>
          </w:tcPr>
          <w:p w14:paraId="3093DBB0"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10＜N</w:t>
            </w:r>
            <w:r w:rsidRPr="005D11D1">
              <w:rPr>
                <w:rFonts w:ascii="宋体" w:hAnsi="宋体"/>
                <w:sz w:val="18"/>
                <w:szCs w:val="20"/>
                <w:vertAlign w:val="subscript"/>
              </w:rPr>
              <w:t>63.5</w:t>
            </w:r>
            <w:r w:rsidRPr="005D11D1">
              <w:rPr>
                <w:rFonts w:ascii="宋体" w:hAnsi="宋体"/>
                <w:sz w:val="18"/>
                <w:szCs w:val="20"/>
              </w:rPr>
              <w:t>≤20</w:t>
            </w:r>
          </w:p>
        </w:tc>
        <w:tc>
          <w:tcPr>
            <w:tcW w:w="1757" w:type="dxa"/>
            <w:tcBorders>
              <w:top w:val="single" w:sz="8" w:space="0" w:color="auto"/>
              <w:bottom w:val="single" w:sz="8" w:space="0" w:color="auto"/>
            </w:tcBorders>
            <w:shd w:val="clear" w:color="auto" w:fill="auto"/>
            <w:vAlign w:val="center"/>
          </w:tcPr>
          <w:p w14:paraId="335FC1F6" w14:textId="0879EF95" w:rsidR="005D11D1" w:rsidRPr="005D11D1" w:rsidRDefault="00FB0CE8" w:rsidP="00AB46EB">
            <w:pPr>
              <w:adjustRightInd/>
              <w:spacing w:line="240" w:lineRule="auto"/>
              <w:jc w:val="center"/>
              <w:rPr>
                <w:rFonts w:ascii="宋体" w:hAnsi="宋体"/>
                <w:sz w:val="18"/>
                <w:szCs w:val="20"/>
              </w:rPr>
            </w:pPr>
            <w:r>
              <w:rPr>
                <w:rFonts w:ascii="宋体" w:hAnsi="宋体" w:hint="eastAsia"/>
                <w:sz w:val="18"/>
                <w:szCs w:val="20"/>
              </w:rPr>
              <w:t>5</w:t>
            </w:r>
            <w:r w:rsidRPr="005D11D1">
              <w:rPr>
                <w:rFonts w:ascii="宋体" w:hAnsi="宋体"/>
                <w:sz w:val="18"/>
                <w:szCs w:val="20"/>
              </w:rPr>
              <w:t>＜</w:t>
            </w:r>
            <w:r w:rsidR="005D11D1" w:rsidRPr="005D11D1">
              <w:rPr>
                <w:rFonts w:ascii="宋体" w:hAnsi="宋体"/>
                <w:sz w:val="18"/>
                <w:szCs w:val="20"/>
              </w:rPr>
              <w:t>N</w:t>
            </w:r>
            <w:r w:rsidR="005D11D1" w:rsidRPr="005D11D1">
              <w:rPr>
                <w:rFonts w:ascii="宋体" w:hAnsi="宋体"/>
                <w:sz w:val="18"/>
                <w:szCs w:val="20"/>
                <w:vertAlign w:val="subscript"/>
              </w:rPr>
              <w:t>63.5</w:t>
            </w:r>
            <w:r w:rsidR="005D11D1" w:rsidRPr="005D11D1">
              <w:rPr>
                <w:rFonts w:ascii="宋体" w:hAnsi="宋体"/>
                <w:sz w:val="18"/>
                <w:szCs w:val="20"/>
              </w:rPr>
              <w:t>≤10</w:t>
            </w:r>
          </w:p>
        </w:tc>
        <w:tc>
          <w:tcPr>
            <w:tcW w:w="1757" w:type="dxa"/>
            <w:tcBorders>
              <w:top w:val="single" w:sz="8" w:space="0" w:color="auto"/>
              <w:bottom w:val="single" w:sz="8" w:space="0" w:color="auto"/>
            </w:tcBorders>
            <w:shd w:val="clear" w:color="auto" w:fill="auto"/>
            <w:vAlign w:val="center"/>
          </w:tcPr>
          <w:p w14:paraId="7BA0B7B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N</w:t>
            </w:r>
            <w:r w:rsidRPr="005D11D1">
              <w:rPr>
                <w:rFonts w:ascii="宋体" w:hAnsi="宋体"/>
                <w:sz w:val="18"/>
                <w:szCs w:val="20"/>
                <w:vertAlign w:val="subscript"/>
              </w:rPr>
              <w:t>63.5</w:t>
            </w:r>
            <w:r w:rsidRPr="005D11D1">
              <w:rPr>
                <w:rFonts w:ascii="宋体" w:hAnsi="宋体"/>
                <w:sz w:val="18"/>
                <w:szCs w:val="20"/>
              </w:rPr>
              <w:t>≤5</w:t>
            </w:r>
          </w:p>
        </w:tc>
      </w:tr>
      <w:tr w:rsidR="005D11D1" w:rsidRPr="005D11D1" w14:paraId="5CA5C7C9" w14:textId="77777777" w:rsidTr="00E54EC2">
        <w:trPr>
          <w:trHeight w:hRule="exact" w:val="397"/>
        </w:trPr>
        <w:tc>
          <w:tcPr>
            <w:tcW w:w="2258" w:type="dxa"/>
            <w:tcBorders>
              <w:top w:val="single" w:sz="8" w:space="0" w:color="auto"/>
            </w:tcBorders>
            <w:shd w:val="clear" w:color="auto" w:fill="auto"/>
            <w:vAlign w:val="center"/>
          </w:tcPr>
          <w:p w14:paraId="4FCC1D2F"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密实度</w:t>
            </w:r>
          </w:p>
        </w:tc>
        <w:tc>
          <w:tcPr>
            <w:tcW w:w="1757" w:type="dxa"/>
            <w:tcBorders>
              <w:top w:val="single" w:sz="8" w:space="0" w:color="auto"/>
            </w:tcBorders>
            <w:shd w:val="clear" w:color="auto" w:fill="auto"/>
            <w:vAlign w:val="center"/>
          </w:tcPr>
          <w:p w14:paraId="64887B53"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w:t>
            </w:r>
          </w:p>
        </w:tc>
        <w:tc>
          <w:tcPr>
            <w:tcW w:w="1757" w:type="dxa"/>
            <w:tcBorders>
              <w:top w:val="single" w:sz="8" w:space="0" w:color="auto"/>
            </w:tcBorders>
            <w:shd w:val="clear" w:color="auto" w:fill="auto"/>
            <w:vAlign w:val="center"/>
          </w:tcPr>
          <w:p w14:paraId="62F0048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中密</w:t>
            </w:r>
          </w:p>
        </w:tc>
        <w:tc>
          <w:tcPr>
            <w:tcW w:w="1757" w:type="dxa"/>
            <w:tcBorders>
              <w:top w:val="single" w:sz="8" w:space="0" w:color="auto"/>
            </w:tcBorders>
            <w:shd w:val="clear" w:color="auto" w:fill="auto"/>
            <w:vAlign w:val="center"/>
          </w:tcPr>
          <w:p w14:paraId="2CEAA608"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稍密</w:t>
            </w:r>
          </w:p>
        </w:tc>
        <w:tc>
          <w:tcPr>
            <w:tcW w:w="1757" w:type="dxa"/>
            <w:tcBorders>
              <w:top w:val="single" w:sz="8" w:space="0" w:color="auto"/>
            </w:tcBorders>
            <w:shd w:val="clear" w:color="auto" w:fill="auto"/>
            <w:vAlign w:val="center"/>
          </w:tcPr>
          <w:p w14:paraId="40F0457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松散</w:t>
            </w:r>
          </w:p>
        </w:tc>
      </w:tr>
      <w:tr w:rsidR="00AB46EB" w:rsidRPr="005D11D1" w14:paraId="3B378162" w14:textId="77777777" w:rsidTr="00E54EC2">
        <w:trPr>
          <w:trHeight w:hRule="exact" w:val="397"/>
        </w:trPr>
        <w:tc>
          <w:tcPr>
            <w:tcW w:w="9286" w:type="dxa"/>
            <w:gridSpan w:val="5"/>
            <w:tcBorders>
              <w:top w:val="single" w:sz="8" w:space="0" w:color="auto"/>
              <w:bottom w:val="single" w:sz="8" w:space="0" w:color="auto"/>
            </w:tcBorders>
            <w:shd w:val="clear" w:color="auto" w:fill="auto"/>
            <w:vAlign w:val="center"/>
          </w:tcPr>
          <w:p w14:paraId="057D83D7" w14:textId="115A7FD3" w:rsidR="00AB46EB" w:rsidRPr="005D11D1" w:rsidRDefault="00FB0CE8" w:rsidP="00AB46EB">
            <w:pPr>
              <w:pStyle w:val="afff2"/>
            </w:pPr>
            <w:r w:rsidRPr="00FB0CE8">
              <w:rPr>
                <w:rFonts w:hint="eastAsia"/>
              </w:rPr>
              <w:t>本表适用于平均粒径小于或等于50mm，且最大粒径不超过l00mm的碎石土</w:t>
            </w:r>
          </w:p>
        </w:tc>
      </w:tr>
    </w:tbl>
    <w:p w14:paraId="1E0250D7" w14:textId="6227A0E6" w:rsidR="005D11D1" w:rsidRPr="005D11D1" w:rsidRDefault="00AB46EB" w:rsidP="00AB46EB">
      <w:pPr>
        <w:pStyle w:val="aff2"/>
        <w:spacing w:before="156" w:after="156"/>
      </w:pPr>
      <w:r w:rsidRPr="005D11D1">
        <w:t>超重型圆锥动力触探锤击</w:t>
      </w:r>
      <w:r w:rsidR="005D11D1" w:rsidRPr="005D11D1">
        <w:t>碎石土</w:t>
      </w:r>
      <w:r>
        <w:rPr>
          <w:rFonts w:hint="eastAsia"/>
        </w:rPr>
        <w:t>的</w:t>
      </w:r>
      <w:r w:rsidR="005D11D1" w:rsidRPr="005D11D1">
        <w:t>密实度划分</w:t>
      </w:r>
    </w:p>
    <w:tbl>
      <w:tblPr>
        <w:tblStyle w:val="1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1757"/>
        <w:gridCol w:w="1757"/>
        <w:gridCol w:w="1757"/>
        <w:gridCol w:w="1757"/>
      </w:tblGrid>
      <w:tr w:rsidR="005D11D1" w:rsidRPr="005D11D1" w14:paraId="5B335556" w14:textId="77777777" w:rsidTr="00AB46EB">
        <w:tc>
          <w:tcPr>
            <w:tcW w:w="2258" w:type="dxa"/>
            <w:tcBorders>
              <w:top w:val="single" w:sz="8" w:space="0" w:color="auto"/>
              <w:bottom w:val="single" w:sz="8" w:space="0" w:color="auto"/>
            </w:tcBorders>
            <w:shd w:val="clear" w:color="auto" w:fill="auto"/>
            <w:vAlign w:val="center"/>
          </w:tcPr>
          <w:p w14:paraId="59E40279" w14:textId="4D17DD21"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lastRenderedPageBreak/>
              <w:t>超重型圆锥动力触探锤击数</w:t>
            </w:r>
            <w:r w:rsidR="00C34D88">
              <w:rPr>
                <w:rFonts w:ascii="宋体" w:hAnsi="宋体" w:hint="eastAsia"/>
                <w:sz w:val="18"/>
                <w:szCs w:val="20"/>
              </w:rPr>
              <w:t>修正值</w:t>
            </w:r>
            <w:r w:rsidRPr="005D11D1">
              <w:rPr>
                <w:rFonts w:ascii="宋体" w:hAnsi="宋体"/>
                <w:sz w:val="18"/>
                <w:szCs w:val="20"/>
              </w:rPr>
              <w:t>N</w:t>
            </w:r>
            <w:r w:rsidRPr="005D11D1">
              <w:rPr>
                <w:rFonts w:ascii="宋体" w:hAnsi="宋体"/>
                <w:sz w:val="18"/>
                <w:szCs w:val="20"/>
                <w:vertAlign w:val="subscript"/>
              </w:rPr>
              <w:t>120</w:t>
            </w:r>
          </w:p>
        </w:tc>
        <w:tc>
          <w:tcPr>
            <w:tcW w:w="1757" w:type="dxa"/>
            <w:tcBorders>
              <w:top w:val="single" w:sz="8" w:space="0" w:color="auto"/>
              <w:bottom w:val="single" w:sz="8" w:space="0" w:color="auto"/>
            </w:tcBorders>
            <w:shd w:val="clear" w:color="auto" w:fill="auto"/>
            <w:vAlign w:val="center"/>
          </w:tcPr>
          <w:p w14:paraId="1B3FC8E8"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N</w:t>
            </w:r>
            <w:r w:rsidRPr="005D11D1">
              <w:rPr>
                <w:rFonts w:ascii="宋体" w:hAnsi="宋体"/>
                <w:sz w:val="18"/>
                <w:szCs w:val="20"/>
                <w:vertAlign w:val="subscript"/>
              </w:rPr>
              <w:t>120</w:t>
            </w:r>
            <w:r w:rsidRPr="005D11D1">
              <w:rPr>
                <w:rFonts w:ascii="宋体" w:hAnsi="宋体"/>
                <w:sz w:val="18"/>
                <w:szCs w:val="20"/>
              </w:rPr>
              <w:t>＞11</w:t>
            </w:r>
          </w:p>
        </w:tc>
        <w:tc>
          <w:tcPr>
            <w:tcW w:w="1757" w:type="dxa"/>
            <w:tcBorders>
              <w:top w:val="single" w:sz="8" w:space="0" w:color="auto"/>
              <w:bottom w:val="single" w:sz="8" w:space="0" w:color="auto"/>
            </w:tcBorders>
            <w:shd w:val="clear" w:color="auto" w:fill="auto"/>
            <w:vAlign w:val="center"/>
          </w:tcPr>
          <w:p w14:paraId="790B23CD"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6＜N</w:t>
            </w:r>
            <w:r w:rsidRPr="005D11D1">
              <w:rPr>
                <w:rFonts w:ascii="宋体" w:hAnsi="宋体"/>
                <w:sz w:val="18"/>
                <w:szCs w:val="20"/>
                <w:vertAlign w:val="subscript"/>
              </w:rPr>
              <w:t>120</w:t>
            </w:r>
            <w:r w:rsidRPr="005D11D1">
              <w:rPr>
                <w:rFonts w:ascii="宋体" w:hAnsi="宋体"/>
                <w:sz w:val="18"/>
                <w:szCs w:val="20"/>
              </w:rPr>
              <w:t>≤11</w:t>
            </w:r>
          </w:p>
        </w:tc>
        <w:tc>
          <w:tcPr>
            <w:tcW w:w="1757" w:type="dxa"/>
            <w:tcBorders>
              <w:top w:val="single" w:sz="8" w:space="0" w:color="auto"/>
              <w:bottom w:val="single" w:sz="8" w:space="0" w:color="auto"/>
            </w:tcBorders>
            <w:shd w:val="clear" w:color="auto" w:fill="auto"/>
            <w:vAlign w:val="center"/>
          </w:tcPr>
          <w:p w14:paraId="3B69602A"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3＜N</w:t>
            </w:r>
            <w:r w:rsidRPr="005D11D1">
              <w:rPr>
                <w:rFonts w:ascii="宋体" w:hAnsi="宋体"/>
                <w:sz w:val="18"/>
                <w:szCs w:val="20"/>
                <w:vertAlign w:val="subscript"/>
              </w:rPr>
              <w:t>120</w:t>
            </w:r>
            <w:r w:rsidRPr="005D11D1">
              <w:rPr>
                <w:rFonts w:ascii="宋体" w:hAnsi="宋体"/>
                <w:sz w:val="18"/>
                <w:szCs w:val="20"/>
              </w:rPr>
              <w:t>≤6</w:t>
            </w:r>
          </w:p>
        </w:tc>
        <w:tc>
          <w:tcPr>
            <w:tcW w:w="1757" w:type="dxa"/>
            <w:tcBorders>
              <w:top w:val="single" w:sz="8" w:space="0" w:color="auto"/>
              <w:bottom w:val="single" w:sz="8" w:space="0" w:color="auto"/>
            </w:tcBorders>
            <w:shd w:val="clear" w:color="auto" w:fill="auto"/>
            <w:vAlign w:val="center"/>
          </w:tcPr>
          <w:p w14:paraId="549B0C4A"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N</w:t>
            </w:r>
            <w:r w:rsidRPr="005D11D1">
              <w:rPr>
                <w:rFonts w:ascii="宋体" w:hAnsi="宋体"/>
                <w:sz w:val="18"/>
                <w:szCs w:val="20"/>
                <w:vertAlign w:val="subscript"/>
              </w:rPr>
              <w:t>120</w:t>
            </w:r>
            <w:r w:rsidRPr="005D11D1">
              <w:rPr>
                <w:rFonts w:ascii="宋体" w:hAnsi="宋体"/>
                <w:sz w:val="18"/>
                <w:szCs w:val="20"/>
              </w:rPr>
              <w:t>≤3</w:t>
            </w:r>
          </w:p>
        </w:tc>
      </w:tr>
      <w:tr w:rsidR="005D11D1" w:rsidRPr="005D11D1" w14:paraId="549B2826" w14:textId="77777777" w:rsidTr="00E54EC2">
        <w:trPr>
          <w:trHeight w:hRule="exact" w:val="397"/>
        </w:trPr>
        <w:tc>
          <w:tcPr>
            <w:tcW w:w="2258" w:type="dxa"/>
            <w:tcBorders>
              <w:top w:val="single" w:sz="8" w:space="0" w:color="auto"/>
            </w:tcBorders>
            <w:shd w:val="clear" w:color="auto" w:fill="auto"/>
            <w:vAlign w:val="center"/>
          </w:tcPr>
          <w:p w14:paraId="5B5DB801"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密实度</w:t>
            </w:r>
          </w:p>
        </w:tc>
        <w:tc>
          <w:tcPr>
            <w:tcW w:w="1757" w:type="dxa"/>
            <w:tcBorders>
              <w:top w:val="single" w:sz="8" w:space="0" w:color="auto"/>
            </w:tcBorders>
            <w:shd w:val="clear" w:color="auto" w:fill="auto"/>
            <w:vAlign w:val="center"/>
          </w:tcPr>
          <w:p w14:paraId="3568F08E"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w:t>
            </w:r>
          </w:p>
        </w:tc>
        <w:tc>
          <w:tcPr>
            <w:tcW w:w="1757" w:type="dxa"/>
            <w:tcBorders>
              <w:top w:val="single" w:sz="8" w:space="0" w:color="auto"/>
            </w:tcBorders>
            <w:shd w:val="clear" w:color="auto" w:fill="auto"/>
            <w:vAlign w:val="center"/>
          </w:tcPr>
          <w:p w14:paraId="15E14A89"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中密</w:t>
            </w:r>
          </w:p>
        </w:tc>
        <w:tc>
          <w:tcPr>
            <w:tcW w:w="1757" w:type="dxa"/>
            <w:tcBorders>
              <w:top w:val="single" w:sz="8" w:space="0" w:color="auto"/>
            </w:tcBorders>
            <w:shd w:val="clear" w:color="auto" w:fill="auto"/>
            <w:vAlign w:val="center"/>
          </w:tcPr>
          <w:p w14:paraId="7EF5202A"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稍密</w:t>
            </w:r>
          </w:p>
        </w:tc>
        <w:tc>
          <w:tcPr>
            <w:tcW w:w="1757" w:type="dxa"/>
            <w:tcBorders>
              <w:top w:val="single" w:sz="8" w:space="0" w:color="auto"/>
            </w:tcBorders>
            <w:shd w:val="clear" w:color="auto" w:fill="auto"/>
            <w:vAlign w:val="center"/>
          </w:tcPr>
          <w:p w14:paraId="1CDFE684"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松散</w:t>
            </w:r>
          </w:p>
        </w:tc>
      </w:tr>
      <w:tr w:rsidR="00AB46EB" w:rsidRPr="005D11D1" w14:paraId="102E3793" w14:textId="77777777" w:rsidTr="00E54EC2">
        <w:trPr>
          <w:trHeight w:hRule="exact" w:val="397"/>
        </w:trPr>
        <w:tc>
          <w:tcPr>
            <w:tcW w:w="9286" w:type="dxa"/>
            <w:gridSpan w:val="5"/>
            <w:tcBorders>
              <w:top w:val="single" w:sz="8" w:space="0" w:color="auto"/>
              <w:bottom w:val="single" w:sz="8" w:space="0" w:color="auto"/>
            </w:tcBorders>
            <w:shd w:val="clear" w:color="auto" w:fill="auto"/>
            <w:vAlign w:val="center"/>
          </w:tcPr>
          <w:p w14:paraId="14C622B5" w14:textId="25463057" w:rsidR="00AB46EB" w:rsidRPr="005D11D1" w:rsidRDefault="00AB46EB" w:rsidP="00AB46EB">
            <w:pPr>
              <w:pStyle w:val="afff2"/>
            </w:pPr>
            <w:r w:rsidRPr="005D11D1">
              <w:t>本表适用于平均粒径大于50mm，或最大粒径大于l00mm的碎石土。</w:t>
            </w:r>
          </w:p>
        </w:tc>
      </w:tr>
    </w:tbl>
    <w:p w14:paraId="5274CDE2" w14:textId="29DE2424" w:rsidR="005D11D1" w:rsidRPr="005D11D1" w:rsidRDefault="005D11D1" w:rsidP="00AB46EB">
      <w:pPr>
        <w:pStyle w:val="afffffffff1"/>
      </w:pPr>
      <w:r w:rsidRPr="005D11D1">
        <w:t>碎石土的密实度，可根据其野外特征按表1</w:t>
      </w:r>
      <w:r w:rsidR="0050020D">
        <w:t>5</w:t>
      </w:r>
      <w:r w:rsidRPr="005D11D1">
        <w:t>鉴别。</w:t>
      </w:r>
    </w:p>
    <w:p w14:paraId="660B30CA" w14:textId="58C48D4B" w:rsidR="005D11D1" w:rsidRPr="005D11D1" w:rsidRDefault="005D11D1" w:rsidP="00AB46EB">
      <w:pPr>
        <w:pStyle w:val="aff2"/>
        <w:spacing w:before="156" w:after="156"/>
      </w:pPr>
      <w:r w:rsidRPr="005D11D1">
        <w:t>碎石土密实度野外鉴别</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25"/>
        <w:gridCol w:w="3077"/>
        <w:gridCol w:w="2570"/>
        <w:gridCol w:w="2902"/>
      </w:tblGrid>
      <w:tr w:rsidR="005D11D1" w:rsidRPr="005D11D1" w14:paraId="71AABA4D" w14:textId="77777777" w:rsidTr="00AB46EB">
        <w:tc>
          <w:tcPr>
            <w:tcW w:w="440" w:type="pct"/>
            <w:tcBorders>
              <w:top w:val="single" w:sz="8" w:space="0" w:color="auto"/>
              <w:bottom w:val="single" w:sz="8" w:space="0" w:color="auto"/>
            </w:tcBorders>
            <w:shd w:val="clear" w:color="auto" w:fill="auto"/>
            <w:vAlign w:val="center"/>
          </w:tcPr>
          <w:p w14:paraId="565B9F7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密实度</w:t>
            </w:r>
          </w:p>
        </w:tc>
        <w:tc>
          <w:tcPr>
            <w:tcW w:w="1641" w:type="pct"/>
            <w:tcBorders>
              <w:top w:val="single" w:sz="8" w:space="0" w:color="auto"/>
              <w:bottom w:val="single" w:sz="8" w:space="0" w:color="auto"/>
            </w:tcBorders>
            <w:shd w:val="clear" w:color="auto" w:fill="auto"/>
            <w:vAlign w:val="center"/>
          </w:tcPr>
          <w:p w14:paraId="14021351"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骨架颗粒含量和排列</w:t>
            </w:r>
          </w:p>
        </w:tc>
        <w:tc>
          <w:tcPr>
            <w:tcW w:w="1371" w:type="pct"/>
            <w:tcBorders>
              <w:top w:val="single" w:sz="8" w:space="0" w:color="auto"/>
              <w:bottom w:val="single" w:sz="8" w:space="0" w:color="auto"/>
            </w:tcBorders>
            <w:shd w:val="clear" w:color="auto" w:fill="auto"/>
            <w:vAlign w:val="center"/>
          </w:tcPr>
          <w:p w14:paraId="2EABD7E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可挖性</w:t>
            </w:r>
          </w:p>
        </w:tc>
        <w:tc>
          <w:tcPr>
            <w:tcW w:w="1548" w:type="pct"/>
            <w:tcBorders>
              <w:top w:val="single" w:sz="8" w:space="0" w:color="auto"/>
              <w:bottom w:val="single" w:sz="8" w:space="0" w:color="auto"/>
            </w:tcBorders>
            <w:shd w:val="clear" w:color="auto" w:fill="auto"/>
            <w:vAlign w:val="center"/>
          </w:tcPr>
          <w:p w14:paraId="11868BB8"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可钻性</w:t>
            </w:r>
          </w:p>
        </w:tc>
      </w:tr>
      <w:tr w:rsidR="005D11D1" w:rsidRPr="005D11D1" w14:paraId="61ACBEDF" w14:textId="77777777" w:rsidTr="00E54EC2">
        <w:trPr>
          <w:trHeight w:hRule="exact" w:val="794"/>
        </w:trPr>
        <w:tc>
          <w:tcPr>
            <w:tcW w:w="440" w:type="pct"/>
            <w:tcBorders>
              <w:top w:val="single" w:sz="8" w:space="0" w:color="auto"/>
            </w:tcBorders>
            <w:shd w:val="clear" w:color="auto" w:fill="auto"/>
            <w:vAlign w:val="center"/>
          </w:tcPr>
          <w:p w14:paraId="3DBA1F79"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w:t>
            </w:r>
          </w:p>
        </w:tc>
        <w:tc>
          <w:tcPr>
            <w:tcW w:w="1641" w:type="pct"/>
            <w:tcBorders>
              <w:top w:val="single" w:sz="8" w:space="0" w:color="auto"/>
            </w:tcBorders>
            <w:shd w:val="clear" w:color="auto" w:fill="auto"/>
            <w:vAlign w:val="center"/>
          </w:tcPr>
          <w:p w14:paraId="28563668" w14:textId="77777777" w:rsidR="005D11D1" w:rsidRPr="00AB46EB" w:rsidRDefault="005D11D1" w:rsidP="00B3139F">
            <w:pPr>
              <w:pStyle w:val="affffb"/>
              <w:ind w:leftChars="50" w:left="105" w:firstLineChars="0" w:firstLine="0"/>
              <w:rPr>
                <w:sz w:val="18"/>
                <w:szCs w:val="18"/>
              </w:rPr>
            </w:pPr>
            <w:r w:rsidRPr="00AB46EB">
              <w:rPr>
                <w:sz w:val="18"/>
                <w:szCs w:val="18"/>
              </w:rPr>
              <w:t>骨架颗粒质量大于总质量的70%，呈交错排列，连续接触</w:t>
            </w:r>
          </w:p>
        </w:tc>
        <w:tc>
          <w:tcPr>
            <w:tcW w:w="1371" w:type="pct"/>
            <w:tcBorders>
              <w:top w:val="single" w:sz="8" w:space="0" w:color="auto"/>
            </w:tcBorders>
            <w:shd w:val="clear" w:color="auto" w:fill="auto"/>
            <w:vAlign w:val="center"/>
          </w:tcPr>
          <w:p w14:paraId="0E71F845" w14:textId="77777777" w:rsidR="005D11D1" w:rsidRPr="00AB46EB" w:rsidRDefault="005D11D1" w:rsidP="00B3139F">
            <w:pPr>
              <w:pStyle w:val="affffb"/>
              <w:ind w:leftChars="50" w:left="105" w:firstLineChars="0" w:firstLine="0"/>
              <w:rPr>
                <w:sz w:val="18"/>
                <w:szCs w:val="18"/>
              </w:rPr>
            </w:pPr>
            <w:r w:rsidRPr="00AB46EB">
              <w:rPr>
                <w:sz w:val="18"/>
                <w:szCs w:val="18"/>
              </w:rPr>
              <w:t>锹镐挖掘困难，用撬棍方能松动，井壁较稳定</w:t>
            </w:r>
          </w:p>
        </w:tc>
        <w:tc>
          <w:tcPr>
            <w:tcW w:w="1548" w:type="pct"/>
            <w:tcBorders>
              <w:top w:val="single" w:sz="8" w:space="0" w:color="auto"/>
            </w:tcBorders>
            <w:shd w:val="clear" w:color="auto" w:fill="auto"/>
            <w:vAlign w:val="center"/>
          </w:tcPr>
          <w:p w14:paraId="454E234B" w14:textId="77777777" w:rsidR="005D11D1" w:rsidRPr="00AB46EB" w:rsidRDefault="005D11D1" w:rsidP="00B3139F">
            <w:pPr>
              <w:pStyle w:val="affffb"/>
              <w:ind w:leftChars="50" w:left="105" w:firstLineChars="0" w:firstLine="0"/>
              <w:rPr>
                <w:sz w:val="18"/>
                <w:szCs w:val="18"/>
              </w:rPr>
            </w:pPr>
            <w:r w:rsidRPr="00AB46EB">
              <w:rPr>
                <w:sz w:val="18"/>
                <w:szCs w:val="18"/>
              </w:rPr>
              <w:t>钻进极困难，冲击钻探时，钻杆、吊锤跳动剧烈，孔壁较稳定</w:t>
            </w:r>
          </w:p>
        </w:tc>
      </w:tr>
      <w:tr w:rsidR="005D11D1" w:rsidRPr="005D11D1" w14:paraId="718BD95D" w14:textId="77777777" w:rsidTr="00E54EC2">
        <w:trPr>
          <w:trHeight w:hRule="exact" w:val="1191"/>
        </w:trPr>
        <w:tc>
          <w:tcPr>
            <w:tcW w:w="440" w:type="pct"/>
            <w:shd w:val="clear" w:color="auto" w:fill="auto"/>
            <w:vAlign w:val="center"/>
          </w:tcPr>
          <w:p w14:paraId="3B236DE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中密</w:t>
            </w:r>
          </w:p>
        </w:tc>
        <w:tc>
          <w:tcPr>
            <w:tcW w:w="1641" w:type="pct"/>
            <w:shd w:val="clear" w:color="auto" w:fill="auto"/>
            <w:vAlign w:val="center"/>
          </w:tcPr>
          <w:p w14:paraId="593CA257" w14:textId="77777777" w:rsidR="005D11D1" w:rsidRPr="00AB46EB" w:rsidRDefault="005D11D1" w:rsidP="00B3139F">
            <w:pPr>
              <w:pStyle w:val="affffb"/>
              <w:ind w:leftChars="50" w:left="105" w:firstLineChars="0" w:firstLine="0"/>
              <w:rPr>
                <w:sz w:val="18"/>
                <w:szCs w:val="18"/>
              </w:rPr>
            </w:pPr>
            <w:r w:rsidRPr="00AB46EB">
              <w:rPr>
                <w:sz w:val="18"/>
                <w:szCs w:val="18"/>
              </w:rPr>
              <w:t>骨架颗粒质量为总质量的60%～70%，呈交错排列，大部分接触</w:t>
            </w:r>
          </w:p>
        </w:tc>
        <w:tc>
          <w:tcPr>
            <w:tcW w:w="1371" w:type="pct"/>
            <w:shd w:val="clear" w:color="auto" w:fill="auto"/>
            <w:vAlign w:val="center"/>
          </w:tcPr>
          <w:p w14:paraId="062CD8DF" w14:textId="77777777" w:rsidR="005D11D1" w:rsidRPr="00AB46EB" w:rsidRDefault="005D11D1" w:rsidP="00B3139F">
            <w:pPr>
              <w:pStyle w:val="affffb"/>
              <w:ind w:leftChars="50" w:left="105" w:firstLineChars="0" w:firstLine="0"/>
              <w:rPr>
                <w:sz w:val="18"/>
                <w:szCs w:val="18"/>
              </w:rPr>
            </w:pPr>
            <w:r w:rsidRPr="00AB46EB">
              <w:rPr>
                <w:sz w:val="18"/>
                <w:szCs w:val="18"/>
              </w:rPr>
              <w:t>锹镐可挖掘，井壁有掉抉现</w:t>
            </w:r>
            <w:r w:rsidRPr="00AB46EB">
              <w:rPr>
                <w:rFonts w:hint="eastAsia"/>
                <w:sz w:val="18"/>
                <w:szCs w:val="18"/>
              </w:rPr>
              <w:br/>
            </w:r>
            <w:r w:rsidRPr="00AB46EB">
              <w:rPr>
                <w:sz w:val="18"/>
                <w:szCs w:val="18"/>
              </w:rPr>
              <w:t>象，从井壁取出大颗粒处，能保持颗粒凹面形状</w:t>
            </w:r>
          </w:p>
        </w:tc>
        <w:tc>
          <w:tcPr>
            <w:tcW w:w="1548" w:type="pct"/>
            <w:shd w:val="clear" w:color="auto" w:fill="auto"/>
            <w:vAlign w:val="center"/>
          </w:tcPr>
          <w:p w14:paraId="0188A0C2" w14:textId="77777777" w:rsidR="005D11D1" w:rsidRPr="00AB46EB" w:rsidRDefault="005D11D1" w:rsidP="00B3139F">
            <w:pPr>
              <w:pStyle w:val="affffb"/>
              <w:ind w:leftChars="50" w:left="105" w:firstLineChars="0" w:firstLine="0"/>
              <w:rPr>
                <w:sz w:val="18"/>
                <w:szCs w:val="18"/>
              </w:rPr>
            </w:pPr>
            <w:r w:rsidRPr="00AB46EB">
              <w:rPr>
                <w:sz w:val="18"/>
                <w:szCs w:val="18"/>
              </w:rPr>
              <w:t>钻进较困难，冲击钻探时，钻杆、吊锤跳动不剧烈，孔壁有坍塌现象</w:t>
            </w:r>
          </w:p>
        </w:tc>
      </w:tr>
      <w:tr w:rsidR="005D11D1" w:rsidRPr="005D11D1" w14:paraId="71635ED6" w14:textId="77777777" w:rsidTr="00E54EC2">
        <w:trPr>
          <w:trHeight w:hRule="exact" w:val="794"/>
        </w:trPr>
        <w:tc>
          <w:tcPr>
            <w:tcW w:w="440" w:type="pct"/>
            <w:shd w:val="clear" w:color="auto" w:fill="auto"/>
            <w:vAlign w:val="center"/>
          </w:tcPr>
          <w:p w14:paraId="1D1EA90B"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稍密</w:t>
            </w:r>
          </w:p>
        </w:tc>
        <w:tc>
          <w:tcPr>
            <w:tcW w:w="1641" w:type="pct"/>
            <w:shd w:val="clear" w:color="auto" w:fill="auto"/>
            <w:vAlign w:val="center"/>
          </w:tcPr>
          <w:p w14:paraId="3C47CB5C" w14:textId="77777777" w:rsidR="005D11D1" w:rsidRPr="00AB46EB" w:rsidRDefault="005D11D1" w:rsidP="00B3139F">
            <w:pPr>
              <w:pStyle w:val="affffb"/>
              <w:ind w:leftChars="50" w:left="105" w:firstLineChars="0" w:firstLine="0"/>
              <w:rPr>
                <w:sz w:val="18"/>
                <w:szCs w:val="18"/>
              </w:rPr>
            </w:pPr>
            <w:r w:rsidRPr="00AB46EB">
              <w:rPr>
                <w:sz w:val="18"/>
                <w:szCs w:val="18"/>
              </w:rPr>
              <w:t>骨架颗粒质量为总质量的55%～60%，排列混乱，大部分不接触</w:t>
            </w:r>
          </w:p>
        </w:tc>
        <w:tc>
          <w:tcPr>
            <w:tcW w:w="1371" w:type="pct"/>
            <w:shd w:val="clear" w:color="auto" w:fill="auto"/>
            <w:vAlign w:val="center"/>
          </w:tcPr>
          <w:p w14:paraId="29516363" w14:textId="77777777" w:rsidR="005D11D1" w:rsidRPr="00AB46EB" w:rsidRDefault="005D11D1" w:rsidP="00B3139F">
            <w:pPr>
              <w:pStyle w:val="affffb"/>
              <w:ind w:leftChars="50" w:left="105" w:firstLineChars="0" w:firstLine="0"/>
              <w:rPr>
                <w:sz w:val="18"/>
                <w:szCs w:val="18"/>
              </w:rPr>
            </w:pPr>
            <w:r w:rsidRPr="00AB46EB">
              <w:rPr>
                <w:sz w:val="18"/>
                <w:szCs w:val="18"/>
              </w:rPr>
              <w:t>锹镐可挖掘，井壁易坍塌，从井壁取出大颗粒后，立即塌落</w:t>
            </w:r>
          </w:p>
        </w:tc>
        <w:tc>
          <w:tcPr>
            <w:tcW w:w="1548" w:type="pct"/>
            <w:shd w:val="clear" w:color="auto" w:fill="auto"/>
            <w:vAlign w:val="center"/>
          </w:tcPr>
          <w:p w14:paraId="325E9413" w14:textId="77777777" w:rsidR="005D11D1" w:rsidRPr="00AB46EB" w:rsidRDefault="005D11D1" w:rsidP="00B3139F">
            <w:pPr>
              <w:pStyle w:val="affffb"/>
              <w:ind w:leftChars="50" w:left="105" w:firstLineChars="0" w:firstLine="0"/>
              <w:rPr>
                <w:sz w:val="18"/>
                <w:szCs w:val="18"/>
              </w:rPr>
            </w:pPr>
            <w:r w:rsidRPr="00AB46EB">
              <w:rPr>
                <w:sz w:val="18"/>
                <w:szCs w:val="18"/>
              </w:rPr>
              <w:t>钻进较容易，冲击钻探时，钻杆稍有跳动，孔壁易坍塌</w:t>
            </w:r>
          </w:p>
        </w:tc>
      </w:tr>
      <w:tr w:rsidR="005D11D1" w:rsidRPr="005D11D1" w14:paraId="20A75C07" w14:textId="77777777" w:rsidTr="00E54EC2">
        <w:trPr>
          <w:trHeight w:hRule="exact" w:val="794"/>
        </w:trPr>
        <w:tc>
          <w:tcPr>
            <w:tcW w:w="440" w:type="pct"/>
            <w:shd w:val="clear" w:color="auto" w:fill="auto"/>
            <w:vAlign w:val="center"/>
          </w:tcPr>
          <w:p w14:paraId="0C3A31F4"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松散</w:t>
            </w:r>
          </w:p>
        </w:tc>
        <w:tc>
          <w:tcPr>
            <w:tcW w:w="1641" w:type="pct"/>
            <w:shd w:val="clear" w:color="auto" w:fill="auto"/>
            <w:vAlign w:val="center"/>
          </w:tcPr>
          <w:p w14:paraId="2F9B1B02" w14:textId="77777777" w:rsidR="005D11D1" w:rsidRPr="00AB46EB" w:rsidRDefault="005D11D1" w:rsidP="00B3139F">
            <w:pPr>
              <w:pStyle w:val="affffb"/>
              <w:ind w:leftChars="50" w:left="105" w:firstLineChars="0" w:firstLine="0"/>
              <w:rPr>
                <w:sz w:val="18"/>
                <w:szCs w:val="18"/>
              </w:rPr>
            </w:pPr>
            <w:r w:rsidRPr="00AB46EB">
              <w:rPr>
                <w:sz w:val="18"/>
                <w:szCs w:val="18"/>
              </w:rPr>
              <w:t>骨架颗粒质量小于总质量的55%，排列十分混乱，绝大部分不接触</w:t>
            </w:r>
          </w:p>
        </w:tc>
        <w:tc>
          <w:tcPr>
            <w:tcW w:w="1371" w:type="pct"/>
            <w:shd w:val="clear" w:color="auto" w:fill="auto"/>
            <w:vAlign w:val="center"/>
          </w:tcPr>
          <w:p w14:paraId="6C67EC7F" w14:textId="77777777" w:rsidR="005D11D1" w:rsidRPr="00AB46EB" w:rsidRDefault="005D11D1" w:rsidP="00B3139F">
            <w:pPr>
              <w:pStyle w:val="affffb"/>
              <w:ind w:leftChars="50" w:left="105" w:firstLineChars="0" w:firstLine="0"/>
              <w:rPr>
                <w:sz w:val="18"/>
                <w:szCs w:val="18"/>
              </w:rPr>
            </w:pPr>
            <w:r w:rsidRPr="00AB46EB">
              <w:rPr>
                <w:sz w:val="18"/>
                <w:szCs w:val="18"/>
              </w:rPr>
              <w:t>锹镐可挖掘，井壁极易坍塌</w:t>
            </w:r>
          </w:p>
        </w:tc>
        <w:tc>
          <w:tcPr>
            <w:tcW w:w="1548" w:type="pct"/>
            <w:shd w:val="clear" w:color="auto" w:fill="auto"/>
            <w:vAlign w:val="center"/>
          </w:tcPr>
          <w:p w14:paraId="69E8BCFE" w14:textId="77777777" w:rsidR="005D11D1" w:rsidRPr="00AB46EB" w:rsidRDefault="005D11D1" w:rsidP="00B3139F">
            <w:pPr>
              <w:pStyle w:val="affffb"/>
              <w:ind w:leftChars="50" w:left="105" w:firstLineChars="0" w:firstLine="0"/>
              <w:rPr>
                <w:sz w:val="18"/>
                <w:szCs w:val="18"/>
              </w:rPr>
            </w:pPr>
            <w:r w:rsidRPr="00AB46EB">
              <w:rPr>
                <w:sz w:val="18"/>
                <w:szCs w:val="18"/>
              </w:rPr>
              <w:t>钻进很容易，冲击钻探时，钻杆无跳动，孔壁极易坍塌</w:t>
            </w:r>
          </w:p>
        </w:tc>
      </w:tr>
      <w:tr w:rsidR="00AB46EB" w:rsidRPr="005D11D1" w14:paraId="5A5CEF3B" w14:textId="77777777" w:rsidTr="00AB46EB">
        <w:tc>
          <w:tcPr>
            <w:tcW w:w="5000" w:type="pct"/>
            <w:gridSpan w:val="4"/>
            <w:tcBorders>
              <w:top w:val="single" w:sz="8" w:space="0" w:color="auto"/>
              <w:bottom w:val="single" w:sz="8" w:space="0" w:color="auto"/>
            </w:tcBorders>
            <w:shd w:val="clear" w:color="auto" w:fill="auto"/>
            <w:vAlign w:val="center"/>
          </w:tcPr>
          <w:p w14:paraId="3BF252BD" w14:textId="27F6F0BD" w:rsidR="00AB46EB" w:rsidRPr="005D11D1" w:rsidRDefault="00AB46EB" w:rsidP="00AB46EB">
            <w:pPr>
              <w:pStyle w:val="afff2"/>
            </w:pPr>
            <w:r w:rsidRPr="00AB46EB">
              <w:rPr>
                <w:rFonts w:hint="eastAsia"/>
              </w:rPr>
              <w:t>密实度应按表中所列各项特征综合确定。</w:t>
            </w:r>
          </w:p>
        </w:tc>
      </w:tr>
    </w:tbl>
    <w:p w14:paraId="167578C5" w14:textId="7C8BA30D" w:rsidR="005D11D1" w:rsidRPr="005D11D1" w:rsidRDefault="005D11D1" w:rsidP="00AB46EB">
      <w:pPr>
        <w:pStyle w:val="afffffffff1"/>
      </w:pPr>
      <w:r w:rsidRPr="005D11D1">
        <w:t>砂土的密实度应按表1</w:t>
      </w:r>
      <w:r w:rsidR="0050020D">
        <w:t>6</w:t>
      </w:r>
      <w:r w:rsidRPr="005D11D1">
        <w:t>划分。</w:t>
      </w:r>
    </w:p>
    <w:p w14:paraId="33A6D816" w14:textId="348FA7BF" w:rsidR="005D11D1" w:rsidRPr="005D11D1" w:rsidRDefault="005D11D1" w:rsidP="00AB46EB">
      <w:pPr>
        <w:pStyle w:val="aff2"/>
        <w:spacing w:before="156" w:after="156"/>
      </w:pPr>
      <w:r w:rsidRPr="005D11D1">
        <w:t>砂土密实度划分</w:t>
      </w:r>
    </w:p>
    <w:tbl>
      <w:tblPr>
        <w:tblStyle w:val="13"/>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36"/>
        <w:gridCol w:w="1635"/>
        <w:gridCol w:w="1635"/>
        <w:gridCol w:w="1635"/>
        <w:gridCol w:w="1633"/>
      </w:tblGrid>
      <w:tr w:rsidR="00AB46EB" w:rsidRPr="005D11D1" w14:paraId="153DD49D" w14:textId="77777777" w:rsidTr="00715361">
        <w:trPr>
          <w:trHeight w:hRule="exact" w:val="454"/>
        </w:trPr>
        <w:tc>
          <w:tcPr>
            <w:tcW w:w="1513" w:type="pct"/>
            <w:tcBorders>
              <w:top w:val="single" w:sz="8" w:space="0" w:color="auto"/>
              <w:bottom w:val="single" w:sz="8" w:space="0" w:color="auto"/>
            </w:tcBorders>
            <w:shd w:val="clear" w:color="auto" w:fill="auto"/>
            <w:vAlign w:val="center"/>
          </w:tcPr>
          <w:p w14:paraId="69633714"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密实度</w:t>
            </w:r>
          </w:p>
        </w:tc>
        <w:tc>
          <w:tcPr>
            <w:tcW w:w="872" w:type="pct"/>
            <w:tcBorders>
              <w:top w:val="single" w:sz="8" w:space="0" w:color="auto"/>
              <w:bottom w:val="single" w:sz="8" w:space="0" w:color="auto"/>
            </w:tcBorders>
            <w:shd w:val="clear" w:color="auto" w:fill="auto"/>
            <w:vAlign w:val="center"/>
          </w:tcPr>
          <w:p w14:paraId="1E44E557"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密实</w:t>
            </w:r>
          </w:p>
        </w:tc>
        <w:tc>
          <w:tcPr>
            <w:tcW w:w="872" w:type="pct"/>
            <w:tcBorders>
              <w:top w:val="single" w:sz="8" w:space="0" w:color="auto"/>
              <w:bottom w:val="single" w:sz="8" w:space="0" w:color="auto"/>
            </w:tcBorders>
            <w:shd w:val="clear" w:color="auto" w:fill="auto"/>
            <w:vAlign w:val="center"/>
          </w:tcPr>
          <w:p w14:paraId="541F03BC"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中密</w:t>
            </w:r>
          </w:p>
        </w:tc>
        <w:tc>
          <w:tcPr>
            <w:tcW w:w="872" w:type="pct"/>
            <w:tcBorders>
              <w:top w:val="single" w:sz="8" w:space="0" w:color="auto"/>
              <w:bottom w:val="single" w:sz="8" w:space="0" w:color="auto"/>
            </w:tcBorders>
            <w:shd w:val="clear" w:color="auto" w:fill="auto"/>
            <w:vAlign w:val="center"/>
          </w:tcPr>
          <w:p w14:paraId="44DF27ED"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稍密</w:t>
            </w:r>
          </w:p>
        </w:tc>
        <w:tc>
          <w:tcPr>
            <w:tcW w:w="871" w:type="pct"/>
            <w:tcBorders>
              <w:top w:val="single" w:sz="8" w:space="0" w:color="auto"/>
              <w:bottom w:val="single" w:sz="8" w:space="0" w:color="auto"/>
            </w:tcBorders>
            <w:shd w:val="clear" w:color="auto" w:fill="auto"/>
            <w:vAlign w:val="center"/>
          </w:tcPr>
          <w:p w14:paraId="400B86C4" w14:textId="77777777" w:rsidR="005D11D1" w:rsidRPr="005D11D1" w:rsidRDefault="005D11D1" w:rsidP="00AB46EB">
            <w:pPr>
              <w:adjustRightInd/>
              <w:spacing w:line="240" w:lineRule="auto"/>
              <w:jc w:val="center"/>
              <w:rPr>
                <w:rFonts w:ascii="宋体" w:hAnsi="宋体"/>
                <w:sz w:val="18"/>
                <w:szCs w:val="20"/>
              </w:rPr>
            </w:pPr>
            <w:r w:rsidRPr="005D11D1">
              <w:rPr>
                <w:rFonts w:ascii="宋体" w:hAnsi="宋体"/>
                <w:sz w:val="18"/>
                <w:szCs w:val="20"/>
              </w:rPr>
              <w:t>松散</w:t>
            </w:r>
          </w:p>
        </w:tc>
      </w:tr>
      <w:tr w:rsidR="00E54EC2" w:rsidRPr="005D11D1" w14:paraId="7A85DB9E" w14:textId="77777777" w:rsidTr="00C34D88">
        <w:trPr>
          <w:trHeight w:hRule="exact" w:val="454"/>
        </w:trPr>
        <w:tc>
          <w:tcPr>
            <w:tcW w:w="1513" w:type="pct"/>
            <w:tcBorders>
              <w:top w:val="single" w:sz="8" w:space="0" w:color="auto"/>
              <w:bottom w:val="single" w:sz="8" w:space="0" w:color="auto"/>
            </w:tcBorders>
            <w:shd w:val="clear" w:color="auto" w:fill="auto"/>
            <w:vAlign w:val="center"/>
          </w:tcPr>
          <w:p w14:paraId="5E66AB39" w14:textId="21194E04"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标准贯入试验锤击数实测值N</w:t>
            </w:r>
          </w:p>
        </w:tc>
        <w:tc>
          <w:tcPr>
            <w:tcW w:w="872" w:type="pct"/>
            <w:tcBorders>
              <w:top w:val="single" w:sz="8" w:space="0" w:color="auto"/>
              <w:bottom w:val="single" w:sz="8" w:space="0" w:color="auto"/>
            </w:tcBorders>
            <w:shd w:val="clear" w:color="auto" w:fill="auto"/>
            <w:vAlign w:val="center"/>
          </w:tcPr>
          <w:p w14:paraId="23C389C4" w14:textId="62D2C146"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N＞30</w:t>
            </w:r>
          </w:p>
        </w:tc>
        <w:tc>
          <w:tcPr>
            <w:tcW w:w="872" w:type="pct"/>
            <w:tcBorders>
              <w:top w:val="single" w:sz="8" w:space="0" w:color="auto"/>
              <w:bottom w:val="single" w:sz="8" w:space="0" w:color="auto"/>
            </w:tcBorders>
            <w:shd w:val="clear" w:color="auto" w:fill="auto"/>
            <w:vAlign w:val="center"/>
          </w:tcPr>
          <w:p w14:paraId="1F88F8CD" w14:textId="4A4D98C2"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15</w:t>
            </w:r>
            <w:r w:rsidRPr="005D11D1">
              <w:rPr>
                <w:rFonts w:ascii="宋体" w:hAnsi="宋体" w:hint="eastAsia"/>
                <w:sz w:val="18"/>
                <w:szCs w:val="20"/>
              </w:rPr>
              <w:t>＜</w:t>
            </w:r>
            <w:r w:rsidRPr="005D11D1">
              <w:rPr>
                <w:rFonts w:ascii="宋体" w:hAnsi="宋体"/>
                <w:sz w:val="18"/>
                <w:szCs w:val="20"/>
              </w:rPr>
              <w:t>N≤30</w:t>
            </w:r>
          </w:p>
        </w:tc>
        <w:tc>
          <w:tcPr>
            <w:tcW w:w="872" w:type="pct"/>
            <w:tcBorders>
              <w:top w:val="single" w:sz="8" w:space="0" w:color="auto"/>
              <w:bottom w:val="single" w:sz="8" w:space="0" w:color="auto"/>
            </w:tcBorders>
            <w:shd w:val="clear" w:color="auto" w:fill="auto"/>
            <w:vAlign w:val="center"/>
          </w:tcPr>
          <w:p w14:paraId="64BD86B8" w14:textId="1DEA2DC2"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10</w:t>
            </w:r>
            <w:r w:rsidRPr="005D11D1">
              <w:rPr>
                <w:rFonts w:ascii="宋体" w:hAnsi="宋体" w:hint="eastAsia"/>
                <w:sz w:val="18"/>
                <w:szCs w:val="20"/>
              </w:rPr>
              <w:t>＜</w:t>
            </w:r>
            <w:r w:rsidRPr="005D11D1">
              <w:rPr>
                <w:rFonts w:ascii="宋体" w:hAnsi="宋体"/>
                <w:sz w:val="18"/>
                <w:szCs w:val="20"/>
              </w:rPr>
              <w:t>N≤15</w:t>
            </w:r>
          </w:p>
        </w:tc>
        <w:tc>
          <w:tcPr>
            <w:tcW w:w="871" w:type="pct"/>
            <w:tcBorders>
              <w:top w:val="single" w:sz="8" w:space="0" w:color="auto"/>
              <w:bottom w:val="single" w:sz="8" w:space="0" w:color="auto"/>
            </w:tcBorders>
            <w:shd w:val="clear" w:color="auto" w:fill="auto"/>
            <w:vAlign w:val="center"/>
          </w:tcPr>
          <w:p w14:paraId="55E62E2A" w14:textId="3BEA38CE"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N≤10</w:t>
            </w:r>
          </w:p>
        </w:tc>
      </w:tr>
      <w:tr w:rsidR="00C34D88" w:rsidRPr="005D11D1" w14:paraId="1048A777" w14:textId="77777777" w:rsidTr="00715361">
        <w:trPr>
          <w:trHeight w:hRule="exact" w:val="454"/>
        </w:trPr>
        <w:tc>
          <w:tcPr>
            <w:tcW w:w="1513" w:type="pct"/>
            <w:tcBorders>
              <w:top w:val="single" w:sz="8" w:space="0" w:color="auto"/>
            </w:tcBorders>
            <w:shd w:val="clear" w:color="auto" w:fill="auto"/>
            <w:vAlign w:val="center"/>
          </w:tcPr>
          <w:p w14:paraId="3B6F35F5" w14:textId="33FDA6E6" w:rsidR="00C34D88" w:rsidRPr="005D11D1" w:rsidRDefault="00C34D88" w:rsidP="00E54EC2">
            <w:pPr>
              <w:adjustRightInd/>
              <w:spacing w:line="240" w:lineRule="auto"/>
              <w:jc w:val="center"/>
              <w:rPr>
                <w:rFonts w:ascii="宋体" w:hAnsi="宋体"/>
                <w:sz w:val="18"/>
                <w:szCs w:val="20"/>
              </w:rPr>
            </w:pPr>
            <w:r w:rsidRPr="005D11D1">
              <w:rPr>
                <w:rFonts w:ascii="宋体" w:hAnsi="宋体"/>
                <w:sz w:val="18"/>
                <w:szCs w:val="20"/>
              </w:rPr>
              <w:t>重型圆锥动力触探锤击数</w:t>
            </w:r>
            <w:r>
              <w:rPr>
                <w:rFonts w:ascii="宋体" w:hAnsi="宋体" w:hint="eastAsia"/>
                <w:sz w:val="18"/>
                <w:szCs w:val="20"/>
              </w:rPr>
              <w:t>修正值</w:t>
            </w:r>
            <w:r w:rsidRPr="005D11D1">
              <w:rPr>
                <w:rFonts w:ascii="宋体" w:hAnsi="宋体"/>
                <w:sz w:val="18"/>
                <w:szCs w:val="20"/>
              </w:rPr>
              <w:t>N</w:t>
            </w:r>
            <w:r w:rsidRPr="005D11D1">
              <w:rPr>
                <w:rFonts w:ascii="宋体" w:hAnsi="宋体"/>
                <w:sz w:val="18"/>
                <w:szCs w:val="20"/>
                <w:vertAlign w:val="subscript"/>
              </w:rPr>
              <w:t>63.5</w:t>
            </w:r>
          </w:p>
        </w:tc>
        <w:tc>
          <w:tcPr>
            <w:tcW w:w="872" w:type="pct"/>
            <w:tcBorders>
              <w:top w:val="single" w:sz="8" w:space="0" w:color="auto"/>
            </w:tcBorders>
            <w:shd w:val="clear" w:color="auto" w:fill="auto"/>
            <w:vAlign w:val="center"/>
          </w:tcPr>
          <w:p w14:paraId="3475BD04" w14:textId="255A8C6C" w:rsidR="00C34D88" w:rsidRPr="005D11D1" w:rsidRDefault="00C34D88" w:rsidP="00E54EC2">
            <w:pPr>
              <w:adjustRightInd/>
              <w:spacing w:line="240" w:lineRule="auto"/>
              <w:jc w:val="center"/>
              <w:rPr>
                <w:rFonts w:ascii="宋体" w:hAnsi="宋体"/>
                <w:sz w:val="18"/>
                <w:szCs w:val="20"/>
              </w:rPr>
            </w:pPr>
            <w:r w:rsidRPr="005D11D1">
              <w:rPr>
                <w:rFonts w:ascii="宋体" w:hAnsi="宋体"/>
                <w:sz w:val="18"/>
                <w:szCs w:val="20"/>
              </w:rPr>
              <w:t>N</w:t>
            </w:r>
            <w:r w:rsidRPr="00C34D88">
              <w:rPr>
                <w:rFonts w:ascii="宋体" w:hAnsi="宋体"/>
                <w:sz w:val="18"/>
                <w:szCs w:val="20"/>
                <w:vertAlign w:val="subscript"/>
              </w:rPr>
              <w:t>63.5</w:t>
            </w:r>
            <w:r w:rsidRPr="005D11D1">
              <w:rPr>
                <w:rFonts w:ascii="宋体" w:hAnsi="宋体"/>
                <w:sz w:val="18"/>
                <w:szCs w:val="20"/>
              </w:rPr>
              <w:t>＞</w:t>
            </w:r>
            <w:r>
              <w:rPr>
                <w:rFonts w:ascii="宋体" w:hAnsi="宋体" w:hint="eastAsia"/>
                <w:sz w:val="18"/>
                <w:szCs w:val="20"/>
              </w:rPr>
              <w:t>9</w:t>
            </w:r>
          </w:p>
        </w:tc>
        <w:tc>
          <w:tcPr>
            <w:tcW w:w="872" w:type="pct"/>
            <w:tcBorders>
              <w:top w:val="single" w:sz="8" w:space="0" w:color="auto"/>
            </w:tcBorders>
            <w:shd w:val="clear" w:color="auto" w:fill="auto"/>
            <w:vAlign w:val="center"/>
          </w:tcPr>
          <w:p w14:paraId="23E10118" w14:textId="1E5EC7DE" w:rsidR="00C34D88" w:rsidRPr="005D11D1" w:rsidRDefault="00C34D88" w:rsidP="00E54EC2">
            <w:pPr>
              <w:adjustRightInd/>
              <w:spacing w:line="240" w:lineRule="auto"/>
              <w:jc w:val="center"/>
              <w:rPr>
                <w:rFonts w:ascii="宋体" w:hAnsi="宋体"/>
                <w:sz w:val="18"/>
                <w:szCs w:val="20"/>
              </w:rPr>
            </w:pPr>
            <w:r>
              <w:rPr>
                <w:rFonts w:ascii="宋体" w:hAnsi="宋体" w:hint="eastAsia"/>
                <w:sz w:val="18"/>
                <w:szCs w:val="20"/>
              </w:rPr>
              <w:t>6</w:t>
            </w:r>
            <w:r w:rsidRPr="005D11D1">
              <w:rPr>
                <w:rFonts w:ascii="宋体" w:hAnsi="宋体" w:hint="eastAsia"/>
                <w:sz w:val="18"/>
                <w:szCs w:val="20"/>
              </w:rPr>
              <w:t>＜</w:t>
            </w:r>
            <w:r w:rsidRPr="005D11D1">
              <w:rPr>
                <w:rFonts w:ascii="宋体" w:hAnsi="宋体"/>
                <w:sz w:val="18"/>
                <w:szCs w:val="20"/>
              </w:rPr>
              <w:t>N</w:t>
            </w:r>
            <w:r w:rsidRPr="00C34D88">
              <w:rPr>
                <w:rFonts w:ascii="宋体" w:hAnsi="宋体"/>
                <w:sz w:val="18"/>
                <w:szCs w:val="20"/>
                <w:vertAlign w:val="subscript"/>
              </w:rPr>
              <w:t>63.5</w:t>
            </w:r>
            <w:r w:rsidRPr="005D11D1">
              <w:rPr>
                <w:rFonts w:ascii="宋体" w:hAnsi="宋体"/>
                <w:sz w:val="18"/>
                <w:szCs w:val="20"/>
              </w:rPr>
              <w:t>≤</w:t>
            </w:r>
            <w:r>
              <w:rPr>
                <w:rFonts w:ascii="宋体" w:hAnsi="宋体"/>
                <w:sz w:val="18"/>
                <w:szCs w:val="20"/>
              </w:rPr>
              <w:t>9</w:t>
            </w:r>
          </w:p>
        </w:tc>
        <w:tc>
          <w:tcPr>
            <w:tcW w:w="872" w:type="pct"/>
            <w:tcBorders>
              <w:top w:val="single" w:sz="8" w:space="0" w:color="auto"/>
            </w:tcBorders>
            <w:shd w:val="clear" w:color="auto" w:fill="auto"/>
            <w:vAlign w:val="center"/>
          </w:tcPr>
          <w:p w14:paraId="09F3C9DE" w14:textId="0EA2AC1C" w:rsidR="00C34D88" w:rsidRPr="005D11D1" w:rsidRDefault="00C34D88" w:rsidP="00E54EC2">
            <w:pPr>
              <w:adjustRightInd/>
              <w:spacing w:line="240" w:lineRule="auto"/>
              <w:jc w:val="center"/>
              <w:rPr>
                <w:rFonts w:ascii="宋体" w:hAnsi="宋体"/>
                <w:sz w:val="18"/>
                <w:szCs w:val="20"/>
              </w:rPr>
            </w:pPr>
            <w:r>
              <w:rPr>
                <w:rFonts w:ascii="宋体" w:hAnsi="宋体" w:hint="eastAsia"/>
                <w:sz w:val="18"/>
                <w:szCs w:val="20"/>
              </w:rPr>
              <w:t>4</w:t>
            </w:r>
            <w:r w:rsidRPr="005D11D1">
              <w:rPr>
                <w:rFonts w:ascii="宋体" w:hAnsi="宋体" w:hint="eastAsia"/>
                <w:sz w:val="18"/>
                <w:szCs w:val="20"/>
              </w:rPr>
              <w:t>＜</w:t>
            </w:r>
            <w:r w:rsidRPr="005D11D1">
              <w:rPr>
                <w:rFonts w:ascii="宋体" w:hAnsi="宋体"/>
                <w:sz w:val="18"/>
                <w:szCs w:val="20"/>
              </w:rPr>
              <w:t>N</w:t>
            </w:r>
            <w:r w:rsidRPr="00C34D88">
              <w:rPr>
                <w:rFonts w:ascii="宋体" w:hAnsi="宋体"/>
                <w:sz w:val="18"/>
                <w:szCs w:val="20"/>
                <w:vertAlign w:val="subscript"/>
              </w:rPr>
              <w:t>63.5</w:t>
            </w:r>
            <w:r w:rsidRPr="005D11D1">
              <w:rPr>
                <w:rFonts w:ascii="宋体" w:hAnsi="宋体"/>
                <w:sz w:val="18"/>
                <w:szCs w:val="20"/>
              </w:rPr>
              <w:t>≤</w:t>
            </w:r>
            <w:r>
              <w:rPr>
                <w:rFonts w:ascii="宋体" w:hAnsi="宋体"/>
                <w:sz w:val="18"/>
                <w:szCs w:val="20"/>
              </w:rPr>
              <w:t>6</w:t>
            </w:r>
          </w:p>
        </w:tc>
        <w:tc>
          <w:tcPr>
            <w:tcW w:w="871" w:type="pct"/>
            <w:tcBorders>
              <w:top w:val="single" w:sz="8" w:space="0" w:color="auto"/>
            </w:tcBorders>
            <w:shd w:val="clear" w:color="auto" w:fill="auto"/>
            <w:vAlign w:val="center"/>
          </w:tcPr>
          <w:p w14:paraId="6893FC73" w14:textId="6F0D00DF" w:rsidR="00C34D88" w:rsidRPr="005D11D1" w:rsidRDefault="00C34D88" w:rsidP="00E54EC2">
            <w:pPr>
              <w:adjustRightInd/>
              <w:spacing w:line="240" w:lineRule="auto"/>
              <w:jc w:val="center"/>
              <w:rPr>
                <w:rFonts w:ascii="宋体" w:hAnsi="宋体"/>
                <w:sz w:val="18"/>
                <w:szCs w:val="20"/>
              </w:rPr>
            </w:pPr>
            <w:r w:rsidRPr="005D11D1">
              <w:rPr>
                <w:rFonts w:ascii="宋体" w:hAnsi="宋体"/>
                <w:sz w:val="18"/>
                <w:szCs w:val="20"/>
              </w:rPr>
              <w:t>N≤</w:t>
            </w:r>
            <w:r>
              <w:rPr>
                <w:rFonts w:ascii="宋体" w:hAnsi="宋体"/>
                <w:sz w:val="18"/>
                <w:szCs w:val="20"/>
              </w:rPr>
              <w:t>4</w:t>
            </w:r>
          </w:p>
        </w:tc>
      </w:tr>
    </w:tbl>
    <w:p w14:paraId="0012427C" w14:textId="57A097BF" w:rsidR="005D11D1" w:rsidRPr="005D11D1" w:rsidRDefault="005D11D1" w:rsidP="00AB46EB">
      <w:pPr>
        <w:pStyle w:val="afffffffff1"/>
      </w:pPr>
      <w:r w:rsidRPr="005D11D1">
        <w:rPr>
          <w:rFonts w:hint="eastAsia"/>
        </w:rPr>
        <w:t>粉土的密实度应按表1</w:t>
      </w:r>
      <w:r w:rsidR="0050020D">
        <w:t>7</w:t>
      </w:r>
      <w:r w:rsidRPr="005D11D1">
        <w:t>划分。</w:t>
      </w:r>
    </w:p>
    <w:p w14:paraId="578D5268" w14:textId="4E653EE9" w:rsidR="005D11D1" w:rsidRDefault="005D11D1" w:rsidP="00AB46EB">
      <w:pPr>
        <w:pStyle w:val="aff2"/>
        <w:spacing w:before="156" w:after="156"/>
      </w:pPr>
      <w:r w:rsidRPr="005D11D1">
        <w:t>粉土密实度划分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67"/>
        <w:gridCol w:w="2322"/>
        <w:gridCol w:w="2322"/>
        <w:gridCol w:w="2323"/>
      </w:tblGrid>
      <w:tr w:rsidR="00E54EC2" w14:paraId="14D78E63" w14:textId="77777777" w:rsidTr="00BF6E7B">
        <w:trPr>
          <w:trHeight w:hRule="exact" w:val="454"/>
          <w:tblHeader/>
          <w:jc w:val="center"/>
        </w:trPr>
        <w:tc>
          <w:tcPr>
            <w:tcW w:w="2367" w:type="dxa"/>
            <w:tcBorders>
              <w:top w:val="single" w:sz="8" w:space="0" w:color="auto"/>
              <w:bottom w:val="single" w:sz="8" w:space="0" w:color="auto"/>
            </w:tcBorders>
            <w:shd w:val="clear" w:color="auto" w:fill="auto"/>
            <w:vAlign w:val="center"/>
          </w:tcPr>
          <w:p w14:paraId="088942A0" w14:textId="564BA1AB" w:rsidR="00E54EC2" w:rsidRPr="005D11D1" w:rsidRDefault="00E54EC2" w:rsidP="00E54EC2">
            <w:pPr>
              <w:pStyle w:val="afffffffff9"/>
              <w:rPr>
                <w:rFonts w:hAnsi="宋体"/>
              </w:rPr>
            </w:pPr>
            <w:r w:rsidRPr="005D11D1">
              <w:rPr>
                <w:rFonts w:hAnsi="宋体"/>
              </w:rPr>
              <w:t>密实度</w:t>
            </w:r>
          </w:p>
        </w:tc>
        <w:tc>
          <w:tcPr>
            <w:tcW w:w="2322" w:type="dxa"/>
            <w:tcBorders>
              <w:top w:val="single" w:sz="8" w:space="0" w:color="auto"/>
              <w:bottom w:val="single" w:sz="8" w:space="0" w:color="auto"/>
            </w:tcBorders>
            <w:shd w:val="clear" w:color="auto" w:fill="auto"/>
            <w:vAlign w:val="center"/>
          </w:tcPr>
          <w:p w14:paraId="14CDAC53" w14:textId="2E85EDF8" w:rsidR="00E54EC2" w:rsidRPr="005D11D1" w:rsidRDefault="00E54EC2" w:rsidP="00E54EC2">
            <w:pPr>
              <w:pStyle w:val="afffffffff9"/>
              <w:rPr>
                <w:rFonts w:hAnsi="宋体"/>
              </w:rPr>
            </w:pPr>
            <w:r w:rsidRPr="005D11D1">
              <w:rPr>
                <w:rFonts w:hAnsi="宋体"/>
              </w:rPr>
              <w:t>密实</w:t>
            </w:r>
          </w:p>
        </w:tc>
        <w:tc>
          <w:tcPr>
            <w:tcW w:w="2322" w:type="dxa"/>
            <w:tcBorders>
              <w:top w:val="single" w:sz="8" w:space="0" w:color="auto"/>
              <w:bottom w:val="single" w:sz="8" w:space="0" w:color="auto"/>
            </w:tcBorders>
            <w:vAlign w:val="center"/>
          </w:tcPr>
          <w:p w14:paraId="3158A879" w14:textId="63071C8E" w:rsidR="00E54EC2" w:rsidRPr="005D11D1" w:rsidRDefault="00E54EC2" w:rsidP="00E54EC2">
            <w:pPr>
              <w:pStyle w:val="afffffffff9"/>
              <w:rPr>
                <w:rFonts w:hAnsi="宋体"/>
              </w:rPr>
            </w:pPr>
            <w:r w:rsidRPr="005D11D1">
              <w:rPr>
                <w:rFonts w:hAnsi="宋体"/>
              </w:rPr>
              <w:t>中密</w:t>
            </w:r>
          </w:p>
        </w:tc>
        <w:tc>
          <w:tcPr>
            <w:tcW w:w="2323" w:type="dxa"/>
            <w:tcBorders>
              <w:top w:val="single" w:sz="8" w:space="0" w:color="auto"/>
              <w:bottom w:val="single" w:sz="8" w:space="0" w:color="auto"/>
            </w:tcBorders>
            <w:shd w:val="clear" w:color="auto" w:fill="auto"/>
            <w:vAlign w:val="center"/>
          </w:tcPr>
          <w:p w14:paraId="3143E5E7" w14:textId="22DF6F25" w:rsidR="00E54EC2" w:rsidRPr="005D11D1" w:rsidRDefault="00E54EC2" w:rsidP="00E54EC2">
            <w:pPr>
              <w:pStyle w:val="afffffffff9"/>
              <w:rPr>
                <w:rFonts w:hAnsi="宋体"/>
              </w:rPr>
            </w:pPr>
            <w:r w:rsidRPr="005D11D1">
              <w:rPr>
                <w:rFonts w:hAnsi="宋体"/>
              </w:rPr>
              <w:t>稍密</w:t>
            </w:r>
          </w:p>
        </w:tc>
      </w:tr>
      <w:tr w:rsidR="00E54EC2" w14:paraId="06E1FA3B" w14:textId="77777777" w:rsidTr="00BF6E7B">
        <w:trPr>
          <w:trHeight w:hRule="exact" w:val="454"/>
          <w:tblHeader/>
          <w:jc w:val="center"/>
        </w:trPr>
        <w:tc>
          <w:tcPr>
            <w:tcW w:w="2367" w:type="dxa"/>
            <w:tcBorders>
              <w:top w:val="single" w:sz="8" w:space="0" w:color="auto"/>
              <w:bottom w:val="single" w:sz="8" w:space="0" w:color="auto"/>
            </w:tcBorders>
            <w:shd w:val="clear" w:color="auto" w:fill="auto"/>
            <w:vAlign w:val="center"/>
          </w:tcPr>
          <w:p w14:paraId="09792AB6" w14:textId="1114EC1D" w:rsidR="00E54EC2" w:rsidRDefault="00E54EC2" w:rsidP="00E54EC2">
            <w:pPr>
              <w:pStyle w:val="afffffffff9"/>
            </w:pPr>
            <w:r w:rsidRPr="005D11D1">
              <w:rPr>
                <w:rFonts w:hAnsi="宋体"/>
              </w:rPr>
              <w:t>孔隙比e</w:t>
            </w:r>
            <w:r>
              <w:t xml:space="preserve"> </w:t>
            </w:r>
          </w:p>
        </w:tc>
        <w:tc>
          <w:tcPr>
            <w:tcW w:w="2322" w:type="dxa"/>
            <w:tcBorders>
              <w:top w:val="single" w:sz="8" w:space="0" w:color="auto"/>
              <w:bottom w:val="single" w:sz="8" w:space="0" w:color="auto"/>
            </w:tcBorders>
            <w:shd w:val="clear" w:color="auto" w:fill="auto"/>
            <w:vAlign w:val="center"/>
          </w:tcPr>
          <w:p w14:paraId="086849FC" w14:textId="4E741263" w:rsidR="00E54EC2" w:rsidRDefault="00E54EC2" w:rsidP="00E54EC2">
            <w:pPr>
              <w:pStyle w:val="afffffffff9"/>
            </w:pPr>
            <w:r w:rsidRPr="005D11D1">
              <w:rPr>
                <w:rFonts w:hAnsi="宋体"/>
              </w:rPr>
              <w:t>e＜0.75</w:t>
            </w:r>
          </w:p>
        </w:tc>
        <w:tc>
          <w:tcPr>
            <w:tcW w:w="2322" w:type="dxa"/>
            <w:tcBorders>
              <w:top w:val="single" w:sz="8" w:space="0" w:color="auto"/>
              <w:bottom w:val="single" w:sz="8" w:space="0" w:color="auto"/>
            </w:tcBorders>
            <w:vAlign w:val="center"/>
          </w:tcPr>
          <w:p w14:paraId="2C5AFF32" w14:textId="24478F3C" w:rsidR="00E54EC2" w:rsidRDefault="00E54EC2" w:rsidP="00E54EC2">
            <w:pPr>
              <w:pStyle w:val="afffffffff9"/>
            </w:pPr>
            <w:r w:rsidRPr="005D11D1">
              <w:rPr>
                <w:rFonts w:hAnsi="宋体"/>
              </w:rPr>
              <w:t>0.75≤e≤0.90</w:t>
            </w:r>
          </w:p>
        </w:tc>
        <w:tc>
          <w:tcPr>
            <w:tcW w:w="2323" w:type="dxa"/>
            <w:tcBorders>
              <w:top w:val="single" w:sz="8" w:space="0" w:color="auto"/>
              <w:bottom w:val="single" w:sz="8" w:space="0" w:color="auto"/>
            </w:tcBorders>
            <w:shd w:val="clear" w:color="auto" w:fill="auto"/>
            <w:vAlign w:val="center"/>
          </w:tcPr>
          <w:p w14:paraId="23EAEF10" w14:textId="7C7D9995" w:rsidR="00E54EC2" w:rsidRDefault="00E54EC2" w:rsidP="00E54EC2">
            <w:pPr>
              <w:pStyle w:val="afffffffff9"/>
            </w:pPr>
            <w:r w:rsidRPr="005D11D1">
              <w:rPr>
                <w:rFonts w:hAnsi="宋体"/>
              </w:rPr>
              <w:t>e＞0.90</w:t>
            </w:r>
          </w:p>
        </w:tc>
      </w:tr>
    </w:tbl>
    <w:p w14:paraId="0F2F6BE1" w14:textId="7D6C1876" w:rsidR="005D11D1" w:rsidRPr="005D11D1" w:rsidRDefault="005D11D1" w:rsidP="00E54EC2">
      <w:pPr>
        <w:pStyle w:val="afffffffff1"/>
      </w:pPr>
      <w:r w:rsidRPr="005D11D1">
        <w:rPr>
          <w:rFonts w:hint="eastAsia"/>
        </w:rPr>
        <w:t>黏性土的压缩性应按表1</w:t>
      </w:r>
      <w:r w:rsidR="0050020D">
        <w:t>8</w:t>
      </w:r>
      <w:r w:rsidRPr="005D11D1">
        <w:t>划分。</w:t>
      </w:r>
    </w:p>
    <w:p w14:paraId="294A4139" w14:textId="575E1032" w:rsidR="005D11D1" w:rsidRPr="005D11D1" w:rsidRDefault="005D11D1" w:rsidP="00E54EC2">
      <w:pPr>
        <w:pStyle w:val="aff2"/>
        <w:spacing w:before="156" w:after="156"/>
      </w:pPr>
      <w:r w:rsidRPr="005D11D1">
        <w:t>黏性土压缩性划分</w:t>
      </w:r>
    </w:p>
    <w:tbl>
      <w:tblPr>
        <w:tblStyle w:val="13"/>
        <w:tblW w:w="0" w:type="auto"/>
        <w:jc w:val="center"/>
        <w:tblCellMar>
          <w:left w:w="0" w:type="dxa"/>
          <w:right w:w="0" w:type="dxa"/>
        </w:tblCellMar>
        <w:tblLook w:val="04A0" w:firstRow="1" w:lastRow="0" w:firstColumn="1" w:lastColumn="0" w:noHBand="0" w:noVBand="1"/>
      </w:tblPr>
      <w:tblGrid>
        <w:gridCol w:w="2321"/>
        <w:gridCol w:w="2321"/>
        <w:gridCol w:w="2322"/>
        <w:gridCol w:w="2322"/>
      </w:tblGrid>
      <w:tr w:rsidR="00E54EC2" w:rsidRPr="005D11D1" w14:paraId="45015ECE" w14:textId="77777777" w:rsidTr="001434C4">
        <w:trPr>
          <w:trHeight w:hRule="exact" w:val="397"/>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14:paraId="477BD012" w14:textId="485967B7"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压缩性</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14:paraId="73EA1B67" w14:textId="28ECC0C2"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低压缩性</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772A2897" w14:textId="1DAB8DD2"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中压缩性</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27641188" w14:textId="596C85BB"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高压缩性</w:t>
            </w:r>
          </w:p>
        </w:tc>
      </w:tr>
      <w:tr w:rsidR="00E54EC2" w:rsidRPr="005D11D1" w14:paraId="1E15B127" w14:textId="77777777" w:rsidTr="001434C4">
        <w:trPr>
          <w:trHeight w:hRule="exact" w:val="397"/>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14:paraId="20B5012C" w14:textId="6FAC8D37"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压缩系数a</w:t>
            </w:r>
            <w:r w:rsidRPr="005D11D1">
              <w:rPr>
                <w:rFonts w:ascii="宋体" w:hAnsi="宋体"/>
                <w:sz w:val="18"/>
                <w:szCs w:val="20"/>
                <w:vertAlign w:val="subscript"/>
              </w:rPr>
              <w:t>0.1-0.2</w:t>
            </w:r>
            <w:r w:rsidRPr="005D11D1">
              <w:rPr>
                <w:rFonts w:ascii="宋体" w:hAnsi="宋体"/>
                <w:sz w:val="18"/>
                <w:szCs w:val="20"/>
              </w:rPr>
              <w:t>（MPa</w:t>
            </w:r>
            <w:r w:rsidRPr="005D11D1">
              <w:rPr>
                <w:rFonts w:ascii="宋体" w:hAnsi="宋体"/>
                <w:sz w:val="18"/>
                <w:szCs w:val="20"/>
                <w:vertAlign w:val="superscript"/>
              </w:rPr>
              <w:t>-1</w:t>
            </w:r>
            <w:r w:rsidRPr="005D11D1">
              <w:rPr>
                <w:rFonts w:ascii="宋体" w:hAnsi="宋体"/>
                <w:sz w:val="18"/>
                <w:szCs w:val="20"/>
              </w:rPr>
              <w:t>）</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14:paraId="5AFACA2D" w14:textId="4897DBE1"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a</w:t>
            </w:r>
            <w:r w:rsidRPr="005D11D1">
              <w:rPr>
                <w:rFonts w:ascii="宋体" w:hAnsi="宋体"/>
                <w:sz w:val="18"/>
                <w:szCs w:val="20"/>
                <w:vertAlign w:val="subscript"/>
              </w:rPr>
              <w:t>0.1-0.2</w:t>
            </w:r>
            <w:r w:rsidR="00BA3855">
              <w:rPr>
                <w:rFonts w:ascii="宋体" w:hAnsi="宋体" w:hint="eastAsia"/>
                <w:sz w:val="18"/>
                <w:szCs w:val="20"/>
              </w:rPr>
              <w:t>＜</w:t>
            </w:r>
            <w:r w:rsidRPr="005D11D1">
              <w:rPr>
                <w:rFonts w:ascii="宋体" w:hAnsi="宋体"/>
                <w:sz w:val="18"/>
                <w:szCs w:val="20"/>
              </w:rPr>
              <w:t>0.1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622B0E57" w14:textId="294651F4" w:rsidR="00E54EC2" w:rsidRPr="00BA3855" w:rsidRDefault="00BA3855" w:rsidP="00E54EC2">
            <w:pPr>
              <w:adjustRightInd/>
              <w:spacing w:line="240" w:lineRule="auto"/>
              <w:jc w:val="center"/>
              <w:rPr>
                <w:rFonts w:ascii="宋体" w:hAnsi="宋体"/>
                <w:sz w:val="18"/>
                <w:szCs w:val="18"/>
              </w:rPr>
            </w:pPr>
            <w:r w:rsidRPr="00BA3855">
              <w:rPr>
                <w:rFonts w:ascii="宋体" w:hAnsi="宋体"/>
                <w:sz w:val="18"/>
                <w:szCs w:val="18"/>
              </w:rPr>
              <w:t>0.1</w:t>
            </w:r>
            <w:r w:rsidRPr="00BA3855">
              <w:rPr>
                <w:rFonts w:hAnsi="宋体"/>
                <w:sz w:val="18"/>
                <w:szCs w:val="18"/>
              </w:rPr>
              <w:t>≤</w:t>
            </w:r>
            <w:r w:rsidR="00E54EC2" w:rsidRPr="00BA3855">
              <w:rPr>
                <w:rFonts w:ascii="宋体" w:hAnsi="宋体"/>
                <w:sz w:val="18"/>
                <w:szCs w:val="18"/>
              </w:rPr>
              <w:t>a</w:t>
            </w:r>
            <w:r w:rsidR="00E54EC2" w:rsidRPr="00BA3855">
              <w:rPr>
                <w:rFonts w:ascii="宋体" w:hAnsi="宋体"/>
                <w:sz w:val="18"/>
                <w:szCs w:val="18"/>
                <w:vertAlign w:val="subscript"/>
              </w:rPr>
              <w:t>0.1-0.2</w:t>
            </w:r>
            <w:r w:rsidRPr="00BA3855">
              <w:rPr>
                <w:rFonts w:ascii="宋体" w:hAnsi="宋体" w:hint="eastAsia"/>
                <w:sz w:val="18"/>
                <w:szCs w:val="18"/>
              </w:rPr>
              <w:t>＜</w:t>
            </w:r>
            <w:r w:rsidR="00E54EC2" w:rsidRPr="00BA3855">
              <w:rPr>
                <w:rFonts w:ascii="宋体" w:hAnsi="宋体"/>
                <w:sz w:val="18"/>
                <w:szCs w:val="18"/>
              </w:rPr>
              <w:t>0.5</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28D21253" w14:textId="11052806"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a</w:t>
            </w:r>
            <w:r w:rsidRPr="005D11D1">
              <w:rPr>
                <w:rFonts w:ascii="宋体" w:hAnsi="宋体"/>
                <w:sz w:val="18"/>
                <w:szCs w:val="20"/>
                <w:vertAlign w:val="subscript"/>
              </w:rPr>
              <w:t>0.1-0.2</w:t>
            </w:r>
            <w:r w:rsidRPr="005D11D1">
              <w:rPr>
                <w:rFonts w:ascii="宋体" w:hAnsi="宋体"/>
                <w:sz w:val="18"/>
                <w:szCs w:val="20"/>
              </w:rPr>
              <w:t>≥0.5</w:t>
            </w:r>
          </w:p>
        </w:tc>
      </w:tr>
      <w:tr w:rsidR="00E54EC2" w:rsidRPr="005D11D1" w14:paraId="167C1681" w14:textId="77777777" w:rsidTr="001434C4">
        <w:trPr>
          <w:trHeight w:hRule="exact" w:val="397"/>
          <w:jc w:val="center"/>
        </w:trPr>
        <w:tc>
          <w:tcPr>
            <w:tcW w:w="9286"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1CC396C7" w14:textId="7C0752CD" w:rsidR="00E54EC2" w:rsidRPr="005D11D1" w:rsidRDefault="00E54EC2" w:rsidP="00E54EC2">
            <w:pPr>
              <w:pStyle w:val="afff2"/>
            </w:pPr>
            <w:r w:rsidRPr="005D11D1">
              <w:rPr>
                <w:rFonts w:hint="eastAsia"/>
              </w:rPr>
              <w:t>表中</w:t>
            </w:r>
            <w:r w:rsidRPr="005D11D1">
              <w:rPr>
                <w:rFonts w:hAnsi="宋体"/>
                <w:szCs w:val="20"/>
              </w:rPr>
              <w:t>a</w:t>
            </w:r>
            <w:r w:rsidRPr="005D11D1">
              <w:rPr>
                <w:rFonts w:hAnsi="宋体"/>
                <w:szCs w:val="20"/>
                <w:vertAlign w:val="subscript"/>
              </w:rPr>
              <w:t>0.1-0.2</w:t>
            </w:r>
            <w:r w:rsidRPr="005D11D1">
              <w:t>为0.1MPa～0.2MPa压力范围内的压缩系数。</w:t>
            </w:r>
          </w:p>
        </w:tc>
      </w:tr>
    </w:tbl>
    <w:p w14:paraId="2628F410" w14:textId="301579E4" w:rsidR="005D11D1" w:rsidRDefault="005D11D1" w:rsidP="00E54EC2">
      <w:pPr>
        <w:pStyle w:val="afffffffff1"/>
      </w:pPr>
      <w:r w:rsidRPr="005D11D1">
        <w:t>砂土的湿度应按表1</w:t>
      </w:r>
      <w:r w:rsidR="0050020D">
        <w:t>9</w:t>
      </w:r>
      <w:r w:rsidRPr="005D11D1">
        <w:t>划分。</w:t>
      </w:r>
    </w:p>
    <w:p w14:paraId="4A17C776" w14:textId="77777777" w:rsidR="00594B91" w:rsidRPr="005D11D1" w:rsidRDefault="00594B91" w:rsidP="00594B91">
      <w:pPr>
        <w:pStyle w:val="aff2"/>
        <w:spacing w:before="156" w:after="156"/>
      </w:pPr>
      <w:r>
        <w:rPr>
          <w:rFonts w:hint="eastAsia"/>
        </w:rPr>
        <w:lastRenderedPageBreak/>
        <w:t xml:space="preserve"> </w:t>
      </w:r>
      <w:r>
        <w:t xml:space="preserve"> </w:t>
      </w:r>
      <w:r w:rsidRPr="005D11D1">
        <w:t>砂土的湿度划分</w:t>
      </w:r>
    </w:p>
    <w:tbl>
      <w:tblPr>
        <w:tblStyle w:val="13"/>
        <w:tblW w:w="5000" w:type="pct"/>
        <w:jc w:val="center"/>
        <w:tblCellMar>
          <w:left w:w="0" w:type="dxa"/>
          <w:right w:w="0" w:type="dxa"/>
        </w:tblCellMar>
        <w:tblLook w:val="04A0" w:firstRow="1" w:lastRow="0" w:firstColumn="1" w:lastColumn="0" w:noHBand="0" w:noVBand="1"/>
      </w:tblPr>
      <w:tblGrid>
        <w:gridCol w:w="2219"/>
        <w:gridCol w:w="944"/>
        <w:gridCol w:w="1637"/>
        <w:gridCol w:w="1637"/>
        <w:gridCol w:w="1796"/>
        <w:gridCol w:w="1131"/>
      </w:tblGrid>
      <w:tr w:rsidR="00594B91" w:rsidRPr="005D11D1" w14:paraId="17EBA2BC" w14:textId="77777777" w:rsidTr="001434C4">
        <w:trPr>
          <w:trHeight w:val="397"/>
          <w:jc w:val="center"/>
        </w:trPr>
        <w:tc>
          <w:tcPr>
            <w:tcW w:w="1185" w:type="pct"/>
            <w:shd w:val="clear" w:color="auto" w:fill="auto"/>
            <w:vAlign w:val="center"/>
          </w:tcPr>
          <w:p w14:paraId="0D4BE22C"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湿度</w:t>
            </w:r>
          </w:p>
        </w:tc>
        <w:tc>
          <w:tcPr>
            <w:tcW w:w="504" w:type="pct"/>
            <w:vAlign w:val="center"/>
          </w:tcPr>
          <w:p w14:paraId="33305F78" w14:textId="77777777" w:rsidR="00594B91" w:rsidRPr="005D11D1" w:rsidRDefault="00594B91" w:rsidP="009C5159">
            <w:pPr>
              <w:adjustRightInd/>
              <w:spacing w:line="240" w:lineRule="auto"/>
              <w:jc w:val="center"/>
              <w:rPr>
                <w:rFonts w:ascii="宋体" w:hAnsi="宋体"/>
                <w:sz w:val="18"/>
                <w:szCs w:val="20"/>
              </w:rPr>
            </w:pPr>
            <w:r>
              <w:rPr>
                <w:rFonts w:ascii="宋体" w:hAnsi="宋体" w:hint="eastAsia"/>
                <w:sz w:val="18"/>
                <w:szCs w:val="20"/>
              </w:rPr>
              <w:t>干</w:t>
            </w:r>
          </w:p>
        </w:tc>
        <w:tc>
          <w:tcPr>
            <w:tcW w:w="874" w:type="pct"/>
            <w:shd w:val="clear" w:color="auto" w:fill="auto"/>
            <w:vAlign w:val="center"/>
          </w:tcPr>
          <w:p w14:paraId="61CB3BE2"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稍湿</w:t>
            </w:r>
          </w:p>
        </w:tc>
        <w:tc>
          <w:tcPr>
            <w:tcW w:w="874" w:type="pct"/>
            <w:shd w:val="clear" w:color="auto" w:fill="auto"/>
            <w:vAlign w:val="center"/>
          </w:tcPr>
          <w:p w14:paraId="4CC53D45"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潮湿</w:t>
            </w:r>
          </w:p>
        </w:tc>
        <w:tc>
          <w:tcPr>
            <w:tcW w:w="959" w:type="pct"/>
            <w:shd w:val="clear" w:color="auto" w:fill="auto"/>
            <w:vAlign w:val="center"/>
          </w:tcPr>
          <w:p w14:paraId="45CC56AF"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饱和</w:t>
            </w:r>
          </w:p>
        </w:tc>
        <w:tc>
          <w:tcPr>
            <w:tcW w:w="604" w:type="pct"/>
            <w:vAlign w:val="center"/>
          </w:tcPr>
          <w:p w14:paraId="4B265084" w14:textId="77777777" w:rsidR="00594B91" w:rsidRPr="005D11D1" w:rsidRDefault="00594B91" w:rsidP="009C5159">
            <w:pPr>
              <w:adjustRightInd/>
              <w:spacing w:line="240" w:lineRule="auto"/>
              <w:jc w:val="center"/>
              <w:rPr>
                <w:rFonts w:ascii="宋体" w:hAnsi="宋体"/>
                <w:sz w:val="18"/>
                <w:szCs w:val="20"/>
              </w:rPr>
            </w:pPr>
            <w:r>
              <w:rPr>
                <w:rFonts w:ascii="宋体" w:hAnsi="宋体" w:hint="eastAsia"/>
                <w:sz w:val="18"/>
                <w:szCs w:val="20"/>
              </w:rPr>
              <w:t>饱水</w:t>
            </w:r>
          </w:p>
        </w:tc>
      </w:tr>
      <w:tr w:rsidR="00594B91" w:rsidRPr="005D11D1" w14:paraId="05578264" w14:textId="77777777" w:rsidTr="001434C4">
        <w:trPr>
          <w:trHeight w:val="397"/>
          <w:jc w:val="center"/>
        </w:trPr>
        <w:tc>
          <w:tcPr>
            <w:tcW w:w="1185" w:type="pct"/>
            <w:shd w:val="clear" w:color="auto" w:fill="auto"/>
            <w:vAlign w:val="center"/>
          </w:tcPr>
          <w:p w14:paraId="45CEC46A"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饱和度S</w:t>
            </w:r>
            <w:r w:rsidRPr="005D11D1">
              <w:rPr>
                <w:rFonts w:ascii="宋体" w:hAnsi="宋体"/>
                <w:sz w:val="18"/>
                <w:szCs w:val="20"/>
                <w:vertAlign w:val="subscript"/>
              </w:rPr>
              <w:t>r</w:t>
            </w:r>
            <w:r w:rsidRPr="005D11D1">
              <w:rPr>
                <w:rFonts w:ascii="宋体" w:hAnsi="宋体"/>
                <w:sz w:val="18"/>
                <w:szCs w:val="20"/>
              </w:rPr>
              <w:t>（%）</w:t>
            </w:r>
          </w:p>
        </w:tc>
        <w:tc>
          <w:tcPr>
            <w:tcW w:w="504" w:type="pct"/>
            <w:vAlign w:val="center"/>
          </w:tcPr>
          <w:p w14:paraId="2851E03D"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S</w:t>
            </w:r>
            <w:r w:rsidRPr="005D11D1">
              <w:rPr>
                <w:rFonts w:ascii="宋体" w:hAnsi="宋体"/>
                <w:sz w:val="18"/>
                <w:szCs w:val="20"/>
                <w:vertAlign w:val="subscript"/>
              </w:rPr>
              <w:t>r</w:t>
            </w:r>
            <w:r w:rsidRPr="005D11D1">
              <w:rPr>
                <w:rFonts w:ascii="宋体" w:hAnsi="宋体"/>
                <w:sz w:val="18"/>
                <w:szCs w:val="20"/>
              </w:rPr>
              <w:t>≤</w:t>
            </w:r>
            <w:r>
              <w:rPr>
                <w:rFonts w:ascii="宋体" w:hAnsi="宋体"/>
                <w:sz w:val="18"/>
                <w:szCs w:val="20"/>
              </w:rPr>
              <w:t>20</w:t>
            </w:r>
          </w:p>
        </w:tc>
        <w:tc>
          <w:tcPr>
            <w:tcW w:w="874" w:type="pct"/>
            <w:shd w:val="clear" w:color="auto" w:fill="auto"/>
            <w:vAlign w:val="center"/>
          </w:tcPr>
          <w:p w14:paraId="681453CF" w14:textId="77777777" w:rsidR="00594B91" w:rsidRPr="005D11D1" w:rsidRDefault="00594B91" w:rsidP="009C5159">
            <w:pPr>
              <w:adjustRightInd/>
              <w:spacing w:line="240" w:lineRule="auto"/>
              <w:jc w:val="center"/>
              <w:rPr>
                <w:rFonts w:ascii="宋体" w:hAnsi="宋体"/>
                <w:sz w:val="18"/>
                <w:szCs w:val="20"/>
              </w:rPr>
            </w:pPr>
            <w:r>
              <w:rPr>
                <w:rFonts w:ascii="宋体" w:hAnsi="宋体"/>
                <w:sz w:val="18"/>
                <w:szCs w:val="20"/>
              </w:rPr>
              <w:t>2</w:t>
            </w:r>
            <w:r w:rsidRPr="005D11D1">
              <w:rPr>
                <w:rFonts w:ascii="宋体" w:hAnsi="宋体"/>
                <w:sz w:val="18"/>
                <w:szCs w:val="20"/>
              </w:rPr>
              <w:t>0</w:t>
            </w:r>
            <w:r w:rsidRPr="005D11D1">
              <w:rPr>
                <w:rFonts w:ascii="宋体" w:hAnsi="宋体" w:hint="eastAsia"/>
                <w:sz w:val="18"/>
                <w:szCs w:val="20"/>
              </w:rPr>
              <w:t>＜</w:t>
            </w:r>
            <w:r w:rsidRPr="005D11D1">
              <w:rPr>
                <w:rFonts w:ascii="宋体" w:hAnsi="宋体"/>
                <w:sz w:val="18"/>
                <w:szCs w:val="20"/>
              </w:rPr>
              <w:t>S</w:t>
            </w:r>
            <w:r w:rsidRPr="005D11D1">
              <w:rPr>
                <w:rFonts w:ascii="宋体" w:hAnsi="宋体"/>
                <w:sz w:val="18"/>
                <w:szCs w:val="20"/>
                <w:vertAlign w:val="subscript"/>
              </w:rPr>
              <w:t>r</w:t>
            </w:r>
            <w:r w:rsidRPr="005D11D1">
              <w:rPr>
                <w:rFonts w:ascii="宋体" w:hAnsi="宋体"/>
                <w:sz w:val="18"/>
                <w:szCs w:val="20"/>
              </w:rPr>
              <w:t>≤50</w:t>
            </w:r>
          </w:p>
        </w:tc>
        <w:tc>
          <w:tcPr>
            <w:tcW w:w="874" w:type="pct"/>
            <w:shd w:val="clear" w:color="auto" w:fill="auto"/>
            <w:vAlign w:val="center"/>
          </w:tcPr>
          <w:p w14:paraId="6EE00942"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50</w:t>
            </w:r>
            <w:r w:rsidRPr="005D11D1">
              <w:rPr>
                <w:rFonts w:ascii="宋体" w:hAnsi="宋体" w:hint="eastAsia"/>
                <w:sz w:val="18"/>
                <w:szCs w:val="20"/>
              </w:rPr>
              <w:t>＜</w:t>
            </w:r>
            <w:r w:rsidRPr="005D11D1">
              <w:rPr>
                <w:rFonts w:ascii="宋体" w:hAnsi="宋体"/>
                <w:sz w:val="18"/>
                <w:szCs w:val="20"/>
              </w:rPr>
              <w:t>S</w:t>
            </w:r>
            <w:r w:rsidRPr="005D11D1">
              <w:rPr>
                <w:rFonts w:ascii="宋体" w:hAnsi="宋体"/>
                <w:sz w:val="18"/>
                <w:szCs w:val="20"/>
                <w:vertAlign w:val="subscript"/>
              </w:rPr>
              <w:t>r</w:t>
            </w:r>
            <w:r w:rsidRPr="005D11D1">
              <w:rPr>
                <w:rFonts w:ascii="宋体" w:hAnsi="宋体"/>
                <w:sz w:val="18"/>
                <w:szCs w:val="20"/>
              </w:rPr>
              <w:t>≤80</w:t>
            </w:r>
          </w:p>
        </w:tc>
        <w:tc>
          <w:tcPr>
            <w:tcW w:w="959" w:type="pct"/>
            <w:shd w:val="clear" w:color="auto" w:fill="auto"/>
            <w:vAlign w:val="center"/>
          </w:tcPr>
          <w:p w14:paraId="23D019BF" w14:textId="77777777" w:rsidR="00594B91" w:rsidRPr="005D11D1" w:rsidRDefault="00594B91" w:rsidP="009C5159">
            <w:pPr>
              <w:adjustRightInd/>
              <w:spacing w:line="240" w:lineRule="auto"/>
              <w:jc w:val="center"/>
              <w:rPr>
                <w:rFonts w:ascii="宋体" w:hAnsi="宋体"/>
                <w:sz w:val="18"/>
                <w:szCs w:val="20"/>
              </w:rPr>
            </w:pPr>
            <w:r>
              <w:rPr>
                <w:rFonts w:ascii="宋体" w:hAnsi="宋体" w:hint="eastAsia"/>
                <w:sz w:val="18"/>
                <w:szCs w:val="20"/>
              </w:rPr>
              <w:t>8</w:t>
            </w:r>
            <w:r>
              <w:rPr>
                <w:rFonts w:ascii="宋体" w:hAnsi="宋体"/>
                <w:sz w:val="18"/>
                <w:szCs w:val="20"/>
              </w:rPr>
              <w:t>0</w:t>
            </w:r>
            <w:r w:rsidRPr="005D11D1">
              <w:rPr>
                <w:rFonts w:ascii="宋体" w:hAnsi="宋体" w:hint="eastAsia"/>
                <w:sz w:val="18"/>
                <w:szCs w:val="20"/>
              </w:rPr>
              <w:t>＜</w:t>
            </w:r>
            <w:r w:rsidRPr="005D11D1">
              <w:rPr>
                <w:rFonts w:ascii="宋体" w:hAnsi="宋体"/>
                <w:sz w:val="18"/>
                <w:szCs w:val="20"/>
              </w:rPr>
              <w:t>S</w:t>
            </w:r>
            <w:r w:rsidRPr="005D11D1">
              <w:rPr>
                <w:rFonts w:ascii="宋体" w:hAnsi="宋体"/>
                <w:sz w:val="18"/>
                <w:szCs w:val="20"/>
                <w:vertAlign w:val="subscript"/>
              </w:rPr>
              <w:t>r</w:t>
            </w:r>
            <w:r w:rsidRPr="005D11D1">
              <w:rPr>
                <w:rFonts w:ascii="宋体" w:hAnsi="宋体"/>
                <w:sz w:val="18"/>
                <w:szCs w:val="20"/>
              </w:rPr>
              <w:t>≤</w:t>
            </w:r>
            <w:r>
              <w:rPr>
                <w:rFonts w:ascii="宋体" w:hAnsi="宋体"/>
                <w:sz w:val="18"/>
                <w:szCs w:val="20"/>
              </w:rPr>
              <w:t>100</w:t>
            </w:r>
          </w:p>
        </w:tc>
        <w:tc>
          <w:tcPr>
            <w:tcW w:w="604" w:type="pct"/>
            <w:vAlign w:val="center"/>
          </w:tcPr>
          <w:p w14:paraId="0178761A" w14:textId="77777777" w:rsidR="00594B91" w:rsidRPr="005D11D1" w:rsidRDefault="00594B91" w:rsidP="009C5159">
            <w:pPr>
              <w:adjustRightInd/>
              <w:spacing w:line="240" w:lineRule="auto"/>
              <w:jc w:val="center"/>
              <w:rPr>
                <w:rFonts w:ascii="宋体" w:hAnsi="宋体"/>
                <w:sz w:val="18"/>
                <w:szCs w:val="20"/>
              </w:rPr>
            </w:pPr>
            <w:r w:rsidRPr="005D11D1">
              <w:rPr>
                <w:rFonts w:ascii="宋体" w:hAnsi="宋体"/>
                <w:sz w:val="18"/>
                <w:szCs w:val="20"/>
              </w:rPr>
              <w:t>S</w:t>
            </w:r>
            <w:r w:rsidRPr="005D11D1">
              <w:rPr>
                <w:rFonts w:ascii="宋体" w:hAnsi="宋体"/>
                <w:sz w:val="18"/>
                <w:szCs w:val="20"/>
                <w:vertAlign w:val="subscript"/>
              </w:rPr>
              <w:t>r</w:t>
            </w:r>
            <w:r>
              <w:rPr>
                <w:rFonts w:ascii="宋体" w:hAnsi="宋体" w:hint="eastAsia"/>
                <w:sz w:val="18"/>
                <w:szCs w:val="20"/>
              </w:rPr>
              <w:t>＞1</w:t>
            </w:r>
            <w:r>
              <w:rPr>
                <w:rFonts w:ascii="宋体" w:hAnsi="宋体"/>
                <w:sz w:val="18"/>
                <w:szCs w:val="20"/>
              </w:rPr>
              <w:t>00</w:t>
            </w:r>
          </w:p>
        </w:tc>
      </w:tr>
    </w:tbl>
    <w:p w14:paraId="7540825F" w14:textId="53882457" w:rsidR="00594B91" w:rsidRPr="005D11D1" w:rsidRDefault="00594B91" w:rsidP="00594B91">
      <w:pPr>
        <w:pStyle w:val="afffffffff1"/>
      </w:pPr>
      <w:r w:rsidRPr="00594B91">
        <w:rPr>
          <w:rFonts w:hint="eastAsia"/>
        </w:rPr>
        <w:t>粉土的湿度应按表</w:t>
      </w:r>
      <w:r w:rsidR="0050020D">
        <w:t>20</w:t>
      </w:r>
      <w:r w:rsidRPr="00594B91">
        <w:rPr>
          <w:rFonts w:hint="eastAsia"/>
        </w:rPr>
        <w:t>划分。</w:t>
      </w:r>
    </w:p>
    <w:p w14:paraId="44510887" w14:textId="57A4124B" w:rsidR="005D11D1" w:rsidRPr="005D11D1" w:rsidRDefault="005D11D1" w:rsidP="00E54EC2">
      <w:pPr>
        <w:pStyle w:val="aff2"/>
        <w:spacing w:before="156" w:after="156"/>
      </w:pPr>
      <w:r w:rsidRPr="005D11D1">
        <w:rPr>
          <w:rFonts w:hint="eastAsia"/>
        </w:rPr>
        <w:t>粉土的湿度划分</w:t>
      </w:r>
    </w:p>
    <w:tbl>
      <w:tblPr>
        <w:tblStyle w:val="13"/>
        <w:tblW w:w="0" w:type="auto"/>
        <w:tblCellMar>
          <w:left w:w="0" w:type="dxa"/>
          <w:right w:w="0" w:type="dxa"/>
        </w:tblCellMar>
        <w:tblLook w:val="04A0" w:firstRow="1" w:lastRow="0" w:firstColumn="1" w:lastColumn="0" w:noHBand="0" w:noVBand="1"/>
      </w:tblPr>
      <w:tblGrid>
        <w:gridCol w:w="2321"/>
        <w:gridCol w:w="2321"/>
        <w:gridCol w:w="2322"/>
        <w:gridCol w:w="2322"/>
      </w:tblGrid>
      <w:tr w:rsidR="00E54EC2" w:rsidRPr="00E54EC2" w14:paraId="2394A382" w14:textId="77777777" w:rsidTr="001434C4">
        <w:tc>
          <w:tcPr>
            <w:tcW w:w="2321" w:type="dxa"/>
            <w:shd w:val="clear" w:color="auto" w:fill="auto"/>
            <w:vAlign w:val="center"/>
          </w:tcPr>
          <w:p w14:paraId="288E89BC" w14:textId="665FB076"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湿度</w:t>
            </w:r>
          </w:p>
        </w:tc>
        <w:tc>
          <w:tcPr>
            <w:tcW w:w="2321" w:type="dxa"/>
            <w:shd w:val="clear" w:color="auto" w:fill="auto"/>
            <w:vAlign w:val="center"/>
          </w:tcPr>
          <w:p w14:paraId="7F46B09C" w14:textId="5D2A410E"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稍湿</w:t>
            </w:r>
          </w:p>
        </w:tc>
        <w:tc>
          <w:tcPr>
            <w:tcW w:w="2322" w:type="dxa"/>
            <w:shd w:val="clear" w:color="auto" w:fill="auto"/>
            <w:vAlign w:val="center"/>
          </w:tcPr>
          <w:p w14:paraId="55F23D2B" w14:textId="695CD24D"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湿</w:t>
            </w:r>
          </w:p>
        </w:tc>
        <w:tc>
          <w:tcPr>
            <w:tcW w:w="2322" w:type="dxa"/>
            <w:shd w:val="clear" w:color="auto" w:fill="auto"/>
            <w:vAlign w:val="center"/>
          </w:tcPr>
          <w:p w14:paraId="4921750F" w14:textId="69B2AAF8"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很湿</w:t>
            </w:r>
          </w:p>
        </w:tc>
      </w:tr>
      <w:tr w:rsidR="00E54EC2" w:rsidRPr="005D11D1" w14:paraId="1204F6C0" w14:textId="77777777" w:rsidTr="001434C4">
        <w:tc>
          <w:tcPr>
            <w:tcW w:w="2321" w:type="dxa"/>
            <w:shd w:val="clear" w:color="auto" w:fill="auto"/>
            <w:vAlign w:val="center"/>
          </w:tcPr>
          <w:p w14:paraId="73C105B8" w14:textId="3D32DB43"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天然含水率</w:t>
            </w:r>
            <w:r w:rsidR="007825B1">
              <w:rPr>
                <w:rFonts w:ascii="宋体" w:hAnsi="宋体" w:hint="eastAsia"/>
                <w:sz w:val="18"/>
                <w:szCs w:val="20"/>
              </w:rPr>
              <w:t>ω</w:t>
            </w:r>
            <w:r w:rsidRPr="005D11D1">
              <w:rPr>
                <w:rFonts w:ascii="宋体" w:hAnsi="宋体"/>
                <w:sz w:val="18"/>
                <w:szCs w:val="20"/>
              </w:rPr>
              <w:t>（%）</w:t>
            </w:r>
          </w:p>
        </w:tc>
        <w:tc>
          <w:tcPr>
            <w:tcW w:w="2321" w:type="dxa"/>
            <w:shd w:val="clear" w:color="auto" w:fill="auto"/>
            <w:vAlign w:val="center"/>
          </w:tcPr>
          <w:p w14:paraId="4F056C83" w14:textId="47346D0C" w:rsidR="00E54EC2" w:rsidRPr="005D11D1" w:rsidRDefault="007825B1" w:rsidP="00E54EC2">
            <w:pPr>
              <w:adjustRightInd/>
              <w:spacing w:line="240" w:lineRule="auto"/>
              <w:jc w:val="center"/>
              <w:rPr>
                <w:rFonts w:ascii="宋体" w:hAnsi="宋体"/>
                <w:sz w:val="18"/>
                <w:szCs w:val="20"/>
              </w:rPr>
            </w:pPr>
            <w:r>
              <w:rPr>
                <w:rFonts w:ascii="宋体" w:hAnsi="宋体"/>
                <w:sz w:val="18"/>
                <w:szCs w:val="20"/>
              </w:rPr>
              <w:t>ω</w:t>
            </w:r>
            <w:r w:rsidR="00E54EC2" w:rsidRPr="005D11D1">
              <w:rPr>
                <w:rFonts w:ascii="宋体" w:hAnsi="宋体"/>
                <w:sz w:val="18"/>
                <w:szCs w:val="20"/>
              </w:rPr>
              <w:t>＜20</w:t>
            </w:r>
          </w:p>
        </w:tc>
        <w:tc>
          <w:tcPr>
            <w:tcW w:w="2322" w:type="dxa"/>
            <w:shd w:val="clear" w:color="auto" w:fill="auto"/>
            <w:vAlign w:val="center"/>
          </w:tcPr>
          <w:p w14:paraId="1E20C36B" w14:textId="0BE9FE96" w:rsidR="00E54EC2" w:rsidRPr="005D11D1" w:rsidRDefault="00E54EC2" w:rsidP="00E54EC2">
            <w:pPr>
              <w:adjustRightInd/>
              <w:spacing w:line="240" w:lineRule="auto"/>
              <w:jc w:val="center"/>
              <w:rPr>
                <w:rFonts w:ascii="宋体" w:hAnsi="宋体"/>
                <w:sz w:val="18"/>
                <w:szCs w:val="20"/>
              </w:rPr>
            </w:pPr>
            <w:r w:rsidRPr="005D11D1">
              <w:rPr>
                <w:rFonts w:ascii="宋体" w:hAnsi="宋体"/>
                <w:sz w:val="18"/>
                <w:szCs w:val="20"/>
              </w:rPr>
              <w:t>20≤</w:t>
            </w:r>
            <w:r w:rsidR="007825B1">
              <w:rPr>
                <w:rFonts w:ascii="宋体" w:hAnsi="宋体"/>
                <w:sz w:val="18"/>
                <w:szCs w:val="20"/>
              </w:rPr>
              <w:t>ω</w:t>
            </w:r>
            <w:r w:rsidRPr="005D11D1">
              <w:rPr>
                <w:rFonts w:ascii="宋体" w:hAnsi="宋体"/>
                <w:sz w:val="18"/>
                <w:szCs w:val="20"/>
              </w:rPr>
              <w:t>≤</w:t>
            </w:r>
            <w:r w:rsidR="007143A7">
              <w:rPr>
                <w:rFonts w:ascii="宋体" w:hAnsi="宋体"/>
                <w:sz w:val="18"/>
                <w:szCs w:val="20"/>
              </w:rPr>
              <w:t>30</w:t>
            </w:r>
          </w:p>
        </w:tc>
        <w:tc>
          <w:tcPr>
            <w:tcW w:w="2322" w:type="dxa"/>
            <w:shd w:val="clear" w:color="auto" w:fill="auto"/>
            <w:vAlign w:val="center"/>
          </w:tcPr>
          <w:p w14:paraId="69F5B3F0" w14:textId="5778C2FE" w:rsidR="00E54EC2" w:rsidRPr="005D11D1" w:rsidRDefault="007825B1" w:rsidP="00E54EC2">
            <w:pPr>
              <w:adjustRightInd/>
              <w:spacing w:line="240" w:lineRule="auto"/>
              <w:jc w:val="center"/>
              <w:rPr>
                <w:rFonts w:ascii="宋体" w:hAnsi="宋体"/>
                <w:sz w:val="18"/>
                <w:szCs w:val="20"/>
              </w:rPr>
            </w:pPr>
            <w:r>
              <w:rPr>
                <w:rFonts w:ascii="宋体" w:hAnsi="宋体"/>
                <w:sz w:val="18"/>
                <w:szCs w:val="20"/>
              </w:rPr>
              <w:t>ω</w:t>
            </w:r>
            <w:r w:rsidR="00E54EC2" w:rsidRPr="005D11D1">
              <w:rPr>
                <w:rFonts w:ascii="宋体" w:hAnsi="宋体"/>
                <w:sz w:val="18"/>
                <w:szCs w:val="20"/>
              </w:rPr>
              <w:t>＞</w:t>
            </w:r>
            <w:r w:rsidR="007143A7">
              <w:rPr>
                <w:rFonts w:ascii="宋体" w:hAnsi="宋体"/>
                <w:sz w:val="18"/>
                <w:szCs w:val="20"/>
              </w:rPr>
              <w:t>30</w:t>
            </w:r>
          </w:p>
        </w:tc>
      </w:tr>
    </w:tbl>
    <w:p w14:paraId="788E3749" w14:textId="2F30100D" w:rsidR="005D11D1" w:rsidRPr="005D11D1" w:rsidRDefault="005D11D1" w:rsidP="00E54EC2">
      <w:pPr>
        <w:pStyle w:val="afffffffff1"/>
      </w:pPr>
      <w:r w:rsidRPr="005D11D1">
        <w:t>黏性土的状态应按表2</w:t>
      </w:r>
      <w:r w:rsidR="0050020D">
        <w:t>1</w:t>
      </w:r>
      <w:r w:rsidRPr="005D11D1">
        <w:t>划分。</w:t>
      </w:r>
    </w:p>
    <w:p w14:paraId="02EBE788" w14:textId="2D7341A1" w:rsidR="005D11D1" w:rsidRPr="005D11D1" w:rsidRDefault="005D11D1" w:rsidP="00E54EC2">
      <w:pPr>
        <w:pStyle w:val="aff2"/>
        <w:spacing w:before="156" w:after="156"/>
      </w:pPr>
      <w:r w:rsidRPr="005D11D1">
        <w:t>黏性土的状态划分</w:t>
      </w:r>
    </w:p>
    <w:tbl>
      <w:tblPr>
        <w:tblStyle w:val="13"/>
        <w:tblW w:w="0" w:type="auto"/>
        <w:tblCellMar>
          <w:left w:w="0" w:type="dxa"/>
          <w:right w:w="0" w:type="dxa"/>
        </w:tblCellMar>
        <w:tblLook w:val="04A0" w:firstRow="1" w:lastRow="0" w:firstColumn="1" w:lastColumn="0" w:noHBand="0" w:noVBand="1"/>
      </w:tblPr>
      <w:tblGrid>
        <w:gridCol w:w="1408"/>
        <w:gridCol w:w="1585"/>
        <w:gridCol w:w="1585"/>
        <w:gridCol w:w="1585"/>
        <w:gridCol w:w="1585"/>
        <w:gridCol w:w="1586"/>
      </w:tblGrid>
      <w:tr w:rsidR="00E54EC2" w:rsidRPr="00E54EC2" w14:paraId="3D6B7B37" w14:textId="09C0CC0A" w:rsidTr="001434C4">
        <w:tc>
          <w:tcPr>
            <w:tcW w:w="1408" w:type="dxa"/>
            <w:shd w:val="clear" w:color="auto" w:fill="auto"/>
            <w:vAlign w:val="center"/>
          </w:tcPr>
          <w:p w14:paraId="06175D2C" w14:textId="4ED7ACBD"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状态</w:t>
            </w:r>
          </w:p>
        </w:tc>
        <w:tc>
          <w:tcPr>
            <w:tcW w:w="1585" w:type="dxa"/>
            <w:shd w:val="clear" w:color="auto" w:fill="auto"/>
            <w:vAlign w:val="center"/>
          </w:tcPr>
          <w:p w14:paraId="495E11FD" w14:textId="579590AC"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坚硬</w:t>
            </w:r>
          </w:p>
        </w:tc>
        <w:tc>
          <w:tcPr>
            <w:tcW w:w="1585" w:type="dxa"/>
            <w:shd w:val="clear" w:color="auto" w:fill="auto"/>
            <w:vAlign w:val="center"/>
          </w:tcPr>
          <w:p w14:paraId="38E4E8CF" w14:textId="6BCB729A"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硬塑</w:t>
            </w:r>
          </w:p>
        </w:tc>
        <w:tc>
          <w:tcPr>
            <w:tcW w:w="1585" w:type="dxa"/>
            <w:shd w:val="clear" w:color="auto" w:fill="auto"/>
            <w:vAlign w:val="center"/>
          </w:tcPr>
          <w:p w14:paraId="40C41521" w14:textId="586337B5"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可塑</w:t>
            </w:r>
          </w:p>
        </w:tc>
        <w:tc>
          <w:tcPr>
            <w:tcW w:w="1585" w:type="dxa"/>
            <w:shd w:val="clear" w:color="auto" w:fill="auto"/>
            <w:vAlign w:val="center"/>
          </w:tcPr>
          <w:p w14:paraId="4602DC85" w14:textId="3DAD5357"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软塑</w:t>
            </w:r>
          </w:p>
        </w:tc>
        <w:tc>
          <w:tcPr>
            <w:tcW w:w="1586" w:type="dxa"/>
            <w:shd w:val="clear" w:color="auto" w:fill="auto"/>
            <w:vAlign w:val="center"/>
          </w:tcPr>
          <w:p w14:paraId="44605A7F" w14:textId="07A05135"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流塑</w:t>
            </w:r>
          </w:p>
        </w:tc>
      </w:tr>
      <w:tr w:rsidR="00E54EC2" w:rsidRPr="00E54EC2" w14:paraId="7A3F5CAD" w14:textId="3F7CA330" w:rsidTr="001434C4">
        <w:tc>
          <w:tcPr>
            <w:tcW w:w="1408" w:type="dxa"/>
            <w:shd w:val="clear" w:color="auto" w:fill="auto"/>
            <w:vAlign w:val="center"/>
          </w:tcPr>
          <w:p w14:paraId="37487055" w14:textId="61F5FBFF"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液性指数I</w:t>
            </w:r>
            <w:r w:rsidRPr="005D11D1">
              <w:rPr>
                <w:rFonts w:ascii="宋体" w:hAnsi="宋体"/>
                <w:sz w:val="18"/>
                <w:szCs w:val="20"/>
                <w:vertAlign w:val="subscript"/>
              </w:rPr>
              <w:t>L</w:t>
            </w:r>
          </w:p>
        </w:tc>
        <w:tc>
          <w:tcPr>
            <w:tcW w:w="1585" w:type="dxa"/>
            <w:shd w:val="clear" w:color="auto" w:fill="auto"/>
            <w:vAlign w:val="center"/>
          </w:tcPr>
          <w:p w14:paraId="710A4C7C" w14:textId="6C665F70"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I</w:t>
            </w:r>
            <w:r w:rsidRPr="005D11D1">
              <w:rPr>
                <w:rFonts w:ascii="宋体" w:hAnsi="宋体"/>
                <w:sz w:val="18"/>
                <w:szCs w:val="20"/>
                <w:vertAlign w:val="subscript"/>
              </w:rPr>
              <w:t>L</w:t>
            </w:r>
            <w:r w:rsidRPr="005D11D1">
              <w:rPr>
                <w:rFonts w:ascii="宋体" w:hAnsi="宋体"/>
                <w:sz w:val="18"/>
                <w:szCs w:val="20"/>
              </w:rPr>
              <w:t>≤0</w:t>
            </w:r>
          </w:p>
        </w:tc>
        <w:tc>
          <w:tcPr>
            <w:tcW w:w="1585" w:type="dxa"/>
            <w:shd w:val="clear" w:color="auto" w:fill="auto"/>
            <w:vAlign w:val="center"/>
          </w:tcPr>
          <w:p w14:paraId="3325288F" w14:textId="6DC03D5F"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0＜I</w:t>
            </w:r>
            <w:r w:rsidRPr="005D11D1">
              <w:rPr>
                <w:rFonts w:ascii="宋体" w:hAnsi="宋体"/>
                <w:sz w:val="18"/>
                <w:szCs w:val="20"/>
                <w:vertAlign w:val="subscript"/>
              </w:rPr>
              <w:t>L</w:t>
            </w:r>
            <w:r w:rsidRPr="005D11D1">
              <w:rPr>
                <w:rFonts w:ascii="宋体" w:hAnsi="宋体"/>
                <w:sz w:val="18"/>
                <w:szCs w:val="20"/>
              </w:rPr>
              <w:t>≤0.25</w:t>
            </w:r>
          </w:p>
        </w:tc>
        <w:tc>
          <w:tcPr>
            <w:tcW w:w="1585" w:type="dxa"/>
            <w:shd w:val="clear" w:color="auto" w:fill="auto"/>
            <w:vAlign w:val="center"/>
          </w:tcPr>
          <w:p w14:paraId="3391C500" w14:textId="6E28DBB4"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0.25＜I</w:t>
            </w:r>
            <w:r w:rsidRPr="005D11D1">
              <w:rPr>
                <w:rFonts w:ascii="宋体" w:hAnsi="宋体"/>
                <w:sz w:val="18"/>
                <w:szCs w:val="20"/>
                <w:vertAlign w:val="subscript"/>
              </w:rPr>
              <w:t>L</w:t>
            </w:r>
            <w:r w:rsidRPr="005D11D1">
              <w:rPr>
                <w:rFonts w:ascii="宋体" w:hAnsi="宋体"/>
                <w:sz w:val="18"/>
                <w:szCs w:val="20"/>
              </w:rPr>
              <w:t>≤0.75</w:t>
            </w:r>
          </w:p>
        </w:tc>
        <w:tc>
          <w:tcPr>
            <w:tcW w:w="1585" w:type="dxa"/>
            <w:shd w:val="clear" w:color="auto" w:fill="auto"/>
            <w:vAlign w:val="center"/>
          </w:tcPr>
          <w:p w14:paraId="0EB08014" w14:textId="76A8B42D"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0.75＜I</w:t>
            </w:r>
            <w:r w:rsidRPr="005D11D1">
              <w:rPr>
                <w:rFonts w:ascii="宋体" w:hAnsi="宋体"/>
                <w:sz w:val="18"/>
                <w:szCs w:val="20"/>
                <w:vertAlign w:val="subscript"/>
              </w:rPr>
              <w:t>L</w:t>
            </w:r>
            <w:r w:rsidRPr="005D11D1">
              <w:rPr>
                <w:rFonts w:ascii="宋体" w:hAnsi="宋体"/>
                <w:sz w:val="18"/>
                <w:szCs w:val="20"/>
              </w:rPr>
              <w:t>≤1.0</w:t>
            </w:r>
          </w:p>
        </w:tc>
        <w:tc>
          <w:tcPr>
            <w:tcW w:w="1586" w:type="dxa"/>
            <w:shd w:val="clear" w:color="auto" w:fill="auto"/>
            <w:vAlign w:val="center"/>
          </w:tcPr>
          <w:p w14:paraId="2B8D353E" w14:textId="4CF32280" w:rsidR="00E54EC2" w:rsidRPr="00E54EC2" w:rsidRDefault="00E54EC2" w:rsidP="00E54EC2">
            <w:pPr>
              <w:adjustRightInd/>
              <w:spacing w:line="240" w:lineRule="auto"/>
              <w:jc w:val="center"/>
              <w:rPr>
                <w:rFonts w:ascii="宋体" w:hAnsi="宋体"/>
                <w:sz w:val="18"/>
                <w:szCs w:val="20"/>
              </w:rPr>
            </w:pPr>
            <w:r w:rsidRPr="005D11D1">
              <w:rPr>
                <w:rFonts w:ascii="宋体" w:hAnsi="宋体"/>
                <w:sz w:val="18"/>
                <w:szCs w:val="20"/>
              </w:rPr>
              <w:t>I</w:t>
            </w:r>
            <w:r w:rsidRPr="005D11D1">
              <w:rPr>
                <w:rFonts w:ascii="宋体" w:hAnsi="宋体"/>
                <w:sz w:val="18"/>
                <w:szCs w:val="20"/>
                <w:vertAlign w:val="subscript"/>
              </w:rPr>
              <w:t>L</w:t>
            </w:r>
            <w:r w:rsidRPr="005D11D1">
              <w:rPr>
                <w:rFonts w:ascii="宋体" w:hAnsi="宋体"/>
                <w:sz w:val="18"/>
                <w:szCs w:val="20"/>
              </w:rPr>
              <w:t>＞1.0</w:t>
            </w:r>
          </w:p>
        </w:tc>
      </w:tr>
      <w:tr w:rsidR="00332397" w:rsidRPr="00E54EC2" w14:paraId="587F931C" w14:textId="77777777" w:rsidTr="001434C4">
        <w:tc>
          <w:tcPr>
            <w:tcW w:w="1408" w:type="dxa"/>
            <w:shd w:val="clear" w:color="auto" w:fill="auto"/>
            <w:vAlign w:val="center"/>
          </w:tcPr>
          <w:p w14:paraId="24212845" w14:textId="503F4CF9" w:rsidR="00332397" w:rsidRPr="00BD7405" w:rsidRDefault="00BD7405" w:rsidP="00332397">
            <w:pPr>
              <w:adjustRightInd/>
              <w:spacing w:line="240" w:lineRule="auto"/>
              <w:jc w:val="center"/>
              <w:rPr>
                <w:rFonts w:ascii="宋体" w:hAnsi="宋体"/>
                <w:sz w:val="18"/>
                <w:szCs w:val="20"/>
                <w:highlight w:val="green"/>
              </w:rPr>
            </w:pPr>
            <w:r w:rsidRPr="00BD7405">
              <w:rPr>
                <w:rFonts w:ascii="宋体" w:hAnsi="宋体" w:hint="eastAsia"/>
                <w:sz w:val="18"/>
                <w:szCs w:val="20"/>
                <w:highlight w:val="green"/>
              </w:rPr>
              <w:t>标准贯入试验锤击数实测值N</w:t>
            </w:r>
          </w:p>
        </w:tc>
        <w:tc>
          <w:tcPr>
            <w:tcW w:w="1585" w:type="dxa"/>
            <w:shd w:val="clear" w:color="auto" w:fill="auto"/>
            <w:vAlign w:val="center"/>
          </w:tcPr>
          <w:p w14:paraId="2712A726" w14:textId="169E2862" w:rsidR="00332397" w:rsidRPr="00BD7405" w:rsidRDefault="005F15B2" w:rsidP="00332397">
            <w:pPr>
              <w:adjustRightInd/>
              <w:spacing w:line="240" w:lineRule="auto"/>
              <w:jc w:val="center"/>
              <w:rPr>
                <w:rFonts w:ascii="宋体" w:hAnsi="宋体"/>
                <w:sz w:val="18"/>
                <w:szCs w:val="18"/>
                <w:highlight w:val="green"/>
              </w:rPr>
            </w:pPr>
            <w:r w:rsidRPr="00BD7405">
              <w:rPr>
                <w:rFonts w:ascii="宋体" w:hAnsi="宋体" w:hint="eastAsia"/>
                <w:sz w:val="18"/>
                <w:szCs w:val="18"/>
                <w:highlight w:val="green"/>
              </w:rPr>
              <w:t>N</w:t>
            </w:r>
            <w:r w:rsidR="00B34540" w:rsidRPr="00BD7405">
              <w:rPr>
                <w:rFonts w:ascii="宋体" w:hAnsi="宋体"/>
                <w:sz w:val="18"/>
                <w:szCs w:val="20"/>
                <w:highlight w:val="green"/>
              </w:rPr>
              <w:t>＞</w:t>
            </w:r>
            <w:r>
              <w:rPr>
                <w:rFonts w:ascii="宋体" w:hAnsi="宋体" w:hint="eastAsia"/>
                <w:sz w:val="18"/>
                <w:szCs w:val="20"/>
                <w:highlight w:val="green"/>
              </w:rPr>
              <w:t>2</w:t>
            </w:r>
            <w:r>
              <w:rPr>
                <w:rFonts w:ascii="宋体" w:hAnsi="宋体"/>
                <w:sz w:val="18"/>
                <w:szCs w:val="20"/>
                <w:highlight w:val="green"/>
              </w:rPr>
              <w:t>0</w:t>
            </w:r>
          </w:p>
        </w:tc>
        <w:tc>
          <w:tcPr>
            <w:tcW w:w="1585" w:type="dxa"/>
            <w:shd w:val="clear" w:color="auto" w:fill="auto"/>
            <w:vAlign w:val="center"/>
          </w:tcPr>
          <w:p w14:paraId="11A32C9B" w14:textId="54668590" w:rsidR="00332397" w:rsidRPr="00BD7405" w:rsidRDefault="007A30F2" w:rsidP="00332397">
            <w:pPr>
              <w:adjustRightInd/>
              <w:spacing w:line="240" w:lineRule="auto"/>
              <w:jc w:val="center"/>
              <w:rPr>
                <w:rFonts w:ascii="宋体" w:hAnsi="宋体"/>
                <w:sz w:val="18"/>
                <w:szCs w:val="18"/>
                <w:highlight w:val="green"/>
              </w:rPr>
            </w:pPr>
            <w:r>
              <w:rPr>
                <w:rFonts w:ascii="宋体" w:hAnsi="宋体"/>
                <w:sz w:val="18"/>
                <w:szCs w:val="18"/>
                <w:highlight w:val="green"/>
              </w:rPr>
              <w:t>15</w:t>
            </w:r>
            <w:r w:rsidRPr="00BD7405">
              <w:rPr>
                <w:rFonts w:ascii="宋体" w:hAnsi="宋体"/>
                <w:sz w:val="18"/>
                <w:szCs w:val="20"/>
                <w:highlight w:val="green"/>
              </w:rPr>
              <w:t>＜</w:t>
            </w:r>
            <w:r w:rsidRPr="00BD7405">
              <w:rPr>
                <w:rFonts w:ascii="宋体" w:hAnsi="宋体" w:hint="eastAsia"/>
                <w:sz w:val="18"/>
                <w:szCs w:val="18"/>
                <w:highlight w:val="green"/>
              </w:rPr>
              <w:t>N</w:t>
            </w:r>
            <w:r w:rsidRPr="00BD7405">
              <w:rPr>
                <w:rFonts w:ascii="宋体" w:hAnsi="宋体"/>
                <w:sz w:val="18"/>
                <w:szCs w:val="20"/>
                <w:highlight w:val="green"/>
              </w:rPr>
              <w:t>≤</w:t>
            </w:r>
            <w:r>
              <w:rPr>
                <w:rFonts w:ascii="宋体" w:hAnsi="宋体"/>
                <w:sz w:val="18"/>
                <w:szCs w:val="20"/>
                <w:highlight w:val="green"/>
              </w:rPr>
              <w:t>20</w:t>
            </w:r>
          </w:p>
        </w:tc>
        <w:tc>
          <w:tcPr>
            <w:tcW w:w="1585" w:type="dxa"/>
            <w:shd w:val="clear" w:color="auto" w:fill="auto"/>
            <w:vAlign w:val="center"/>
          </w:tcPr>
          <w:p w14:paraId="3BF2FAF2" w14:textId="11818A0E" w:rsidR="00332397" w:rsidRPr="00BD7405" w:rsidRDefault="00BD7405" w:rsidP="00332397">
            <w:pPr>
              <w:adjustRightInd/>
              <w:spacing w:line="240" w:lineRule="auto"/>
              <w:jc w:val="center"/>
              <w:rPr>
                <w:rFonts w:ascii="宋体" w:hAnsi="宋体"/>
                <w:sz w:val="18"/>
                <w:szCs w:val="18"/>
                <w:highlight w:val="green"/>
              </w:rPr>
            </w:pPr>
            <w:r>
              <w:rPr>
                <w:rFonts w:ascii="宋体" w:hAnsi="宋体"/>
                <w:sz w:val="18"/>
                <w:szCs w:val="18"/>
                <w:highlight w:val="green"/>
              </w:rPr>
              <w:t>5</w:t>
            </w:r>
            <w:r w:rsidRPr="00BD7405">
              <w:rPr>
                <w:rFonts w:ascii="宋体" w:hAnsi="宋体"/>
                <w:sz w:val="18"/>
                <w:szCs w:val="20"/>
                <w:highlight w:val="green"/>
              </w:rPr>
              <w:t>＜</w:t>
            </w:r>
            <w:r w:rsidRPr="00BD7405">
              <w:rPr>
                <w:rFonts w:ascii="宋体" w:hAnsi="宋体" w:hint="eastAsia"/>
                <w:sz w:val="18"/>
                <w:szCs w:val="18"/>
                <w:highlight w:val="green"/>
              </w:rPr>
              <w:t>N</w:t>
            </w:r>
            <w:r w:rsidRPr="00BD7405">
              <w:rPr>
                <w:rFonts w:ascii="宋体" w:hAnsi="宋体"/>
                <w:sz w:val="18"/>
                <w:szCs w:val="20"/>
                <w:highlight w:val="green"/>
              </w:rPr>
              <w:t>≤</w:t>
            </w:r>
            <w:r w:rsidR="00553850" w:rsidRPr="00BD7405">
              <w:rPr>
                <w:rFonts w:ascii="宋体" w:hAnsi="宋体"/>
                <w:sz w:val="18"/>
                <w:szCs w:val="18"/>
                <w:highlight w:val="green"/>
              </w:rPr>
              <w:t>1</w:t>
            </w:r>
            <w:r>
              <w:rPr>
                <w:rFonts w:ascii="宋体" w:hAnsi="宋体"/>
                <w:sz w:val="18"/>
                <w:szCs w:val="18"/>
                <w:highlight w:val="green"/>
              </w:rPr>
              <w:t>5</w:t>
            </w:r>
          </w:p>
        </w:tc>
        <w:tc>
          <w:tcPr>
            <w:tcW w:w="1585" w:type="dxa"/>
            <w:shd w:val="clear" w:color="auto" w:fill="auto"/>
            <w:vAlign w:val="center"/>
          </w:tcPr>
          <w:p w14:paraId="7391D813" w14:textId="516A3190" w:rsidR="00332397" w:rsidRPr="00BD7405" w:rsidRDefault="00BD7405" w:rsidP="00332397">
            <w:pPr>
              <w:adjustRightInd/>
              <w:spacing w:line="240" w:lineRule="auto"/>
              <w:jc w:val="center"/>
              <w:rPr>
                <w:rFonts w:ascii="宋体" w:hAnsi="宋体"/>
                <w:sz w:val="18"/>
                <w:szCs w:val="18"/>
                <w:highlight w:val="green"/>
              </w:rPr>
            </w:pPr>
            <w:r w:rsidRPr="00BD7405">
              <w:rPr>
                <w:rFonts w:ascii="宋体" w:hAnsi="宋体"/>
                <w:sz w:val="18"/>
                <w:szCs w:val="18"/>
                <w:highlight w:val="green"/>
              </w:rPr>
              <w:t>3</w:t>
            </w:r>
            <w:r w:rsidRPr="00BD7405">
              <w:rPr>
                <w:rFonts w:ascii="宋体" w:hAnsi="宋体"/>
                <w:sz w:val="18"/>
                <w:szCs w:val="20"/>
                <w:highlight w:val="green"/>
              </w:rPr>
              <w:t>＜</w:t>
            </w:r>
            <w:r w:rsidR="00332397" w:rsidRPr="00BD7405">
              <w:rPr>
                <w:rFonts w:ascii="宋体" w:hAnsi="宋体" w:hint="eastAsia"/>
                <w:sz w:val="18"/>
                <w:szCs w:val="18"/>
                <w:highlight w:val="green"/>
              </w:rPr>
              <w:t>N</w:t>
            </w:r>
            <w:r w:rsidRPr="00BD7405">
              <w:rPr>
                <w:rFonts w:ascii="宋体" w:hAnsi="宋体"/>
                <w:sz w:val="18"/>
                <w:szCs w:val="20"/>
                <w:highlight w:val="green"/>
              </w:rPr>
              <w:t>≤5</w:t>
            </w:r>
          </w:p>
        </w:tc>
        <w:tc>
          <w:tcPr>
            <w:tcW w:w="1586" w:type="dxa"/>
            <w:shd w:val="clear" w:color="auto" w:fill="auto"/>
            <w:vAlign w:val="center"/>
          </w:tcPr>
          <w:p w14:paraId="3D1B39A7" w14:textId="265D1C79" w:rsidR="00332397" w:rsidRPr="00BD7405" w:rsidRDefault="00332397" w:rsidP="00332397">
            <w:pPr>
              <w:adjustRightInd/>
              <w:spacing w:line="240" w:lineRule="auto"/>
              <w:jc w:val="center"/>
              <w:rPr>
                <w:rFonts w:ascii="宋体" w:hAnsi="宋体"/>
                <w:sz w:val="18"/>
                <w:szCs w:val="18"/>
                <w:highlight w:val="green"/>
              </w:rPr>
            </w:pPr>
            <w:r w:rsidRPr="00BD7405">
              <w:rPr>
                <w:rFonts w:ascii="宋体" w:hAnsi="宋体" w:hint="eastAsia"/>
                <w:sz w:val="18"/>
                <w:szCs w:val="18"/>
                <w:highlight w:val="green"/>
              </w:rPr>
              <w:t>N</w:t>
            </w:r>
            <w:r w:rsidR="00BD7405" w:rsidRPr="00BD7405">
              <w:rPr>
                <w:rFonts w:ascii="宋体" w:hAnsi="宋体"/>
                <w:sz w:val="18"/>
                <w:szCs w:val="20"/>
                <w:highlight w:val="green"/>
              </w:rPr>
              <w:t>≤3</w:t>
            </w:r>
          </w:p>
        </w:tc>
      </w:tr>
      <w:tr w:rsidR="004073D2" w:rsidRPr="00E54EC2" w14:paraId="784E764D" w14:textId="77777777" w:rsidTr="001434C4">
        <w:tc>
          <w:tcPr>
            <w:tcW w:w="9334" w:type="dxa"/>
            <w:gridSpan w:val="6"/>
            <w:shd w:val="clear" w:color="auto" w:fill="auto"/>
            <w:vAlign w:val="center"/>
          </w:tcPr>
          <w:p w14:paraId="5906E365" w14:textId="2BBD7EC5" w:rsidR="004073D2" w:rsidRPr="00C71293" w:rsidRDefault="004073D2" w:rsidP="004073D2">
            <w:pPr>
              <w:adjustRightInd/>
              <w:spacing w:line="240" w:lineRule="auto"/>
              <w:jc w:val="left"/>
              <w:rPr>
                <w:rFonts w:ascii="宋体" w:hAnsi="宋体"/>
                <w:sz w:val="18"/>
                <w:szCs w:val="18"/>
                <w:highlight w:val="red"/>
              </w:rPr>
            </w:pPr>
            <w:r w:rsidRPr="00D035F8">
              <w:rPr>
                <w:rFonts w:ascii="宋体" w:hAnsi="宋体" w:hint="eastAsia"/>
                <w:sz w:val="18"/>
                <w:szCs w:val="18"/>
                <w:highlight w:val="green"/>
              </w:rPr>
              <w:t>注：</w:t>
            </w:r>
            <w:r w:rsidR="00227D25" w:rsidRPr="00D035F8">
              <w:rPr>
                <w:rFonts w:ascii="宋体" w:hAnsi="宋体" w:hint="eastAsia"/>
                <w:sz w:val="18"/>
                <w:szCs w:val="18"/>
                <w:highlight w:val="green"/>
              </w:rPr>
              <w:t>按照《建筑地基基础设计规范》（DBJ 15-31</w:t>
            </w:r>
            <w:r w:rsidR="00227D25" w:rsidRPr="00D035F8">
              <w:rPr>
                <w:rFonts w:ascii="宋体" w:hAnsi="宋体"/>
                <w:sz w:val="18"/>
                <w:szCs w:val="18"/>
                <w:highlight w:val="green"/>
              </w:rPr>
              <w:t>-2016</w:t>
            </w:r>
            <w:r w:rsidR="00227D25" w:rsidRPr="00D035F8">
              <w:rPr>
                <w:rFonts w:ascii="宋体" w:hAnsi="宋体" w:hint="eastAsia"/>
                <w:sz w:val="18"/>
                <w:szCs w:val="18"/>
                <w:highlight w:val="green"/>
              </w:rPr>
              <w:t>）中的相关规定，</w:t>
            </w:r>
            <w:r w:rsidR="00C31786" w:rsidRPr="00D035F8">
              <w:rPr>
                <w:rFonts w:ascii="宋体" w:hAnsi="宋体" w:hint="eastAsia"/>
                <w:sz w:val="18"/>
                <w:szCs w:val="18"/>
                <w:highlight w:val="green"/>
              </w:rPr>
              <w:t>根据</w:t>
            </w:r>
            <w:r w:rsidR="00D035F8" w:rsidRPr="00D035F8">
              <w:rPr>
                <w:rFonts w:ascii="宋体" w:hAnsi="宋体" w:hint="eastAsia"/>
                <w:sz w:val="18"/>
                <w:szCs w:val="18"/>
                <w:highlight w:val="green"/>
              </w:rPr>
              <w:t>标准贯入试验锤击数实测值N</w:t>
            </w:r>
            <w:r w:rsidR="007112A7">
              <w:rPr>
                <w:rFonts w:ascii="宋体" w:hAnsi="宋体" w:hint="eastAsia"/>
                <w:sz w:val="18"/>
                <w:szCs w:val="18"/>
                <w:highlight w:val="green"/>
              </w:rPr>
              <w:t>来</w:t>
            </w:r>
            <w:r w:rsidR="00BD0C5C" w:rsidRPr="00D035F8">
              <w:rPr>
                <w:rFonts w:ascii="宋体" w:hAnsi="宋体" w:hint="eastAsia"/>
                <w:sz w:val="18"/>
                <w:szCs w:val="18"/>
                <w:highlight w:val="green"/>
              </w:rPr>
              <w:t>划分黏性土状态</w:t>
            </w:r>
            <w:r w:rsidR="00C31786" w:rsidRPr="00D035F8">
              <w:rPr>
                <w:rFonts w:ascii="宋体" w:hAnsi="宋体" w:hint="eastAsia"/>
                <w:sz w:val="18"/>
                <w:szCs w:val="18"/>
                <w:highlight w:val="green"/>
              </w:rPr>
              <w:t>。</w:t>
            </w:r>
          </w:p>
        </w:tc>
      </w:tr>
    </w:tbl>
    <w:p w14:paraId="2848DEFB" w14:textId="4593FEE8" w:rsidR="005D11D1" w:rsidRPr="005D11D1" w:rsidRDefault="005D11D1" w:rsidP="00E54EC2">
      <w:pPr>
        <w:pStyle w:val="afffffffff1"/>
      </w:pPr>
      <w:r w:rsidRPr="005D11D1">
        <w:rPr>
          <w:rFonts w:hint="eastAsia"/>
        </w:rPr>
        <w:t>黏性土可按表2</w:t>
      </w:r>
      <w:r w:rsidR="0050020D">
        <w:t>2</w:t>
      </w:r>
      <w:r w:rsidRPr="005D11D1">
        <w:t>划分。</w:t>
      </w:r>
    </w:p>
    <w:p w14:paraId="0E9F0D84" w14:textId="37AAD7D5" w:rsidR="005D11D1" w:rsidRPr="005D11D1" w:rsidRDefault="005D11D1" w:rsidP="00E54EC2">
      <w:pPr>
        <w:pStyle w:val="aff2"/>
        <w:spacing w:before="156" w:after="156"/>
      </w:pPr>
      <w:r w:rsidRPr="005D11D1">
        <w:rPr>
          <w:rFonts w:hint="eastAsia"/>
        </w:rPr>
        <w:t>黏性土划分</w:t>
      </w:r>
    </w:p>
    <w:tbl>
      <w:tblPr>
        <w:tblStyle w:val="1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3"/>
        <w:gridCol w:w="3133"/>
        <w:gridCol w:w="2154"/>
        <w:gridCol w:w="2644"/>
      </w:tblGrid>
      <w:tr w:rsidR="00E54EC2" w:rsidRPr="00E54EC2" w14:paraId="34B72025" w14:textId="027ECF59" w:rsidTr="00411D44">
        <w:tc>
          <w:tcPr>
            <w:tcW w:w="1413" w:type="dxa"/>
            <w:tcBorders>
              <w:top w:val="single" w:sz="8" w:space="0" w:color="auto"/>
              <w:bottom w:val="single" w:sz="8" w:space="0" w:color="auto"/>
            </w:tcBorders>
            <w:shd w:val="clear" w:color="auto" w:fill="auto"/>
            <w:vAlign w:val="center"/>
          </w:tcPr>
          <w:p w14:paraId="36CF9F29" w14:textId="6BCEE71E" w:rsidR="00E54EC2" w:rsidRPr="00E54EC2" w:rsidRDefault="00E54EC2" w:rsidP="00411D44">
            <w:pPr>
              <w:adjustRightInd/>
              <w:spacing w:line="240" w:lineRule="auto"/>
              <w:jc w:val="center"/>
              <w:rPr>
                <w:rFonts w:ascii="宋体" w:hAnsi="宋体"/>
                <w:sz w:val="18"/>
                <w:szCs w:val="20"/>
              </w:rPr>
            </w:pPr>
            <w:r w:rsidRPr="005D11D1">
              <w:rPr>
                <w:rFonts w:ascii="宋体" w:hAnsi="宋体"/>
                <w:sz w:val="18"/>
                <w:szCs w:val="20"/>
              </w:rPr>
              <w:t>黏性土分类</w:t>
            </w:r>
          </w:p>
        </w:tc>
        <w:tc>
          <w:tcPr>
            <w:tcW w:w="3133" w:type="dxa"/>
            <w:tcBorders>
              <w:top w:val="single" w:sz="8" w:space="0" w:color="auto"/>
              <w:bottom w:val="single" w:sz="8" w:space="0" w:color="auto"/>
            </w:tcBorders>
            <w:shd w:val="clear" w:color="auto" w:fill="auto"/>
            <w:vAlign w:val="center"/>
          </w:tcPr>
          <w:p w14:paraId="5619BEBC" w14:textId="50442A00" w:rsidR="00E54EC2" w:rsidRPr="00E54EC2" w:rsidRDefault="00E54EC2" w:rsidP="00411D44">
            <w:pPr>
              <w:adjustRightInd/>
              <w:spacing w:line="240" w:lineRule="auto"/>
              <w:jc w:val="center"/>
              <w:rPr>
                <w:rFonts w:ascii="宋体" w:hAnsi="宋体"/>
                <w:sz w:val="18"/>
                <w:szCs w:val="20"/>
              </w:rPr>
            </w:pPr>
            <w:r w:rsidRPr="005D11D1">
              <w:rPr>
                <w:rFonts w:ascii="宋体" w:hAnsi="宋体"/>
                <w:sz w:val="18"/>
                <w:szCs w:val="20"/>
              </w:rPr>
              <w:t>老</w:t>
            </w:r>
            <w:r w:rsidR="00D8719D">
              <w:rPr>
                <w:rFonts w:ascii="宋体" w:hAnsi="宋体"/>
                <w:sz w:val="18"/>
                <w:szCs w:val="20"/>
              </w:rPr>
              <w:t>黏性土</w:t>
            </w:r>
          </w:p>
        </w:tc>
        <w:tc>
          <w:tcPr>
            <w:tcW w:w="2154" w:type="dxa"/>
            <w:tcBorders>
              <w:top w:val="single" w:sz="8" w:space="0" w:color="auto"/>
              <w:bottom w:val="single" w:sz="8" w:space="0" w:color="auto"/>
            </w:tcBorders>
            <w:shd w:val="clear" w:color="auto" w:fill="auto"/>
            <w:vAlign w:val="center"/>
          </w:tcPr>
          <w:p w14:paraId="5EBF04FF" w14:textId="4A8C06B8" w:rsidR="00E54EC2" w:rsidRPr="00E54EC2" w:rsidRDefault="00E54EC2" w:rsidP="00411D44">
            <w:pPr>
              <w:adjustRightInd/>
              <w:spacing w:line="240" w:lineRule="auto"/>
              <w:jc w:val="center"/>
              <w:rPr>
                <w:rFonts w:ascii="宋体" w:hAnsi="宋体"/>
                <w:sz w:val="18"/>
                <w:szCs w:val="20"/>
              </w:rPr>
            </w:pPr>
            <w:r w:rsidRPr="005D11D1">
              <w:rPr>
                <w:rFonts w:ascii="宋体" w:hAnsi="宋体"/>
                <w:sz w:val="18"/>
                <w:szCs w:val="20"/>
              </w:rPr>
              <w:t>一般</w:t>
            </w:r>
            <w:r w:rsidR="00D8719D">
              <w:rPr>
                <w:rFonts w:ascii="宋体" w:hAnsi="宋体"/>
                <w:sz w:val="18"/>
                <w:szCs w:val="20"/>
              </w:rPr>
              <w:t>黏性土</w:t>
            </w:r>
          </w:p>
        </w:tc>
        <w:tc>
          <w:tcPr>
            <w:tcW w:w="2644" w:type="dxa"/>
            <w:tcBorders>
              <w:top w:val="single" w:sz="8" w:space="0" w:color="auto"/>
              <w:bottom w:val="single" w:sz="8" w:space="0" w:color="auto"/>
            </w:tcBorders>
            <w:shd w:val="clear" w:color="auto" w:fill="auto"/>
            <w:vAlign w:val="center"/>
          </w:tcPr>
          <w:p w14:paraId="55E5396F" w14:textId="2F0B46D1" w:rsidR="00E54EC2" w:rsidRPr="00E54EC2" w:rsidRDefault="00E54EC2" w:rsidP="00411D44">
            <w:pPr>
              <w:adjustRightInd/>
              <w:spacing w:line="240" w:lineRule="auto"/>
              <w:jc w:val="center"/>
              <w:rPr>
                <w:rFonts w:ascii="宋体" w:hAnsi="宋体"/>
                <w:sz w:val="18"/>
                <w:szCs w:val="20"/>
              </w:rPr>
            </w:pPr>
            <w:r w:rsidRPr="005D11D1">
              <w:rPr>
                <w:rFonts w:ascii="宋体" w:hAnsi="宋体"/>
                <w:sz w:val="18"/>
                <w:szCs w:val="20"/>
              </w:rPr>
              <w:t>新近沉积黏性土</w:t>
            </w:r>
          </w:p>
        </w:tc>
      </w:tr>
      <w:tr w:rsidR="00E54EC2" w:rsidRPr="00E54EC2" w14:paraId="3BF6D280" w14:textId="55D948B1" w:rsidTr="00411D44">
        <w:tc>
          <w:tcPr>
            <w:tcW w:w="1413" w:type="dxa"/>
            <w:tcBorders>
              <w:top w:val="single" w:sz="8" w:space="0" w:color="auto"/>
            </w:tcBorders>
            <w:shd w:val="clear" w:color="auto" w:fill="auto"/>
            <w:vAlign w:val="center"/>
          </w:tcPr>
          <w:p w14:paraId="335AD95E" w14:textId="0CF9504D" w:rsidR="00E54EC2" w:rsidRPr="00E54EC2" w:rsidRDefault="00E54EC2" w:rsidP="00411D44">
            <w:pPr>
              <w:adjustRightInd/>
              <w:spacing w:line="240" w:lineRule="auto"/>
              <w:jc w:val="center"/>
              <w:rPr>
                <w:rFonts w:ascii="宋体" w:hAnsi="宋体"/>
                <w:sz w:val="18"/>
                <w:szCs w:val="20"/>
              </w:rPr>
            </w:pPr>
            <w:r w:rsidRPr="005D11D1">
              <w:rPr>
                <w:rFonts w:ascii="宋体" w:hAnsi="宋体"/>
                <w:sz w:val="18"/>
                <w:szCs w:val="20"/>
              </w:rPr>
              <w:t>地质年代</w:t>
            </w:r>
          </w:p>
        </w:tc>
        <w:tc>
          <w:tcPr>
            <w:tcW w:w="3133" w:type="dxa"/>
            <w:tcBorders>
              <w:top w:val="single" w:sz="8" w:space="0" w:color="auto"/>
            </w:tcBorders>
            <w:shd w:val="clear" w:color="auto" w:fill="auto"/>
            <w:vAlign w:val="center"/>
          </w:tcPr>
          <w:p w14:paraId="3F51B0C2" w14:textId="67BC4149" w:rsidR="00E54EC2" w:rsidRPr="00E54EC2" w:rsidRDefault="00B95C49" w:rsidP="00411D44">
            <w:pPr>
              <w:adjustRightInd/>
              <w:spacing w:line="240" w:lineRule="auto"/>
              <w:ind w:left="110" w:hangingChars="61" w:hanging="110"/>
              <w:jc w:val="center"/>
              <w:rPr>
                <w:rFonts w:ascii="宋体" w:hAnsi="宋体"/>
                <w:sz w:val="18"/>
                <w:szCs w:val="20"/>
              </w:rPr>
            </w:pPr>
            <w:r w:rsidRPr="00B95C49">
              <w:rPr>
                <w:rFonts w:ascii="宋体" w:hAnsi="宋体" w:hint="eastAsia"/>
                <w:sz w:val="18"/>
                <w:szCs w:val="20"/>
              </w:rPr>
              <w:t>第四纪晚更新世（Q</w:t>
            </w:r>
            <w:r w:rsidRPr="00B95C49">
              <w:rPr>
                <w:rFonts w:ascii="宋体" w:hAnsi="宋体" w:hint="eastAsia"/>
                <w:sz w:val="18"/>
                <w:szCs w:val="20"/>
                <w:vertAlign w:val="subscript"/>
              </w:rPr>
              <w:t>3</w:t>
            </w:r>
            <w:r w:rsidRPr="00B95C49">
              <w:rPr>
                <w:rFonts w:ascii="宋体" w:hAnsi="宋体" w:hint="eastAsia"/>
                <w:sz w:val="18"/>
                <w:szCs w:val="20"/>
              </w:rPr>
              <w:t>）之后至全新世（Q</w:t>
            </w:r>
            <w:r w:rsidRPr="00B95C49">
              <w:rPr>
                <w:rFonts w:ascii="宋体" w:hAnsi="宋体" w:hint="eastAsia"/>
                <w:sz w:val="18"/>
                <w:szCs w:val="20"/>
                <w:vertAlign w:val="subscript"/>
              </w:rPr>
              <w:t>4</w:t>
            </w:r>
            <w:r w:rsidRPr="00B95C49">
              <w:rPr>
                <w:rFonts w:ascii="宋体" w:hAnsi="宋体" w:hint="eastAsia"/>
                <w:sz w:val="18"/>
                <w:szCs w:val="20"/>
              </w:rPr>
              <w:t>）之前</w:t>
            </w:r>
            <w:r w:rsidR="00E54EC2" w:rsidRPr="005D11D1">
              <w:rPr>
                <w:rFonts w:ascii="宋体" w:hAnsi="宋体"/>
                <w:sz w:val="18"/>
                <w:szCs w:val="20"/>
              </w:rPr>
              <w:t>，距今约10万年</w:t>
            </w:r>
          </w:p>
        </w:tc>
        <w:tc>
          <w:tcPr>
            <w:tcW w:w="2154" w:type="dxa"/>
            <w:tcBorders>
              <w:top w:val="single" w:sz="8" w:space="0" w:color="auto"/>
            </w:tcBorders>
            <w:shd w:val="clear" w:color="auto" w:fill="auto"/>
            <w:vAlign w:val="center"/>
          </w:tcPr>
          <w:p w14:paraId="7B8079DF" w14:textId="38018370" w:rsidR="00E54EC2" w:rsidRPr="00E54EC2" w:rsidRDefault="00E54EC2" w:rsidP="00411D44">
            <w:pPr>
              <w:adjustRightInd/>
              <w:spacing w:line="240" w:lineRule="auto"/>
              <w:jc w:val="center"/>
              <w:rPr>
                <w:rFonts w:ascii="宋体" w:hAnsi="宋体"/>
                <w:sz w:val="18"/>
                <w:szCs w:val="20"/>
              </w:rPr>
            </w:pPr>
            <w:r w:rsidRPr="005D11D1">
              <w:rPr>
                <w:rFonts w:ascii="宋体" w:hAnsi="宋体"/>
                <w:sz w:val="18"/>
                <w:szCs w:val="20"/>
              </w:rPr>
              <w:t>第四纪全新世（Q</w:t>
            </w:r>
            <w:r w:rsidRPr="005D11D1">
              <w:rPr>
                <w:rFonts w:ascii="宋体" w:hAnsi="宋体"/>
                <w:sz w:val="18"/>
                <w:szCs w:val="20"/>
                <w:vertAlign w:val="subscript"/>
              </w:rPr>
              <w:t>4</w:t>
            </w:r>
            <w:r w:rsidRPr="005D11D1">
              <w:rPr>
                <w:rFonts w:ascii="宋体" w:hAnsi="宋体"/>
                <w:sz w:val="18"/>
                <w:szCs w:val="20"/>
              </w:rPr>
              <w:t>）文化期以前</w:t>
            </w:r>
          </w:p>
        </w:tc>
        <w:tc>
          <w:tcPr>
            <w:tcW w:w="2644" w:type="dxa"/>
            <w:tcBorders>
              <w:top w:val="single" w:sz="8" w:space="0" w:color="auto"/>
            </w:tcBorders>
            <w:shd w:val="clear" w:color="auto" w:fill="auto"/>
            <w:vAlign w:val="center"/>
          </w:tcPr>
          <w:p w14:paraId="1771D026" w14:textId="77777777" w:rsidR="00E54EC2" w:rsidRDefault="00E54EC2" w:rsidP="00411D44">
            <w:pPr>
              <w:adjustRightInd/>
              <w:spacing w:line="240" w:lineRule="auto"/>
              <w:jc w:val="center"/>
              <w:rPr>
                <w:rFonts w:ascii="宋体" w:hAnsi="宋体"/>
                <w:sz w:val="18"/>
                <w:szCs w:val="20"/>
              </w:rPr>
            </w:pPr>
            <w:r w:rsidRPr="005D11D1">
              <w:rPr>
                <w:rFonts w:ascii="宋体" w:hAnsi="宋体"/>
                <w:sz w:val="18"/>
                <w:szCs w:val="20"/>
              </w:rPr>
              <w:t>第四纪全新世（Q</w:t>
            </w:r>
            <w:r w:rsidRPr="00B95C49">
              <w:rPr>
                <w:rFonts w:ascii="宋体" w:hAnsi="宋体"/>
                <w:sz w:val="18"/>
                <w:szCs w:val="20"/>
                <w:vertAlign w:val="subscript"/>
              </w:rPr>
              <w:t>4</w:t>
            </w:r>
            <w:r w:rsidRPr="005D11D1">
              <w:rPr>
                <w:rFonts w:ascii="宋体" w:hAnsi="宋体"/>
                <w:sz w:val="18"/>
                <w:szCs w:val="20"/>
              </w:rPr>
              <w:t>）文化期以来</w:t>
            </w:r>
            <w:r w:rsidR="00B95C49">
              <w:rPr>
                <w:rFonts w:ascii="宋体" w:hAnsi="宋体" w:hint="eastAsia"/>
                <w:sz w:val="18"/>
                <w:szCs w:val="20"/>
              </w:rPr>
              <w:t>，</w:t>
            </w:r>
          </w:p>
          <w:p w14:paraId="0BC69854" w14:textId="0DAEE435" w:rsidR="00B95C49" w:rsidRPr="00E54EC2" w:rsidRDefault="00B95C49" w:rsidP="00411D44">
            <w:pPr>
              <w:adjustRightInd/>
              <w:spacing w:line="240" w:lineRule="auto"/>
              <w:jc w:val="center"/>
              <w:rPr>
                <w:rFonts w:ascii="宋体" w:hAnsi="宋体"/>
                <w:sz w:val="18"/>
                <w:szCs w:val="20"/>
              </w:rPr>
            </w:pPr>
            <w:r w:rsidRPr="00B95C49">
              <w:rPr>
                <w:rFonts w:ascii="宋体" w:hAnsi="宋体" w:hint="eastAsia"/>
                <w:sz w:val="18"/>
                <w:szCs w:val="20"/>
              </w:rPr>
              <w:t>约距今1万年</w:t>
            </w:r>
          </w:p>
        </w:tc>
      </w:tr>
    </w:tbl>
    <w:p w14:paraId="6505771C" w14:textId="72FEC7DF" w:rsidR="005D11D1" w:rsidRPr="005D11D1" w:rsidRDefault="005D11D1" w:rsidP="00E54EC2">
      <w:pPr>
        <w:pStyle w:val="afffffffff1"/>
      </w:pPr>
      <w:r w:rsidRPr="005D11D1">
        <w:t>土的描述应包括名称、地质年代和成因类型，并应符合下列规定：</w:t>
      </w:r>
    </w:p>
    <w:p w14:paraId="1DB76762" w14:textId="620F3BCC" w:rsidR="005D11D1" w:rsidRPr="005D11D1" w:rsidRDefault="005D11D1">
      <w:pPr>
        <w:pStyle w:val="af5"/>
        <w:numPr>
          <w:ilvl w:val="0"/>
          <w:numId w:val="9"/>
        </w:numPr>
      </w:pPr>
      <w:r w:rsidRPr="005D11D1">
        <w:t>碎石土应描述颜色、颗粒级配、颗粒形状、碎石成分、风化程度、充填物的类型、充填程度和密实度等</w:t>
      </w:r>
      <w:r w:rsidR="00E20415">
        <w:rPr>
          <w:rFonts w:hint="eastAsia"/>
        </w:rPr>
        <w:t>。</w:t>
      </w:r>
    </w:p>
    <w:p w14:paraId="2005D7E5" w14:textId="4452CDDA" w:rsidR="005D11D1" w:rsidRPr="005D11D1" w:rsidRDefault="005D11D1" w:rsidP="00E54EC2">
      <w:pPr>
        <w:pStyle w:val="af5"/>
      </w:pPr>
      <w:r w:rsidRPr="005D11D1">
        <w:t>砂土应描述颜色、颗粒级配、颗粒形状、矿物成分、黏粒含量、湿度和密实度等</w:t>
      </w:r>
      <w:r w:rsidR="00E20415">
        <w:rPr>
          <w:rFonts w:hint="eastAsia"/>
        </w:rPr>
        <w:t>。</w:t>
      </w:r>
    </w:p>
    <w:p w14:paraId="1B383600" w14:textId="20C9BA96" w:rsidR="005D11D1" w:rsidRPr="005D11D1" w:rsidRDefault="005D11D1" w:rsidP="00E54EC2">
      <w:pPr>
        <w:pStyle w:val="af5"/>
      </w:pPr>
      <w:r w:rsidRPr="005D11D1">
        <w:t>粉土应描述颜色、湿度、密实度、含有物等</w:t>
      </w:r>
      <w:r w:rsidR="00E20415">
        <w:rPr>
          <w:rFonts w:hint="eastAsia"/>
        </w:rPr>
        <w:t>。</w:t>
      </w:r>
    </w:p>
    <w:p w14:paraId="567C4E41" w14:textId="4B074AE5" w:rsidR="005D11D1" w:rsidRPr="005D11D1" w:rsidRDefault="005D11D1" w:rsidP="00E54EC2">
      <w:pPr>
        <w:pStyle w:val="af5"/>
      </w:pPr>
      <w:r w:rsidRPr="005D11D1">
        <w:t>黏性土应描述颜色、状态、含有物等</w:t>
      </w:r>
      <w:r w:rsidR="00E20415">
        <w:rPr>
          <w:rFonts w:hint="eastAsia"/>
        </w:rPr>
        <w:t>。</w:t>
      </w:r>
    </w:p>
    <w:p w14:paraId="79D2EC8D" w14:textId="507AC740" w:rsidR="005D11D1" w:rsidRPr="005D11D1" w:rsidRDefault="005D11D1" w:rsidP="00E54EC2">
      <w:pPr>
        <w:pStyle w:val="af5"/>
      </w:pPr>
      <w:r w:rsidRPr="005D11D1">
        <w:t>特殊性土除应描述上述相应土类规定的内容外，尚应描述其特殊成分和特殊性质。</w:t>
      </w:r>
    </w:p>
    <w:p w14:paraId="2BC9CE5E" w14:textId="0FE67ACC" w:rsidR="005D11D1" w:rsidRPr="005D11D1" w:rsidRDefault="005D11D1" w:rsidP="00E54EC2">
      <w:pPr>
        <w:pStyle w:val="affd"/>
        <w:spacing w:before="156" w:after="156"/>
      </w:pPr>
      <w:bookmarkStart w:id="64" w:name="_Toc139719530"/>
      <w:bookmarkStart w:id="65" w:name="_Toc148470857"/>
      <w:bookmarkStart w:id="66" w:name="_Toc156202834"/>
      <w:r w:rsidRPr="005D11D1">
        <w:rPr>
          <w:rFonts w:hint="eastAsia"/>
        </w:rPr>
        <w:t>勘察大纲编制</w:t>
      </w:r>
      <w:bookmarkEnd w:id="64"/>
      <w:bookmarkEnd w:id="65"/>
      <w:bookmarkEnd w:id="66"/>
    </w:p>
    <w:p w14:paraId="77FEAA69" w14:textId="41D8F5A0" w:rsidR="005D11D1" w:rsidRPr="005D11D1" w:rsidRDefault="005D11D1" w:rsidP="00D60061">
      <w:pPr>
        <w:pStyle w:val="afffffffff1"/>
      </w:pPr>
      <w:r w:rsidRPr="005D11D1">
        <w:rPr>
          <w:rFonts w:hint="eastAsia"/>
        </w:rPr>
        <w:t>在高速公路工程地质勘察工作实施之前，应编制勘察大纲</w:t>
      </w:r>
    </w:p>
    <w:p w14:paraId="7FDC7C2C" w14:textId="59F8DC28" w:rsidR="005D11D1" w:rsidRPr="005D11D1" w:rsidRDefault="00B301CF" w:rsidP="00372033">
      <w:pPr>
        <w:pStyle w:val="afffffffff1"/>
      </w:pPr>
      <w:r w:rsidRPr="00B301CF">
        <w:rPr>
          <w:rFonts w:hint="eastAsia"/>
        </w:rPr>
        <w:t>勘察大纲应按照预可勘察、工可勘察、初步勘察、详细勘察和施工勘察</w:t>
      </w:r>
      <w:r w:rsidR="00785945">
        <w:rPr>
          <w:rFonts w:hint="eastAsia"/>
        </w:rPr>
        <w:t>各</w:t>
      </w:r>
      <w:r w:rsidRPr="00B301CF">
        <w:rPr>
          <w:rFonts w:hint="eastAsia"/>
        </w:rPr>
        <w:t>阶段</w:t>
      </w:r>
      <w:r w:rsidR="00785945">
        <w:rPr>
          <w:rFonts w:hint="eastAsia"/>
        </w:rPr>
        <w:t>分别</w:t>
      </w:r>
      <w:r w:rsidRPr="00B301CF">
        <w:rPr>
          <w:rFonts w:hint="eastAsia"/>
        </w:rPr>
        <w:t>编制，</w:t>
      </w:r>
      <w:r w:rsidR="005D11D1" w:rsidRPr="005D11D1">
        <w:rPr>
          <w:rFonts w:hint="eastAsia"/>
        </w:rPr>
        <w:t>主要内容应包括：</w:t>
      </w:r>
    </w:p>
    <w:p w14:paraId="489491E7" w14:textId="62DFB651" w:rsidR="005D11D1" w:rsidRPr="005D11D1" w:rsidRDefault="005D11D1">
      <w:pPr>
        <w:pStyle w:val="af5"/>
        <w:numPr>
          <w:ilvl w:val="0"/>
          <w:numId w:val="10"/>
        </w:numPr>
      </w:pPr>
      <w:r w:rsidRPr="005D11D1">
        <w:rPr>
          <w:rFonts w:hint="eastAsia"/>
        </w:rPr>
        <w:t>勘察项目背景</w:t>
      </w:r>
      <w:r w:rsidR="00455DCF">
        <w:rPr>
          <w:rFonts w:hint="eastAsia"/>
        </w:rPr>
        <w:t>如下</w:t>
      </w:r>
      <w:r w:rsidRPr="005D11D1">
        <w:rPr>
          <w:rFonts w:hint="eastAsia"/>
        </w:rPr>
        <w:t>：</w:t>
      </w:r>
    </w:p>
    <w:p w14:paraId="06AE36BE" w14:textId="645D4EAE" w:rsidR="005D11D1" w:rsidRPr="005D11D1" w:rsidRDefault="00EA1E88" w:rsidP="00E54EC2">
      <w:pPr>
        <w:pStyle w:val="af6"/>
      </w:pPr>
      <w:r>
        <w:rPr>
          <w:rFonts w:hint="eastAsia"/>
        </w:rPr>
        <w:t>项目</w:t>
      </w:r>
      <w:r w:rsidR="005D11D1" w:rsidRPr="005D11D1">
        <w:t>概况</w:t>
      </w:r>
      <w:r w:rsidR="00E20415">
        <w:rPr>
          <w:rFonts w:hint="eastAsia"/>
        </w:rPr>
        <w:t>：</w:t>
      </w:r>
      <w:r w:rsidRPr="00EA1E88">
        <w:rPr>
          <w:rFonts w:hint="eastAsia"/>
        </w:rPr>
        <w:t>包括任务依据、建设规模和标准、路线走向、构筑物设置</w:t>
      </w:r>
      <w:r w:rsidR="00E20415">
        <w:rPr>
          <w:rFonts w:hint="eastAsia"/>
        </w:rPr>
        <w:t>。</w:t>
      </w:r>
    </w:p>
    <w:p w14:paraId="391B4020" w14:textId="5AC125AB" w:rsidR="00F8161F" w:rsidRPr="005D11D1" w:rsidRDefault="00F8161F" w:rsidP="00F8161F">
      <w:pPr>
        <w:pStyle w:val="af6"/>
      </w:pPr>
      <w:r>
        <w:rPr>
          <w:rFonts w:hint="eastAsia"/>
        </w:rPr>
        <w:t>概述拟建公路场地环境、工程</w:t>
      </w:r>
      <w:r w:rsidRPr="005D11D1">
        <w:t>地质条件</w:t>
      </w:r>
      <w:r w:rsidR="00573AB0">
        <w:rPr>
          <w:rFonts w:hint="eastAsia"/>
        </w:rPr>
        <w:t>、</w:t>
      </w:r>
      <w:r>
        <w:rPr>
          <w:rFonts w:hint="eastAsia"/>
        </w:rPr>
        <w:t>附近已有地质资料</w:t>
      </w:r>
      <w:r w:rsidR="00573AB0">
        <w:rPr>
          <w:rFonts w:hint="eastAsia"/>
        </w:rPr>
        <w:t>、</w:t>
      </w:r>
      <w:r w:rsidR="00573AB0" w:rsidRPr="00EA1E88">
        <w:rPr>
          <w:rFonts w:hint="eastAsia"/>
        </w:rPr>
        <w:t>评审意见及执行情况</w:t>
      </w:r>
      <w:r w:rsidR="00E20415">
        <w:rPr>
          <w:rFonts w:hint="eastAsia"/>
        </w:rPr>
        <w:t>。</w:t>
      </w:r>
    </w:p>
    <w:p w14:paraId="6476D91C" w14:textId="1213EEB7" w:rsidR="005D11D1" w:rsidRPr="005D11D1" w:rsidRDefault="00F8161F" w:rsidP="00E54EC2">
      <w:pPr>
        <w:pStyle w:val="af6"/>
      </w:pPr>
      <w:r w:rsidRPr="005D11D1">
        <w:t>勘察目的</w:t>
      </w:r>
      <w:r>
        <w:rPr>
          <w:rFonts w:hint="eastAsia"/>
        </w:rPr>
        <w:t>、</w:t>
      </w:r>
      <w:r w:rsidRPr="005D11D1">
        <w:t>任务</w:t>
      </w:r>
      <w:r>
        <w:rPr>
          <w:rFonts w:hint="eastAsia"/>
        </w:rPr>
        <w:t>及需要解决的主要技术</w:t>
      </w:r>
      <w:r w:rsidR="0031143F" w:rsidRPr="00C736CF">
        <w:rPr>
          <w:rFonts w:hint="eastAsia"/>
          <w:highlight w:val="green"/>
        </w:rPr>
        <w:t>难点</w:t>
      </w:r>
      <w:r w:rsidR="00E20415">
        <w:rPr>
          <w:rFonts w:hint="eastAsia"/>
        </w:rPr>
        <w:t>。</w:t>
      </w:r>
    </w:p>
    <w:p w14:paraId="6509B7C3" w14:textId="605DD6EC" w:rsidR="00A93DB2" w:rsidRPr="005D11D1" w:rsidRDefault="005D11D1" w:rsidP="00A93DB2">
      <w:pPr>
        <w:pStyle w:val="af6"/>
      </w:pPr>
      <w:r w:rsidRPr="005D11D1">
        <w:t>勘察技术要求（勘察执行的技术标准、</w:t>
      </w:r>
      <w:r w:rsidR="00857BC1">
        <w:rPr>
          <w:rFonts w:hint="eastAsia"/>
        </w:rPr>
        <w:t>勘察</w:t>
      </w:r>
      <w:r w:rsidR="00057475">
        <w:rPr>
          <w:rFonts w:hint="eastAsia"/>
        </w:rPr>
        <w:t>手段</w:t>
      </w:r>
      <w:r w:rsidR="00F8161F">
        <w:rPr>
          <w:rFonts w:hint="eastAsia"/>
        </w:rPr>
        <w:t>、</w:t>
      </w:r>
      <w:r w:rsidRPr="005D11D1">
        <w:t>勘察工作量布置原则</w:t>
      </w:r>
      <w:r w:rsidR="00F8161F">
        <w:rPr>
          <w:rFonts w:hint="eastAsia"/>
        </w:rPr>
        <w:t>、勘探完成后的现场处理等</w:t>
      </w:r>
      <w:r w:rsidRPr="005D11D1">
        <w:t>）</w:t>
      </w:r>
      <w:r w:rsidRPr="005D11D1">
        <w:rPr>
          <w:rFonts w:hint="eastAsia"/>
        </w:rPr>
        <w:t>。</w:t>
      </w:r>
    </w:p>
    <w:p w14:paraId="055447A5" w14:textId="77518445" w:rsidR="005D11D1" w:rsidRDefault="00A93DB2" w:rsidP="00E54EC2">
      <w:pPr>
        <w:pStyle w:val="af5"/>
      </w:pPr>
      <w:r w:rsidRPr="00A93DB2">
        <w:rPr>
          <w:rFonts w:hint="eastAsia"/>
        </w:rPr>
        <w:lastRenderedPageBreak/>
        <w:t>勘察实施方案</w:t>
      </w:r>
      <w:r w:rsidR="00204F59">
        <w:rPr>
          <w:rFonts w:hint="eastAsia"/>
        </w:rPr>
        <w:t>如下</w:t>
      </w:r>
      <w:r w:rsidR="005D11D1" w:rsidRPr="005D11D1">
        <w:rPr>
          <w:rFonts w:hint="eastAsia"/>
        </w:rPr>
        <w:t>：</w:t>
      </w:r>
    </w:p>
    <w:p w14:paraId="665C04D2" w14:textId="320FAC0D" w:rsidR="00A93DB2" w:rsidRDefault="00A93DB2" w:rsidP="00A93DB2">
      <w:pPr>
        <w:pStyle w:val="af6"/>
      </w:pPr>
      <w:r w:rsidRPr="00857BC1">
        <w:rPr>
          <w:rFonts w:hint="eastAsia"/>
        </w:rPr>
        <w:t>勘察内容、勘察</w:t>
      </w:r>
      <w:r>
        <w:rPr>
          <w:rFonts w:hint="eastAsia"/>
        </w:rPr>
        <w:t>方法及</w:t>
      </w:r>
      <w:r w:rsidRPr="00857BC1">
        <w:rPr>
          <w:rFonts w:hint="eastAsia"/>
        </w:rPr>
        <w:t>精度、勘探点布置原则及主要工作量</w:t>
      </w:r>
      <w:r w:rsidR="00E20415">
        <w:rPr>
          <w:rFonts w:hint="eastAsia"/>
        </w:rPr>
        <w:t>。</w:t>
      </w:r>
    </w:p>
    <w:p w14:paraId="55E74F29" w14:textId="6C46D221" w:rsidR="007C5B32" w:rsidRDefault="00A93DB2" w:rsidP="00A93DB2">
      <w:pPr>
        <w:pStyle w:val="af6"/>
      </w:pPr>
      <w:r w:rsidRPr="00857BC1">
        <w:rPr>
          <w:rFonts w:hint="eastAsia"/>
        </w:rPr>
        <w:t>针对重大或关键性地质问题采取的勘察对策、措施</w:t>
      </w:r>
      <w:r w:rsidR="00E20415">
        <w:rPr>
          <w:rFonts w:hint="eastAsia"/>
        </w:rPr>
        <w:t>。</w:t>
      </w:r>
    </w:p>
    <w:p w14:paraId="6E152476" w14:textId="78A10FC7" w:rsidR="00A93DB2" w:rsidRPr="005D11D1" w:rsidRDefault="00A93DB2" w:rsidP="00A93DB2">
      <w:pPr>
        <w:pStyle w:val="af6"/>
      </w:pPr>
      <w:r w:rsidRPr="00857BC1">
        <w:rPr>
          <w:rFonts w:hint="eastAsia"/>
        </w:rPr>
        <w:t>专题研究等</w:t>
      </w:r>
      <w:r>
        <w:rPr>
          <w:rFonts w:hint="eastAsia"/>
        </w:rPr>
        <w:t>。</w:t>
      </w:r>
    </w:p>
    <w:p w14:paraId="3ECF5524" w14:textId="77F28181" w:rsidR="00A93DB2" w:rsidRPr="005D11D1" w:rsidRDefault="00A93DB2" w:rsidP="00E54EC2">
      <w:pPr>
        <w:pStyle w:val="af5"/>
      </w:pPr>
      <w:r>
        <w:rPr>
          <w:rFonts w:hint="eastAsia"/>
        </w:rPr>
        <w:t>勘察工作计划如下：</w:t>
      </w:r>
    </w:p>
    <w:p w14:paraId="0D4D2E3B" w14:textId="59200D2E" w:rsidR="005D11D1" w:rsidRPr="005D11D1" w:rsidRDefault="005D11D1" w:rsidP="00E54EC2">
      <w:pPr>
        <w:pStyle w:val="af6"/>
      </w:pPr>
      <w:r w:rsidRPr="005D11D1">
        <w:t>项目管理机构及主要人员安排</w:t>
      </w:r>
      <w:r w:rsidR="00E20415">
        <w:rPr>
          <w:rFonts w:hint="eastAsia"/>
        </w:rPr>
        <w:t>。</w:t>
      </w:r>
    </w:p>
    <w:p w14:paraId="64F34421" w14:textId="2F7DAB94" w:rsidR="005D11D1" w:rsidRDefault="005D11D1" w:rsidP="00E54EC2">
      <w:pPr>
        <w:pStyle w:val="af6"/>
      </w:pPr>
      <w:r w:rsidRPr="005D11D1">
        <w:t>拟投入的技术装备及进出场计划</w:t>
      </w:r>
      <w:r w:rsidR="00E20415">
        <w:rPr>
          <w:rFonts w:hint="eastAsia"/>
        </w:rPr>
        <w:t>。</w:t>
      </w:r>
    </w:p>
    <w:p w14:paraId="3069521D" w14:textId="7BB024E7" w:rsidR="005D11D1" w:rsidRPr="005D11D1" w:rsidRDefault="00E00A6C" w:rsidP="00E54EC2">
      <w:pPr>
        <w:pStyle w:val="af6"/>
      </w:pPr>
      <w:r>
        <w:rPr>
          <w:rFonts w:hint="eastAsia"/>
        </w:rPr>
        <w:t>勘察</w:t>
      </w:r>
      <w:r w:rsidR="005D11D1" w:rsidRPr="005D11D1">
        <w:t>进度计划安排</w:t>
      </w:r>
      <w:r w:rsidR="005D11D1" w:rsidRPr="005D11D1">
        <w:rPr>
          <w:rFonts w:hint="eastAsia"/>
        </w:rPr>
        <w:t>。</w:t>
      </w:r>
    </w:p>
    <w:p w14:paraId="538000DE" w14:textId="352B6607" w:rsidR="005D11D1" w:rsidRPr="005D11D1" w:rsidRDefault="005D11D1" w:rsidP="00E54EC2">
      <w:pPr>
        <w:pStyle w:val="af5"/>
      </w:pPr>
      <w:r w:rsidRPr="005D11D1">
        <w:rPr>
          <w:rFonts w:hint="eastAsia"/>
        </w:rPr>
        <w:t>勘察工作进度保证措施如下：</w:t>
      </w:r>
    </w:p>
    <w:p w14:paraId="70AE38C9" w14:textId="3D4FC482" w:rsidR="005D11D1" w:rsidRPr="005D11D1" w:rsidRDefault="005D11D1" w:rsidP="00E54EC2">
      <w:pPr>
        <w:pStyle w:val="af6"/>
      </w:pPr>
      <w:r w:rsidRPr="005D11D1">
        <w:t>组织保证措施</w:t>
      </w:r>
      <w:r w:rsidR="00E20415">
        <w:rPr>
          <w:rFonts w:hint="eastAsia"/>
        </w:rPr>
        <w:t>。</w:t>
      </w:r>
    </w:p>
    <w:p w14:paraId="66C565B0" w14:textId="5865224A" w:rsidR="005D11D1" w:rsidRPr="005D11D1" w:rsidRDefault="005D11D1" w:rsidP="00E54EC2">
      <w:pPr>
        <w:pStyle w:val="af6"/>
      </w:pPr>
      <w:r w:rsidRPr="005D11D1">
        <w:t>人员、设备后勤</w:t>
      </w:r>
      <w:r w:rsidR="00914513">
        <w:rPr>
          <w:rFonts w:hint="eastAsia"/>
        </w:rPr>
        <w:t>及</w:t>
      </w:r>
      <w:r w:rsidRPr="005D11D1">
        <w:t>保证措施</w:t>
      </w:r>
      <w:r w:rsidR="00E20415">
        <w:rPr>
          <w:rFonts w:hint="eastAsia"/>
        </w:rPr>
        <w:t>。</w:t>
      </w:r>
    </w:p>
    <w:p w14:paraId="3DDAF5B7" w14:textId="380DD6B5" w:rsidR="005D11D1" w:rsidRPr="005D11D1" w:rsidRDefault="003E5F69" w:rsidP="00E54EC2">
      <w:pPr>
        <w:pStyle w:val="af6"/>
      </w:pPr>
      <w:r>
        <w:rPr>
          <w:rFonts w:hint="eastAsia"/>
        </w:rPr>
        <w:t>特殊条件（如</w:t>
      </w:r>
      <w:r w:rsidRPr="005D11D1">
        <w:t>雨季</w:t>
      </w:r>
      <w:r w:rsidR="00411D44">
        <w:rPr>
          <w:rFonts w:hint="eastAsia"/>
        </w:rPr>
        <w:t>等</w:t>
      </w:r>
      <w:r>
        <w:rPr>
          <w:rFonts w:hint="eastAsia"/>
        </w:rPr>
        <w:t>）</w:t>
      </w:r>
      <w:r w:rsidR="00914513">
        <w:rPr>
          <w:rFonts w:hint="eastAsia"/>
        </w:rPr>
        <w:t>下勘察</w:t>
      </w:r>
      <w:r w:rsidR="005D11D1" w:rsidRPr="005D11D1">
        <w:t>措施</w:t>
      </w:r>
      <w:r w:rsidR="005D11D1" w:rsidRPr="005D11D1">
        <w:rPr>
          <w:rFonts w:hint="eastAsia"/>
        </w:rPr>
        <w:t>。</w:t>
      </w:r>
    </w:p>
    <w:p w14:paraId="14115316" w14:textId="4BF30D81" w:rsidR="005D11D1" w:rsidRPr="005D11D1" w:rsidRDefault="005D11D1" w:rsidP="00E54EC2">
      <w:pPr>
        <w:pStyle w:val="af5"/>
      </w:pPr>
      <w:r w:rsidRPr="005D11D1">
        <w:t>勘察质量保证体系</w:t>
      </w:r>
      <w:r w:rsidRPr="005D11D1">
        <w:rPr>
          <w:rFonts w:hint="eastAsia"/>
        </w:rPr>
        <w:t>如下：</w:t>
      </w:r>
    </w:p>
    <w:p w14:paraId="77AD3227" w14:textId="08A5353B" w:rsidR="005D11D1" w:rsidRPr="005D11D1" w:rsidRDefault="005D11D1" w:rsidP="00E54EC2">
      <w:pPr>
        <w:pStyle w:val="af6"/>
      </w:pPr>
      <w:r w:rsidRPr="005D11D1">
        <w:t>质量原则和目标</w:t>
      </w:r>
      <w:r w:rsidR="00E20415">
        <w:rPr>
          <w:rFonts w:hint="eastAsia"/>
        </w:rPr>
        <w:t>。</w:t>
      </w:r>
    </w:p>
    <w:p w14:paraId="4A6A0717" w14:textId="69A75863" w:rsidR="005D11D1" w:rsidRPr="005D11D1" w:rsidRDefault="005D11D1" w:rsidP="00E54EC2">
      <w:pPr>
        <w:pStyle w:val="af6"/>
      </w:pPr>
      <w:r w:rsidRPr="005D11D1">
        <w:t>质量保证体系</w:t>
      </w:r>
      <w:r w:rsidR="00E20415">
        <w:rPr>
          <w:rFonts w:hint="eastAsia"/>
        </w:rPr>
        <w:t>。</w:t>
      </w:r>
    </w:p>
    <w:p w14:paraId="609EE02F" w14:textId="2376E61F" w:rsidR="005D11D1" w:rsidRPr="005D11D1" w:rsidRDefault="005D11D1" w:rsidP="00E54EC2">
      <w:pPr>
        <w:pStyle w:val="af6"/>
      </w:pPr>
      <w:r w:rsidRPr="005D11D1">
        <w:t>质量保证措施</w:t>
      </w:r>
      <w:r w:rsidRPr="005D11D1">
        <w:rPr>
          <w:rFonts w:hint="eastAsia"/>
        </w:rPr>
        <w:t>。</w:t>
      </w:r>
    </w:p>
    <w:p w14:paraId="4A0B5B51" w14:textId="00CA32C6" w:rsidR="005D11D1" w:rsidRPr="005D11D1" w:rsidRDefault="005D11D1" w:rsidP="00E54EC2">
      <w:pPr>
        <w:pStyle w:val="af5"/>
      </w:pPr>
      <w:r w:rsidRPr="005D11D1">
        <w:t>安全文明施工保证措施</w:t>
      </w:r>
      <w:r w:rsidRPr="005D11D1">
        <w:rPr>
          <w:rFonts w:hint="eastAsia"/>
        </w:rPr>
        <w:t>如下：</w:t>
      </w:r>
    </w:p>
    <w:p w14:paraId="30BB1003" w14:textId="07283640" w:rsidR="005D11D1" w:rsidRPr="005D11D1" w:rsidRDefault="005D11D1" w:rsidP="00E54EC2">
      <w:pPr>
        <w:pStyle w:val="af6"/>
      </w:pPr>
      <w:r w:rsidRPr="005D11D1">
        <w:t>安全风险分析</w:t>
      </w:r>
      <w:r w:rsidR="00E20415">
        <w:rPr>
          <w:rFonts w:hint="eastAsia"/>
        </w:rPr>
        <w:t>。</w:t>
      </w:r>
    </w:p>
    <w:p w14:paraId="136217E9" w14:textId="45942A24" w:rsidR="005D11D1" w:rsidRPr="005D11D1" w:rsidRDefault="005D11D1" w:rsidP="00E54EC2">
      <w:pPr>
        <w:pStyle w:val="af6"/>
      </w:pPr>
      <w:r w:rsidRPr="005D11D1">
        <w:t>安全保证体系</w:t>
      </w:r>
      <w:r w:rsidR="00E20415">
        <w:rPr>
          <w:rFonts w:hint="eastAsia"/>
        </w:rPr>
        <w:t>。</w:t>
      </w:r>
    </w:p>
    <w:p w14:paraId="353C10CC" w14:textId="17276A9C" w:rsidR="005D11D1" w:rsidRPr="005D11D1" w:rsidRDefault="005D11D1" w:rsidP="00E54EC2">
      <w:pPr>
        <w:pStyle w:val="af6"/>
      </w:pPr>
      <w:r w:rsidRPr="005D11D1">
        <w:t>安全管理及保证措施</w:t>
      </w:r>
      <w:r w:rsidR="00E20415">
        <w:rPr>
          <w:rFonts w:hint="eastAsia"/>
        </w:rPr>
        <w:t>。</w:t>
      </w:r>
    </w:p>
    <w:p w14:paraId="3D4508AF" w14:textId="56BB40DC" w:rsidR="00697B71" w:rsidRPr="005D11D1" w:rsidRDefault="00697B71" w:rsidP="00697B71">
      <w:pPr>
        <w:pStyle w:val="af6"/>
      </w:pPr>
      <w:r w:rsidRPr="005D11D1">
        <w:rPr>
          <w:rFonts w:hint="eastAsia"/>
        </w:rPr>
        <w:t>应急预案</w:t>
      </w:r>
      <w:r w:rsidR="00E20415">
        <w:rPr>
          <w:rFonts w:hint="eastAsia"/>
        </w:rPr>
        <w:t>。</w:t>
      </w:r>
    </w:p>
    <w:p w14:paraId="24F2A057" w14:textId="1E06A7DD" w:rsidR="00697B71" w:rsidRPr="005D11D1" w:rsidRDefault="00697B71" w:rsidP="00697B71">
      <w:pPr>
        <w:pStyle w:val="af6"/>
      </w:pPr>
      <w:r w:rsidRPr="005D11D1">
        <w:rPr>
          <w:rFonts w:hint="eastAsia"/>
        </w:rPr>
        <w:t>绿色勘察理念，</w:t>
      </w:r>
      <w:r w:rsidRPr="005D11D1">
        <w:t>环保、文明施工保证措施</w:t>
      </w:r>
      <w:r w:rsidR="00E20415">
        <w:rPr>
          <w:rFonts w:hint="eastAsia"/>
        </w:rPr>
        <w:t>。</w:t>
      </w:r>
    </w:p>
    <w:p w14:paraId="3FF48618" w14:textId="2C6E9BD8" w:rsidR="00B301CF" w:rsidRDefault="00366840" w:rsidP="00366840">
      <w:pPr>
        <w:pStyle w:val="af6"/>
      </w:pPr>
      <w:r>
        <w:rPr>
          <w:rFonts w:hint="eastAsia"/>
        </w:rPr>
        <w:t>勘察</w:t>
      </w:r>
      <w:r w:rsidR="00B301CF">
        <w:rPr>
          <w:rFonts w:hint="eastAsia"/>
        </w:rPr>
        <w:t>安全、</w:t>
      </w:r>
      <w:r>
        <w:rPr>
          <w:rFonts w:hint="eastAsia"/>
        </w:rPr>
        <w:t>技术交底</w:t>
      </w:r>
      <w:r w:rsidR="00697B71">
        <w:rPr>
          <w:rFonts w:hint="eastAsia"/>
        </w:rPr>
        <w:t>。</w:t>
      </w:r>
    </w:p>
    <w:p w14:paraId="15B95148" w14:textId="187B99E5" w:rsidR="005D11D1" w:rsidRPr="005D11D1" w:rsidRDefault="005D11D1" w:rsidP="00E54EC2">
      <w:pPr>
        <w:pStyle w:val="af5"/>
      </w:pPr>
      <w:r w:rsidRPr="005D11D1">
        <w:t>与项目业主、设计单位、审查咨询单位的配合及协调保证措施</w:t>
      </w:r>
      <w:r w:rsidR="00E20415">
        <w:rPr>
          <w:rFonts w:hint="eastAsia"/>
        </w:rPr>
        <w:t>。</w:t>
      </w:r>
    </w:p>
    <w:p w14:paraId="0170029D" w14:textId="42534649" w:rsidR="005D11D1" w:rsidRPr="005D11D1" w:rsidRDefault="005D11D1" w:rsidP="00E54EC2">
      <w:pPr>
        <w:pStyle w:val="af5"/>
      </w:pPr>
      <w:r w:rsidRPr="005D11D1">
        <w:t>提交主要成果资料</w:t>
      </w:r>
      <w:r w:rsidR="00E20415">
        <w:rPr>
          <w:rFonts w:hint="eastAsia"/>
        </w:rPr>
        <w:t>。</w:t>
      </w:r>
    </w:p>
    <w:p w14:paraId="4120FCA4" w14:textId="13BC7868" w:rsidR="005D11D1" w:rsidRPr="005D11D1" w:rsidRDefault="005D11D1" w:rsidP="00E54EC2">
      <w:pPr>
        <w:pStyle w:val="af5"/>
      </w:pPr>
      <w:r w:rsidRPr="005D11D1">
        <w:rPr>
          <w:rFonts w:hint="eastAsia"/>
        </w:rPr>
        <w:t>提交大纲附件如下：</w:t>
      </w:r>
    </w:p>
    <w:p w14:paraId="2988F93C" w14:textId="7B9D5901" w:rsidR="005D11D1" w:rsidRPr="005D11D1" w:rsidRDefault="005D11D1" w:rsidP="00CA654C">
      <w:pPr>
        <w:pStyle w:val="af6"/>
      </w:pPr>
      <w:r w:rsidRPr="005D11D1">
        <w:rPr>
          <w:rFonts w:hint="eastAsia"/>
        </w:rPr>
        <w:t>勘探计划工作量布置一览表</w:t>
      </w:r>
      <w:r w:rsidR="00E20415">
        <w:rPr>
          <w:rFonts w:hint="eastAsia"/>
        </w:rPr>
        <w:t>。</w:t>
      </w:r>
    </w:p>
    <w:p w14:paraId="06CE2B5F" w14:textId="773ACB5F" w:rsidR="005D11D1" w:rsidRPr="005D11D1" w:rsidRDefault="005D11D1" w:rsidP="00CA654C">
      <w:pPr>
        <w:pStyle w:val="af6"/>
      </w:pPr>
      <w:r w:rsidRPr="005D11D1">
        <w:rPr>
          <w:rFonts w:hint="eastAsia"/>
        </w:rPr>
        <w:t>勘探计划工作量布置图</w:t>
      </w:r>
      <w:r w:rsidR="00E20415">
        <w:rPr>
          <w:rFonts w:hint="eastAsia"/>
        </w:rPr>
        <w:t>。</w:t>
      </w:r>
    </w:p>
    <w:p w14:paraId="2E62944F" w14:textId="6B35C4F1" w:rsidR="005D11D1" w:rsidRDefault="005D11D1" w:rsidP="00CA654C">
      <w:pPr>
        <w:pStyle w:val="af6"/>
      </w:pPr>
      <w:r w:rsidRPr="005D11D1">
        <w:rPr>
          <w:rFonts w:hint="eastAsia"/>
        </w:rPr>
        <w:t>进度计划</w:t>
      </w:r>
      <w:r w:rsidR="00E20415">
        <w:rPr>
          <w:rFonts w:hint="eastAsia"/>
        </w:rPr>
        <w:t>。</w:t>
      </w:r>
    </w:p>
    <w:p w14:paraId="52EA8DD8" w14:textId="14FF6A34" w:rsidR="003D6526" w:rsidRPr="00DB7554" w:rsidRDefault="008B3B40" w:rsidP="008B3B40">
      <w:pPr>
        <w:pStyle w:val="afffffffff1"/>
        <w:rPr>
          <w:highlight w:val="green"/>
        </w:rPr>
      </w:pPr>
      <w:r w:rsidRPr="00DB7554">
        <w:rPr>
          <w:rFonts w:hint="eastAsia"/>
          <w:highlight w:val="green"/>
        </w:rPr>
        <w:t>当现场地质条件、施工条件、工程结构设置</w:t>
      </w:r>
      <w:r w:rsidR="00C736CF">
        <w:rPr>
          <w:rFonts w:hint="eastAsia"/>
          <w:highlight w:val="green"/>
        </w:rPr>
        <w:t>及</w:t>
      </w:r>
      <w:r w:rsidRPr="00DB7554">
        <w:rPr>
          <w:rFonts w:hint="eastAsia"/>
          <w:highlight w:val="green"/>
        </w:rPr>
        <w:t>勘察要求等发生变化时，勘察大纲应根据变化情况及时进行调整，当工作量、技术要求、勘察手段发生较大调整时，需要重新编制勘察大纲</w:t>
      </w:r>
      <w:r w:rsidR="00A0238B">
        <w:rPr>
          <w:rFonts w:hint="eastAsia"/>
          <w:highlight w:val="green"/>
        </w:rPr>
        <w:t>。</w:t>
      </w:r>
    </w:p>
    <w:p w14:paraId="1B8B682D" w14:textId="04FC0222" w:rsidR="003D6526" w:rsidRDefault="003D6526" w:rsidP="003D6526">
      <w:pPr>
        <w:pStyle w:val="affc"/>
        <w:spacing w:before="312" w:after="312"/>
      </w:pPr>
      <w:bookmarkStart w:id="67" w:name="_Toc156202835"/>
      <w:r>
        <w:rPr>
          <w:rFonts w:hint="eastAsia"/>
        </w:rPr>
        <w:t>勘察方法手段</w:t>
      </w:r>
      <w:bookmarkEnd w:id="67"/>
    </w:p>
    <w:p w14:paraId="4E2859AB" w14:textId="5E4FD8C4" w:rsidR="003D6526" w:rsidRDefault="003D6526" w:rsidP="003D6526">
      <w:pPr>
        <w:pStyle w:val="affd"/>
        <w:spacing w:before="156" w:after="156"/>
      </w:pPr>
      <w:bookmarkStart w:id="68" w:name="_Toc139719532"/>
      <w:bookmarkStart w:id="69" w:name="_Toc148470859"/>
      <w:bookmarkStart w:id="70" w:name="_Toc156202836"/>
      <w:r>
        <w:rPr>
          <w:rFonts w:hint="eastAsia"/>
        </w:rPr>
        <w:t>一般规定</w:t>
      </w:r>
      <w:bookmarkEnd w:id="68"/>
      <w:bookmarkEnd w:id="69"/>
      <w:bookmarkEnd w:id="70"/>
    </w:p>
    <w:p w14:paraId="19C13937" w14:textId="102518D1" w:rsidR="003D6526" w:rsidRDefault="003D6526" w:rsidP="00226B41">
      <w:pPr>
        <w:pStyle w:val="afffffffff1"/>
      </w:pPr>
      <w:r w:rsidRPr="003D6526">
        <w:rPr>
          <w:rFonts w:hint="eastAsia"/>
        </w:rPr>
        <w:t>勘察方法手段的选用应突出综合性、针对性和目的性，</w:t>
      </w:r>
      <w:r w:rsidR="00D62FDF">
        <w:rPr>
          <w:rFonts w:hint="eastAsia"/>
        </w:rPr>
        <w:t>并倡导</w:t>
      </w:r>
      <w:r w:rsidRPr="003D6526">
        <w:rPr>
          <w:rFonts w:hint="eastAsia"/>
        </w:rPr>
        <w:t>绿色</w:t>
      </w:r>
      <w:r w:rsidR="003F52D8">
        <w:rPr>
          <w:rFonts w:hint="eastAsia"/>
        </w:rPr>
        <w:t>和</w:t>
      </w:r>
      <w:r w:rsidRPr="003D6526">
        <w:rPr>
          <w:rFonts w:hint="eastAsia"/>
        </w:rPr>
        <w:t>环保</w:t>
      </w:r>
      <w:r w:rsidR="00D62FDF">
        <w:rPr>
          <w:rFonts w:hint="eastAsia"/>
        </w:rPr>
        <w:t>勘察</w:t>
      </w:r>
      <w:r w:rsidRPr="003D6526">
        <w:rPr>
          <w:rFonts w:hint="eastAsia"/>
        </w:rPr>
        <w:t>。常用的勘察方法手段有：工程地质调绘、物探、钻探、挖探、简易勘探、原位</w:t>
      </w:r>
      <w:r w:rsidR="009978E2">
        <w:rPr>
          <w:rFonts w:hint="eastAsia"/>
        </w:rPr>
        <w:t>试验与</w:t>
      </w:r>
      <w:r w:rsidRPr="003D6526">
        <w:rPr>
          <w:rFonts w:hint="eastAsia"/>
        </w:rPr>
        <w:t>测试、室内试验、专题研究等。</w:t>
      </w:r>
    </w:p>
    <w:p w14:paraId="24BCBAC4" w14:textId="1F826A53" w:rsidR="003D6526" w:rsidRDefault="003D6526">
      <w:pPr>
        <w:pStyle w:val="af5"/>
        <w:numPr>
          <w:ilvl w:val="0"/>
          <w:numId w:val="12"/>
        </w:numPr>
      </w:pPr>
      <w:r>
        <w:rPr>
          <w:rFonts w:hint="eastAsia"/>
        </w:rPr>
        <w:t>工程地质调绘：适用于工程地质勘察的各个阶段、各类构筑物、各种地质条件和勘察环境，需要其他勘察方法手段的补充</w:t>
      </w:r>
      <w:r w:rsidR="00F3197C">
        <w:rPr>
          <w:rFonts w:hint="eastAsia"/>
        </w:rPr>
        <w:t>。</w:t>
      </w:r>
    </w:p>
    <w:p w14:paraId="7755A520" w14:textId="32C7B2DC" w:rsidR="003D6526" w:rsidRDefault="003D6526" w:rsidP="003D6526">
      <w:pPr>
        <w:pStyle w:val="af5"/>
      </w:pPr>
      <w:r>
        <w:rPr>
          <w:rFonts w:hint="eastAsia"/>
        </w:rPr>
        <w:t>物探：适用于工程地质勘察的各个阶段，需要其他勘察方法手段验证；用于确定地下岩土体的空间展布范围（大小、形状、埋深等）并可测定岩土体的物性参数。</w:t>
      </w:r>
    </w:p>
    <w:p w14:paraId="2BACB81C" w14:textId="3A9A0D1B" w:rsidR="003D6526" w:rsidRDefault="003D6526" w:rsidP="003D6526">
      <w:pPr>
        <w:pStyle w:val="af5"/>
      </w:pPr>
      <w:r>
        <w:rPr>
          <w:rFonts w:hint="eastAsia"/>
        </w:rPr>
        <w:lastRenderedPageBreak/>
        <w:t>钻探：适用于工程地质勘察的各个阶段、各类构筑物、各种地质条件，受地形条件和交通条件影响；用于揭露地下岩土体并进行取样、原位测试及相关试验。</w:t>
      </w:r>
    </w:p>
    <w:p w14:paraId="1C1FCAD6" w14:textId="4FF0D2D0" w:rsidR="003D6526" w:rsidRDefault="003D6526" w:rsidP="003D6526">
      <w:pPr>
        <w:pStyle w:val="af5"/>
      </w:pPr>
      <w:r>
        <w:rPr>
          <w:rFonts w:hint="eastAsia"/>
        </w:rPr>
        <w:t>挖探及简易勘探：挖探包括槽探、坑探、井探等，适用于工程地质勘察的各个阶段、各类构筑物、各种地质条件，主要用于揭露构造带宽度、地层分界线、覆盖层厚度及滑动面等；简易勘探包括钎探、螺纹钻、洛阳铲等，适用于工程地质勘察的各个阶段、各类构筑物、各种地质条件和勘察环境，作为钻探工作的补充。</w:t>
      </w:r>
    </w:p>
    <w:p w14:paraId="0AB54438" w14:textId="07F8F484" w:rsidR="003D6526" w:rsidRDefault="008838D2" w:rsidP="003D6526">
      <w:pPr>
        <w:pStyle w:val="af5"/>
      </w:pPr>
      <w:r w:rsidRPr="006456F7">
        <w:rPr>
          <w:rFonts w:hint="eastAsia"/>
          <w:highlight w:val="green"/>
        </w:rPr>
        <w:t>室内</w:t>
      </w:r>
      <w:r w:rsidR="009978E2" w:rsidRPr="006456F7">
        <w:rPr>
          <w:rFonts w:hint="eastAsia"/>
          <w:highlight w:val="green"/>
        </w:rPr>
        <w:t>试验与</w:t>
      </w:r>
      <w:r w:rsidRPr="006456F7">
        <w:rPr>
          <w:rFonts w:hint="eastAsia"/>
          <w:highlight w:val="green"/>
        </w:rPr>
        <w:t>原位</w:t>
      </w:r>
      <w:r w:rsidR="003D6526" w:rsidRPr="006456F7">
        <w:rPr>
          <w:rFonts w:hint="eastAsia"/>
          <w:highlight w:val="green"/>
        </w:rPr>
        <w:t>测试：</w:t>
      </w:r>
      <w:r w:rsidR="003D6526">
        <w:rPr>
          <w:rFonts w:hint="eastAsia"/>
        </w:rPr>
        <w:t>适用于工程地质勘察的各个阶段、各类构筑物、各种地质条件和勘察环境；用于测定岩土体工程地质物理力学参数</w:t>
      </w:r>
      <w:r w:rsidR="009978E2">
        <w:rPr>
          <w:rFonts w:hint="eastAsia"/>
        </w:rPr>
        <w:t>，</w:t>
      </w:r>
      <w:r w:rsidR="009978E2" w:rsidRPr="00DF267B">
        <w:rPr>
          <w:rFonts w:hint="eastAsia"/>
          <w:highlight w:val="green"/>
        </w:rPr>
        <w:t>包括了现场大型岩土试验等。</w:t>
      </w:r>
    </w:p>
    <w:p w14:paraId="6706CEF7" w14:textId="7340EAD5" w:rsidR="003D6526" w:rsidRDefault="003D6526" w:rsidP="003D6526">
      <w:pPr>
        <w:pStyle w:val="af5"/>
      </w:pPr>
      <w:r>
        <w:rPr>
          <w:rFonts w:hint="eastAsia"/>
        </w:rPr>
        <w:t>专题研究：适用于工程地质勘察的每个阶段，用于解决工程地质、水文地质、环境地质等特殊地质问题。</w:t>
      </w:r>
    </w:p>
    <w:p w14:paraId="0B3EC388" w14:textId="287F6935" w:rsidR="003D6526" w:rsidRPr="005163D6" w:rsidRDefault="003D6526" w:rsidP="003D6526">
      <w:pPr>
        <w:pStyle w:val="afffffffff1"/>
      </w:pPr>
      <w:r>
        <w:rPr>
          <w:rFonts w:hint="eastAsia"/>
        </w:rPr>
        <w:t>应进行动态勘察，及时汇总分析勘察资料，评价各种勘察方法的有效性，并结合设计方案的变化，对勘察方法和工作量进行必要的调整。</w:t>
      </w:r>
    </w:p>
    <w:p w14:paraId="01DFFE2B" w14:textId="65F9D749" w:rsidR="003D6526" w:rsidRDefault="003D6526" w:rsidP="003D6526">
      <w:pPr>
        <w:pStyle w:val="affd"/>
        <w:spacing w:before="156" w:after="156"/>
      </w:pPr>
      <w:bookmarkStart w:id="71" w:name="_Toc139719533"/>
      <w:bookmarkStart w:id="72" w:name="_Toc148470860"/>
      <w:bookmarkStart w:id="73" w:name="_Toc156202837"/>
      <w:r>
        <w:rPr>
          <w:rFonts w:hint="eastAsia"/>
        </w:rPr>
        <w:t>工程地质调绘</w:t>
      </w:r>
      <w:bookmarkEnd w:id="71"/>
      <w:bookmarkEnd w:id="72"/>
      <w:bookmarkEnd w:id="73"/>
    </w:p>
    <w:p w14:paraId="09266F39" w14:textId="3489ACDA" w:rsidR="003D6526" w:rsidRDefault="003D6526" w:rsidP="003D6526">
      <w:pPr>
        <w:pStyle w:val="afffffffff1"/>
      </w:pPr>
      <w:r>
        <w:rPr>
          <w:rFonts w:hint="eastAsia"/>
        </w:rPr>
        <w:t>工程地质调绘方法主要有地质遥感解译和地面调绘。地质遥感解译适用于可研阶段及初勘阶段，地面调绘适用于工程地质勘察的各个阶段。</w:t>
      </w:r>
    </w:p>
    <w:p w14:paraId="228588A5" w14:textId="7733B26C" w:rsidR="003D6526" w:rsidRDefault="003D6526" w:rsidP="003D6526">
      <w:pPr>
        <w:pStyle w:val="afffffffff1"/>
      </w:pPr>
      <w:r w:rsidRPr="00841497">
        <w:rPr>
          <w:rFonts w:hint="eastAsia"/>
        </w:rPr>
        <w:t>工程地质调绘应与路线及沿线工程结构相结合，为路线方案比选、工程场地选址以及勘探、测试工作量的拟定等提供依据。</w:t>
      </w:r>
    </w:p>
    <w:p w14:paraId="77D7EF7B" w14:textId="45A63337" w:rsidR="003D6526" w:rsidRDefault="003D6526" w:rsidP="003D6526">
      <w:pPr>
        <w:pStyle w:val="afffffffff1"/>
      </w:pPr>
      <w:r w:rsidRPr="00841497">
        <w:rPr>
          <w:rFonts w:hint="eastAsia"/>
        </w:rPr>
        <w:t>工程地质调绘应充分收集、分析勘察区既有的各种地质资料</w:t>
      </w:r>
      <w:r>
        <w:rPr>
          <w:rFonts w:hint="eastAsia"/>
        </w:rPr>
        <w:t>和影像资料</w:t>
      </w:r>
      <w:r w:rsidRPr="00841497">
        <w:rPr>
          <w:rFonts w:hint="eastAsia"/>
        </w:rPr>
        <w:t>，结合必要的遥感解译及勘探手段进行。对控制路线方案或影响工程结构设置的地质界线，应采用追索法、穿越法进行工程地质调绘。</w:t>
      </w:r>
    </w:p>
    <w:p w14:paraId="320B3290" w14:textId="098176B0" w:rsidR="003D6526" w:rsidRDefault="003D6526" w:rsidP="003D6526">
      <w:pPr>
        <w:pStyle w:val="afffffffff1"/>
      </w:pPr>
      <w:r>
        <w:rPr>
          <w:rFonts w:hint="eastAsia"/>
        </w:rPr>
        <w:t>工程地质调绘应包括以下主要内容：</w:t>
      </w:r>
    </w:p>
    <w:p w14:paraId="729F9DB2" w14:textId="7ED89044" w:rsidR="003D6526" w:rsidRDefault="003D6526">
      <w:pPr>
        <w:pStyle w:val="af5"/>
        <w:numPr>
          <w:ilvl w:val="0"/>
          <w:numId w:val="13"/>
        </w:numPr>
      </w:pPr>
      <w:r>
        <w:t>地形地貌的成因、类型、分布、规模、形态特征等</w:t>
      </w:r>
      <w:r w:rsidR="00E20415">
        <w:t>。</w:t>
      </w:r>
    </w:p>
    <w:p w14:paraId="70719844" w14:textId="380A238D" w:rsidR="003D6526" w:rsidRDefault="003D6526" w:rsidP="003D6526">
      <w:pPr>
        <w:pStyle w:val="af5"/>
      </w:pPr>
      <w:r>
        <w:t>地层的成因、年代、层序、厚度、岩性和岩石的风化程度等</w:t>
      </w:r>
      <w:r w:rsidR="00E20415">
        <w:t>。</w:t>
      </w:r>
    </w:p>
    <w:p w14:paraId="50EB6A67" w14:textId="3157D60A" w:rsidR="003D6526" w:rsidRDefault="003D6526" w:rsidP="003D6526">
      <w:pPr>
        <w:pStyle w:val="af5"/>
      </w:pPr>
      <w:r>
        <w:t>地质构造的类型、产状、规模、分布范围等</w:t>
      </w:r>
      <w:r w:rsidR="00E20415">
        <w:t>。</w:t>
      </w:r>
    </w:p>
    <w:p w14:paraId="725DDB70" w14:textId="6E9C9736" w:rsidR="003D6526" w:rsidRDefault="003D6526" w:rsidP="003D6526">
      <w:pPr>
        <w:pStyle w:val="af5"/>
      </w:pPr>
      <w:r>
        <w:t>地下水的类型、埋深、赋存、补给、排泄和径流条件，以及水系、井、泉的分布位置、高程和动态特征等</w:t>
      </w:r>
      <w:r w:rsidR="00261FF8">
        <w:t>。</w:t>
      </w:r>
    </w:p>
    <w:p w14:paraId="15B858B8" w14:textId="574336F6" w:rsidR="003D6526" w:rsidRDefault="003D6526" w:rsidP="003D6526">
      <w:pPr>
        <w:pStyle w:val="af5"/>
      </w:pPr>
      <w:r>
        <w:t>特殊性岩土的类型、分布范围及工程地质性质等</w:t>
      </w:r>
      <w:r w:rsidR="00E20415">
        <w:t>。</w:t>
      </w:r>
    </w:p>
    <w:p w14:paraId="5C30363A" w14:textId="3030A6C9" w:rsidR="003D6526" w:rsidRDefault="003D6526" w:rsidP="003D6526">
      <w:pPr>
        <w:pStyle w:val="af5"/>
      </w:pPr>
      <w:r>
        <w:t>不良地质的类型、分布范围、规模、形成条件、发生与发展的规律等</w:t>
      </w:r>
      <w:r w:rsidR="00E20415">
        <w:t>。</w:t>
      </w:r>
    </w:p>
    <w:p w14:paraId="409D2F6E" w14:textId="709929FC" w:rsidR="003D6526" w:rsidRDefault="003D6526" w:rsidP="003D6526">
      <w:pPr>
        <w:pStyle w:val="af5"/>
      </w:pPr>
      <w:r>
        <w:t>既有工程的使用情况等</w:t>
      </w:r>
      <w:r w:rsidR="00E20415">
        <w:rPr>
          <w:rFonts w:hint="eastAsia"/>
        </w:rPr>
        <w:t>。</w:t>
      </w:r>
    </w:p>
    <w:p w14:paraId="69315910" w14:textId="5659BBCA" w:rsidR="003D6526" w:rsidRDefault="003D6526" w:rsidP="003D6526">
      <w:pPr>
        <w:pStyle w:val="afffffffff1"/>
      </w:pPr>
      <w:r>
        <w:rPr>
          <w:rFonts w:hint="eastAsia"/>
        </w:rPr>
        <w:t>公路工程地质调绘工作量布置</w:t>
      </w:r>
      <w:r w:rsidR="007C1EE0">
        <w:rPr>
          <w:rFonts w:hint="eastAsia"/>
        </w:rPr>
        <w:t>除应符合现行《公路工程地质勘察规范》（JTG C20）中的相关规定外</w:t>
      </w:r>
      <w:r w:rsidRPr="0069079A">
        <w:t>，</w:t>
      </w:r>
      <w:r w:rsidR="00F352C2">
        <w:t>尚应符合下列规定</w:t>
      </w:r>
      <w:r w:rsidRPr="0069079A">
        <w:t>：</w:t>
      </w:r>
    </w:p>
    <w:p w14:paraId="2532AD4E" w14:textId="36F86994" w:rsidR="003D6526" w:rsidRDefault="003D6526">
      <w:pPr>
        <w:pStyle w:val="af5"/>
        <w:numPr>
          <w:ilvl w:val="0"/>
          <w:numId w:val="14"/>
        </w:numPr>
      </w:pPr>
      <w:r>
        <w:rPr>
          <w:rFonts w:hint="eastAsia"/>
        </w:rPr>
        <w:t>地质遥感要综合运用各种标志，工程地质调绘资料，注意相互印证、对比分析，保证解译结果的正确性，其工作范围及验证点密度如下：</w:t>
      </w:r>
    </w:p>
    <w:p w14:paraId="242F51CB" w14:textId="656EBD28" w:rsidR="003D6526" w:rsidRDefault="003D6526" w:rsidP="003D6526">
      <w:pPr>
        <w:pStyle w:val="af6"/>
      </w:pPr>
      <w:r>
        <w:rPr>
          <w:rFonts w:hint="eastAsia"/>
        </w:rPr>
        <w:t>进行1：100000地质遥感解译，解译范围沿拟定</w:t>
      </w:r>
      <w:r w:rsidR="00220618">
        <w:rPr>
          <w:rFonts w:hint="eastAsia"/>
        </w:rPr>
        <w:t>路线</w:t>
      </w:r>
      <w:r>
        <w:rPr>
          <w:rFonts w:hint="eastAsia"/>
        </w:rPr>
        <w:t>走廊带左右两侧各不小于10km，每10km</w:t>
      </w:r>
      <w:r w:rsidRPr="003706F9">
        <w:rPr>
          <w:rFonts w:hint="eastAsia"/>
          <w:vertAlign w:val="superscript"/>
        </w:rPr>
        <w:t>2</w:t>
      </w:r>
      <w:r>
        <w:rPr>
          <w:rFonts w:hint="eastAsia"/>
        </w:rPr>
        <w:t>野外踏勘验证工作点不少于1个</w:t>
      </w:r>
      <w:r w:rsidR="00E20415">
        <w:rPr>
          <w:rFonts w:hint="eastAsia"/>
        </w:rPr>
        <w:t>。</w:t>
      </w:r>
    </w:p>
    <w:p w14:paraId="4661A506" w14:textId="5F0E2454" w:rsidR="003D6526" w:rsidRDefault="003D6526" w:rsidP="003D6526">
      <w:pPr>
        <w:pStyle w:val="af6"/>
      </w:pPr>
      <w:r>
        <w:rPr>
          <w:rFonts w:hint="eastAsia"/>
        </w:rPr>
        <w:t>进行1：50000地质遥感解译，解译范围沿拟定</w:t>
      </w:r>
      <w:r w:rsidR="00220618">
        <w:rPr>
          <w:rFonts w:hint="eastAsia"/>
        </w:rPr>
        <w:t>路线</w:t>
      </w:r>
      <w:r>
        <w:rPr>
          <w:rFonts w:hint="eastAsia"/>
        </w:rPr>
        <w:t>走廊带左右两侧各不小于5km，每5km</w:t>
      </w:r>
      <w:r w:rsidRPr="000920EE">
        <w:rPr>
          <w:rFonts w:hint="eastAsia"/>
          <w:vertAlign w:val="superscript"/>
        </w:rPr>
        <w:t>2</w:t>
      </w:r>
      <w:r>
        <w:rPr>
          <w:rFonts w:hint="eastAsia"/>
        </w:rPr>
        <w:t>野外踏勘验证工作点不少于1个</w:t>
      </w:r>
      <w:r w:rsidR="00E20415">
        <w:rPr>
          <w:rFonts w:hint="eastAsia"/>
        </w:rPr>
        <w:t>。</w:t>
      </w:r>
    </w:p>
    <w:p w14:paraId="2B04AD93" w14:textId="790492D2" w:rsidR="003D6526" w:rsidRDefault="003D6526" w:rsidP="003D6526">
      <w:pPr>
        <w:pStyle w:val="af6"/>
      </w:pPr>
      <w:r>
        <w:rPr>
          <w:rFonts w:hint="eastAsia"/>
        </w:rPr>
        <w:t>进行1：10000地质遥感解译，解译范围沿拟定</w:t>
      </w:r>
      <w:r w:rsidR="00220618">
        <w:rPr>
          <w:rFonts w:hint="eastAsia"/>
        </w:rPr>
        <w:t>路线</w:t>
      </w:r>
      <w:r>
        <w:rPr>
          <w:rFonts w:hint="eastAsia"/>
        </w:rPr>
        <w:t>左右两侧各不小于2km，每1km</w:t>
      </w:r>
      <w:r w:rsidRPr="00B64DE0">
        <w:rPr>
          <w:rFonts w:hint="eastAsia"/>
          <w:vertAlign w:val="superscript"/>
        </w:rPr>
        <w:t>2</w:t>
      </w:r>
      <w:r>
        <w:rPr>
          <w:rFonts w:hint="eastAsia"/>
        </w:rPr>
        <w:t>野外踏勘验证工作点不少于1个</w:t>
      </w:r>
      <w:r w:rsidR="00E20415">
        <w:rPr>
          <w:rFonts w:hint="eastAsia"/>
        </w:rPr>
        <w:t>。</w:t>
      </w:r>
    </w:p>
    <w:p w14:paraId="6D83A46F" w14:textId="1282AC6B" w:rsidR="003D6526" w:rsidRDefault="003D6526" w:rsidP="003D6526">
      <w:pPr>
        <w:pStyle w:val="af6"/>
      </w:pPr>
      <w:r>
        <w:rPr>
          <w:rFonts w:hint="eastAsia"/>
        </w:rPr>
        <w:t>进行1：2000地质遥感解译，解译范围沿拟定</w:t>
      </w:r>
      <w:r w:rsidR="00220618">
        <w:rPr>
          <w:rFonts w:hint="eastAsia"/>
        </w:rPr>
        <w:t>路线</w:t>
      </w:r>
      <w:r>
        <w:rPr>
          <w:rFonts w:hint="eastAsia"/>
        </w:rPr>
        <w:t>左右两侧各不小于200m，野外验证工作在1：2000</w:t>
      </w:r>
      <w:r w:rsidR="00220618">
        <w:rPr>
          <w:rFonts w:hint="eastAsia"/>
        </w:rPr>
        <w:t>路线</w:t>
      </w:r>
      <w:r>
        <w:rPr>
          <w:rFonts w:hint="eastAsia"/>
        </w:rPr>
        <w:t>地面调绘中进行</w:t>
      </w:r>
      <w:r w:rsidR="00E20415">
        <w:rPr>
          <w:rFonts w:hint="eastAsia"/>
        </w:rPr>
        <w:t>。</w:t>
      </w:r>
    </w:p>
    <w:p w14:paraId="3E8BACCD" w14:textId="19A70FAF" w:rsidR="00450467" w:rsidRPr="00134701" w:rsidRDefault="00EC1677" w:rsidP="003D6526">
      <w:pPr>
        <w:pStyle w:val="af6"/>
        <w:rPr>
          <w:highlight w:val="green"/>
        </w:rPr>
      </w:pPr>
      <w:r w:rsidRPr="00134701">
        <w:rPr>
          <w:rFonts w:hAnsi="宋体" w:hint="eastAsia"/>
          <w:szCs w:val="21"/>
          <w:highlight w:val="green"/>
        </w:rPr>
        <w:t>野外验证工作宜在具备条件下实施。</w:t>
      </w:r>
    </w:p>
    <w:p w14:paraId="6E4833D4" w14:textId="0160C621" w:rsidR="003D6526" w:rsidRDefault="003D6526" w:rsidP="003D6526">
      <w:pPr>
        <w:pStyle w:val="af5"/>
      </w:pPr>
      <w:r w:rsidRPr="003D6526">
        <w:rPr>
          <w:rFonts w:hint="eastAsia"/>
        </w:rPr>
        <w:lastRenderedPageBreak/>
        <w:t>地面调绘点密度要求</w:t>
      </w:r>
      <w:r>
        <w:rPr>
          <w:rFonts w:hint="eastAsia"/>
        </w:rPr>
        <w:t>：</w:t>
      </w:r>
    </w:p>
    <w:p w14:paraId="62F92F72" w14:textId="6430A5EA" w:rsidR="003D6526" w:rsidRPr="00CB0B4A" w:rsidRDefault="003D6526" w:rsidP="003D6526">
      <w:pPr>
        <w:pStyle w:val="af6"/>
      </w:pPr>
      <w:r>
        <w:rPr>
          <w:rFonts w:hint="eastAsia"/>
        </w:rPr>
        <w:t>工程地质条件简单时，工程地质地质调绘点在图上的密度每100mm×100mm不少于4个</w:t>
      </w:r>
      <w:r w:rsidR="00E20415">
        <w:rPr>
          <w:rFonts w:hint="eastAsia"/>
        </w:rPr>
        <w:t>。</w:t>
      </w:r>
    </w:p>
    <w:p w14:paraId="0C9E03C1" w14:textId="507F900D" w:rsidR="003D6526" w:rsidRDefault="003D6526" w:rsidP="003D6526">
      <w:pPr>
        <w:pStyle w:val="af6"/>
      </w:pPr>
      <w:r>
        <w:rPr>
          <w:rFonts w:hint="eastAsia"/>
        </w:rPr>
        <w:t>工程地质条件较复杂时，工程地质地质调绘点在图上的密度每100mm×100mm不少于7个</w:t>
      </w:r>
      <w:r w:rsidR="00E20415">
        <w:rPr>
          <w:rFonts w:hint="eastAsia"/>
        </w:rPr>
        <w:t>。</w:t>
      </w:r>
    </w:p>
    <w:p w14:paraId="2502C6B3" w14:textId="15762BB1" w:rsidR="003D6526" w:rsidRDefault="003D6526" w:rsidP="003D6526">
      <w:pPr>
        <w:pStyle w:val="af6"/>
      </w:pPr>
      <w:r>
        <w:rPr>
          <w:rFonts w:hint="eastAsia"/>
        </w:rPr>
        <w:t>工程地质条件复杂时，工程地质地质调绘点在图上的密度每100mm×100mm不少于10个。</w:t>
      </w:r>
    </w:p>
    <w:p w14:paraId="768D94B8" w14:textId="267E6718" w:rsidR="003D6526" w:rsidRDefault="003D6526" w:rsidP="003D6526">
      <w:pPr>
        <w:pStyle w:val="af5"/>
      </w:pPr>
      <w:r>
        <w:rPr>
          <w:rFonts w:hint="eastAsia"/>
        </w:rPr>
        <w:t>工程地质调绘表格参见附录A。</w:t>
      </w:r>
    </w:p>
    <w:p w14:paraId="0A8998A9" w14:textId="7649CA69" w:rsidR="003D6526" w:rsidRDefault="003D6526" w:rsidP="003D6526">
      <w:r w:rsidRPr="003D6526">
        <w:rPr>
          <w:rFonts w:ascii="黑体" w:eastAsia="黑体" w:hAnsi="黑体"/>
        </w:rPr>
        <w:t>5.2.6</w:t>
      </w:r>
      <w:r w:rsidRPr="003D6526">
        <w:t xml:space="preserve">  </w:t>
      </w:r>
      <w:r w:rsidRPr="003D6526">
        <w:rPr>
          <w:rFonts w:hint="eastAsia"/>
        </w:rPr>
        <w:t>工程地</w:t>
      </w:r>
      <w:r w:rsidRPr="003D6526">
        <w:rPr>
          <w:rFonts w:ascii="宋体" w:hAnsi="Times New Roman" w:hint="eastAsia"/>
          <w:kern w:val="0"/>
          <w:szCs w:val="20"/>
        </w:rPr>
        <w:t>质调绘应提交</w:t>
      </w:r>
      <w:r w:rsidR="00F07DB1">
        <w:rPr>
          <w:rFonts w:ascii="宋体" w:hAnsi="Times New Roman" w:hint="eastAsia"/>
          <w:kern w:val="0"/>
          <w:szCs w:val="20"/>
        </w:rPr>
        <w:t>文字报告</w:t>
      </w:r>
      <w:r w:rsidRPr="003D6526">
        <w:rPr>
          <w:rFonts w:ascii="宋体" w:hAnsi="Times New Roman" w:hint="eastAsia"/>
          <w:kern w:val="0"/>
          <w:szCs w:val="20"/>
        </w:rPr>
        <w:t>、工程地质平面图、综合地层柱状图、工程地质断面图、照片以及相关调查图表等</w:t>
      </w:r>
      <w:r w:rsidRPr="003D6526">
        <w:rPr>
          <w:rFonts w:hint="eastAsia"/>
        </w:rPr>
        <w:t>。</w:t>
      </w:r>
      <w:bookmarkStart w:id="74" w:name="_Toc139719534"/>
      <w:bookmarkStart w:id="75" w:name="_Toc148470861"/>
    </w:p>
    <w:p w14:paraId="056D2026" w14:textId="1FAA1003" w:rsidR="003D6526" w:rsidRDefault="003D6526" w:rsidP="003D6526">
      <w:pPr>
        <w:pStyle w:val="affd"/>
        <w:spacing w:before="156" w:after="156"/>
      </w:pPr>
      <w:bookmarkStart w:id="76" w:name="_Toc156202838"/>
      <w:r>
        <w:rPr>
          <w:rFonts w:hint="eastAsia"/>
        </w:rPr>
        <w:t>物探</w:t>
      </w:r>
      <w:bookmarkEnd w:id="74"/>
      <w:bookmarkEnd w:id="75"/>
      <w:bookmarkEnd w:id="76"/>
    </w:p>
    <w:p w14:paraId="4677014F" w14:textId="6B087184" w:rsidR="003D6526" w:rsidRDefault="003D6526" w:rsidP="003D6526">
      <w:pPr>
        <w:pStyle w:val="affffb"/>
        <w:ind w:firstLine="420"/>
      </w:pPr>
      <w:r>
        <w:rPr>
          <w:rFonts w:hint="eastAsia"/>
        </w:rPr>
        <w:t>物探工作</w:t>
      </w:r>
      <w:r w:rsidR="00F352C2">
        <w:rPr>
          <w:rFonts w:hint="eastAsia"/>
        </w:rPr>
        <w:t>除</w:t>
      </w:r>
      <w:r w:rsidR="00593DBE">
        <w:rPr>
          <w:rFonts w:hint="eastAsia"/>
        </w:rPr>
        <w:t>应符合现行《公路工程地质勘察规范》</w:t>
      </w:r>
      <w:r>
        <w:rPr>
          <w:rFonts w:hint="eastAsia"/>
        </w:rPr>
        <w:t>（JTG</w:t>
      </w:r>
      <w:r>
        <w:t xml:space="preserve"> </w:t>
      </w:r>
      <w:r>
        <w:rPr>
          <w:rFonts w:hint="eastAsia"/>
        </w:rPr>
        <w:t>C20）、《公路工程物探规程》（</w:t>
      </w:r>
      <w:r w:rsidRPr="00B70A3D">
        <w:t>JTG</w:t>
      </w:r>
      <w:r>
        <w:rPr>
          <w:rFonts w:hint="eastAsia"/>
        </w:rPr>
        <w:t>/</w:t>
      </w:r>
      <w:r w:rsidRPr="00B70A3D">
        <w:t>T 3222</w:t>
      </w:r>
      <w:r>
        <w:rPr>
          <w:rFonts w:hint="eastAsia"/>
        </w:rPr>
        <w:t>）</w:t>
      </w:r>
      <w:r w:rsidR="005B090B">
        <w:rPr>
          <w:rFonts w:hint="eastAsia"/>
        </w:rPr>
        <w:t>中</w:t>
      </w:r>
      <w:r>
        <w:rPr>
          <w:rFonts w:hint="eastAsia"/>
        </w:rPr>
        <w:t>的</w:t>
      </w:r>
      <w:r w:rsidR="005B090B">
        <w:rPr>
          <w:rFonts w:hint="eastAsia"/>
        </w:rPr>
        <w:t>相关</w:t>
      </w:r>
      <w:r>
        <w:rPr>
          <w:rFonts w:hint="eastAsia"/>
        </w:rPr>
        <w:t>规定</w:t>
      </w:r>
      <w:r w:rsidR="00F352C2">
        <w:rPr>
          <w:rFonts w:hint="eastAsia"/>
        </w:rPr>
        <w:t>外</w:t>
      </w:r>
      <w:r>
        <w:rPr>
          <w:rFonts w:hint="eastAsia"/>
        </w:rPr>
        <w:t>，</w:t>
      </w:r>
      <w:r w:rsidR="00F352C2">
        <w:rPr>
          <w:rFonts w:hint="eastAsia"/>
        </w:rPr>
        <w:t>尚</w:t>
      </w:r>
      <w:r>
        <w:rPr>
          <w:rFonts w:hint="eastAsia"/>
        </w:rPr>
        <w:t>应符合下列规定</w:t>
      </w:r>
      <w:r w:rsidR="00F352C2">
        <w:rPr>
          <w:rFonts w:hint="eastAsia"/>
        </w:rPr>
        <w:t>：</w:t>
      </w:r>
    </w:p>
    <w:p w14:paraId="5E7A13AE" w14:textId="5550FED7" w:rsidR="003D6526" w:rsidRDefault="003D6526">
      <w:pPr>
        <w:pStyle w:val="af5"/>
        <w:numPr>
          <w:ilvl w:val="0"/>
          <w:numId w:val="15"/>
        </w:numPr>
      </w:pPr>
      <w:r>
        <w:rPr>
          <w:rFonts w:hint="eastAsia"/>
        </w:rPr>
        <w:t>与路线相关的构造破碎带、岩溶区、采空区等应布置物探测线。</w:t>
      </w:r>
    </w:p>
    <w:p w14:paraId="0C51EE34" w14:textId="3AE5FB7C" w:rsidR="003D6526" w:rsidRPr="0015052D" w:rsidRDefault="003D6526" w:rsidP="003D6526">
      <w:pPr>
        <w:pStyle w:val="af6"/>
      </w:pPr>
      <w:r w:rsidRPr="0015052D">
        <w:rPr>
          <w:rFonts w:hint="eastAsia"/>
        </w:rPr>
        <w:t>构造破碎带物探测线应垂直构造破碎带布置，测线数量不少于2条，可采用地震勘探、高密度电法、</w:t>
      </w:r>
      <w:r w:rsidR="0048370C" w:rsidRPr="0048370C">
        <w:rPr>
          <w:rFonts w:hint="eastAsia"/>
        </w:rPr>
        <w:t>天然源音频大地电磁法</w:t>
      </w:r>
      <w:r w:rsidR="0048370C">
        <w:rPr>
          <w:rFonts w:hint="eastAsia"/>
        </w:rPr>
        <w:t>、可控源音频大地电磁法</w:t>
      </w:r>
      <w:r w:rsidRPr="0015052D">
        <w:rPr>
          <w:rFonts w:hint="eastAsia"/>
        </w:rPr>
        <w:t>等方法</w:t>
      </w:r>
      <w:r w:rsidR="00E20415">
        <w:rPr>
          <w:rFonts w:hint="eastAsia"/>
        </w:rPr>
        <w:t>。</w:t>
      </w:r>
    </w:p>
    <w:p w14:paraId="3E2BFB43" w14:textId="6D78DFEB" w:rsidR="003D6526" w:rsidRPr="0015052D" w:rsidRDefault="003D6526" w:rsidP="003D6526">
      <w:pPr>
        <w:pStyle w:val="af6"/>
      </w:pPr>
      <w:r w:rsidRPr="0015052D">
        <w:rPr>
          <w:rFonts w:hint="eastAsia"/>
        </w:rPr>
        <w:t>岩溶区物探测线应网格状布置，沿路线纵向测线数量不少于2条，横向测线间距不大于50m，可采高密度电法、地质雷达、孔间CT</w:t>
      </w:r>
      <w:r>
        <w:rPr>
          <w:rFonts w:hint="eastAsia"/>
        </w:rPr>
        <w:t>、管波</w:t>
      </w:r>
      <w:r w:rsidRPr="0015052D">
        <w:rPr>
          <w:rFonts w:hint="eastAsia"/>
        </w:rPr>
        <w:t>等方法</w:t>
      </w:r>
      <w:r w:rsidR="00E20415">
        <w:rPr>
          <w:rFonts w:hint="eastAsia"/>
        </w:rPr>
        <w:t>。</w:t>
      </w:r>
    </w:p>
    <w:p w14:paraId="3852FFEC" w14:textId="18917804" w:rsidR="003D6526" w:rsidRPr="0015052D" w:rsidRDefault="003D6526" w:rsidP="003D6526">
      <w:pPr>
        <w:pStyle w:val="af6"/>
      </w:pPr>
      <w:r w:rsidRPr="0015052D">
        <w:rPr>
          <w:rFonts w:hint="eastAsia"/>
        </w:rPr>
        <w:t>采空区物探测线应网格状布置，沿路线纵向测线数量不少于2条，横向测线间距不大于50m，可采高密度电法、地质雷达、地震反射波法、孔间CT</w:t>
      </w:r>
      <w:r>
        <w:rPr>
          <w:rFonts w:hint="eastAsia"/>
        </w:rPr>
        <w:t>、管波</w:t>
      </w:r>
      <w:r w:rsidRPr="0015052D">
        <w:rPr>
          <w:rFonts w:hint="eastAsia"/>
        </w:rPr>
        <w:t>等方法。</w:t>
      </w:r>
    </w:p>
    <w:p w14:paraId="6330DE9E" w14:textId="085D51A5" w:rsidR="003D6526" w:rsidRPr="003D6526" w:rsidRDefault="003D6526" w:rsidP="003D6526">
      <w:pPr>
        <w:pStyle w:val="af5"/>
      </w:pPr>
      <w:r>
        <w:rPr>
          <w:rFonts w:hint="eastAsia"/>
        </w:rPr>
        <w:t>采用的物探方法应与勘探目的相匹配，对特殊结构桥梁、</w:t>
      </w:r>
      <w:r w:rsidR="00F97D33">
        <w:rPr>
          <w:rFonts w:hint="eastAsia"/>
        </w:rPr>
        <w:t>特长隧道、长隧道</w:t>
      </w:r>
      <w:r>
        <w:rPr>
          <w:rFonts w:hint="eastAsia"/>
        </w:rPr>
        <w:t>及重大不良地质的物探</w:t>
      </w:r>
      <w:r w:rsidRPr="003D6526">
        <w:rPr>
          <w:rFonts w:hint="eastAsia"/>
        </w:rPr>
        <w:t>工作方法的选择，</w:t>
      </w:r>
      <w:r w:rsidR="004C10BF" w:rsidRPr="00A81812">
        <w:rPr>
          <w:rFonts w:hint="eastAsia"/>
          <w:highlight w:val="green"/>
        </w:rPr>
        <w:t>宜</w:t>
      </w:r>
      <w:r w:rsidRPr="003D6526">
        <w:rPr>
          <w:rFonts w:hint="eastAsia"/>
        </w:rPr>
        <w:t>进行方法试验。</w:t>
      </w:r>
    </w:p>
    <w:p w14:paraId="64D94417" w14:textId="490C3165" w:rsidR="003D6526" w:rsidRPr="003D6526" w:rsidRDefault="003D6526" w:rsidP="003D6526">
      <w:pPr>
        <w:pStyle w:val="af5"/>
      </w:pPr>
      <w:r w:rsidRPr="003D6526">
        <w:rPr>
          <w:rFonts w:hint="eastAsia"/>
        </w:rPr>
        <w:t>物探成果必要时应通过钻探验证，每个工点验证钻孔不少于1个，</w:t>
      </w:r>
      <w:r w:rsidR="00C43930" w:rsidRPr="008A3B1B">
        <w:rPr>
          <w:rFonts w:hint="eastAsia"/>
          <w:highlight w:val="green"/>
        </w:rPr>
        <w:t>验证钻孔应位于物探异常的突出部位。</w:t>
      </w:r>
    </w:p>
    <w:p w14:paraId="7E160762" w14:textId="29343939" w:rsidR="003D6526" w:rsidRDefault="003D6526" w:rsidP="003D6526">
      <w:pPr>
        <w:pStyle w:val="affd"/>
        <w:spacing w:before="156" w:after="156"/>
      </w:pPr>
      <w:bookmarkStart w:id="77" w:name="_Toc139719535"/>
      <w:bookmarkStart w:id="78" w:name="_Toc148470862"/>
      <w:bookmarkStart w:id="79" w:name="_Toc156202839"/>
      <w:r>
        <w:rPr>
          <w:rFonts w:hint="eastAsia"/>
        </w:rPr>
        <w:t>钻探</w:t>
      </w:r>
      <w:bookmarkEnd w:id="77"/>
      <w:bookmarkEnd w:id="78"/>
      <w:bookmarkEnd w:id="79"/>
    </w:p>
    <w:p w14:paraId="2E26436C" w14:textId="58F787C7" w:rsidR="003D6526" w:rsidRDefault="006D0DD9" w:rsidP="006D0DD9">
      <w:pPr>
        <w:pStyle w:val="afffffffff1"/>
      </w:pPr>
      <w:r w:rsidRPr="006D0DD9">
        <w:rPr>
          <w:rFonts w:hint="eastAsia"/>
        </w:rPr>
        <w:t>工程地质钻探应</w:t>
      </w:r>
      <w:r w:rsidRPr="006456F7">
        <w:rPr>
          <w:rFonts w:hint="eastAsia"/>
          <w:highlight w:val="green"/>
        </w:rPr>
        <w:t>采用全站仪、卫星定位测量等</w:t>
      </w:r>
      <w:r w:rsidRPr="006D0DD9">
        <w:rPr>
          <w:rFonts w:hint="eastAsia"/>
        </w:rPr>
        <w:t>确定工程地质勘探点，</w:t>
      </w:r>
      <w:r w:rsidR="003D6526">
        <w:t>并应符合下列规定：</w:t>
      </w:r>
    </w:p>
    <w:p w14:paraId="0CF553CA" w14:textId="48B7C803" w:rsidR="003D6526" w:rsidRPr="00CA7F96" w:rsidRDefault="003D6526">
      <w:pPr>
        <w:pStyle w:val="af5"/>
        <w:numPr>
          <w:ilvl w:val="0"/>
          <w:numId w:val="16"/>
        </w:numPr>
      </w:pPr>
      <w:r w:rsidRPr="00CA7F96">
        <w:t>勘探点位置定位误差：陆地不应大于0.1m；水中不宜大于0.5m；当水深流急，固定钻船困难时，不应大于1.0m，并应在套管固定后核测孔位。</w:t>
      </w:r>
    </w:p>
    <w:p w14:paraId="3A9C1FC9" w14:textId="4EFC2583" w:rsidR="003D6526" w:rsidRDefault="003D6526" w:rsidP="003D6526">
      <w:pPr>
        <w:pStyle w:val="af5"/>
      </w:pPr>
      <w:r>
        <w:t>勘探点地面孔口高程误差</w:t>
      </w:r>
      <w:r>
        <w:rPr>
          <w:rFonts w:hint="eastAsia"/>
        </w:rPr>
        <w:t>：</w:t>
      </w:r>
      <w:r>
        <w:t>陆地不应大于0.01m；水中不应大于0.1m；钻孔中地层分层误差不宜大于0.1m。受潮汐影响的桥位，</w:t>
      </w:r>
      <w:r w:rsidR="006456F7" w:rsidRPr="006456F7">
        <w:rPr>
          <w:rFonts w:hint="eastAsia"/>
          <w:highlight w:val="green"/>
        </w:rPr>
        <w:t>孔口高程应以河床面为准</w:t>
      </w:r>
      <w:r w:rsidRPr="006456F7">
        <w:rPr>
          <w:highlight w:val="green"/>
        </w:rPr>
        <w:t>。</w:t>
      </w:r>
    </w:p>
    <w:p w14:paraId="40CC92B8" w14:textId="68BD6DBA" w:rsidR="003D6526" w:rsidRDefault="003D6526" w:rsidP="008F0E87">
      <w:pPr>
        <w:pStyle w:val="af5"/>
      </w:pPr>
      <w:r>
        <w:t>勘探完成后，应复测勘探点的平面位置及高程。勘探点的位置应以坐标和里程桩号表示，并做好测量记录。</w:t>
      </w:r>
    </w:p>
    <w:p w14:paraId="03256AB3" w14:textId="6118BA61" w:rsidR="003D6526" w:rsidRDefault="003D6526" w:rsidP="003D6526">
      <w:pPr>
        <w:pStyle w:val="afffffffff1"/>
      </w:pPr>
      <w:r>
        <w:rPr>
          <w:rFonts w:hint="eastAsia"/>
        </w:rPr>
        <w:t>钻进工艺应符合下列规定：</w:t>
      </w:r>
    </w:p>
    <w:p w14:paraId="4D7AFDF0" w14:textId="4D5CBE23" w:rsidR="003D6526" w:rsidRDefault="003D6526">
      <w:pPr>
        <w:pStyle w:val="af5"/>
        <w:numPr>
          <w:ilvl w:val="0"/>
          <w:numId w:val="17"/>
        </w:numPr>
      </w:pPr>
      <w:r>
        <w:rPr>
          <w:rFonts w:hint="eastAsia"/>
        </w:rPr>
        <w:t>一般土层：地下水位以上宜采用无水回旋钻进，地下水位以下可采用清水回旋钻进或跟管回旋钻进</w:t>
      </w:r>
      <w:r w:rsidR="00E20415">
        <w:rPr>
          <w:rFonts w:hint="eastAsia"/>
        </w:rPr>
        <w:t>。</w:t>
      </w:r>
    </w:p>
    <w:p w14:paraId="026CC0C7" w14:textId="50993B30" w:rsidR="003D6526" w:rsidRDefault="003D6526" w:rsidP="003D6526">
      <w:pPr>
        <w:pStyle w:val="af5"/>
      </w:pPr>
      <w:r>
        <w:rPr>
          <w:rFonts w:hint="eastAsia"/>
        </w:rPr>
        <w:t>砂层或砾卵石层：可采用跟管清水回旋钻进或泥浆钻进</w:t>
      </w:r>
      <w:r w:rsidR="00E20415">
        <w:rPr>
          <w:rFonts w:hint="eastAsia"/>
        </w:rPr>
        <w:t>。</w:t>
      </w:r>
    </w:p>
    <w:p w14:paraId="212C3B95" w14:textId="460CAFFA" w:rsidR="003D6526" w:rsidRDefault="003D6526" w:rsidP="003D6526">
      <w:pPr>
        <w:pStyle w:val="af5"/>
      </w:pPr>
      <w:r>
        <w:rPr>
          <w:rFonts w:hint="eastAsia"/>
        </w:rPr>
        <w:t>特殊土层：特殊性土包括膨胀土、红黏土、软土、花岗岩风化层、弱软夹层等宜采用无水回旋钻进或者少水跟管回旋钻进</w:t>
      </w:r>
      <w:r w:rsidR="00E20415">
        <w:rPr>
          <w:rFonts w:hint="eastAsia"/>
        </w:rPr>
        <w:t>。</w:t>
      </w:r>
    </w:p>
    <w:p w14:paraId="38F679D4" w14:textId="3FED5B55" w:rsidR="003D6526" w:rsidRDefault="003D6526" w:rsidP="003D6526">
      <w:pPr>
        <w:pStyle w:val="af5"/>
      </w:pPr>
      <w:r>
        <w:rPr>
          <w:rFonts w:hint="eastAsia"/>
        </w:rPr>
        <w:t>基岩：可采用单管或双管回旋钻进</w:t>
      </w:r>
      <w:r w:rsidR="00E20415">
        <w:rPr>
          <w:rFonts w:hint="eastAsia"/>
        </w:rPr>
        <w:t>。</w:t>
      </w:r>
    </w:p>
    <w:p w14:paraId="62AC9B6C" w14:textId="01CB83AB" w:rsidR="003D6526" w:rsidRDefault="003D6526" w:rsidP="003D6526">
      <w:pPr>
        <w:pStyle w:val="af5"/>
      </w:pPr>
      <w:r>
        <w:rPr>
          <w:rFonts w:hint="eastAsia"/>
        </w:rPr>
        <w:t>风化壳、破碎带等：宜采用跟管回旋钻进或泥浆钻进</w:t>
      </w:r>
      <w:r w:rsidR="00E20415">
        <w:rPr>
          <w:rFonts w:hint="eastAsia"/>
        </w:rPr>
        <w:t>。</w:t>
      </w:r>
    </w:p>
    <w:p w14:paraId="12D35D2C" w14:textId="2A14AFA9" w:rsidR="003D6526" w:rsidRDefault="003D6526" w:rsidP="003D6526">
      <w:pPr>
        <w:pStyle w:val="af5"/>
      </w:pPr>
      <w:r>
        <w:rPr>
          <w:rFonts w:hint="eastAsia"/>
        </w:rPr>
        <w:t>滑坡、边坡：宜采用无水回旋钻进。</w:t>
      </w:r>
    </w:p>
    <w:p w14:paraId="51AA19C7" w14:textId="6EE59F50" w:rsidR="003D6526" w:rsidRDefault="003D6526" w:rsidP="003D6526">
      <w:pPr>
        <w:pStyle w:val="afffffffff1"/>
      </w:pPr>
      <w:r w:rsidRPr="007D14CD">
        <w:rPr>
          <w:rFonts w:hint="eastAsia"/>
        </w:rPr>
        <w:t>岩芯采取率在完整的岩层</w:t>
      </w:r>
      <w:r w:rsidRPr="00900FF0">
        <w:rPr>
          <w:rFonts w:hint="eastAsia"/>
        </w:rPr>
        <w:t>中不宜小于</w:t>
      </w:r>
      <w:r w:rsidRPr="00900FF0">
        <w:t>90%，在强风化岩层中不宜小于65%，黏性土层中不宜小于85%，砂类土层中不宜小于65%，破碎岩层、碎石土层不宜小于50%，断</w:t>
      </w:r>
      <w:r w:rsidRPr="007D14CD">
        <w:t>层破碎带等重点研究孔段宜提高</w:t>
      </w:r>
      <w:r w:rsidRPr="007D14CD">
        <w:lastRenderedPageBreak/>
        <w:t>岩芯采取率，并不</w:t>
      </w:r>
      <w:r>
        <w:t>应</w:t>
      </w:r>
      <w:r w:rsidRPr="007D14CD">
        <w:t>遗漏对工程有重要影响的软弱夹层和滑动面等。</w:t>
      </w:r>
      <w:r>
        <w:rPr>
          <w:rFonts w:hint="eastAsia"/>
        </w:rPr>
        <w:t>岩芯摆放</w:t>
      </w:r>
      <w:r w:rsidR="005B090B">
        <w:rPr>
          <w:rFonts w:hint="eastAsia"/>
        </w:rPr>
        <w:t>应符合现行</w:t>
      </w:r>
      <w:r>
        <w:rPr>
          <w:rFonts w:hint="eastAsia"/>
        </w:rPr>
        <w:t>《公路工程地质勘察规范》（JTG</w:t>
      </w:r>
      <w:r>
        <w:t xml:space="preserve"> </w:t>
      </w:r>
      <w:r>
        <w:rPr>
          <w:rFonts w:hint="eastAsia"/>
        </w:rPr>
        <w:t>C20）</w:t>
      </w:r>
      <w:r w:rsidR="002B323E">
        <w:rPr>
          <w:rFonts w:hint="eastAsia"/>
        </w:rPr>
        <w:t>中的相关规定</w:t>
      </w:r>
      <w:r>
        <w:rPr>
          <w:rFonts w:hint="eastAsia"/>
        </w:rPr>
        <w:t>。</w:t>
      </w:r>
    </w:p>
    <w:p w14:paraId="05ABDB5C" w14:textId="6320CD59" w:rsidR="003D6526" w:rsidRDefault="003D6526" w:rsidP="003D6526">
      <w:pPr>
        <w:pStyle w:val="afffffffff1"/>
      </w:pPr>
      <w:r>
        <w:rPr>
          <w:rFonts w:hint="eastAsia"/>
        </w:rPr>
        <w:t>钻孔孔径技术要求：</w:t>
      </w:r>
    </w:p>
    <w:p w14:paraId="2D0B19C3" w14:textId="486AAF7D" w:rsidR="003D6526" w:rsidRPr="00B75F3F" w:rsidRDefault="003D6526">
      <w:pPr>
        <w:pStyle w:val="af5"/>
        <w:numPr>
          <w:ilvl w:val="0"/>
          <w:numId w:val="18"/>
        </w:numPr>
      </w:pPr>
      <w:r w:rsidRPr="00B75F3F">
        <w:rPr>
          <w:rFonts w:hint="eastAsia"/>
        </w:rPr>
        <w:t>必须满足孔内取样、原位测试或其他试验工作的要求，开孔直径一般不小于110mm，终孔直径一般不小于75mm。</w:t>
      </w:r>
    </w:p>
    <w:p w14:paraId="1DE8104E" w14:textId="08F67C51" w:rsidR="003D6526" w:rsidRPr="00B75F3F" w:rsidRDefault="003D6526" w:rsidP="003D6526">
      <w:pPr>
        <w:pStyle w:val="af5"/>
      </w:pPr>
      <w:r w:rsidRPr="00B75F3F">
        <w:rPr>
          <w:rFonts w:hint="eastAsia"/>
        </w:rPr>
        <w:t>采取一般黏性土样孔终孔直径不小于91mm；采取软土试样钻孔孔径不小于110mm；采取岩石试样孔终孔直径不小于91mm</w:t>
      </w:r>
      <w:r w:rsidR="00E20415">
        <w:rPr>
          <w:rFonts w:hint="eastAsia"/>
        </w:rPr>
        <w:t>。</w:t>
      </w:r>
    </w:p>
    <w:p w14:paraId="6AC6383B" w14:textId="478BCF08" w:rsidR="003D6526" w:rsidRPr="00B75F3F" w:rsidRDefault="00F97D33" w:rsidP="003D6526">
      <w:pPr>
        <w:pStyle w:val="af5"/>
      </w:pPr>
      <w:r>
        <w:rPr>
          <w:rFonts w:hint="eastAsia"/>
        </w:rPr>
        <w:t>特长隧道、长隧道</w:t>
      </w:r>
      <w:r w:rsidR="003D6526" w:rsidRPr="00B75F3F">
        <w:rPr>
          <w:rFonts w:hint="eastAsia"/>
        </w:rPr>
        <w:t>开孔孔径不宜小于130mm，终孔孔径</w:t>
      </w:r>
      <w:r w:rsidR="00F61AF5">
        <w:rPr>
          <w:rFonts w:hint="eastAsia"/>
        </w:rPr>
        <w:t>不宜小</w:t>
      </w:r>
      <w:r w:rsidR="003D6526" w:rsidRPr="00B75F3F">
        <w:rPr>
          <w:rFonts w:hint="eastAsia"/>
        </w:rPr>
        <w:t>于75mm。</w:t>
      </w:r>
    </w:p>
    <w:p w14:paraId="51681C9A" w14:textId="29B7B4C1" w:rsidR="003D6526" w:rsidRPr="00B75F3F" w:rsidRDefault="003D6526" w:rsidP="003D6526">
      <w:pPr>
        <w:pStyle w:val="af5"/>
      </w:pPr>
      <w:r w:rsidRPr="00B75F3F">
        <w:rPr>
          <w:rFonts w:hint="eastAsia"/>
        </w:rPr>
        <w:t>水文地质试验孔松散层中孔径不宜小于150mm，基岩中不应小于110mm，观测孔的孔径不宜小于91mm。</w:t>
      </w:r>
    </w:p>
    <w:p w14:paraId="221E32D0" w14:textId="1D6EB66D" w:rsidR="003D6526" w:rsidRDefault="003D6526" w:rsidP="003D6526">
      <w:pPr>
        <w:pStyle w:val="afffffffff1"/>
      </w:pPr>
      <w:r>
        <w:rPr>
          <w:rFonts w:hint="eastAsia"/>
        </w:rPr>
        <w:t>岩土试样采取应符合下列规定：</w:t>
      </w:r>
    </w:p>
    <w:p w14:paraId="7B901A7E" w14:textId="265C97A3" w:rsidR="003D6526" w:rsidRPr="00D664F1" w:rsidRDefault="003D6526">
      <w:pPr>
        <w:pStyle w:val="af5"/>
        <w:numPr>
          <w:ilvl w:val="0"/>
          <w:numId w:val="19"/>
        </w:numPr>
      </w:pPr>
      <w:r w:rsidRPr="00D664F1">
        <w:rPr>
          <w:rFonts w:hint="eastAsia"/>
        </w:rPr>
        <w:t>粉土、一般黏性土样品：宜用</w:t>
      </w:r>
      <w:r w:rsidR="00763BC9" w:rsidRPr="00763BC9">
        <w:rPr>
          <w:rFonts w:hint="eastAsia"/>
          <w:highlight w:val="green"/>
        </w:rPr>
        <w:t>回转取土器回转法采取</w:t>
      </w:r>
      <w:r w:rsidR="00E20415">
        <w:rPr>
          <w:rFonts w:hint="eastAsia"/>
        </w:rPr>
        <w:t>。</w:t>
      </w:r>
    </w:p>
    <w:p w14:paraId="6255582C" w14:textId="7E925C01" w:rsidR="003D6526" w:rsidRPr="00D664F1" w:rsidRDefault="003D6526" w:rsidP="003D6526">
      <w:pPr>
        <w:pStyle w:val="af5"/>
      </w:pPr>
      <w:r w:rsidRPr="00D664F1">
        <w:rPr>
          <w:rFonts w:hint="eastAsia"/>
        </w:rPr>
        <w:t>软土样品：用薄壁取土器静压法采取</w:t>
      </w:r>
      <w:r w:rsidR="00E20415">
        <w:rPr>
          <w:rFonts w:hint="eastAsia"/>
        </w:rPr>
        <w:t>。</w:t>
      </w:r>
    </w:p>
    <w:p w14:paraId="7F246852" w14:textId="738A4E06" w:rsidR="003D6526" w:rsidRPr="00D664F1" w:rsidRDefault="003D6526" w:rsidP="003D6526">
      <w:pPr>
        <w:pStyle w:val="af5"/>
      </w:pPr>
      <w:r w:rsidRPr="00D664F1">
        <w:rPr>
          <w:rFonts w:hint="eastAsia"/>
        </w:rPr>
        <w:t>砂砾类样品：宜用取砂器采取或干钻四分法采取</w:t>
      </w:r>
      <w:r w:rsidR="00E20415">
        <w:rPr>
          <w:rFonts w:hint="eastAsia"/>
        </w:rPr>
        <w:t>。</w:t>
      </w:r>
    </w:p>
    <w:p w14:paraId="32C317E9" w14:textId="0F77138F" w:rsidR="003D6526" w:rsidRPr="00D664F1" w:rsidRDefault="003D6526" w:rsidP="003D6526">
      <w:pPr>
        <w:pStyle w:val="af5"/>
      </w:pPr>
      <w:r w:rsidRPr="00D664F1">
        <w:rPr>
          <w:rFonts w:hint="eastAsia"/>
        </w:rPr>
        <w:t>岩石样品：从采取的岩芯中选取</w:t>
      </w:r>
      <w:r w:rsidR="00E20415">
        <w:rPr>
          <w:rFonts w:hint="eastAsia"/>
        </w:rPr>
        <w:t>。</w:t>
      </w:r>
    </w:p>
    <w:p w14:paraId="017924E2" w14:textId="618A307B" w:rsidR="003D6526" w:rsidRPr="00D664F1" w:rsidRDefault="00033C21" w:rsidP="003D6526">
      <w:pPr>
        <w:pStyle w:val="af5"/>
      </w:pPr>
      <w:r w:rsidRPr="0004060E">
        <w:rPr>
          <w:rFonts w:hint="eastAsia"/>
          <w:highlight w:val="green"/>
        </w:rPr>
        <w:t>采取的岩石、土、水样应具有代表性，</w:t>
      </w:r>
      <w:r w:rsidR="003D6526" w:rsidRPr="00D664F1">
        <w:rPr>
          <w:rFonts w:hint="eastAsia"/>
        </w:rPr>
        <w:t>样品数量应满足各构筑物场地试验成果分层统计分析要求。</w:t>
      </w:r>
    </w:p>
    <w:p w14:paraId="1F88A069" w14:textId="2C783591" w:rsidR="003D6526" w:rsidRDefault="003D6526" w:rsidP="003D6526">
      <w:pPr>
        <w:pStyle w:val="afffffffff1"/>
      </w:pPr>
      <w:r>
        <w:rPr>
          <w:rFonts w:hint="eastAsia"/>
        </w:rPr>
        <w:t>钻探编录应符合下列规定：</w:t>
      </w:r>
    </w:p>
    <w:p w14:paraId="2ECE5320" w14:textId="31C2E725" w:rsidR="003D6526" w:rsidRPr="007B1C06" w:rsidRDefault="003D6526" w:rsidP="007B1C06">
      <w:pPr>
        <w:pStyle w:val="af5"/>
        <w:numPr>
          <w:ilvl w:val="0"/>
          <w:numId w:val="209"/>
        </w:numPr>
        <w:rPr>
          <w:highlight w:val="green"/>
        </w:rPr>
      </w:pPr>
      <w:r w:rsidRPr="007B1C06">
        <w:rPr>
          <w:rFonts w:hint="eastAsia"/>
          <w:highlight w:val="green"/>
        </w:rPr>
        <w:t>使用统一</w:t>
      </w:r>
      <w:r w:rsidR="001668C4" w:rsidRPr="007B1C06">
        <w:rPr>
          <w:rFonts w:hint="eastAsia"/>
          <w:highlight w:val="green"/>
        </w:rPr>
        <w:t>地质编录</w:t>
      </w:r>
      <w:r w:rsidRPr="007B1C06">
        <w:rPr>
          <w:rFonts w:hint="eastAsia"/>
          <w:highlight w:val="green"/>
        </w:rPr>
        <w:t>表格</w:t>
      </w:r>
      <w:r w:rsidR="001668C4" w:rsidRPr="007B1C06">
        <w:rPr>
          <w:rFonts w:hint="eastAsia"/>
          <w:highlight w:val="green"/>
        </w:rPr>
        <w:t>或数字化勘察管理平台软件</w:t>
      </w:r>
      <w:r w:rsidRPr="007B1C06">
        <w:rPr>
          <w:rFonts w:hint="eastAsia"/>
          <w:highlight w:val="green"/>
        </w:rPr>
        <w:t>填写。</w:t>
      </w:r>
    </w:p>
    <w:p w14:paraId="3C57B59D" w14:textId="2C02FDCE" w:rsidR="003D6526" w:rsidRPr="00952D32" w:rsidRDefault="001668C4" w:rsidP="008B3082">
      <w:pPr>
        <w:pStyle w:val="af5"/>
      </w:pPr>
      <w:r w:rsidRPr="001668C4">
        <w:rPr>
          <w:rFonts w:hint="eastAsia"/>
        </w:rPr>
        <w:t>工程勘探班报表</w:t>
      </w:r>
      <w:r>
        <w:rPr>
          <w:rFonts w:hint="eastAsia"/>
        </w:rPr>
        <w:t>和钻孔地质编录表</w:t>
      </w:r>
      <w:r w:rsidR="003D6526" w:rsidRPr="00952D32">
        <w:rPr>
          <w:rFonts w:hint="eastAsia"/>
        </w:rPr>
        <w:t>记录应及时、详细、准确。</w:t>
      </w:r>
    </w:p>
    <w:p w14:paraId="0BDF0A5A" w14:textId="47DEDB34" w:rsidR="003D6526" w:rsidRDefault="003D6526" w:rsidP="003D6526">
      <w:pPr>
        <w:pStyle w:val="af5"/>
      </w:pPr>
      <w:r w:rsidRPr="00952D32">
        <w:rPr>
          <w:rFonts w:hint="eastAsia"/>
        </w:rPr>
        <w:t>钻探记录表</w:t>
      </w:r>
      <w:r w:rsidRPr="00163B52">
        <w:rPr>
          <w:rFonts w:hint="eastAsia"/>
        </w:rPr>
        <w:t>参见附录</w:t>
      </w:r>
      <w:r w:rsidRPr="00163B52">
        <w:t>B</w:t>
      </w:r>
      <w:r w:rsidRPr="00163B52">
        <w:rPr>
          <w:rFonts w:hint="eastAsia"/>
        </w:rPr>
        <w:t>。</w:t>
      </w:r>
    </w:p>
    <w:p w14:paraId="069CC8A9" w14:textId="257832C3" w:rsidR="003D6526" w:rsidRPr="00952D32" w:rsidRDefault="00D40AA1" w:rsidP="00D40AA1">
      <w:pPr>
        <w:pStyle w:val="afffffffff1"/>
      </w:pPr>
      <w:r w:rsidRPr="00D40AA1">
        <w:rPr>
          <w:rFonts w:hint="eastAsia"/>
        </w:rPr>
        <w:t>钻孔完成</w:t>
      </w:r>
      <w:r w:rsidR="001668C4">
        <w:rPr>
          <w:rFonts w:hint="eastAsia"/>
        </w:rPr>
        <w:t>编录、</w:t>
      </w:r>
      <w:r w:rsidRPr="00D40AA1">
        <w:rPr>
          <w:rFonts w:hint="eastAsia"/>
        </w:rPr>
        <w:t>观测、测试后，应及时回填封孔，回填封孔应</w:t>
      </w:r>
      <w:r w:rsidR="005B090B">
        <w:rPr>
          <w:rFonts w:hint="eastAsia"/>
        </w:rPr>
        <w:t>符合现行</w:t>
      </w:r>
      <w:r w:rsidRPr="00D40AA1">
        <w:rPr>
          <w:rFonts w:hint="eastAsia"/>
        </w:rPr>
        <w:t>《建筑工程地质勘探与取样技术规程》（JGJ</w:t>
      </w:r>
      <w:r w:rsidR="00967C75">
        <w:t>/</w:t>
      </w:r>
      <w:r w:rsidRPr="00D40AA1">
        <w:rPr>
          <w:rFonts w:hint="eastAsia"/>
        </w:rPr>
        <w:t>T 87）</w:t>
      </w:r>
      <w:r w:rsidR="005B090B">
        <w:rPr>
          <w:rFonts w:hint="eastAsia"/>
        </w:rPr>
        <w:t>中</w:t>
      </w:r>
      <w:r w:rsidRPr="00D40AA1">
        <w:rPr>
          <w:rFonts w:hint="eastAsia"/>
        </w:rPr>
        <w:t>的</w:t>
      </w:r>
      <w:r w:rsidR="006004AC">
        <w:rPr>
          <w:rFonts w:hint="eastAsia"/>
        </w:rPr>
        <w:t>相关规定</w:t>
      </w:r>
      <w:r>
        <w:rPr>
          <w:rFonts w:hint="eastAsia"/>
        </w:rPr>
        <w:t>。</w:t>
      </w:r>
      <w:r w:rsidR="003D6526" w:rsidRPr="005E4681">
        <w:rPr>
          <w:rFonts w:hint="eastAsia"/>
        </w:rPr>
        <w:t>钻孔在浅埋隧道的路肩设计标高</w:t>
      </w:r>
      <w:r w:rsidR="003D6526" w:rsidRPr="005E4681">
        <w:t>15</w:t>
      </w:r>
      <w:r w:rsidR="003D6526">
        <w:rPr>
          <w:rFonts w:hint="eastAsia"/>
        </w:rPr>
        <w:t>m</w:t>
      </w:r>
      <w:r w:rsidR="003D6526" w:rsidRPr="005E4681">
        <w:t>～20m孔段，用水泥砂浆回填，其余用</w:t>
      </w:r>
      <w:r w:rsidR="006103A1">
        <w:t>黏</w:t>
      </w:r>
      <w:r w:rsidR="003D6526" w:rsidRPr="005E4681">
        <w:t>土或原土回填。深埋隧道在地表20m以下孔段，用水泥砂浆回填，其余用</w:t>
      </w:r>
      <w:r w:rsidR="006103A1">
        <w:t>黏</w:t>
      </w:r>
      <w:r w:rsidR="003D6526" w:rsidRPr="005E4681">
        <w:t>土或原土回填。水下隧道河床段的钻孔应全部用水玻璃砂浆回填。</w:t>
      </w:r>
    </w:p>
    <w:p w14:paraId="47CAA415" w14:textId="14FDD070" w:rsidR="003D6526" w:rsidRPr="00944C46" w:rsidRDefault="003D6526" w:rsidP="003D6526">
      <w:pPr>
        <w:pStyle w:val="afffffffff1"/>
      </w:pPr>
      <w:r w:rsidRPr="00565D7D">
        <w:rPr>
          <w:rFonts w:hint="eastAsia"/>
        </w:rPr>
        <w:t>在工程地质条</w:t>
      </w:r>
      <w:r w:rsidRPr="00944C46">
        <w:rPr>
          <w:rFonts w:hint="eastAsia"/>
        </w:rPr>
        <w:t>件复杂的重要钻孔中，宜采用波速测试、孔内摄像等手段。</w:t>
      </w:r>
    </w:p>
    <w:p w14:paraId="4405854E" w14:textId="5CF44172" w:rsidR="003D6526" w:rsidRDefault="003D6526" w:rsidP="003D6526">
      <w:pPr>
        <w:pStyle w:val="affd"/>
        <w:spacing w:before="156" w:after="156"/>
      </w:pPr>
      <w:bookmarkStart w:id="80" w:name="_Toc139719539"/>
      <w:bookmarkStart w:id="81" w:name="_Toc148470863"/>
      <w:bookmarkStart w:id="82" w:name="_Toc156202840"/>
      <w:r>
        <w:rPr>
          <w:rFonts w:hint="eastAsia"/>
        </w:rPr>
        <w:t>挖探及简易勘探</w:t>
      </w:r>
      <w:bookmarkEnd w:id="80"/>
      <w:bookmarkEnd w:id="81"/>
      <w:bookmarkEnd w:id="82"/>
    </w:p>
    <w:p w14:paraId="22D7ECB6" w14:textId="0B238C4E" w:rsidR="003D6526" w:rsidRPr="003D6526" w:rsidRDefault="003D6526" w:rsidP="003D6526">
      <w:pPr>
        <w:pStyle w:val="afffffffff1"/>
      </w:pPr>
      <w:r w:rsidRPr="003D6526">
        <w:rPr>
          <w:rFonts w:hint="eastAsia"/>
        </w:rPr>
        <w:t>挖探及简易勘探孔的定位，可采用仪器法或半仪器法测量放点。</w:t>
      </w:r>
    </w:p>
    <w:p w14:paraId="50A0C0C2" w14:textId="4F64AAB8" w:rsidR="003D6526" w:rsidRPr="003D6526" w:rsidRDefault="003D6526" w:rsidP="003D6526">
      <w:pPr>
        <w:pStyle w:val="afffffffff1"/>
      </w:pPr>
      <w:r w:rsidRPr="003D6526">
        <w:rPr>
          <w:rFonts w:hint="eastAsia"/>
        </w:rPr>
        <w:t>槽探、坑探受地下水及地层可挖性、坑壁坍塌的限制，揭露深度一般不宜超过3m</w:t>
      </w:r>
      <w:r w:rsidR="00E20415">
        <w:rPr>
          <w:rFonts w:hint="eastAsia"/>
        </w:rPr>
        <w:t>。</w:t>
      </w:r>
    </w:p>
    <w:p w14:paraId="420FA69F" w14:textId="78FFBC17" w:rsidR="003D6526" w:rsidRPr="003D6526" w:rsidRDefault="003D6526" w:rsidP="003D6526">
      <w:pPr>
        <w:pStyle w:val="afffffffff1"/>
      </w:pPr>
      <w:r w:rsidRPr="003D6526">
        <w:rPr>
          <w:rFonts w:hint="eastAsia"/>
        </w:rPr>
        <w:t>井探揭露深度一般不宜超过15m，侧壁稳定性差时应采用必要的支护措施，深度较大时应加强通风措施</w:t>
      </w:r>
      <w:r w:rsidR="00E20415">
        <w:rPr>
          <w:rFonts w:hint="eastAsia"/>
        </w:rPr>
        <w:t>。</w:t>
      </w:r>
    </w:p>
    <w:p w14:paraId="6D77FAED" w14:textId="370D73D3" w:rsidR="003D6526" w:rsidRPr="003D6526" w:rsidRDefault="003D6526" w:rsidP="003D6526">
      <w:pPr>
        <w:pStyle w:val="afffffffff1"/>
      </w:pPr>
      <w:r w:rsidRPr="003D6526">
        <w:rPr>
          <w:rFonts w:hint="eastAsia"/>
        </w:rPr>
        <w:t>钎探受不同岩性的限制，可粗略探测埋深3m内土层的厚度及密实度</w:t>
      </w:r>
      <w:r w:rsidR="00E20415">
        <w:rPr>
          <w:rFonts w:hint="eastAsia"/>
        </w:rPr>
        <w:t>。</w:t>
      </w:r>
    </w:p>
    <w:p w14:paraId="2EE235C8" w14:textId="7D3BB3DA" w:rsidR="003D6526" w:rsidRPr="003D6526" w:rsidRDefault="003D6526" w:rsidP="003D6526">
      <w:pPr>
        <w:pStyle w:val="afffffffff1"/>
      </w:pPr>
      <w:r w:rsidRPr="003D6526">
        <w:rPr>
          <w:rFonts w:hint="eastAsia"/>
        </w:rPr>
        <w:t>麻花钻、洛阳铲可揭示埋深5m内岩土层的一些基本特征。</w:t>
      </w:r>
    </w:p>
    <w:p w14:paraId="61F21430" w14:textId="77777777" w:rsidR="008C00B1" w:rsidRDefault="008C00B1" w:rsidP="008C00B1">
      <w:pPr>
        <w:pStyle w:val="affd"/>
        <w:spacing w:before="156" w:after="156"/>
      </w:pPr>
      <w:bookmarkStart w:id="83" w:name="_Toc156202841"/>
      <w:bookmarkStart w:id="84" w:name="_Toc139719540"/>
      <w:bookmarkStart w:id="85" w:name="_Toc148470864"/>
      <w:r>
        <w:rPr>
          <w:rFonts w:hint="eastAsia"/>
        </w:rPr>
        <w:t>水文地质勘察</w:t>
      </w:r>
      <w:bookmarkEnd w:id="83"/>
    </w:p>
    <w:p w14:paraId="1EFD52E0" w14:textId="77777777" w:rsidR="008C00B1" w:rsidRDefault="008C00B1" w:rsidP="008C00B1">
      <w:pPr>
        <w:pStyle w:val="afffffffff1"/>
      </w:pPr>
      <w:r w:rsidRPr="00D1695B">
        <w:rPr>
          <w:rFonts w:hint="eastAsia"/>
        </w:rPr>
        <w:t>水文地质勘察宜结合工程地质勘察进行</w:t>
      </w:r>
      <w:r>
        <w:rPr>
          <w:rFonts w:hint="eastAsia"/>
        </w:rPr>
        <w:t>，</w:t>
      </w:r>
      <w:r w:rsidRPr="00720045">
        <w:rPr>
          <w:rFonts w:hint="eastAsia"/>
        </w:rPr>
        <w:t>水文地质勘察成果一般可作为工程地质勘察报告的水文地质评价章节内容提供，水文地质图表与工程地质图表合并</w:t>
      </w:r>
      <w:r>
        <w:rPr>
          <w:rFonts w:hint="eastAsia"/>
        </w:rPr>
        <w:t>。</w:t>
      </w:r>
    </w:p>
    <w:p w14:paraId="77612241" w14:textId="77777777" w:rsidR="008C00B1" w:rsidRDefault="008C00B1" w:rsidP="008C00B1">
      <w:pPr>
        <w:pStyle w:val="afffffffff1"/>
      </w:pPr>
      <w:r w:rsidRPr="005F2F34">
        <w:rPr>
          <w:rFonts w:hint="eastAsia"/>
        </w:rPr>
        <w:t>在充分收集资料的基础上，水文地质勘察方法应综合采用水文地质遥感、调绘、物探、钻探及试验等，勘察的内容和工作量，应根据水文地质</w:t>
      </w:r>
      <w:r>
        <w:rPr>
          <w:rFonts w:hint="eastAsia"/>
        </w:rPr>
        <w:t>条件复杂程度</w:t>
      </w:r>
      <w:r w:rsidRPr="005F2F34">
        <w:rPr>
          <w:rFonts w:hint="eastAsia"/>
        </w:rPr>
        <w:t>、</w:t>
      </w:r>
      <w:r>
        <w:rPr>
          <w:rFonts w:hint="eastAsia"/>
        </w:rPr>
        <w:t>工程规模、</w:t>
      </w:r>
      <w:r w:rsidRPr="005F2F34">
        <w:rPr>
          <w:rFonts w:hint="eastAsia"/>
        </w:rPr>
        <w:t>勘察阶段和已有工作的深度，综合考虑确定。</w:t>
      </w:r>
    </w:p>
    <w:p w14:paraId="646C115F" w14:textId="24076B95" w:rsidR="008C00B1" w:rsidRDefault="008C00B1" w:rsidP="008C00B1">
      <w:pPr>
        <w:pStyle w:val="afffffffff1"/>
      </w:pPr>
      <w:r w:rsidRPr="002A7317">
        <w:t>水文地质勘察范围宜涵盖对</w:t>
      </w:r>
      <w:r>
        <w:t>路线</w:t>
      </w:r>
      <w:r w:rsidRPr="002A7317">
        <w:t>有影响的含水层补给区、径流区及排泄区</w:t>
      </w:r>
      <w:r>
        <w:rPr>
          <w:rFonts w:hint="eastAsia"/>
        </w:rPr>
        <w:t>，</w:t>
      </w:r>
      <w:r w:rsidRPr="006E6EDA">
        <w:rPr>
          <w:rFonts w:hint="eastAsia"/>
        </w:rPr>
        <w:t>划分水文地质单元，开展水文地质评价。</w:t>
      </w:r>
      <w:r w:rsidRPr="00E72892">
        <w:rPr>
          <w:rFonts w:hint="eastAsia"/>
        </w:rPr>
        <w:t>可按</w:t>
      </w:r>
      <w:r>
        <w:rPr>
          <w:rFonts w:hint="eastAsia"/>
        </w:rPr>
        <w:t>表2</w:t>
      </w:r>
      <w:r w:rsidR="00487E0D">
        <w:t>3</w:t>
      </w:r>
      <w:r w:rsidRPr="00E72892">
        <w:t>划分水文地质单元类型</w:t>
      </w:r>
      <w:r>
        <w:rPr>
          <w:rFonts w:hint="eastAsia"/>
        </w:rPr>
        <w:t>，</w:t>
      </w:r>
      <w:r w:rsidRPr="00636E98">
        <w:rPr>
          <w:rFonts w:hint="eastAsia"/>
        </w:rPr>
        <w:t>可按</w:t>
      </w:r>
      <w:r>
        <w:rPr>
          <w:rFonts w:hint="eastAsia"/>
        </w:rPr>
        <w:t>表2</w:t>
      </w:r>
      <w:r w:rsidR="00487E0D">
        <w:t>4</w:t>
      </w:r>
      <w:r w:rsidRPr="00636E98">
        <w:t>划分水文地质条件复杂程度</w:t>
      </w:r>
      <w:r>
        <w:rPr>
          <w:rFonts w:hint="eastAsia"/>
        </w:rPr>
        <w:t>。</w:t>
      </w:r>
    </w:p>
    <w:p w14:paraId="20E349CC" w14:textId="77777777" w:rsidR="008C00B1" w:rsidRDefault="008C00B1" w:rsidP="008C00B1">
      <w:pPr>
        <w:pStyle w:val="aff2"/>
        <w:spacing w:before="156" w:after="156"/>
      </w:pPr>
      <w:r w:rsidRPr="00E72892">
        <w:rPr>
          <w:rFonts w:hint="eastAsia"/>
        </w:rPr>
        <w:lastRenderedPageBreak/>
        <w:t>水文地质单元类型</w:t>
      </w:r>
    </w:p>
    <w:tbl>
      <w:tblPr>
        <w:tblW w:w="5082" w:type="pct"/>
        <w:jc w:val="center"/>
        <w:tblCellMar>
          <w:left w:w="0" w:type="dxa"/>
          <w:right w:w="0" w:type="dxa"/>
        </w:tblCellMar>
        <w:tblLook w:val="04A0" w:firstRow="1" w:lastRow="0" w:firstColumn="1" w:lastColumn="0" w:noHBand="0" w:noVBand="1"/>
      </w:tblPr>
      <w:tblGrid>
        <w:gridCol w:w="1273"/>
        <w:gridCol w:w="1885"/>
        <w:gridCol w:w="4095"/>
        <w:gridCol w:w="2275"/>
      </w:tblGrid>
      <w:tr w:rsidR="008C00B1" w:rsidRPr="003D6526" w14:paraId="2C3FDB0F" w14:textId="77777777" w:rsidTr="00A8401F">
        <w:trPr>
          <w:trHeight w:hRule="exact" w:val="397"/>
          <w:tblHeader/>
          <w:jc w:val="center"/>
        </w:trPr>
        <w:tc>
          <w:tcPr>
            <w:tcW w:w="165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A92DA3F" w14:textId="77777777" w:rsidR="008C00B1" w:rsidRPr="003D6526" w:rsidRDefault="008C00B1" w:rsidP="00A8401F">
            <w:pPr>
              <w:pStyle w:val="afffffffffffc"/>
            </w:pPr>
            <w:r w:rsidRPr="003D6526">
              <w:rPr>
                <w:rFonts w:hint="eastAsia"/>
              </w:rPr>
              <w:t>类型</w:t>
            </w:r>
          </w:p>
        </w:tc>
        <w:tc>
          <w:tcPr>
            <w:tcW w:w="2149" w:type="pct"/>
            <w:tcBorders>
              <w:top w:val="single" w:sz="8" w:space="0" w:color="auto"/>
              <w:left w:val="nil"/>
              <w:bottom w:val="single" w:sz="8" w:space="0" w:color="auto"/>
              <w:right w:val="single" w:sz="4" w:space="0" w:color="auto"/>
            </w:tcBorders>
            <w:shd w:val="clear" w:color="auto" w:fill="auto"/>
            <w:vAlign w:val="center"/>
            <w:hideMark/>
          </w:tcPr>
          <w:p w14:paraId="7ECB7322" w14:textId="77777777" w:rsidR="008C00B1" w:rsidRPr="003D6526" w:rsidRDefault="008C00B1" w:rsidP="00A8401F">
            <w:pPr>
              <w:pStyle w:val="afffffffffffc"/>
            </w:pPr>
            <w:r w:rsidRPr="003D6526">
              <w:rPr>
                <w:rFonts w:hint="eastAsia"/>
              </w:rPr>
              <w:t>分布地区</w:t>
            </w:r>
          </w:p>
        </w:tc>
        <w:tc>
          <w:tcPr>
            <w:tcW w:w="1194" w:type="pct"/>
            <w:tcBorders>
              <w:top w:val="single" w:sz="8" w:space="0" w:color="auto"/>
              <w:left w:val="nil"/>
              <w:bottom w:val="single" w:sz="8" w:space="0" w:color="auto"/>
              <w:right w:val="single" w:sz="8" w:space="0" w:color="auto"/>
            </w:tcBorders>
            <w:shd w:val="clear" w:color="auto" w:fill="auto"/>
            <w:vAlign w:val="center"/>
            <w:hideMark/>
          </w:tcPr>
          <w:p w14:paraId="5E0CCDCB" w14:textId="77777777" w:rsidR="008C00B1" w:rsidRPr="003D6526" w:rsidRDefault="008C00B1" w:rsidP="00A8401F">
            <w:pPr>
              <w:pStyle w:val="afffffffffffc"/>
            </w:pPr>
            <w:r w:rsidRPr="003D6526">
              <w:rPr>
                <w:rFonts w:hint="eastAsia"/>
              </w:rPr>
              <w:t>主要含水层类型与特征</w:t>
            </w:r>
          </w:p>
        </w:tc>
      </w:tr>
      <w:tr w:rsidR="008C00B1" w:rsidRPr="003D6526" w14:paraId="3C14DE52" w14:textId="77777777" w:rsidTr="00A8401F">
        <w:trPr>
          <w:trHeight w:hRule="exact" w:val="397"/>
          <w:jc w:val="center"/>
        </w:trPr>
        <w:tc>
          <w:tcPr>
            <w:tcW w:w="668" w:type="pct"/>
            <w:vMerge w:val="restart"/>
            <w:tcBorders>
              <w:top w:val="single" w:sz="8" w:space="0" w:color="auto"/>
              <w:left w:val="single" w:sz="8" w:space="0" w:color="auto"/>
              <w:right w:val="single" w:sz="4" w:space="0" w:color="auto"/>
            </w:tcBorders>
            <w:shd w:val="clear" w:color="auto" w:fill="auto"/>
            <w:vAlign w:val="center"/>
            <w:hideMark/>
          </w:tcPr>
          <w:p w14:paraId="28C3A106" w14:textId="77777777" w:rsidR="008C00B1" w:rsidRPr="003D6526" w:rsidRDefault="008C00B1" w:rsidP="00A8401F">
            <w:pPr>
              <w:pStyle w:val="afffffffffffc"/>
            </w:pPr>
            <w:r w:rsidRPr="003D6526">
              <w:rPr>
                <w:rFonts w:hint="eastAsia"/>
              </w:rPr>
              <w:t>孔隙水</w:t>
            </w:r>
          </w:p>
        </w:tc>
        <w:tc>
          <w:tcPr>
            <w:tcW w:w="989" w:type="pct"/>
            <w:tcBorders>
              <w:top w:val="single" w:sz="8" w:space="0" w:color="auto"/>
              <w:left w:val="nil"/>
              <w:bottom w:val="single" w:sz="4" w:space="0" w:color="auto"/>
              <w:right w:val="single" w:sz="4" w:space="0" w:color="auto"/>
            </w:tcBorders>
            <w:shd w:val="clear" w:color="auto" w:fill="auto"/>
            <w:vAlign w:val="center"/>
            <w:hideMark/>
          </w:tcPr>
          <w:p w14:paraId="74051D19" w14:textId="77777777" w:rsidR="008C00B1" w:rsidRPr="003D6526" w:rsidRDefault="008C00B1" w:rsidP="00A8401F">
            <w:pPr>
              <w:pStyle w:val="afffffffffffc"/>
            </w:pPr>
            <w:r w:rsidRPr="003D6526">
              <w:rPr>
                <w:rFonts w:hint="eastAsia"/>
              </w:rPr>
              <w:t>山前冲洪积扇型</w:t>
            </w:r>
          </w:p>
        </w:tc>
        <w:tc>
          <w:tcPr>
            <w:tcW w:w="2149" w:type="pct"/>
            <w:tcBorders>
              <w:top w:val="single" w:sz="8" w:space="0" w:color="auto"/>
              <w:left w:val="nil"/>
              <w:bottom w:val="single" w:sz="4" w:space="0" w:color="auto"/>
              <w:right w:val="single" w:sz="4" w:space="0" w:color="auto"/>
            </w:tcBorders>
            <w:shd w:val="clear" w:color="auto" w:fill="auto"/>
            <w:vAlign w:val="center"/>
            <w:hideMark/>
          </w:tcPr>
          <w:p w14:paraId="033A3196" w14:textId="77777777" w:rsidR="008C00B1" w:rsidRPr="003D6526" w:rsidRDefault="008C00B1" w:rsidP="00A8401F">
            <w:pPr>
              <w:pStyle w:val="afffffffffffc"/>
            </w:pPr>
            <w:r w:rsidRPr="003D6526">
              <w:rPr>
                <w:rFonts w:hint="eastAsia"/>
              </w:rPr>
              <w:t>山前冲积平原和洪积平原地区</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14:paraId="6A8CF160" w14:textId="77777777" w:rsidR="008C00B1" w:rsidRPr="003D6526" w:rsidRDefault="008C00B1" w:rsidP="00A8401F">
            <w:pPr>
              <w:pStyle w:val="afffffffffffc"/>
            </w:pPr>
            <w:r w:rsidRPr="003D6526">
              <w:rPr>
                <w:rFonts w:hint="eastAsia"/>
              </w:rPr>
              <w:t>潜水、承压水</w:t>
            </w:r>
          </w:p>
        </w:tc>
      </w:tr>
      <w:tr w:rsidR="008C00B1" w:rsidRPr="003D6526" w14:paraId="0ADB3CFB" w14:textId="77777777" w:rsidTr="00A8401F">
        <w:trPr>
          <w:trHeight w:hRule="exact" w:val="397"/>
          <w:jc w:val="center"/>
        </w:trPr>
        <w:tc>
          <w:tcPr>
            <w:tcW w:w="668" w:type="pct"/>
            <w:vMerge/>
            <w:tcBorders>
              <w:left w:val="single" w:sz="8" w:space="0" w:color="auto"/>
              <w:right w:val="single" w:sz="4" w:space="0" w:color="auto"/>
            </w:tcBorders>
            <w:shd w:val="clear" w:color="auto" w:fill="auto"/>
            <w:vAlign w:val="center"/>
            <w:hideMark/>
          </w:tcPr>
          <w:p w14:paraId="07A1D698" w14:textId="77777777" w:rsidR="008C00B1" w:rsidRPr="003D6526" w:rsidRDefault="008C00B1" w:rsidP="00A8401F">
            <w:pPr>
              <w:pStyle w:val="afffffffffffc"/>
            </w:pPr>
          </w:p>
        </w:tc>
        <w:tc>
          <w:tcPr>
            <w:tcW w:w="989" w:type="pct"/>
            <w:tcBorders>
              <w:top w:val="nil"/>
              <w:left w:val="nil"/>
              <w:bottom w:val="single" w:sz="4" w:space="0" w:color="auto"/>
              <w:right w:val="single" w:sz="4" w:space="0" w:color="auto"/>
            </w:tcBorders>
            <w:shd w:val="clear" w:color="auto" w:fill="auto"/>
            <w:vAlign w:val="center"/>
            <w:hideMark/>
          </w:tcPr>
          <w:p w14:paraId="66B240C9" w14:textId="77777777" w:rsidR="008C00B1" w:rsidRPr="003D6526" w:rsidRDefault="008C00B1" w:rsidP="00A8401F">
            <w:pPr>
              <w:pStyle w:val="afffffffffffc"/>
            </w:pPr>
            <w:r w:rsidRPr="003D6526">
              <w:rPr>
                <w:rFonts w:hint="eastAsia"/>
              </w:rPr>
              <w:t>山间河谷型</w:t>
            </w:r>
          </w:p>
        </w:tc>
        <w:tc>
          <w:tcPr>
            <w:tcW w:w="2149" w:type="pct"/>
            <w:tcBorders>
              <w:top w:val="nil"/>
              <w:left w:val="nil"/>
              <w:bottom w:val="single" w:sz="4" w:space="0" w:color="auto"/>
              <w:right w:val="single" w:sz="4" w:space="0" w:color="auto"/>
            </w:tcBorders>
            <w:shd w:val="clear" w:color="auto" w:fill="auto"/>
            <w:vAlign w:val="center"/>
            <w:hideMark/>
          </w:tcPr>
          <w:p w14:paraId="5F6C485E" w14:textId="77777777" w:rsidR="008C00B1" w:rsidRPr="003D6526" w:rsidRDefault="008C00B1" w:rsidP="00A8401F">
            <w:pPr>
              <w:pStyle w:val="afffffffffffc"/>
            </w:pPr>
            <w:r w:rsidRPr="003D6526">
              <w:rPr>
                <w:rFonts w:hint="eastAsia"/>
              </w:rPr>
              <w:t>山间河谷冲积平原地区</w:t>
            </w:r>
          </w:p>
        </w:tc>
        <w:tc>
          <w:tcPr>
            <w:tcW w:w="1194" w:type="pct"/>
            <w:tcBorders>
              <w:top w:val="nil"/>
              <w:left w:val="nil"/>
              <w:bottom w:val="single" w:sz="4" w:space="0" w:color="auto"/>
              <w:right w:val="single" w:sz="8" w:space="0" w:color="auto"/>
            </w:tcBorders>
            <w:shd w:val="clear" w:color="auto" w:fill="auto"/>
            <w:vAlign w:val="center"/>
            <w:hideMark/>
          </w:tcPr>
          <w:p w14:paraId="582126D2" w14:textId="77777777" w:rsidR="008C00B1" w:rsidRPr="003D6526" w:rsidRDefault="008C00B1" w:rsidP="00A8401F">
            <w:pPr>
              <w:pStyle w:val="afffffffffffc"/>
            </w:pPr>
            <w:r w:rsidRPr="003D6526">
              <w:rPr>
                <w:rFonts w:hint="eastAsia"/>
              </w:rPr>
              <w:t>潜水</w:t>
            </w:r>
          </w:p>
        </w:tc>
      </w:tr>
      <w:tr w:rsidR="008C00B1" w:rsidRPr="003D6526" w14:paraId="6F098E88" w14:textId="77777777" w:rsidTr="00A8401F">
        <w:trPr>
          <w:trHeight w:hRule="exact" w:val="397"/>
          <w:jc w:val="center"/>
        </w:trPr>
        <w:tc>
          <w:tcPr>
            <w:tcW w:w="668" w:type="pct"/>
            <w:vMerge/>
            <w:tcBorders>
              <w:left w:val="single" w:sz="8" w:space="0" w:color="auto"/>
              <w:bottom w:val="single" w:sz="4" w:space="0" w:color="auto"/>
              <w:right w:val="single" w:sz="4" w:space="0" w:color="auto"/>
            </w:tcBorders>
            <w:shd w:val="clear" w:color="auto" w:fill="auto"/>
            <w:vAlign w:val="center"/>
            <w:hideMark/>
          </w:tcPr>
          <w:p w14:paraId="17BF11DF" w14:textId="77777777" w:rsidR="008C00B1" w:rsidRPr="003D6526" w:rsidRDefault="008C00B1" w:rsidP="00A8401F">
            <w:pPr>
              <w:pStyle w:val="afffffffffffc"/>
            </w:pPr>
          </w:p>
        </w:tc>
        <w:tc>
          <w:tcPr>
            <w:tcW w:w="989" w:type="pct"/>
            <w:tcBorders>
              <w:top w:val="nil"/>
              <w:left w:val="nil"/>
              <w:bottom w:val="single" w:sz="4" w:space="0" w:color="auto"/>
              <w:right w:val="single" w:sz="4" w:space="0" w:color="auto"/>
            </w:tcBorders>
            <w:shd w:val="clear" w:color="auto" w:fill="auto"/>
            <w:vAlign w:val="center"/>
            <w:hideMark/>
          </w:tcPr>
          <w:p w14:paraId="181D63B1" w14:textId="77777777" w:rsidR="008C00B1" w:rsidRPr="003D6526" w:rsidRDefault="008C00B1" w:rsidP="00A8401F">
            <w:pPr>
              <w:pStyle w:val="afffffffffffc"/>
            </w:pPr>
            <w:r w:rsidRPr="003D6526">
              <w:rPr>
                <w:rFonts w:hint="eastAsia"/>
              </w:rPr>
              <w:t>山间盆地型</w:t>
            </w:r>
          </w:p>
        </w:tc>
        <w:tc>
          <w:tcPr>
            <w:tcW w:w="2149" w:type="pct"/>
            <w:tcBorders>
              <w:top w:val="nil"/>
              <w:left w:val="nil"/>
              <w:bottom w:val="single" w:sz="4" w:space="0" w:color="auto"/>
              <w:right w:val="single" w:sz="4" w:space="0" w:color="auto"/>
            </w:tcBorders>
            <w:shd w:val="clear" w:color="auto" w:fill="auto"/>
            <w:vAlign w:val="center"/>
            <w:hideMark/>
          </w:tcPr>
          <w:p w14:paraId="3A86424F" w14:textId="77777777" w:rsidR="008C00B1" w:rsidRPr="003D6526" w:rsidRDefault="008C00B1" w:rsidP="00A8401F">
            <w:pPr>
              <w:pStyle w:val="afffffffffffc"/>
            </w:pPr>
            <w:r w:rsidRPr="003D6526">
              <w:rPr>
                <w:rFonts w:hint="eastAsia"/>
              </w:rPr>
              <w:t>山间盆地冲积和洪积平原地区</w:t>
            </w:r>
          </w:p>
        </w:tc>
        <w:tc>
          <w:tcPr>
            <w:tcW w:w="1194" w:type="pct"/>
            <w:tcBorders>
              <w:top w:val="nil"/>
              <w:left w:val="nil"/>
              <w:bottom w:val="single" w:sz="4" w:space="0" w:color="auto"/>
              <w:right w:val="single" w:sz="8" w:space="0" w:color="auto"/>
            </w:tcBorders>
            <w:shd w:val="clear" w:color="auto" w:fill="auto"/>
            <w:vAlign w:val="center"/>
            <w:hideMark/>
          </w:tcPr>
          <w:p w14:paraId="4BAAB5B4" w14:textId="77777777" w:rsidR="008C00B1" w:rsidRPr="003D6526" w:rsidRDefault="008C00B1" w:rsidP="00A8401F">
            <w:pPr>
              <w:pStyle w:val="afffffffffffc"/>
            </w:pPr>
            <w:r w:rsidRPr="003D6526">
              <w:rPr>
                <w:rFonts w:hint="eastAsia"/>
              </w:rPr>
              <w:t>潜水、承压水</w:t>
            </w:r>
          </w:p>
        </w:tc>
      </w:tr>
      <w:tr w:rsidR="008C00B1" w:rsidRPr="003D6526" w14:paraId="756C4737" w14:textId="77777777" w:rsidTr="00A8401F">
        <w:trPr>
          <w:trHeight w:hRule="exact" w:val="680"/>
          <w:jc w:val="center"/>
        </w:trPr>
        <w:tc>
          <w:tcPr>
            <w:tcW w:w="668" w:type="pct"/>
            <w:vMerge w:val="restart"/>
            <w:tcBorders>
              <w:top w:val="nil"/>
              <w:left w:val="single" w:sz="8" w:space="0" w:color="auto"/>
              <w:right w:val="single" w:sz="4" w:space="0" w:color="auto"/>
            </w:tcBorders>
            <w:shd w:val="clear" w:color="auto" w:fill="auto"/>
            <w:vAlign w:val="center"/>
            <w:hideMark/>
          </w:tcPr>
          <w:p w14:paraId="5CADF6EF" w14:textId="77777777" w:rsidR="008C00B1" w:rsidRPr="003D6526" w:rsidRDefault="008C00B1" w:rsidP="00A8401F">
            <w:pPr>
              <w:pStyle w:val="afffffffffffc"/>
            </w:pPr>
            <w:r w:rsidRPr="003D6526">
              <w:rPr>
                <w:rFonts w:hint="eastAsia"/>
              </w:rPr>
              <w:t>孔隙裂隙水</w:t>
            </w:r>
          </w:p>
        </w:tc>
        <w:tc>
          <w:tcPr>
            <w:tcW w:w="989" w:type="pct"/>
            <w:tcBorders>
              <w:top w:val="nil"/>
              <w:left w:val="nil"/>
              <w:bottom w:val="single" w:sz="4" w:space="0" w:color="auto"/>
              <w:right w:val="single" w:sz="4" w:space="0" w:color="auto"/>
            </w:tcBorders>
            <w:shd w:val="clear" w:color="auto" w:fill="auto"/>
            <w:vAlign w:val="center"/>
            <w:hideMark/>
          </w:tcPr>
          <w:p w14:paraId="18E70EA9" w14:textId="77777777" w:rsidR="008C00B1" w:rsidRPr="003D6526" w:rsidRDefault="008C00B1" w:rsidP="00A8401F">
            <w:pPr>
              <w:pStyle w:val="afffffffffffc"/>
            </w:pPr>
            <w:r w:rsidRPr="003D6526">
              <w:rPr>
                <w:rFonts w:hint="eastAsia"/>
              </w:rPr>
              <w:t>红层丘陵孔隙裂隙型</w:t>
            </w:r>
          </w:p>
        </w:tc>
        <w:tc>
          <w:tcPr>
            <w:tcW w:w="2149" w:type="pct"/>
            <w:tcBorders>
              <w:top w:val="nil"/>
              <w:left w:val="nil"/>
              <w:bottom w:val="single" w:sz="4" w:space="0" w:color="auto"/>
              <w:right w:val="single" w:sz="4" w:space="0" w:color="auto"/>
            </w:tcBorders>
            <w:shd w:val="clear" w:color="auto" w:fill="auto"/>
            <w:vAlign w:val="center"/>
            <w:hideMark/>
          </w:tcPr>
          <w:p w14:paraId="732A2915" w14:textId="77777777" w:rsidR="008C00B1" w:rsidRPr="003D6526" w:rsidRDefault="008C00B1" w:rsidP="00A8401F">
            <w:pPr>
              <w:pStyle w:val="afffffffffffc"/>
            </w:pPr>
            <w:r w:rsidRPr="003D6526">
              <w:rPr>
                <w:rFonts w:hint="eastAsia"/>
              </w:rPr>
              <w:t>主要指以红色为主的薄层泥岩、泥质胶结的砂岩及砾岩沉积岩分布区</w:t>
            </w:r>
          </w:p>
        </w:tc>
        <w:tc>
          <w:tcPr>
            <w:tcW w:w="1194" w:type="pct"/>
            <w:tcBorders>
              <w:top w:val="nil"/>
              <w:left w:val="nil"/>
              <w:bottom w:val="single" w:sz="4" w:space="0" w:color="auto"/>
              <w:right w:val="single" w:sz="8" w:space="0" w:color="auto"/>
            </w:tcBorders>
            <w:shd w:val="clear" w:color="auto" w:fill="auto"/>
            <w:vAlign w:val="center"/>
            <w:hideMark/>
          </w:tcPr>
          <w:p w14:paraId="3376F39B" w14:textId="77777777" w:rsidR="008C00B1" w:rsidRPr="003D6526" w:rsidRDefault="008C00B1" w:rsidP="00A8401F">
            <w:pPr>
              <w:pStyle w:val="afffffffffffc"/>
            </w:pPr>
            <w:r w:rsidRPr="003D6526">
              <w:rPr>
                <w:rFonts w:hint="eastAsia"/>
              </w:rPr>
              <w:t>风化裂隙水、层间裂隙水</w:t>
            </w:r>
          </w:p>
        </w:tc>
      </w:tr>
      <w:tr w:rsidR="008C00B1" w:rsidRPr="003D6526" w14:paraId="052EBA13" w14:textId="77777777" w:rsidTr="00A8401F">
        <w:trPr>
          <w:trHeight w:hRule="exact" w:val="680"/>
          <w:jc w:val="center"/>
        </w:trPr>
        <w:tc>
          <w:tcPr>
            <w:tcW w:w="668" w:type="pct"/>
            <w:vMerge/>
            <w:tcBorders>
              <w:left w:val="single" w:sz="8" w:space="0" w:color="auto"/>
              <w:bottom w:val="single" w:sz="8" w:space="0" w:color="auto"/>
              <w:right w:val="single" w:sz="4" w:space="0" w:color="auto"/>
            </w:tcBorders>
            <w:shd w:val="clear" w:color="auto" w:fill="auto"/>
            <w:vAlign w:val="center"/>
            <w:hideMark/>
          </w:tcPr>
          <w:p w14:paraId="55F4F4E0" w14:textId="77777777" w:rsidR="008C00B1" w:rsidRPr="003D6526" w:rsidRDefault="008C00B1" w:rsidP="00A8401F">
            <w:pPr>
              <w:pStyle w:val="afffffffffffc"/>
            </w:pPr>
          </w:p>
        </w:tc>
        <w:tc>
          <w:tcPr>
            <w:tcW w:w="989" w:type="pct"/>
            <w:tcBorders>
              <w:top w:val="nil"/>
              <w:left w:val="nil"/>
              <w:bottom w:val="single" w:sz="8" w:space="0" w:color="auto"/>
              <w:right w:val="single" w:sz="4" w:space="0" w:color="auto"/>
            </w:tcBorders>
            <w:shd w:val="clear" w:color="auto" w:fill="auto"/>
            <w:vAlign w:val="center"/>
            <w:hideMark/>
          </w:tcPr>
          <w:p w14:paraId="316324CB" w14:textId="77777777" w:rsidR="008C00B1" w:rsidRPr="003D6526" w:rsidRDefault="008C00B1" w:rsidP="00A8401F">
            <w:pPr>
              <w:pStyle w:val="afffffffffffc"/>
            </w:pPr>
            <w:r w:rsidRPr="003D6526">
              <w:rPr>
                <w:rFonts w:hint="eastAsia"/>
              </w:rPr>
              <w:t>块状岩石孔隙裂隙型</w:t>
            </w:r>
          </w:p>
        </w:tc>
        <w:tc>
          <w:tcPr>
            <w:tcW w:w="2149" w:type="pct"/>
            <w:tcBorders>
              <w:top w:val="nil"/>
              <w:left w:val="nil"/>
              <w:bottom w:val="single" w:sz="8" w:space="0" w:color="auto"/>
              <w:right w:val="single" w:sz="4" w:space="0" w:color="auto"/>
            </w:tcBorders>
            <w:shd w:val="clear" w:color="auto" w:fill="auto"/>
            <w:vAlign w:val="center"/>
            <w:hideMark/>
          </w:tcPr>
          <w:p w14:paraId="43875D68" w14:textId="77777777" w:rsidR="008C00B1" w:rsidRPr="003D6526" w:rsidRDefault="008C00B1" w:rsidP="00A8401F">
            <w:pPr>
              <w:pStyle w:val="afffffffffffc"/>
            </w:pPr>
            <w:r w:rsidRPr="003D6526">
              <w:rPr>
                <w:rFonts w:hint="eastAsia"/>
              </w:rPr>
              <w:t>主要指花岗岩、片麻岩、混合岩等岩浆岩与变质岩分布区，及其风化带、接触带和断裂带分布区</w:t>
            </w:r>
          </w:p>
        </w:tc>
        <w:tc>
          <w:tcPr>
            <w:tcW w:w="1194" w:type="pct"/>
            <w:tcBorders>
              <w:top w:val="nil"/>
              <w:left w:val="nil"/>
              <w:bottom w:val="single" w:sz="8" w:space="0" w:color="auto"/>
              <w:right w:val="single" w:sz="8" w:space="0" w:color="auto"/>
            </w:tcBorders>
            <w:shd w:val="clear" w:color="auto" w:fill="auto"/>
            <w:vAlign w:val="center"/>
            <w:hideMark/>
          </w:tcPr>
          <w:p w14:paraId="3B173A92" w14:textId="77777777" w:rsidR="008C00B1" w:rsidRPr="003D6526" w:rsidRDefault="008C00B1" w:rsidP="00A8401F">
            <w:pPr>
              <w:pStyle w:val="afffffffffffc"/>
            </w:pPr>
            <w:r w:rsidRPr="003D6526">
              <w:rPr>
                <w:rFonts w:hint="eastAsia"/>
              </w:rPr>
              <w:t>风化裂隙水、构造裂隙水</w:t>
            </w:r>
          </w:p>
        </w:tc>
      </w:tr>
      <w:tr w:rsidR="008C00B1" w:rsidRPr="003D6526" w14:paraId="4A0113DB" w14:textId="77777777" w:rsidTr="00A8401F">
        <w:trPr>
          <w:trHeight w:hRule="exact" w:val="680"/>
          <w:jc w:val="center"/>
        </w:trPr>
        <w:tc>
          <w:tcPr>
            <w:tcW w:w="66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CA525DE" w14:textId="77777777" w:rsidR="008C00B1" w:rsidRPr="003D6526" w:rsidRDefault="008C00B1" w:rsidP="00A8401F">
            <w:pPr>
              <w:pStyle w:val="afffffffffffc"/>
            </w:pPr>
            <w:r w:rsidRPr="003D6526">
              <w:rPr>
                <w:rFonts w:hint="eastAsia"/>
              </w:rPr>
              <w:t>裂隙水</w:t>
            </w:r>
          </w:p>
        </w:tc>
        <w:tc>
          <w:tcPr>
            <w:tcW w:w="989" w:type="pct"/>
            <w:tcBorders>
              <w:top w:val="single" w:sz="8" w:space="0" w:color="auto"/>
              <w:left w:val="nil"/>
              <w:bottom w:val="single" w:sz="4" w:space="0" w:color="auto"/>
              <w:right w:val="single" w:sz="4" w:space="0" w:color="auto"/>
            </w:tcBorders>
            <w:shd w:val="clear" w:color="auto" w:fill="auto"/>
            <w:vAlign w:val="center"/>
            <w:hideMark/>
          </w:tcPr>
          <w:p w14:paraId="16AAB3FB" w14:textId="77777777" w:rsidR="008C00B1" w:rsidRPr="003D6526" w:rsidRDefault="008C00B1" w:rsidP="00A8401F">
            <w:pPr>
              <w:pStyle w:val="afffffffffffc"/>
            </w:pPr>
            <w:r w:rsidRPr="003D6526">
              <w:rPr>
                <w:rFonts w:hint="eastAsia"/>
              </w:rPr>
              <w:t>碎屑岩裂隙型</w:t>
            </w:r>
          </w:p>
        </w:tc>
        <w:tc>
          <w:tcPr>
            <w:tcW w:w="2149" w:type="pct"/>
            <w:tcBorders>
              <w:top w:val="single" w:sz="8" w:space="0" w:color="auto"/>
              <w:left w:val="nil"/>
              <w:bottom w:val="single" w:sz="4" w:space="0" w:color="auto"/>
              <w:right w:val="single" w:sz="4" w:space="0" w:color="auto"/>
            </w:tcBorders>
            <w:shd w:val="clear" w:color="auto" w:fill="auto"/>
            <w:vAlign w:val="center"/>
            <w:hideMark/>
          </w:tcPr>
          <w:p w14:paraId="2DC76140" w14:textId="77777777" w:rsidR="008C00B1" w:rsidRDefault="008C00B1" w:rsidP="00A8401F">
            <w:pPr>
              <w:pStyle w:val="afffffffffffc"/>
            </w:pPr>
            <w:r w:rsidRPr="003D6526">
              <w:rPr>
                <w:rFonts w:hint="eastAsia"/>
              </w:rPr>
              <w:t>主要指以钙质、铁质胶接的砂岩和页岩为主</w:t>
            </w:r>
          </w:p>
          <w:p w14:paraId="54EAAF83" w14:textId="77777777" w:rsidR="008C00B1" w:rsidRPr="003D6526" w:rsidRDefault="008C00B1" w:rsidP="00A8401F">
            <w:pPr>
              <w:pStyle w:val="afffffffffffc"/>
            </w:pPr>
            <w:r w:rsidRPr="003D6526">
              <w:rPr>
                <w:rFonts w:hint="eastAsia"/>
              </w:rPr>
              <w:t>的沉积岩地层分布区</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14:paraId="4A5C1792" w14:textId="77777777" w:rsidR="008C00B1" w:rsidRPr="003D6526" w:rsidRDefault="008C00B1" w:rsidP="00A8401F">
            <w:pPr>
              <w:pStyle w:val="afffffffffffc"/>
            </w:pPr>
            <w:r w:rsidRPr="003D6526">
              <w:rPr>
                <w:rFonts w:hint="eastAsia"/>
              </w:rPr>
              <w:t>层间裂隙水、构造裂隙水</w:t>
            </w:r>
          </w:p>
        </w:tc>
      </w:tr>
      <w:tr w:rsidR="008C00B1" w:rsidRPr="003D6526" w14:paraId="7669B70B" w14:textId="77777777" w:rsidTr="00A8401F">
        <w:trPr>
          <w:trHeight w:hRule="exact" w:val="680"/>
          <w:jc w:val="center"/>
        </w:trPr>
        <w:tc>
          <w:tcPr>
            <w:tcW w:w="668" w:type="pct"/>
            <w:vMerge w:val="restart"/>
            <w:tcBorders>
              <w:top w:val="nil"/>
              <w:left w:val="single" w:sz="8" w:space="0" w:color="auto"/>
              <w:right w:val="single" w:sz="4" w:space="0" w:color="auto"/>
            </w:tcBorders>
            <w:shd w:val="clear" w:color="auto" w:fill="auto"/>
            <w:vAlign w:val="center"/>
            <w:hideMark/>
          </w:tcPr>
          <w:p w14:paraId="26638DE7" w14:textId="77777777" w:rsidR="008C00B1" w:rsidRPr="003D6526" w:rsidRDefault="008C00B1" w:rsidP="00A8401F">
            <w:pPr>
              <w:pStyle w:val="afffffffffffc"/>
            </w:pPr>
            <w:r w:rsidRPr="003D6526">
              <w:rPr>
                <w:rFonts w:hint="eastAsia"/>
              </w:rPr>
              <w:t>岩溶水</w:t>
            </w:r>
          </w:p>
        </w:tc>
        <w:tc>
          <w:tcPr>
            <w:tcW w:w="989" w:type="pct"/>
            <w:tcBorders>
              <w:top w:val="nil"/>
              <w:left w:val="nil"/>
              <w:bottom w:val="single" w:sz="4" w:space="0" w:color="auto"/>
              <w:right w:val="single" w:sz="4" w:space="0" w:color="auto"/>
            </w:tcBorders>
            <w:shd w:val="clear" w:color="auto" w:fill="auto"/>
            <w:vAlign w:val="center"/>
            <w:hideMark/>
          </w:tcPr>
          <w:p w14:paraId="5447AC7C" w14:textId="77777777" w:rsidR="008C00B1" w:rsidRPr="003D6526" w:rsidRDefault="008C00B1" w:rsidP="00A8401F">
            <w:pPr>
              <w:pStyle w:val="afffffffffffc"/>
            </w:pPr>
            <w:r w:rsidRPr="003D6526">
              <w:rPr>
                <w:rFonts w:hint="eastAsia"/>
              </w:rPr>
              <w:t>裸露岩溶型</w:t>
            </w:r>
          </w:p>
        </w:tc>
        <w:tc>
          <w:tcPr>
            <w:tcW w:w="2149" w:type="pct"/>
            <w:tcBorders>
              <w:top w:val="nil"/>
              <w:left w:val="nil"/>
              <w:bottom w:val="single" w:sz="4" w:space="0" w:color="auto"/>
              <w:right w:val="single" w:sz="4" w:space="0" w:color="auto"/>
            </w:tcBorders>
            <w:shd w:val="clear" w:color="auto" w:fill="auto"/>
            <w:vAlign w:val="center"/>
            <w:hideMark/>
          </w:tcPr>
          <w:p w14:paraId="5CB0FB85" w14:textId="77777777" w:rsidR="008C00B1" w:rsidRPr="003D6526" w:rsidRDefault="008C00B1" w:rsidP="00A8401F">
            <w:pPr>
              <w:pStyle w:val="afffffffffffc"/>
            </w:pPr>
            <w:r w:rsidRPr="003D6526">
              <w:rPr>
                <w:rFonts w:hint="eastAsia"/>
              </w:rPr>
              <w:t>可溶岩大面积出露或局部出露地区</w:t>
            </w:r>
          </w:p>
        </w:tc>
        <w:tc>
          <w:tcPr>
            <w:tcW w:w="1194" w:type="pct"/>
            <w:tcBorders>
              <w:top w:val="nil"/>
              <w:left w:val="nil"/>
              <w:bottom w:val="single" w:sz="4" w:space="0" w:color="auto"/>
              <w:right w:val="single" w:sz="8" w:space="0" w:color="auto"/>
            </w:tcBorders>
            <w:shd w:val="clear" w:color="auto" w:fill="auto"/>
            <w:vAlign w:val="center"/>
            <w:hideMark/>
          </w:tcPr>
          <w:p w14:paraId="0CADFB6E" w14:textId="77777777" w:rsidR="008C00B1" w:rsidRDefault="008C00B1" w:rsidP="00A8401F">
            <w:pPr>
              <w:pStyle w:val="afffffffffffc"/>
            </w:pPr>
            <w:r w:rsidRPr="003D6526">
              <w:rPr>
                <w:rFonts w:hint="eastAsia"/>
              </w:rPr>
              <w:t>岩溶裂隙潜水、溶洞水、</w:t>
            </w:r>
          </w:p>
          <w:p w14:paraId="099363D6" w14:textId="77777777" w:rsidR="008C00B1" w:rsidRPr="003D6526" w:rsidRDefault="008C00B1" w:rsidP="00A8401F">
            <w:pPr>
              <w:pStyle w:val="afffffffffffc"/>
            </w:pPr>
            <w:r w:rsidRPr="003D6526">
              <w:rPr>
                <w:rFonts w:hint="eastAsia"/>
              </w:rPr>
              <w:t>地下河湖，动态变化很大</w:t>
            </w:r>
          </w:p>
        </w:tc>
      </w:tr>
      <w:tr w:rsidR="008C00B1" w:rsidRPr="003D6526" w14:paraId="6834F66C" w14:textId="77777777" w:rsidTr="00A8401F">
        <w:trPr>
          <w:trHeight w:hRule="exact" w:val="680"/>
          <w:jc w:val="center"/>
        </w:trPr>
        <w:tc>
          <w:tcPr>
            <w:tcW w:w="668" w:type="pct"/>
            <w:vMerge/>
            <w:tcBorders>
              <w:left w:val="single" w:sz="8" w:space="0" w:color="auto"/>
              <w:right w:val="single" w:sz="4" w:space="0" w:color="auto"/>
            </w:tcBorders>
            <w:shd w:val="clear" w:color="auto" w:fill="auto"/>
            <w:vAlign w:val="center"/>
            <w:hideMark/>
          </w:tcPr>
          <w:p w14:paraId="50A02AF0" w14:textId="77777777" w:rsidR="008C00B1" w:rsidRPr="003D6526" w:rsidRDefault="008C00B1" w:rsidP="00A8401F">
            <w:pPr>
              <w:pStyle w:val="afffffffffffc"/>
            </w:pPr>
          </w:p>
        </w:tc>
        <w:tc>
          <w:tcPr>
            <w:tcW w:w="989" w:type="pct"/>
            <w:tcBorders>
              <w:top w:val="nil"/>
              <w:left w:val="nil"/>
              <w:bottom w:val="single" w:sz="4" w:space="0" w:color="auto"/>
              <w:right w:val="single" w:sz="4" w:space="0" w:color="auto"/>
            </w:tcBorders>
            <w:shd w:val="clear" w:color="auto" w:fill="auto"/>
            <w:vAlign w:val="center"/>
            <w:hideMark/>
          </w:tcPr>
          <w:p w14:paraId="2B9C2277" w14:textId="77777777" w:rsidR="008C00B1" w:rsidRPr="003D6526" w:rsidRDefault="008C00B1" w:rsidP="00A8401F">
            <w:pPr>
              <w:pStyle w:val="afffffffffffc"/>
            </w:pPr>
            <w:r w:rsidRPr="003D6526">
              <w:rPr>
                <w:rFonts w:hint="eastAsia"/>
              </w:rPr>
              <w:t>浅覆盖岩溶型</w:t>
            </w:r>
          </w:p>
        </w:tc>
        <w:tc>
          <w:tcPr>
            <w:tcW w:w="2149" w:type="pct"/>
            <w:tcBorders>
              <w:top w:val="nil"/>
              <w:left w:val="nil"/>
              <w:bottom w:val="single" w:sz="4" w:space="0" w:color="auto"/>
              <w:right w:val="single" w:sz="4" w:space="0" w:color="auto"/>
            </w:tcBorders>
            <w:shd w:val="clear" w:color="auto" w:fill="auto"/>
            <w:vAlign w:val="center"/>
            <w:hideMark/>
          </w:tcPr>
          <w:p w14:paraId="1FE2EA93" w14:textId="77777777" w:rsidR="008C00B1" w:rsidRPr="003D6526" w:rsidRDefault="008C00B1" w:rsidP="00A8401F">
            <w:pPr>
              <w:pStyle w:val="afffffffffffc"/>
            </w:pPr>
            <w:r w:rsidRPr="003D6526">
              <w:rPr>
                <w:rFonts w:hint="eastAsia"/>
              </w:rPr>
              <w:t>可溶岩地层土层覆盖厚度＜30m的地区</w:t>
            </w:r>
          </w:p>
        </w:tc>
        <w:tc>
          <w:tcPr>
            <w:tcW w:w="1194" w:type="pct"/>
            <w:tcBorders>
              <w:top w:val="nil"/>
              <w:left w:val="nil"/>
              <w:bottom w:val="single" w:sz="4" w:space="0" w:color="auto"/>
              <w:right w:val="single" w:sz="8" w:space="0" w:color="auto"/>
            </w:tcBorders>
            <w:shd w:val="clear" w:color="auto" w:fill="auto"/>
            <w:vAlign w:val="center"/>
            <w:hideMark/>
          </w:tcPr>
          <w:p w14:paraId="5F4DDDD8" w14:textId="77777777" w:rsidR="008C00B1" w:rsidRDefault="008C00B1" w:rsidP="00A8401F">
            <w:pPr>
              <w:pStyle w:val="afffffffffffc"/>
            </w:pPr>
            <w:r w:rsidRPr="003D6526">
              <w:rPr>
                <w:rFonts w:hint="eastAsia"/>
              </w:rPr>
              <w:t>岩溶裂隙潜水、地下河，</w:t>
            </w:r>
          </w:p>
          <w:p w14:paraId="49449C82" w14:textId="77777777" w:rsidR="008C00B1" w:rsidRPr="003D6526" w:rsidRDefault="008C00B1" w:rsidP="00A8401F">
            <w:pPr>
              <w:pStyle w:val="afffffffffffc"/>
            </w:pPr>
            <w:r w:rsidRPr="003D6526">
              <w:rPr>
                <w:rFonts w:hint="eastAsia"/>
              </w:rPr>
              <w:t>动态变化不大</w:t>
            </w:r>
          </w:p>
        </w:tc>
      </w:tr>
      <w:tr w:rsidR="008C00B1" w:rsidRPr="003D6526" w14:paraId="3E305CF9" w14:textId="77777777" w:rsidTr="00A8401F">
        <w:trPr>
          <w:trHeight w:hRule="exact" w:val="680"/>
          <w:jc w:val="center"/>
        </w:trPr>
        <w:tc>
          <w:tcPr>
            <w:tcW w:w="668" w:type="pct"/>
            <w:vMerge/>
            <w:tcBorders>
              <w:left w:val="single" w:sz="8" w:space="0" w:color="auto"/>
              <w:right w:val="single" w:sz="4" w:space="0" w:color="auto"/>
            </w:tcBorders>
            <w:shd w:val="clear" w:color="auto" w:fill="auto"/>
            <w:vAlign w:val="center"/>
            <w:hideMark/>
          </w:tcPr>
          <w:p w14:paraId="52DE8D36" w14:textId="77777777" w:rsidR="008C00B1" w:rsidRPr="003D6526" w:rsidRDefault="008C00B1" w:rsidP="00A8401F">
            <w:pPr>
              <w:pStyle w:val="afffffffffffc"/>
            </w:pPr>
          </w:p>
        </w:tc>
        <w:tc>
          <w:tcPr>
            <w:tcW w:w="989" w:type="pct"/>
            <w:tcBorders>
              <w:top w:val="nil"/>
              <w:left w:val="nil"/>
              <w:bottom w:val="single" w:sz="4" w:space="0" w:color="auto"/>
              <w:right w:val="single" w:sz="4" w:space="0" w:color="auto"/>
            </w:tcBorders>
            <w:shd w:val="clear" w:color="auto" w:fill="auto"/>
            <w:vAlign w:val="center"/>
            <w:hideMark/>
          </w:tcPr>
          <w:p w14:paraId="3EDC33BF" w14:textId="77777777" w:rsidR="008C00B1" w:rsidRPr="003D6526" w:rsidRDefault="008C00B1" w:rsidP="00A8401F">
            <w:pPr>
              <w:pStyle w:val="afffffffffffc"/>
            </w:pPr>
            <w:r w:rsidRPr="003D6526">
              <w:rPr>
                <w:rFonts w:hint="eastAsia"/>
              </w:rPr>
              <w:t>深覆盖岩溶型</w:t>
            </w:r>
          </w:p>
        </w:tc>
        <w:tc>
          <w:tcPr>
            <w:tcW w:w="2149" w:type="pct"/>
            <w:tcBorders>
              <w:top w:val="nil"/>
              <w:left w:val="nil"/>
              <w:bottom w:val="single" w:sz="4" w:space="0" w:color="auto"/>
              <w:right w:val="single" w:sz="4" w:space="0" w:color="auto"/>
            </w:tcBorders>
            <w:shd w:val="clear" w:color="auto" w:fill="auto"/>
            <w:vAlign w:val="center"/>
            <w:hideMark/>
          </w:tcPr>
          <w:p w14:paraId="20BA0C24" w14:textId="77777777" w:rsidR="008C00B1" w:rsidRPr="003D6526" w:rsidRDefault="008C00B1" w:rsidP="00A8401F">
            <w:pPr>
              <w:pStyle w:val="afffffffffffc"/>
            </w:pPr>
            <w:r w:rsidRPr="003D6526">
              <w:rPr>
                <w:rFonts w:hint="eastAsia"/>
              </w:rPr>
              <w:t>可溶岩地层土层覆盖厚度≥30m的地区</w:t>
            </w:r>
          </w:p>
        </w:tc>
        <w:tc>
          <w:tcPr>
            <w:tcW w:w="1194" w:type="pct"/>
            <w:tcBorders>
              <w:top w:val="nil"/>
              <w:left w:val="nil"/>
              <w:bottom w:val="single" w:sz="4" w:space="0" w:color="auto"/>
              <w:right w:val="single" w:sz="8" w:space="0" w:color="auto"/>
            </w:tcBorders>
            <w:shd w:val="clear" w:color="auto" w:fill="auto"/>
            <w:vAlign w:val="center"/>
            <w:hideMark/>
          </w:tcPr>
          <w:p w14:paraId="1C708E2F" w14:textId="77777777" w:rsidR="008C00B1" w:rsidRDefault="008C00B1" w:rsidP="00A8401F">
            <w:pPr>
              <w:pStyle w:val="afffffffffffc"/>
            </w:pPr>
            <w:r w:rsidRPr="003D6526">
              <w:rPr>
                <w:rFonts w:hint="eastAsia"/>
              </w:rPr>
              <w:t>脉状岩溶裂隙水，</w:t>
            </w:r>
          </w:p>
          <w:p w14:paraId="250B5108" w14:textId="77777777" w:rsidR="008C00B1" w:rsidRPr="003D6526" w:rsidRDefault="008C00B1" w:rsidP="00A8401F">
            <w:pPr>
              <w:pStyle w:val="afffffffffffc"/>
            </w:pPr>
            <w:r w:rsidRPr="003D6526">
              <w:rPr>
                <w:rFonts w:hint="eastAsia"/>
              </w:rPr>
              <w:t>动态变化小</w:t>
            </w:r>
          </w:p>
        </w:tc>
      </w:tr>
      <w:tr w:rsidR="008C00B1" w:rsidRPr="003D6526" w14:paraId="487E7858" w14:textId="77777777" w:rsidTr="00A8401F">
        <w:trPr>
          <w:trHeight w:hRule="exact" w:val="680"/>
          <w:jc w:val="center"/>
        </w:trPr>
        <w:tc>
          <w:tcPr>
            <w:tcW w:w="668" w:type="pct"/>
            <w:vMerge/>
            <w:tcBorders>
              <w:left w:val="single" w:sz="8" w:space="0" w:color="auto"/>
              <w:bottom w:val="single" w:sz="8" w:space="0" w:color="auto"/>
              <w:right w:val="single" w:sz="4" w:space="0" w:color="auto"/>
            </w:tcBorders>
            <w:shd w:val="clear" w:color="auto" w:fill="auto"/>
            <w:vAlign w:val="center"/>
            <w:hideMark/>
          </w:tcPr>
          <w:p w14:paraId="606B97B8" w14:textId="77777777" w:rsidR="008C00B1" w:rsidRPr="003D6526" w:rsidRDefault="008C00B1" w:rsidP="00A8401F">
            <w:pPr>
              <w:pStyle w:val="afffffffffffc"/>
            </w:pPr>
          </w:p>
        </w:tc>
        <w:tc>
          <w:tcPr>
            <w:tcW w:w="989" w:type="pct"/>
            <w:tcBorders>
              <w:top w:val="nil"/>
              <w:left w:val="nil"/>
              <w:bottom w:val="single" w:sz="8" w:space="0" w:color="auto"/>
              <w:right w:val="single" w:sz="4" w:space="0" w:color="auto"/>
            </w:tcBorders>
            <w:shd w:val="clear" w:color="auto" w:fill="auto"/>
            <w:vAlign w:val="center"/>
            <w:hideMark/>
          </w:tcPr>
          <w:p w14:paraId="1AA850D4" w14:textId="77777777" w:rsidR="008C00B1" w:rsidRPr="003D6526" w:rsidRDefault="008C00B1" w:rsidP="00A8401F">
            <w:pPr>
              <w:pStyle w:val="afffffffffffc"/>
            </w:pPr>
            <w:r w:rsidRPr="003D6526">
              <w:rPr>
                <w:rFonts w:hint="eastAsia"/>
              </w:rPr>
              <w:t>埋藏岩溶型</w:t>
            </w:r>
          </w:p>
        </w:tc>
        <w:tc>
          <w:tcPr>
            <w:tcW w:w="2149" w:type="pct"/>
            <w:tcBorders>
              <w:top w:val="nil"/>
              <w:left w:val="nil"/>
              <w:bottom w:val="single" w:sz="8" w:space="0" w:color="auto"/>
              <w:right w:val="single" w:sz="4" w:space="0" w:color="auto"/>
            </w:tcBorders>
            <w:shd w:val="clear" w:color="auto" w:fill="auto"/>
            <w:vAlign w:val="center"/>
            <w:hideMark/>
          </w:tcPr>
          <w:p w14:paraId="46318678" w14:textId="77777777" w:rsidR="008C00B1" w:rsidRDefault="008C00B1" w:rsidP="00A8401F">
            <w:pPr>
              <w:pStyle w:val="afffffffffffc"/>
            </w:pPr>
            <w:r w:rsidRPr="003D6526">
              <w:rPr>
                <w:rFonts w:hint="eastAsia"/>
              </w:rPr>
              <w:t>覆盖层为非可溶岩，地表水和地下水</w:t>
            </w:r>
          </w:p>
          <w:p w14:paraId="75007EEF" w14:textId="77777777" w:rsidR="008C00B1" w:rsidRPr="003D6526" w:rsidRDefault="008C00B1" w:rsidP="00A8401F">
            <w:pPr>
              <w:pStyle w:val="afffffffffffc"/>
            </w:pPr>
            <w:r w:rsidRPr="003D6526">
              <w:rPr>
                <w:rFonts w:hint="eastAsia"/>
              </w:rPr>
              <w:t>连接不密切地区</w:t>
            </w:r>
          </w:p>
        </w:tc>
        <w:tc>
          <w:tcPr>
            <w:tcW w:w="1194" w:type="pct"/>
            <w:tcBorders>
              <w:top w:val="nil"/>
              <w:left w:val="nil"/>
              <w:bottom w:val="single" w:sz="8" w:space="0" w:color="auto"/>
              <w:right w:val="single" w:sz="8" w:space="0" w:color="auto"/>
            </w:tcBorders>
            <w:shd w:val="clear" w:color="auto" w:fill="auto"/>
            <w:vAlign w:val="center"/>
            <w:hideMark/>
          </w:tcPr>
          <w:p w14:paraId="2F1292C2" w14:textId="77777777" w:rsidR="008C00B1" w:rsidRDefault="008C00B1" w:rsidP="00A8401F">
            <w:pPr>
              <w:pStyle w:val="afffffffffffc"/>
            </w:pPr>
            <w:r w:rsidRPr="003D6526">
              <w:rPr>
                <w:rFonts w:hint="eastAsia"/>
              </w:rPr>
              <w:t>层间裂隙承压水、</w:t>
            </w:r>
          </w:p>
          <w:p w14:paraId="7694E0BC" w14:textId="77777777" w:rsidR="008C00B1" w:rsidRPr="003D6526" w:rsidRDefault="008C00B1" w:rsidP="00A8401F">
            <w:pPr>
              <w:pStyle w:val="afffffffffffc"/>
            </w:pPr>
            <w:r w:rsidRPr="003D6526">
              <w:rPr>
                <w:rFonts w:hint="eastAsia"/>
              </w:rPr>
              <w:t>脉状裂隙水，动态稳定</w:t>
            </w:r>
          </w:p>
        </w:tc>
      </w:tr>
    </w:tbl>
    <w:p w14:paraId="36DB9F1C" w14:textId="77777777" w:rsidR="008C00B1" w:rsidRPr="00E72892" w:rsidRDefault="008C00B1" w:rsidP="008C00B1">
      <w:pPr>
        <w:pStyle w:val="aff2"/>
        <w:spacing w:before="156" w:after="156"/>
      </w:pPr>
      <w:r w:rsidRPr="00E72892">
        <w:t>水文地质</w:t>
      </w:r>
      <w:r w:rsidRPr="00E72892">
        <w:rPr>
          <w:rFonts w:hint="eastAsia"/>
        </w:rPr>
        <w:t>条件</w:t>
      </w:r>
      <w:r w:rsidRPr="00E72892">
        <w:t>复杂程度分类表</w:t>
      </w:r>
    </w:p>
    <w:tbl>
      <w:tblPr>
        <w:tblW w:w="508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0" w:type="dxa"/>
        </w:tblCellMar>
        <w:tblLook w:val="0000" w:firstRow="0" w:lastRow="0" w:firstColumn="0" w:lastColumn="0" w:noHBand="0" w:noVBand="0"/>
      </w:tblPr>
      <w:tblGrid>
        <w:gridCol w:w="1061"/>
        <w:gridCol w:w="8515"/>
      </w:tblGrid>
      <w:tr w:rsidR="008C00B1" w:rsidRPr="003D6526" w14:paraId="19C2D559" w14:textId="77777777" w:rsidTr="00A8401F">
        <w:trPr>
          <w:trHeight w:val="340"/>
          <w:tblHeader/>
          <w:jc w:val="center"/>
        </w:trPr>
        <w:tc>
          <w:tcPr>
            <w:tcW w:w="554" w:type="pct"/>
            <w:tcBorders>
              <w:top w:val="single" w:sz="8" w:space="0" w:color="auto"/>
              <w:bottom w:val="single" w:sz="8" w:space="0" w:color="auto"/>
            </w:tcBorders>
            <w:shd w:val="clear" w:color="auto" w:fill="auto"/>
            <w:noWrap/>
            <w:vAlign w:val="center"/>
          </w:tcPr>
          <w:p w14:paraId="2273D887" w14:textId="77777777" w:rsidR="008C00B1" w:rsidRPr="003D6526" w:rsidRDefault="008C00B1" w:rsidP="00A8401F">
            <w:pPr>
              <w:pStyle w:val="afffffffffffc"/>
            </w:pPr>
            <w:r w:rsidRPr="003D6526">
              <w:t>类别</w:t>
            </w:r>
          </w:p>
        </w:tc>
        <w:tc>
          <w:tcPr>
            <w:tcW w:w="4446" w:type="pct"/>
            <w:tcBorders>
              <w:top w:val="single" w:sz="8" w:space="0" w:color="auto"/>
              <w:bottom w:val="single" w:sz="8" w:space="0" w:color="auto"/>
            </w:tcBorders>
            <w:shd w:val="clear" w:color="auto" w:fill="auto"/>
            <w:noWrap/>
            <w:vAlign w:val="center"/>
          </w:tcPr>
          <w:p w14:paraId="51468756" w14:textId="77777777" w:rsidR="008C00B1" w:rsidRPr="003D6526" w:rsidRDefault="008C00B1" w:rsidP="00A8401F">
            <w:pPr>
              <w:pStyle w:val="afffffffffffc"/>
            </w:pPr>
            <w:r w:rsidRPr="003D6526">
              <w:t>水文地质特征</w:t>
            </w:r>
          </w:p>
        </w:tc>
      </w:tr>
      <w:tr w:rsidR="008C00B1" w:rsidRPr="003D6526" w14:paraId="305DFFE7" w14:textId="77777777" w:rsidTr="00A8401F">
        <w:trPr>
          <w:trHeight w:hRule="exact" w:val="680"/>
          <w:jc w:val="center"/>
        </w:trPr>
        <w:tc>
          <w:tcPr>
            <w:tcW w:w="554" w:type="pct"/>
            <w:tcBorders>
              <w:top w:val="single" w:sz="8" w:space="0" w:color="auto"/>
            </w:tcBorders>
            <w:shd w:val="clear" w:color="auto" w:fill="auto"/>
            <w:noWrap/>
            <w:vAlign w:val="center"/>
          </w:tcPr>
          <w:p w14:paraId="627F6869" w14:textId="77777777" w:rsidR="008C00B1" w:rsidRPr="003D6526" w:rsidRDefault="008C00B1" w:rsidP="00A8401F">
            <w:pPr>
              <w:pStyle w:val="afffffffffffc"/>
            </w:pPr>
            <w:r w:rsidRPr="003D6526">
              <w:t>复杂</w:t>
            </w:r>
          </w:p>
        </w:tc>
        <w:tc>
          <w:tcPr>
            <w:tcW w:w="4446" w:type="pct"/>
            <w:tcBorders>
              <w:top w:val="single" w:sz="8" w:space="0" w:color="auto"/>
            </w:tcBorders>
            <w:shd w:val="clear" w:color="auto" w:fill="auto"/>
            <w:vAlign w:val="center"/>
          </w:tcPr>
          <w:p w14:paraId="4CD55D02" w14:textId="77777777" w:rsidR="008C00B1" w:rsidRPr="003D6526" w:rsidRDefault="008C00B1" w:rsidP="00A8401F">
            <w:pPr>
              <w:pStyle w:val="14"/>
              <w:ind w:firstLineChars="0" w:firstLine="0"/>
            </w:pPr>
            <w:r w:rsidRPr="003D6526">
              <w:rPr>
                <w:rFonts w:hint="eastAsia"/>
              </w:rPr>
              <w:t>地形破碎、沟谷切深大、地貌类型多样</w:t>
            </w:r>
            <w:r w:rsidRPr="003D6526">
              <w:t>，</w:t>
            </w:r>
            <w:r w:rsidRPr="003D6526">
              <w:rPr>
                <w:rFonts w:hint="eastAsia"/>
              </w:rPr>
              <w:t>地层岩性复杂，</w:t>
            </w:r>
            <w:r w:rsidRPr="003D6526">
              <w:t>褶皱、断裂发育，</w:t>
            </w:r>
            <w:r w:rsidRPr="003D6526">
              <w:rPr>
                <w:rFonts w:hint="eastAsia"/>
              </w:rPr>
              <w:t>地质</w:t>
            </w:r>
            <w:r w:rsidRPr="003D6526">
              <w:t>构造复杂，</w:t>
            </w:r>
            <w:r w:rsidRPr="003D6526">
              <w:rPr>
                <w:rFonts w:hint="eastAsia"/>
              </w:rPr>
              <w:t>含水层结构复杂，</w:t>
            </w:r>
            <w:r w:rsidRPr="003D6526">
              <w:t>补径排条件复杂</w:t>
            </w:r>
          </w:p>
        </w:tc>
      </w:tr>
      <w:tr w:rsidR="008C00B1" w:rsidRPr="003D6526" w14:paraId="3AAB7DA3" w14:textId="77777777" w:rsidTr="00A8401F">
        <w:trPr>
          <w:trHeight w:hRule="exact" w:val="680"/>
          <w:jc w:val="center"/>
        </w:trPr>
        <w:tc>
          <w:tcPr>
            <w:tcW w:w="554" w:type="pct"/>
            <w:shd w:val="clear" w:color="auto" w:fill="auto"/>
            <w:noWrap/>
            <w:vAlign w:val="center"/>
          </w:tcPr>
          <w:p w14:paraId="212F0328" w14:textId="77777777" w:rsidR="008C00B1" w:rsidRPr="003D6526" w:rsidRDefault="008C00B1" w:rsidP="00A8401F">
            <w:pPr>
              <w:pStyle w:val="afffffffffffc"/>
            </w:pPr>
            <w:r w:rsidRPr="003D6526">
              <w:t>中等</w:t>
            </w:r>
          </w:p>
        </w:tc>
        <w:tc>
          <w:tcPr>
            <w:tcW w:w="4446" w:type="pct"/>
            <w:shd w:val="clear" w:color="auto" w:fill="auto"/>
            <w:vAlign w:val="center"/>
          </w:tcPr>
          <w:p w14:paraId="2398DEE3" w14:textId="77777777" w:rsidR="008C00B1" w:rsidRPr="003D6526" w:rsidRDefault="008C00B1" w:rsidP="00A8401F">
            <w:pPr>
              <w:pStyle w:val="14"/>
              <w:ind w:firstLineChars="0" w:firstLine="0"/>
            </w:pPr>
            <w:r w:rsidRPr="003D6526">
              <w:rPr>
                <w:rFonts w:hint="eastAsia"/>
              </w:rPr>
              <w:t>地形起伏、地貌类型多样，地层岩性较复杂，</w:t>
            </w:r>
            <w:r w:rsidRPr="003D6526">
              <w:t>褶皱、断裂较发育，</w:t>
            </w:r>
            <w:r w:rsidRPr="003D6526">
              <w:rPr>
                <w:rFonts w:hint="eastAsia"/>
              </w:rPr>
              <w:t>地质</w:t>
            </w:r>
            <w:r w:rsidRPr="003D6526">
              <w:t>构造较复杂，</w:t>
            </w:r>
            <w:r w:rsidRPr="003D6526">
              <w:rPr>
                <w:rFonts w:hint="eastAsia"/>
              </w:rPr>
              <w:t>含水层结构较复杂，</w:t>
            </w:r>
            <w:r w:rsidRPr="003D6526">
              <w:t>补径排条件</w:t>
            </w:r>
            <w:r w:rsidRPr="003D6526">
              <w:rPr>
                <w:rFonts w:hint="eastAsia"/>
              </w:rPr>
              <w:t>较</w:t>
            </w:r>
            <w:r w:rsidRPr="003D6526">
              <w:t>复杂</w:t>
            </w:r>
          </w:p>
        </w:tc>
      </w:tr>
      <w:tr w:rsidR="008C00B1" w:rsidRPr="003D6526" w14:paraId="09A5DF15" w14:textId="77777777" w:rsidTr="00A8401F">
        <w:trPr>
          <w:trHeight w:hRule="exact" w:val="680"/>
          <w:jc w:val="center"/>
        </w:trPr>
        <w:tc>
          <w:tcPr>
            <w:tcW w:w="554" w:type="pct"/>
            <w:shd w:val="clear" w:color="auto" w:fill="auto"/>
            <w:noWrap/>
            <w:vAlign w:val="center"/>
          </w:tcPr>
          <w:p w14:paraId="5FFFA184" w14:textId="77777777" w:rsidR="008C00B1" w:rsidRPr="003D6526" w:rsidRDefault="008C00B1" w:rsidP="00A8401F">
            <w:pPr>
              <w:pStyle w:val="afffffffffffc"/>
            </w:pPr>
            <w:r w:rsidRPr="003D6526">
              <w:t>简单</w:t>
            </w:r>
          </w:p>
        </w:tc>
        <w:tc>
          <w:tcPr>
            <w:tcW w:w="4446" w:type="pct"/>
            <w:shd w:val="clear" w:color="auto" w:fill="auto"/>
            <w:vAlign w:val="center"/>
          </w:tcPr>
          <w:p w14:paraId="6CE433D8" w14:textId="77777777" w:rsidR="008C00B1" w:rsidRPr="003D6526" w:rsidRDefault="008C00B1" w:rsidP="00A8401F">
            <w:pPr>
              <w:pStyle w:val="14"/>
              <w:ind w:firstLineChars="0" w:firstLine="0"/>
            </w:pPr>
            <w:r w:rsidRPr="003D6526">
              <w:rPr>
                <w:rFonts w:hint="eastAsia"/>
              </w:rPr>
              <w:t>地形平缓、地貌类型单一</w:t>
            </w:r>
            <w:r w:rsidRPr="003D6526">
              <w:t>，</w:t>
            </w:r>
            <w:r w:rsidRPr="003D6526">
              <w:rPr>
                <w:rFonts w:hint="eastAsia"/>
              </w:rPr>
              <w:t>地层岩性简单，地质</w:t>
            </w:r>
            <w:r w:rsidRPr="003D6526">
              <w:t>构造</w:t>
            </w:r>
            <w:r w:rsidRPr="003D6526">
              <w:rPr>
                <w:rFonts w:hint="eastAsia"/>
              </w:rPr>
              <w:t>简单</w:t>
            </w:r>
            <w:r w:rsidRPr="003D6526">
              <w:t>，</w:t>
            </w:r>
            <w:r w:rsidRPr="003D6526">
              <w:rPr>
                <w:rFonts w:hint="eastAsia"/>
              </w:rPr>
              <w:t>含水层结构单一，</w:t>
            </w:r>
            <w:r w:rsidRPr="003D6526">
              <w:t>补径排条件简单</w:t>
            </w:r>
          </w:p>
        </w:tc>
      </w:tr>
    </w:tbl>
    <w:p w14:paraId="3B6BD49D" w14:textId="77777777" w:rsidR="008C00B1" w:rsidRPr="00A15078" w:rsidRDefault="008C00B1" w:rsidP="008C00B1">
      <w:pPr>
        <w:pStyle w:val="afffffffff1"/>
        <w:rPr>
          <w:highlight w:val="green"/>
        </w:rPr>
      </w:pPr>
      <w:r w:rsidRPr="00A15078">
        <w:rPr>
          <w:rFonts w:hint="eastAsia"/>
          <w:highlight w:val="green"/>
        </w:rPr>
        <w:t>水文地质勘察</w:t>
      </w:r>
      <w:r>
        <w:rPr>
          <w:rFonts w:hint="eastAsia"/>
          <w:highlight w:val="green"/>
        </w:rPr>
        <w:t>除应符合现行《公路工程地质勘察规范》（JTG C20）中的相关规定外</w:t>
      </w:r>
      <w:r w:rsidRPr="00A15078">
        <w:rPr>
          <w:rFonts w:hint="eastAsia"/>
          <w:highlight w:val="green"/>
        </w:rPr>
        <w:t>，尚应符合下列规定：</w:t>
      </w:r>
    </w:p>
    <w:p w14:paraId="32C8566A" w14:textId="77777777" w:rsidR="008C00B1" w:rsidRPr="00164E92" w:rsidRDefault="008C00B1" w:rsidP="008C00B1">
      <w:pPr>
        <w:pStyle w:val="af5"/>
        <w:numPr>
          <w:ilvl w:val="0"/>
          <w:numId w:val="22"/>
        </w:numPr>
      </w:pPr>
      <w:r w:rsidRPr="00164E92">
        <w:t>水文地质条件复杂且对工程建设方案或造价预算有较大影响时，应开展</w:t>
      </w:r>
      <w:r w:rsidRPr="00164E92">
        <w:rPr>
          <w:rFonts w:hint="eastAsia"/>
        </w:rPr>
        <w:t>专项水文地质勘察</w:t>
      </w:r>
      <w:r w:rsidRPr="00164E92">
        <w:t>。</w:t>
      </w:r>
    </w:p>
    <w:p w14:paraId="4AA7F002" w14:textId="77777777" w:rsidR="008C00B1" w:rsidRPr="00164E92" w:rsidRDefault="008C00B1" w:rsidP="008C00B1">
      <w:pPr>
        <w:pStyle w:val="af5"/>
      </w:pPr>
      <w:r w:rsidRPr="00164E92">
        <w:rPr>
          <w:rFonts w:hint="eastAsia"/>
        </w:rPr>
        <w:t>当施工过程中水文地质条件明显变化并引起相应工程设计方案重大调整及工程运行期间出现严重水文地质问题时，或根据实际需要，应开展专项水文地质勘察。</w:t>
      </w:r>
    </w:p>
    <w:p w14:paraId="27AF4BDA" w14:textId="77777777" w:rsidR="008C00B1" w:rsidRDefault="008C00B1" w:rsidP="008C00B1">
      <w:pPr>
        <w:pStyle w:val="af5"/>
      </w:pPr>
      <w:r w:rsidRPr="00164E92">
        <w:t>水文地质条件复杂的</w:t>
      </w:r>
      <w:r w:rsidRPr="002905EB">
        <w:rPr>
          <w:rFonts w:hint="eastAsia"/>
          <w:highlight w:val="green"/>
        </w:rPr>
        <w:t>特长</w:t>
      </w:r>
      <w:r w:rsidRPr="002905EB">
        <w:rPr>
          <w:highlight w:val="green"/>
        </w:rPr>
        <w:t>隧道</w:t>
      </w:r>
      <w:r w:rsidRPr="002905EB">
        <w:rPr>
          <w:rFonts w:hint="eastAsia"/>
          <w:highlight w:val="green"/>
        </w:rPr>
        <w:t>、长隧道、</w:t>
      </w:r>
      <w:r>
        <w:rPr>
          <w:rFonts w:hint="eastAsia"/>
        </w:rPr>
        <w:t>特大桥梁、特殊边坡</w:t>
      </w:r>
      <w:r w:rsidRPr="00164E92">
        <w:t>等重点构筑物区</w:t>
      </w:r>
      <w:r>
        <w:rPr>
          <w:rFonts w:hint="eastAsia"/>
        </w:rPr>
        <w:t>应</w:t>
      </w:r>
      <w:r w:rsidRPr="00164E92">
        <w:t>布置水文地质</w:t>
      </w:r>
      <w:r>
        <w:rPr>
          <w:rFonts w:hint="eastAsia"/>
        </w:rPr>
        <w:t>勘探</w:t>
      </w:r>
      <w:r w:rsidRPr="00164E92">
        <w:t>测试工作</w:t>
      </w:r>
      <w:r>
        <w:rPr>
          <w:rFonts w:hint="eastAsia"/>
        </w:rPr>
        <w:t>，并宜</w:t>
      </w:r>
      <w:r w:rsidRPr="00164E92">
        <w:rPr>
          <w:rFonts w:hint="eastAsia"/>
        </w:rPr>
        <w:t>开展专项水文地质勘察</w:t>
      </w:r>
      <w:r>
        <w:rPr>
          <w:rFonts w:hint="eastAsia"/>
        </w:rPr>
        <w:t>。</w:t>
      </w:r>
    </w:p>
    <w:p w14:paraId="0AFDBCD8" w14:textId="77777777" w:rsidR="008C00B1" w:rsidRPr="00164E92" w:rsidRDefault="008C00B1" w:rsidP="008C00B1">
      <w:pPr>
        <w:pStyle w:val="af5"/>
      </w:pPr>
      <w:r w:rsidRPr="00164E92">
        <w:rPr>
          <w:rFonts w:hint="eastAsia"/>
        </w:rPr>
        <w:t>专项水文地质勘察应按</w:t>
      </w:r>
      <w:r>
        <w:rPr>
          <w:rFonts w:hint="eastAsia"/>
        </w:rPr>
        <w:t>资料收集、</w:t>
      </w:r>
      <w:r w:rsidRPr="00164E92">
        <w:rPr>
          <w:rFonts w:hint="eastAsia"/>
        </w:rPr>
        <w:t>水文地质遥感、调绘、物探、钻探、试验及报告编制的程序开展工作，正确反映工程建设场地的水文地质条件，为工程建设提供资料完整、内容详实、评价准确的水文地质勘察成果。</w:t>
      </w:r>
    </w:p>
    <w:p w14:paraId="43426B5B" w14:textId="77777777" w:rsidR="008C00B1" w:rsidRDefault="008C00B1" w:rsidP="008C00B1">
      <w:pPr>
        <w:pStyle w:val="afffffffff1"/>
      </w:pPr>
      <w:r>
        <w:t>水文地质调绘应重点收集以下资料：</w:t>
      </w:r>
    </w:p>
    <w:p w14:paraId="661D676F" w14:textId="77777777" w:rsidR="008C00B1" w:rsidRDefault="008C00B1" w:rsidP="008C00B1">
      <w:pPr>
        <w:pStyle w:val="af5"/>
        <w:numPr>
          <w:ilvl w:val="0"/>
          <w:numId w:val="23"/>
        </w:numPr>
      </w:pPr>
      <w:r>
        <w:lastRenderedPageBreak/>
        <w:t>气象资料，包括年降水量、降水天数、地表水的蒸发量、年平均气温等。</w:t>
      </w:r>
    </w:p>
    <w:p w14:paraId="11160450" w14:textId="77777777" w:rsidR="008C00B1" w:rsidRDefault="008C00B1" w:rsidP="008C00B1">
      <w:pPr>
        <w:pStyle w:val="af5"/>
      </w:pPr>
      <w:r>
        <w:t>水文资料，包括水文分布图、地表径流深度图、地下水径流模数等。</w:t>
      </w:r>
    </w:p>
    <w:p w14:paraId="14B035A0" w14:textId="77777777" w:rsidR="008C00B1" w:rsidRDefault="008C00B1" w:rsidP="008C00B1">
      <w:pPr>
        <w:pStyle w:val="af5"/>
      </w:pPr>
      <w:r>
        <w:t>地质资料，包括地形测量图、区域工程地质图、区域水文地质图等。</w:t>
      </w:r>
    </w:p>
    <w:p w14:paraId="4705F651" w14:textId="77777777" w:rsidR="008C00B1" w:rsidRDefault="008C00B1" w:rsidP="008C00B1">
      <w:pPr>
        <w:pStyle w:val="af5"/>
      </w:pPr>
      <w:r>
        <w:t>既有工程涌水等相关资料。</w:t>
      </w:r>
    </w:p>
    <w:p w14:paraId="4AC76E4C" w14:textId="77777777" w:rsidR="008C00B1" w:rsidRDefault="008C00B1" w:rsidP="008C00B1">
      <w:pPr>
        <w:pStyle w:val="afffffffff1"/>
      </w:pPr>
      <w:r>
        <w:t>水文地质调绘的内容应包括地形地貌、地层岩性、地质构造、地表水和地下水露头（井、泉）等内容：</w:t>
      </w:r>
    </w:p>
    <w:p w14:paraId="5FDF3086" w14:textId="77777777" w:rsidR="008C00B1" w:rsidRDefault="008C00B1" w:rsidP="008C00B1">
      <w:pPr>
        <w:pStyle w:val="af5"/>
        <w:numPr>
          <w:ilvl w:val="0"/>
          <w:numId w:val="24"/>
        </w:numPr>
      </w:pPr>
      <w:r>
        <w:t>地形地貌：调查各地貌单元的界线，划分</w:t>
      </w:r>
      <w:r>
        <w:rPr>
          <w:rFonts w:hint="eastAsia"/>
        </w:rPr>
        <w:t>工程</w:t>
      </w:r>
      <w:r>
        <w:t>区含水层平面分布范围和山脊分水岭圈闭区域。</w:t>
      </w:r>
    </w:p>
    <w:p w14:paraId="1055797F" w14:textId="77777777" w:rsidR="008C00B1" w:rsidRDefault="008C00B1" w:rsidP="008C00B1">
      <w:pPr>
        <w:pStyle w:val="af5"/>
      </w:pPr>
      <w:r>
        <w:t>地层岩性：调查地层岩性的分布、成因、时代、层序及接触关系，测定含水岩组岩层的产状、厚度、软硬程度及分布范围，对不同的含水岩组渗透性分级，划分透水岩层、含水岩层、隔水岩层及其变化规律。</w:t>
      </w:r>
    </w:p>
    <w:p w14:paraId="3A22B76E" w14:textId="77777777" w:rsidR="008C00B1" w:rsidRDefault="008C00B1" w:rsidP="008C00B1">
      <w:pPr>
        <w:pStyle w:val="af5"/>
      </w:pPr>
      <w:r>
        <w:t>地质构造：调查断层的规模、产状等形态特征，确定断层的压扭性、断层带的宽度、充填物质的组成、地下水在断层赋存情况。调查褶皱构造的特征，包括轴部延伸和两翼产状、节理裂隙发育程度，重点调查富水段的位置。</w:t>
      </w:r>
      <w:r w:rsidRPr="008F4EE5">
        <w:rPr>
          <w:rFonts w:hint="eastAsia"/>
          <w:highlight w:val="green"/>
        </w:rPr>
        <w:t>如场地内为火成岩分布区，应判断岩体类型，并测量节理裂隙产状。</w:t>
      </w:r>
    </w:p>
    <w:p w14:paraId="60E3DCF0" w14:textId="77777777" w:rsidR="008C00B1" w:rsidRDefault="008C00B1" w:rsidP="008C00B1">
      <w:pPr>
        <w:pStyle w:val="af5"/>
      </w:pPr>
      <w:r>
        <w:t>地表水：调查地表河流、湖泊、水库等水位流量及渗漏情况，</w:t>
      </w:r>
      <w:r w:rsidRPr="008F4EE5">
        <w:rPr>
          <w:rFonts w:hint="eastAsia"/>
          <w:highlight w:val="green"/>
        </w:rPr>
        <w:t>分别</w:t>
      </w:r>
      <w:r w:rsidRPr="008F4EE5">
        <w:rPr>
          <w:highlight w:val="green"/>
        </w:rPr>
        <w:t>观测</w:t>
      </w:r>
      <w:r w:rsidRPr="008F4EE5">
        <w:rPr>
          <w:rFonts w:hint="eastAsia"/>
          <w:highlight w:val="green"/>
        </w:rPr>
        <w:t>雨季及</w:t>
      </w:r>
      <w:r w:rsidRPr="008F4EE5">
        <w:rPr>
          <w:highlight w:val="green"/>
        </w:rPr>
        <w:t>枯季</w:t>
      </w:r>
      <w:r>
        <w:t>沟溪流量、泉流量，进行地下水流向流速测定。</w:t>
      </w:r>
    </w:p>
    <w:p w14:paraId="209FC532" w14:textId="77777777" w:rsidR="008C00B1" w:rsidRPr="00E540D6" w:rsidRDefault="008C00B1" w:rsidP="008C00B1">
      <w:pPr>
        <w:pStyle w:val="af5"/>
      </w:pPr>
      <w:r>
        <w:t>地下水露头：调查泉、井的地质构造成因、补给条件、流量、水位、水质、水温、气体及沉淀物性质。</w:t>
      </w:r>
    </w:p>
    <w:p w14:paraId="2C5CD91F" w14:textId="77777777" w:rsidR="008C00B1" w:rsidRDefault="008C00B1" w:rsidP="008C00B1">
      <w:pPr>
        <w:pStyle w:val="afffffffff1"/>
      </w:pPr>
      <w:r w:rsidRPr="00794AFA">
        <w:rPr>
          <w:rFonts w:hint="eastAsia"/>
        </w:rPr>
        <w:t>水文地质试验宜包括抽水试验、压水试验、注水试验、连通试验、简易抽水试验等其他方法。</w:t>
      </w:r>
      <w:r w:rsidRPr="00D1695B">
        <w:rPr>
          <w:rFonts w:hint="eastAsia"/>
        </w:rPr>
        <w:t>具体试验项目应根据工程建设需要和勘察区的水文地质条件、试验目的等因素综合确定，并符合下列规定：</w:t>
      </w:r>
    </w:p>
    <w:p w14:paraId="01023875" w14:textId="77777777" w:rsidR="008C00B1" w:rsidRPr="00D1695B" w:rsidRDefault="008C00B1" w:rsidP="008C00B1">
      <w:pPr>
        <w:pStyle w:val="af5"/>
        <w:numPr>
          <w:ilvl w:val="0"/>
          <w:numId w:val="25"/>
        </w:numPr>
      </w:pPr>
      <w:r w:rsidRPr="00D1695B">
        <w:t>在对工程建设有影响的松散层含水层中应进行抽水试验或注水试验</w:t>
      </w:r>
      <w:r>
        <w:rPr>
          <w:rFonts w:hint="eastAsia"/>
        </w:rPr>
        <w:t>；</w:t>
      </w:r>
      <w:r w:rsidRPr="00D1695B">
        <w:t>根据水文地质条件的复杂程度和水文地质单元、地下水可能发育情况对隧道的影响程度确定，可选用单孔抽水、多孔抽水、综合抽水试验。每一含水层的抽水或注水试验，在初步设计阶段不宜少于1组，在施工图设计阶段宜为1</w:t>
      </w:r>
      <w:r>
        <w:t>～</w:t>
      </w:r>
      <w:r w:rsidRPr="00D1695B">
        <w:t>3组。</w:t>
      </w:r>
    </w:p>
    <w:p w14:paraId="4D3C8AD7" w14:textId="77777777" w:rsidR="008C00B1" w:rsidRDefault="008C00B1" w:rsidP="008C00B1">
      <w:pPr>
        <w:pStyle w:val="af5"/>
      </w:pPr>
      <w:r w:rsidRPr="00D1695B">
        <w:t>对基岩隧道中</w:t>
      </w:r>
      <w:r>
        <w:rPr>
          <w:rFonts w:hint="eastAsia"/>
        </w:rPr>
        <w:t>水文地质试验项目应根据隧道的水文地质条件、试验目的等因素综合确定，并符合下列规定：</w:t>
      </w:r>
    </w:p>
    <w:p w14:paraId="26A725A3" w14:textId="77777777" w:rsidR="008C00B1" w:rsidRPr="001724D1" w:rsidRDefault="008C00B1" w:rsidP="008C00B1">
      <w:pPr>
        <w:pStyle w:val="af6"/>
      </w:pPr>
      <w:r w:rsidRPr="001724D1">
        <w:t>当地下水埋藏较浅，</w:t>
      </w:r>
      <w:r w:rsidRPr="00F36BB0">
        <w:rPr>
          <w:rFonts w:hint="eastAsia"/>
        </w:rPr>
        <w:t>隧道位于地下水位以下，分布强透水岩性段或导水构造通道时，宜开展抽水试验。</w:t>
      </w:r>
    </w:p>
    <w:p w14:paraId="755BA0C0" w14:textId="77777777" w:rsidR="008C00B1" w:rsidRPr="001724D1" w:rsidRDefault="008C00B1" w:rsidP="008C00B1">
      <w:pPr>
        <w:pStyle w:val="af6"/>
      </w:pPr>
      <w:r w:rsidRPr="00F36BB0">
        <w:rPr>
          <w:rFonts w:hint="eastAsia"/>
        </w:rPr>
        <w:t>当地下水埋藏较深，抽水试验有困难或无地下水，且隧道不同深度岩性段具备栓塞隔离条件时，宜开展压水试验。</w:t>
      </w:r>
    </w:p>
    <w:p w14:paraId="5732CAFA" w14:textId="77777777" w:rsidR="008C00B1" w:rsidRPr="001724D1" w:rsidRDefault="008C00B1" w:rsidP="008C00B1">
      <w:pPr>
        <w:pStyle w:val="af6"/>
      </w:pPr>
      <w:r w:rsidRPr="00F36BB0">
        <w:rPr>
          <w:rFonts w:hint="eastAsia"/>
        </w:rPr>
        <w:t>当地下水埋藏较深，抽水试验有困难或无地下水，且隧道不同深度岩性段不具备栓塞隔离条件时，宜开展注水试验。</w:t>
      </w:r>
    </w:p>
    <w:p w14:paraId="52A1C1F2" w14:textId="77777777" w:rsidR="008C00B1" w:rsidRDefault="008C00B1" w:rsidP="008C00B1">
      <w:pPr>
        <w:pStyle w:val="af6"/>
      </w:pPr>
      <w:r w:rsidRPr="00F36BB0">
        <w:rPr>
          <w:rFonts w:hint="eastAsia"/>
        </w:rPr>
        <w:t>当地下水埋藏浅、钻孔不深，含水岩性段透水性较差时，宜开展提水试验。</w:t>
      </w:r>
    </w:p>
    <w:p w14:paraId="229A34B0" w14:textId="77777777" w:rsidR="008C00B1" w:rsidRPr="00D1695B" w:rsidRDefault="008C00B1" w:rsidP="008C00B1">
      <w:pPr>
        <w:pStyle w:val="af5"/>
      </w:pPr>
      <w:r w:rsidRPr="00D1695B">
        <w:t>对重大工程必要时应确定岩体的各向异性渗透性。</w:t>
      </w:r>
    </w:p>
    <w:p w14:paraId="10E3FA44" w14:textId="77777777" w:rsidR="008C00B1" w:rsidRDefault="008C00B1" w:rsidP="008C00B1">
      <w:pPr>
        <w:pStyle w:val="af5"/>
        <w:rPr>
          <w:bCs/>
        </w:rPr>
      </w:pPr>
      <w:r w:rsidRPr="00D1695B">
        <w:t>水文地质试验时，应采取代表性水样进行水质化验。抽水试验和提水试验时，在试验临近结束前采样；压水试验和注水试验时，在洗清钻孔后、试验开始前采样。其质量和数量应根据试验目的和试验要求确定。</w:t>
      </w:r>
    </w:p>
    <w:p w14:paraId="373611D9" w14:textId="4510F426" w:rsidR="003D6526" w:rsidRDefault="003D6526" w:rsidP="003D6526">
      <w:pPr>
        <w:pStyle w:val="affd"/>
        <w:spacing w:before="156" w:after="156"/>
      </w:pPr>
      <w:bookmarkStart w:id="86" w:name="_Toc156202842"/>
      <w:r>
        <w:rPr>
          <w:rFonts w:hint="eastAsia"/>
        </w:rPr>
        <w:t>原位测试</w:t>
      </w:r>
      <w:bookmarkEnd w:id="84"/>
      <w:bookmarkEnd w:id="85"/>
      <w:bookmarkEnd w:id="86"/>
    </w:p>
    <w:p w14:paraId="348B1B97" w14:textId="1F5CFF29" w:rsidR="003D6526" w:rsidRDefault="003D6526" w:rsidP="003D6526">
      <w:pPr>
        <w:pStyle w:val="afffffffff1"/>
      </w:pPr>
      <w:r w:rsidRPr="002D4589">
        <w:rPr>
          <w:rFonts w:hint="eastAsia"/>
        </w:rPr>
        <w:t>原位测试方法可根据勘察目的、岩土条件及测试方法的适用性等按</w:t>
      </w:r>
      <w:r>
        <w:rPr>
          <w:rFonts w:hint="eastAsia"/>
        </w:rPr>
        <w:t>表</w:t>
      </w:r>
      <w:r w:rsidR="00643428">
        <w:t>25</w:t>
      </w:r>
      <w:r w:rsidRPr="002D4589">
        <w:t>选用。</w:t>
      </w:r>
    </w:p>
    <w:p w14:paraId="57AE4F9D" w14:textId="3B09D24E" w:rsidR="003D6526" w:rsidRDefault="003D6526" w:rsidP="003D6526">
      <w:pPr>
        <w:pStyle w:val="aff2"/>
        <w:spacing w:before="156" w:after="156"/>
      </w:pPr>
      <w:r w:rsidRPr="002D4589">
        <w:t>原位测试常用方法适用范围一览表</w:t>
      </w:r>
    </w:p>
    <w:tbl>
      <w:tblPr>
        <w:tblStyle w:val="afffffffffc"/>
        <w:tblW w:w="9913"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0"/>
        <w:gridCol w:w="654"/>
        <w:gridCol w:w="768"/>
        <w:gridCol w:w="649"/>
        <w:gridCol w:w="649"/>
        <w:gridCol w:w="828"/>
        <w:gridCol w:w="649"/>
        <w:gridCol w:w="649"/>
        <w:gridCol w:w="649"/>
        <w:gridCol w:w="649"/>
        <w:gridCol w:w="649"/>
        <w:gridCol w:w="861"/>
        <w:gridCol w:w="709"/>
      </w:tblGrid>
      <w:tr w:rsidR="003D6526" w:rsidRPr="001434C4" w14:paraId="20278D2C" w14:textId="77777777" w:rsidTr="00E16EC3">
        <w:trPr>
          <w:jc w:val="center"/>
        </w:trPr>
        <w:tc>
          <w:tcPr>
            <w:tcW w:w="1550" w:type="dxa"/>
            <w:vMerge w:val="restart"/>
            <w:tcBorders>
              <w:top w:val="single" w:sz="8" w:space="0" w:color="auto"/>
            </w:tcBorders>
            <w:shd w:val="clear" w:color="auto" w:fill="auto"/>
            <w:vAlign w:val="center"/>
          </w:tcPr>
          <w:p w14:paraId="5531191E" w14:textId="77777777" w:rsidR="003D6526" w:rsidRPr="001434C4" w:rsidRDefault="003D6526" w:rsidP="00530CA6">
            <w:pPr>
              <w:pStyle w:val="afffffffffffc"/>
            </w:pPr>
            <w:r w:rsidRPr="001434C4">
              <w:rPr>
                <w:rStyle w:val="fontstyle01"/>
                <w:rFonts w:hint="default"/>
                <w:sz w:val="18"/>
                <w:szCs w:val="20"/>
              </w:rPr>
              <w:lastRenderedPageBreak/>
              <w:t>测试方法</w:t>
            </w:r>
          </w:p>
        </w:tc>
        <w:tc>
          <w:tcPr>
            <w:tcW w:w="4846" w:type="dxa"/>
            <w:gridSpan w:val="7"/>
            <w:tcBorders>
              <w:top w:val="single" w:sz="8" w:space="0" w:color="auto"/>
              <w:bottom w:val="single" w:sz="4" w:space="0" w:color="auto"/>
            </w:tcBorders>
            <w:shd w:val="clear" w:color="auto" w:fill="auto"/>
            <w:vAlign w:val="center"/>
          </w:tcPr>
          <w:p w14:paraId="579D80FE" w14:textId="77777777" w:rsidR="003D6526" w:rsidRPr="001434C4" w:rsidRDefault="003D6526" w:rsidP="00530CA6">
            <w:pPr>
              <w:pStyle w:val="afffffffffffc"/>
            </w:pPr>
            <w:r w:rsidRPr="001434C4">
              <w:rPr>
                <w:rStyle w:val="fontstyle01"/>
                <w:rFonts w:hint="default"/>
                <w:sz w:val="18"/>
                <w:szCs w:val="20"/>
              </w:rPr>
              <w:t>适用的岩土类别</w:t>
            </w:r>
          </w:p>
        </w:tc>
        <w:tc>
          <w:tcPr>
            <w:tcW w:w="3517" w:type="dxa"/>
            <w:gridSpan w:val="5"/>
            <w:tcBorders>
              <w:top w:val="single" w:sz="8" w:space="0" w:color="auto"/>
              <w:bottom w:val="single" w:sz="4" w:space="0" w:color="auto"/>
            </w:tcBorders>
            <w:shd w:val="clear" w:color="auto" w:fill="auto"/>
            <w:vAlign w:val="center"/>
          </w:tcPr>
          <w:p w14:paraId="506A7C18" w14:textId="77777777" w:rsidR="003D6526" w:rsidRPr="001434C4" w:rsidRDefault="003D6526" w:rsidP="00530CA6">
            <w:pPr>
              <w:pStyle w:val="afffffffffffc"/>
            </w:pPr>
            <w:r w:rsidRPr="001434C4">
              <w:rPr>
                <w:rStyle w:val="fontstyle01"/>
                <w:rFonts w:hint="default"/>
                <w:sz w:val="18"/>
                <w:szCs w:val="20"/>
              </w:rPr>
              <w:t>取得岩土参数</w:t>
            </w:r>
          </w:p>
        </w:tc>
      </w:tr>
      <w:tr w:rsidR="003D6526" w:rsidRPr="001434C4" w14:paraId="1AED4EBB" w14:textId="77777777" w:rsidTr="00E16EC3">
        <w:trPr>
          <w:trHeight w:val="480"/>
          <w:jc w:val="center"/>
        </w:trPr>
        <w:tc>
          <w:tcPr>
            <w:tcW w:w="1550" w:type="dxa"/>
            <w:vMerge/>
            <w:tcBorders>
              <w:bottom w:val="single" w:sz="8" w:space="0" w:color="auto"/>
            </w:tcBorders>
            <w:shd w:val="clear" w:color="auto" w:fill="auto"/>
            <w:vAlign w:val="center"/>
          </w:tcPr>
          <w:p w14:paraId="285F8C67" w14:textId="77777777" w:rsidR="003D6526" w:rsidRPr="001434C4" w:rsidRDefault="003D6526" w:rsidP="00530CA6">
            <w:pPr>
              <w:pStyle w:val="afffffffffffc"/>
            </w:pPr>
          </w:p>
        </w:tc>
        <w:tc>
          <w:tcPr>
            <w:tcW w:w="654" w:type="dxa"/>
            <w:tcBorders>
              <w:top w:val="single" w:sz="4" w:space="0" w:color="auto"/>
              <w:bottom w:val="single" w:sz="8" w:space="0" w:color="auto"/>
            </w:tcBorders>
            <w:shd w:val="clear" w:color="auto" w:fill="auto"/>
            <w:vAlign w:val="center"/>
          </w:tcPr>
          <w:p w14:paraId="749A26D4" w14:textId="77777777" w:rsidR="003D6526" w:rsidRPr="001434C4" w:rsidRDefault="003D6526" w:rsidP="00530CA6">
            <w:pPr>
              <w:pStyle w:val="afffffffffffc"/>
            </w:pPr>
            <w:r w:rsidRPr="001434C4">
              <w:rPr>
                <w:rStyle w:val="fontstyle01"/>
                <w:rFonts w:hint="default"/>
                <w:sz w:val="18"/>
                <w:szCs w:val="20"/>
              </w:rPr>
              <w:t xml:space="preserve">岩石 </w:t>
            </w:r>
          </w:p>
        </w:tc>
        <w:tc>
          <w:tcPr>
            <w:tcW w:w="768" w:type="dxa"/>
            <w:tcBorders>
              <w:top w:val="single" w:sz="4" w:space="0" w:color="auto"/>
              <w:bottom w:val="single" w:sz="8" w:space="0" w:color="auto"/>
            </w:tcBorders>
            <w:shd w:val="clear" w:color="auto" w:fill="auto"/>
            <w:vAlign w:val="center"/>
          </w:tcPr>
          <w:p w14:paraId="58D083EE" w14:textId="77777777" w:rsidR="003D6526" w:rsidRPr="001434C4" w:rsidRDefault="003D6526" w:rsidP="00530CA6">
            <w:pPr>
              <w:pStyle w:val="afffffffffffc"/>
            </w:pPr>
            <w:r w:rsidRPr="001434C4">
              <w:rPr>
                <w:rStyle w:val="fontstyle01"/>
                <w:rFonts w:hint="default"/>
                <w:sz w:val="18"/>
                <w:szCs w:val="20"/>
              </w:rPr>
              <w:t xml:space="preserve">碎石土 </w:t>
            </w:r>
          </w:p>
        </w:tc>
        <w:tc>
          <w:tcPr>
            <w:tcW w:w="649" w:type="dxa"/>
            <w:tcBorders>
              <w:top w:val="single" w:sz="4" w:space="0" w:color="auto"/>
              <w:bottom w:val="single" w:sz="8" w:space="0" w:color="auto"/>
            </w:tcBorders>
            <w:shd w:val="clear" w:color="auto" w:fill="auto"/>
            <w:vAlign w:val="center"/>
          </w:tcPr>
          <w:p w14:paraId="52623779" w14:textId="77777777" w:rsidR="003D6526" w:rsidRPr="001434C4" w:rsidRDefault="003D6526" w:rsidP="00530CA6">
            <w:pPr>
              <w:pStyle w:val="afffffffffffc"/>
            </w:pPr>
            <w:r w:rsidRPr="001434C4">
              <w:rPr>
                <w:rStyle w:val="fontstyle01"/>
                <w:rFonts w:hint="default"/>
                <w:sz w:val="18"/>
                <w:szCs w:val="20"/>
              </w:rPr>
              <w:t xml:space="preserve">砂土 </w:t>
            </w:r>
          </w:p>
        </w:tc>
        <w:tc>
          <w:tcPr>
            <w:tcW w:w="649" w:type="dxa"/>
            <w:tcBorders>
              <w:top w:val="single" w:sz="4" w:space="0" w:color="auto"/>
              <w:bottom w:val="single" w:sz="8" w:space="0" w:color="auto"/>
            </w:tcBorders>
            <w:shd w:val="clear" w:color="auto" w:fill="auto"/>
            <w:vAlign w:val="center"/>
          </w:tcPr>
          <w:p w14:paraId="1CF6FA05" w14:textId="77777777" w:rsidR="003D6526" w:rsidRPr="001434C4" w:rsidRDefault="003D6526" w:rsidP="00530CA6">
            <w:pPr>
              <w:pStyle w:val="afffffffffffc"/>
            </w:pPr>
            <w:r w:rsidRPr="001434C4">
              <w:rPr>
                <w:rStyle w:val="fontstyle01"/>
                <w:rFonts w:hint="default"/>
                <w:sz w:val="18"/>
                <w:szCs w:val="20"/>
              </w:rPr>
              <w:t xml:space="preserve">粉土 </w:t>
            </w:r>
          </w:p>
        </w:tc>
        <w:tc>
          <w:tcPr>
            <w:tcW w:w="828" w:type="dxa"/>
            <w:tcBorders>
              <w:top w:val="single" w:sz="4" w:space="0" w:color="auto"/>
              <w:bottom w:val="single" w:sz="8" w:space="0" w:color="auto"/>
            </w:tcBorders>
            <w:shd w:val="clear" w:color="auto" w:fill="auto"/>
            <w:vAlign w:val="center"/>
          </w:tcPr>
          <w:p w14:paraId="49E25C38" w14:textId="77777777" w:rsidR="003D6526" w:rsidRPr="001434C4" w:rsidRDefault="003D6526" w:rsidP="00530CA6">
            <w:pPr>
              <w:pStyle w:val="afffffffffffc"/>
            </w:pPr>
            <w:r w:rsidRPr="001434C4">
              <w:rPr>
                <w:rStyle w:val="fontstyle01"/>
                <w:rFonts w:hint="default"/>
                <w:sz w:val="18"/>
                <w:szCs w:val="20"/>
              </w:rPr>
              <w:t xml:space="preserve">黏性土 </w:t>
            </w:r>
          </w:p>
        </w:tc>
        <w:tc>
          <w:tcPr>
            <w:tcW w:w="649" w:type="dxa"/>
            <w:tcBorders>
              <w:top w:val="single" w:sz="4" w:space="0" w:color="auto"/>
              <w:bottom w:val="single" w:sz="8" w:space="0" w:color="auto"/>
            </w:tcBorders>
            <w:shd w:val="clear" w:color="auto" w:fill="auto"/>
            <w:vAlign w:val="center"/>
          </w:tcPr>
          <w:p w14:paraId="0BF8B859" w14:textId="77777777" w:rsidR="003D6526" w:rsidRPr="001434C4" w:rsidRDefault="003D6526" w:rsidP="00530CA6">
            <w:pPr>
              <w:pStyle w:val="afffffffffffc"/>
            </w:pPr>
            <w:r w:rsidRPr="001434C4">
              <w:rPr>
                <w:rStyle w:val="fontstyle01"/>
                <w:rFonts w:hint="default"/>
                <w:sz w:val="18"/>
                <w:szCs w:val="20"/>
              </w:rPr>
              <w:t xml:space="preserve">软土 </w:t>
            </w:r>
          </w:p>
        </w:tc>
        <w:tc>
          <w:tcPr>
            <w:tcW w:w="649" w:type="dxa"/>
            <w:tcBorders>
              <w:top w:val="single" w:sz="4" w:space="0" w:color="auto"/>
              <w:bottom w:val="single" w:sz="8" w:space="0" w:color="auto"/>
            </w:tcBorders>
            <w:shd w:val="clear" w:color="auto" w:fill="auto"/>
            <w:vAlign w:val="center"/>
          </w:tcPr>
          <w:p w14:paraId="5FC4E64D" w14:textId="77777777" w:rsidR="003D6526" w:rsidRPr="001434C4" w:rsidRDefault="003D6526" w:rsidP="00530CA6">
            <w:pPr>
              <w:pStyle w:val="afffffffffffc"/>
            </w:pPr>
            <w:r w:rsidRPr="001434C4">
              <w:rPr>
                <w:rStyle w:val="fontstyle01"/>
                <w:rFonts w:hint="default"/>
                <w:sz w:val="18"/>
                <w:szCs w:val="20"/>
              </w:rPr>
              <w:t xml:space="preserve">填土 </w:t>
            </w:r>
          </w:p>
        </w:tc>
        <w:tc>
          <w:tcPr>
            <w:tcW w:w="649" w:type="dxa"/>
            <w:tcBorders>
              <w:top w:val="single" w:sz="4" w:space="0" w:color="auto"/>
              <w:bottom w:val="single" w:sz="8" w:space="0" w:color="auto"/>
            </w:tcBorders>
            <w:shd w:val="clear" w:color="auto" w:fill="auto"/>
            <w:vAlign w:val="center"/>
          </w:tcPr>
          <w:p w14:paraId="1FC40C1D" w14:textId="77777777" w:rsidR="003D6526" w:rsidRPr="001434C4" w:rsidRDefault="003D6526" w:rsidP="00530CA6">
            <w:pPr>
              <w:pStyle w:val="afffffffffffc"/>
            </w:pPr>
            <w:r w:rsidRPr="001434C4">
              <w:rPr>
                <w:rStyle w:val="fontstyle01"/>
                <w:rFonts w:hint="default"/>
                <w:sz w:val="18"/>
                <w:szCs w:val="20"/>
              </w:rPr>
              <w:t>剖面分层</w:t>
            </w:r>
          </w:p>
        </w:tc>
        <w:tc>
          <w:tcPr>
            <w:tcW w:w="649" w:type="dxa"/>
            <w:tcBorders>
              <w:top w:val="single" w:sz="4" w:space="0" w:color="auto"/>
              <w:bottom w:val="single" w:sz="8" w:space="0" w:color="auto"/>
            </w:tcBorders>
            <w:shd w:val="clear" w:color="auto" w:fill="auto"/>
            <w:vAlign w:val="center"/>
          </w:tcPr>
          <w:p w14:paraId="3F117CD7" w14:textId="77777777" w:rsidR="003D6526" w:rsidRPr="001434C4" w:rsidRDefault="003D6526" w:rsidP="00530CA6">
            <w:pPr>
              <w:pStyle w:val="afffffffffffc"/>
            </w:pPr>
            <w:r w:rsidRPr="001434C4">
              <w:rPr>
                <w:rStyle w:val="fontstyle01"/>
                <w:rFonts w:hint="default"/>
                <w:sz w:val="18"/>
                <w:szCs w:val="20"/>
              </w:rPr>
              <w:t>物理状态</w:t>
            </w:r>
          </w:p>
        </w:tc>
        <w:tc>
          <w:tcPr>
            <w:tcW w:w="649" w:type="dxa"/>
            <w:tcBorders>
              <w:top w:val="single" w:sz="4" w:space="0" w:color="auto"/>
              <w:bottom w:val="single" w:sz="8" w:space="0" w:color="auto"/>
            </w:tcBorders>
            <w:shd w:val="clear" w:color="auto" w:fill="auto"/>
            <w:vAlign w:val="center"/>
          </w:tcPr>
          <w:p w14:paraId="1CEF28D0" w14:textId="77777777" w:rsidR="003D6526" w:rsidRPr="001434C4" w:rsidRDefault="003D6526" w:rsidP="00530CA6">
            <w:pPr>
              <w:pStyle w:val="afffffffffffc"/>
            </w:pPr>
            <w:r w:rsidRPr="001434C4">
              <w:rPr>
                <w:rStyle w:val="fontstyle01"/>
                <w:rFonts w:hint="default"/>
                <w:sz w:val="18"/>
                <w:szCs w:val="20"/>
              </w:rPr>
              <w:t xml:space="preserve">强度参数 </w:t>
            </w:r>
          </w:p>
        </w:tc>
        <w:tc>
          <w:tcPr>
            <w:tcW w:w="861" w:type="dxa"/>
            <w:tcBorders>
              <w:top w:val="single" w:sz="4" w:space="0" w:color="auto"/>
              <w:bottom w:val="single" w:sz="8" w:space="0" w:color="auto"/>
            </w:tcBorders>
            <w:shd w:val="clear" w:color="auto" w:fill="auto"/>
            <w:vAlign w:val="center"/>
          </w:tcPr>
          <w:p w14:paraId="1DFD6BD6" w14:textId="77777777" w:rsidR="003D6526" w:rsidRPr="001434C4" w:rsidRDefault="003D6526" w:rsidP="00530CA6">
            <w:pPr>
              <w:pStyle w:val="afffffffffffc"/>
            </w:pPr>
            <w:r w:rsidRPr="001434C4">
              <w:rPr>
                <w:rStyle w:val="fontstyle01"/>
                <w:rFonts w:hint="default"/>
                <w:sz w:val="18"/>
                <w:szCs w:val="20"/>
              </w:rPr>
              <w:t xml:space="preserve">承载力 </w:t>
            </w:r>
          </w:p>
        </w:tc>
        <w:tc>
          <w:tcPr>
            <w:tcW w:w="709" w:type="dxa"/>
            <w:tcBorders>
              <w:top w:val="single" w:sz="4" w:space="0" w:color="auto"/>
              <w:bottom w:val="single" w:sz="8" w:space="0" w:color="auto"/>
            </w:tcBorders>
            <w:shd w:val="clear" w:color="auto" w:fill="auto"/>
            <w:vAlign w:val="center"/>
          </w:tcPr>
          <w:p w14:paraId="1E1EB408" w14:textId="77777777" w:rsidR="003D6526" w:rsidRPr="001434C4" w:rsidRDefault="003D6526" w:rsidP="00530CA6">
            <w:pPr>
              <w:pStyle w:val="afffffffffffc"/>
            </w:pPr>
            <w:r w:rsidRPr="001434C4">
              <w:rPr>
                <w:rStyle w:val="fontstyle01"/>
                <w:rFonts w:hint="default"/>
                <w:sz w:val="18"/>
                <w:szCs w:val="20"/>
              </w:rPr>
              <w:t>液化 判别</w:t>
            </w:r>
          </w:p>
        </w:tc>
      </w:tr>
      <w:tr w:rsidR="003D6526" w:rsidRPr="001434C4" w14:paraId="6A74DB0D" w14:textId="77777777" w:rsidTr="003D6526">
        <w:trPr>
          <w:trHeight w:hRule="exact" w:val="567"/>
          <w:jc w:val="center"/>
        </w:trPr>
        <w:tc>
          <w:tcPr>
            <w:tcW w:w="1550" w:type="dxa"/>
            <w:tcBorders>
              <w:top w:val="single" w:sz="8" w:space="0" w:color="auto"/>
            </w:tcBorders>
            <w:shd w:val="clear" w:color="auto" w:fill="auto"/>
            <w:vAlign w:val="center"/>
          </w:tcPr>
          <w:p w14:paraId="1CF21BC6" w14:textId="77777777" w:rsidR="003D6526" w:rsidRPr="001434C4" w:rsidRDefault="003D6526" w:rsidP="001434C4">
            <w:pPr>
              <w:pStyle w:val="afffffffffffc"/>
              <w:spacing w:line="240" w:lineRule="exact"/>
            </w:pPr>
            <w:r w:rsidRPr="001434C4">
              <w:rPr>
                <w:rStyle w:val="fontstyle01"/>
                <w:rFonts w:hint="default"/>
                <w:sz w:val="18"/>
                <w:szCs w:val="20"/>
              </w:rPr>
              <w:t xml:space="preserve">载荷板试验（PLT） </w:t>
            </w:r>
          </w:p>
        </w:tc>
        <w:tc>
          <w:tcPr>
            <w:tcW w:w="654" w:type="dxa"/>
            <w:tcBorders>
              <w:top w:val="single" w:sz="8" w:space="0" w:color="auto"/>
            </w:tcBorders>
            <w:shd w:val="clear" w:color="auto" w:fill="auto"/>
            <w:vAlign w:val="center"/>
          </w:tcPr>
          <w:p w14:paraId="0F204B7B" w14:textId="77777777" w:rsidR="003D6526" w:rsidRPr="001434C4" w:rsidRDefault="003D6526" w:rsidP="00530CA6">
            <w:pPr>
              <w:pStyle w:val="afffffffffffc"/>
            </w:pPr>
            <w:r w:rsidRPr="001434C4">
              <w:rPr>
                <w:rStyle w:val="fontstyle01"/>
                <w:rFonts w:hint="default"/>
                <w:sz w:val="18"/>
                <w:szCs w:val="20"/>
              </w:rPr>
              <w:t xml:space="preserve">△ </w:t>
            </w:r>
          </w:p>
        </w:tc>
        <w:tc>
          <w:tcPr>
            <w:tcW w:w="768" w:type="dxa"/>
            <w:tcBorders>
              <w:top w:val="single" w:sz="8" w:space="0" w:color="auto"/>
            </w:tcBorders>
            <w:shd w:val="clear" w:color="auto" w:fill="auto"/>
            <w:vAlign w:val="center"/>
          </w:tcPr>
          <w:p w14:paraId="64FC6B46"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42AC421C"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6570F24E" w14:textId="77777777" w:rsidR="003D6526" w:rsidRPr="001434C4" w:rsidRDefault="003D6526" w:rsidP="00530CA6">
            <w:pPr>
              <w:pStyle w:val="afffffffffffc"/>
            </w:pPr>
            <w:r w:rsidRPr="001434C4">
              <w:rPr>
                <w:rStyle w:val="fontstyle01"/>
                <w:rFonts w:hint="default"/>
                <w:sz w:val="18"/>
                <w:szCs w:val="20"/>
              </w:rPr>
              <w:t xml:space="preserve">○ </w:t>
            </w:r>
          </w:p>
        </w:tc>
        <w:tc>
          <w:tcPr>
            <w:tcW w:w="828" w:type="dxa"/>
            <w:tcBorders>
              <w:top w:val="single" w:sz="8" w:space="0" w:color="auto"/>
            </w:tcBorders>
            <w:shd w:val="clear" w:color="auto" w:fill="auto"/>
            <w:vAlign w:val="center"/>
          </w:tcPr>
          <w:p w14:paraId="390C74C6"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2DE8B2FC"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53274C55"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25A82A1A" w14:textId="0811B729" w:rsidR="003D6526" w:rsidRPr="001434C4" w:rsidRDefault="00880369" w:rsidP="00530CA6">
            <w:pPr>
              <w:pStyle w:val="afffffffffffc"/>
            </w:pPr>
            <w:r w:rsidRPr="001434C4">
              <w:rPr>
                <w:rFonts w:hint="eastAsia"/>
              </w:rPr>
              <w:t>/</w:t>
            </w:r>
          </w:p>
        </w:tc>
        <w:tc>
          <w:tcPr>
            <w:tcW w:w="649" w:type="dxa"/>
            <w:tcBorders>
              <w:top w:val="single" w:sz="8" w:space="0" w:color="auto"/>
            </w:tcBorders>
            <w:shd w:val="clear" w:color="auto" w:fill="auto"/>
            <w:vAlign w:val="center"/>
          </w:tcPr>
          <w:p w14:paraId="3F63FD63" w14:textId="2E31F004" w:rsidR="003D6526" w:rsidRPr="001434C4" w:rsidRDefault="00880369" w:rsidP="00530CA6">
            <w:pPr>
              <w:pStyle w:val="afffffffffffc"/>
            </w:pPr>
            <w:r w:rsidRPr="001434C4">
              <w:rPr>
                <w:rFonts w:hint="eastAsia"/>
              </w:rPr>
              <w:t>/</w:t>
            </w:r>
          </w:p>
        </w:tc>
        <w:tc>
          <w:tcPr>
            <w:tcW w:w="649" w:type="dxa"/>
            <w:tcBorders>
              <w:top w:val="single" w:sz="8" w:space="0" w:color="auto"/>
            </w:tcBorders>
            <w:shd w:val="clear" w:color="auto" w:fill="auto"/>
            <w:vAlign w:val="center"/>
          </w:tcPr>
          <w:p w14:paraId="79FCA5EA" w14:textId="77777777" w:rsidR="003D6526" w:rsidRPr="001434C4" w:rsidRDefault="003D6526" w:rsidP="00530CA6">
            <w:pPr>
              <w:pStyle w:val="afffffffffffc"/>
            </w:pPr>
            <w:r w:rsidRPr="001434C4">
              <w:rPr>
                <w:rStyle w:val="fontstyle01"/>
                <w:rFonts w:hint="default"/>
                <w:sz w:val="18"/>
                <w:szCs w:val="20"/>
              </w:rPr>
              <w:t xml:space="preserve">△ </w:t>
            </w:r>
          </w:p>
        </w:tc>
        <w:tc>
          <w:tcPr>
            <w:tcW w:w="861" w:type="dxa"/>
            <w:tcBorders>
              <w:top w:val="single" w:sz="8" w:space="0" w:color="auto"/>
            </w:tcBorders>
            <w:shd w:val="clear" w:color="auto" w:fill="auto"/>
            <w:vAlign w:val="center"/>
          </w:tcPr>
          <w:p w14:paraId="6C75F1E0" w14:textId="77777777" w:rsidR="003D6526" w:rsidRPr="001434C4" w:rsidRDefault="003D6526" w:rsidP="00530CA6">
            <w:pPr>
              <w:pStyle w:val="afffffffffffc"/>
            </w:pPr>
            <w:r w:rsidRPr="001434C4">
              <w:rPr>
                <w:rStyle w:val="fontstyle01"/>
                <w:rFonts w:hint="default"/>
                <w:sz w:val="18"/>
                <w:szCs w:val="20"/>
              </w:rPr>
              <w:t>○</w:t>
            </w:r>
          </w:p>
        </w:tc>
        <w:tc>
          <w:tcPr>
            <w:tcW w:w="709" w:type="dxa"/>
            <w:tcBorders>
              <w:top w:val="single" w:sz="8" w:space="0" w:color="auto"/>
            </w:tcBorders>
            <w:shd w:val="clear" w:color="auto" w:fill="auto"/>
            <w:vAlign w:val="center"/>
          </w:tcPr>
          <w:p w14:paraId="03CCFF90" w14:textId="184F29C1" w:rsidR="003D6526" w:rsidRPr="001434C4" w:rsidRDefault="00880369" w:rsidP="00530CA6">
            <w:pPr>
              <w:pStyle w:val="afffffffffffc"/>
            </w:pPr>
            <w:r w:rsidRPr="001434C4">
              <w:rPr>
                <w:rFonts w:hint="eastAsia"/>
              </w:rPr>
              <w:t>/</w:t>
            </w:r>
          </w:p>
        </w:tc>
      </w:tr>
      <w:tr w:rsidR="003D6526" w:rsidRPr="001434C4" w14:paraId="4842B170" w14:textId="77777777" w:rsidTr="003D6526">
        <w:trPr>
          <w:trHeight w:hRule="exact" w:val="567"/>
          <w:jc w:val="center"/>
        </w:trPr>
        <w:tc>
          <w:tcPr>
            <w:tcW w:w="1550" w:type="dxa"/>
            <w:shd w:val="clear" w:color="auto" w:fill="auto"/>
            <w:vAlign w:val="center"/>
          </w:tcPr>
          <w:p w14:paraId="20047437" w14:textId="77777777" w:rsidR="003D6526" w:rsidRPr="001434C4" w:rsidRDefault="003D6526" w:rsidP="001434C4">
            <w:pPr>
              <w:pStyle w:val="afffffffffffc"/>
              <w:spacing w:line="240" w:lineRule="exact"/>
            </w:pPr>
            <w:r w:rsidRPr="001434C4">
              <w:rPr>
                <w:rStyle w:val="fontstyle01"/>
                <w:rFonts w:hint="default"/>
                <w:sz w:val="18"/>
                <w:szCs w:val="20"/>
              </w:rPr>
              <w:t>现场直剪试验（FDST）</w:t>
            </w:r>
          </w:p>
        </w:tc>
        <w:tc>
          <w:tcPr>
            <w:tcW w:w="654" w:type="dxa"/>
            <w:shd w:val="clear" w:color="auto" w:fill="auto"/>
            <w:vAlign w:val="center"/>
          </w:tcPr>
          <w:p w14:paraId="65EB2A6F" w14:textId="77777777" w:rsidR="003D6526" w:rsidRPr="001434C4" w:rsidRDefault="003D6526" w:rsidP="00530CA6">
            <w:pPr>
              <w:pStyle w:val="afffffffffffc"/>
            </w:pPr>
            <w:r w:rsidRPr="001434C4">
              <w:rPr>
                <w:rStyle w:val="fontstyle01"/>
                <w:rFonts w:hint="default"/>
                <w:sz w:val="18"/>
                <w:szCs w:val="20"/>
              </w:rPr>
              <w:t xml:space="preserve">○ </w:t>
            </w:r>
          </w:p>
        </w:tc>
        <w:tc>
          <w:tcPr>
            <w:tcW w:w="768" w:type="dxa"/>
            <w:shd w:val="clear" w:color="auto" w:fill="auto"/>
            <w:vAlign w:val="center"/>
          </w:tcPr>
          <w:p w14:paraId="09C7D6F8"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shd w:val="clear" w:color="auto" w:fill="auto"/>
            <w:vAlign w:val="center"/>
          </w:tcPr>
          <w:p w14:paraId="528E981F" w14:textId="7078F6E1" w:rsidR="003D6526" w:rsidRPr="001434C4" w:rsidRDefault="00411D44" w:rsidP="00530CA6">
            <w:pPr>
              <w:pStyle w:val="afffffffffffc"/>
            </w:pPr>
            <w:r w:rsidRPr="001434C4">
              <w:rPr>
                <w:rFonts w:cs="宋体" w:hint="eastAsia"/>
              </w:rPr>
              <w:t>◇</w:t>
            </w:r>
          </w:p>
        </w:tc>
        <w:tc>
          <w:tcPr>
            <w:tcW w:w="649" w:type="dxa"/>
            <w:shd w:val="clear" w:color="auto" w:fill="auto"/>
            <w:vAlign w:val="center"/>
          </w:tcPr>
          <w:p w14:paraId="436EC7A9" w14:textId="77777777" w:rsidR="003D6526" w:rsidRPr="001434C4" w:rsidRDefault="003D6526" w:rsidP="00530CA6">
            <w:pPr>
              <w:pStyle w:val="afffffffffffc"/>
            </w:pPr>
            <w:r w:rsidRPr="001434C4">
              <w:rPr>
                <w:rStyle w:val="fontstyle01"/>
                <w:rFonts w:hint="default"/>
                <w:sz w:val="18"/>
                <w:szCs w:val="20"/>
              </w:rPr>
              <w:t xml:space="preserve">△ </w:t>
            </w:r>
          </w:p>
        </w:tc>
        <w:tc>
          <w:tcPr>
            <w:tcW w:w="828" w:type="dxa"/>
            <w:shd w:val="clear" w:color="auto" w:fill="auto"/>
            <w:vAlign w:val="center"/>
          </w:tcPr>
          <w:p w14:paraId="0BEE758A" w14:textId="77777777" w:rsidR="003D6526" w:rsidRPr="001434C4" w:rsidRDefault="003D6526" w:rsidP="00530CA6">
            <w:pPr>
              <w:pStyle w:val="afffffffffffc"/>
            </w:pPr>
            <w:r w:rsidRPr="001434C4">
              <w:rPr>
                <w:rStyle w:val="fontstyle01"/>
                <w:rFonts w:hint="default"/>
                <w:sz w:val="18"/>
                <w:szCs w:val="20"/>
              </w:rPr>
              <w:t>△</w:t>
            </w:r>
          </w:p>
        </w:tc>
        <w:tc>
          <w:tcPr>
            <w:tcW w:w="649" w:type="dxa"/>
            <w:shd w:val="clear" w:color="auto" w:fill="auto"/>
            <w:vAlign w:val="center"/>
          </w:tcPr>
          <w:p w14:paraId="561FEC20"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shd w:val="clear" w:color="auto" w:fill="auto"/>
            <w:vAlign w:val="center"/>
          </w:tcPr>
          <w:p w14:paraId="21B25BEC"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shd w:val="clear" w:color="auto" w:fill="auto"/>
            <w:vAlign w:val="center"/>
          </w:tcPr>
          <w:p w14:paraId="527D2D79" w14:textId="4CDC0160" w:rsidR="003D6526" w:rsidRPr="001434C4" w:rsidRDefault="00880369" w:rsidP="00530CA6">
            <w:pPr>
              <w:pStyle w:val="afffffffffffc"/>
            </w:pPr>
            <w:r w:rsidRPr="001434C4">
              <w:rPr>
                <w:rFonts w:hint="eastAsia"/>
              </w:rPr>
              <w:t>/</w:t>
            </w:r>
          </w:p>
        </w:tc>
        <w:tc>
          <w:tcPr>
            <w:tcW w:w="649" w:type="dxa"/>
            <w:shd w:val="clear" w:color="auto" w:fill="auto"/>
            <w:vAlign w:val="center"/>
          </w:tcPr>
          <w:p w14:paraId="27465266" w14:textId="22CA05D8" w:rsidR="003D6526" w:rsidRPr="001434C4" w:rsidRDefault="00880369" w:rsidP="00530CA6">
            <w:pPr>
              <w:pStyle w:val="afffffffffffc"/>
            </w:pPr>
            <w:r w:rsidRPr="001434C4">
              <w:rPr>
                <w:rFonts w:hint="eastAsia"/>
              </w:rPr>
              <w:t>/</w:t>
            </w:r>
          </w:p>
        </w:tc>
        <w:tc>
          <w:tcPr>
            <w:tcW w:w="649" w:type="dxa"/>
            <w:shd w:val="clear" w:color="auto" w:fill="auto"/>
            <w:vAlign w:val="center"/>
          </w:tcPr>
          <w:p w14:paraId="4FD3EBEB" w14:textId="77777777" w:rsidR="003D6526" w:rsidRPr="001434C4" w:rsidRDefault="003D6526" w:rsidP="00530CA6">
            <w:pPr>
              <w:pStyle w:val="afffffffffffc"/>
            </w:pPr>
            <w:r w:rsidRPr="001434C4">
              <w:rPr>
                <w:rStyle w:val="fontstyle01"/>
                <w:rFonts w:hint="default"/>
                <w:sz w:val="18"/>
                <w:szCs w:val="20"/>
              </w:rPr>
              <w:t>○</w:t>
            </w:r>
          </w:p>
        </w:tc>
        <w:tc>
          <w:tcPr>
            <w:tcW w:w="861" w:type="dxa"/>
            <w:shd w:val="clear" w:color="auto" w:fill="auto"/>
            <w:vAlign w:val="center"/>
          </w:tcPr>
          <w:p w14:paraId="100E808C" w14:textId="1C5B605F" w:rsidR="003D6526" w:rsidRPr="001434C4" w:rsidRDefault="00880369" w:rsidP="00530CA6">
            <w:pPr>
              <w:pStyle w:val="afffffffffffc"/>
            </w:pPr>
            <w:r w:rsidRPr="001434C4">
              <w:rPr>
                <w:rFonts w:hint="eastAsia"/>
              </w:rPr>
              <w:t>/</w:t>
            </w:r>
          </w:p>
        </w:tc>
        <w:tc>
          <w:tcPr>
            <w:tcW w:w="709" w:type="dxa"/>
            <w:shd w:val="clear" w:color="auto" w:fill="auto"/>
            <w:vAlign w:val="center"/>
          </w:tcPr>
          <w:p w14:paraId="17663D19" w14:textId="64F513AA" w:rsidR="003D6526" w:rsidRPr="001434C4" w:rsidRDefault="00880369" w:rsidP="00530CA6">
            <w:pPr>
              <w:pStyle w:val="afffffffffffc"/>
            </w:pPr>
            <w:r w:rsidRPr="001434C4">
              <w:rPr>
                <w:rFonts w:hint="eastAsia"/>
              </w:rPr>
              <w:t>/</w:t>
            </w:r>
          </w:p>
        </w:tc>
      </w:tr>
      <w:tr w:rsidR="003D6526" w:rsidRPr="001434C4" w14:paraId="53907C7E" w14:textId="77777777" w:rsidTr="003D6526">
        <w:trPr>
          <w:trHeight w:hRule="exact" w:val="567"/>
          <w:jc w:val="center"/>
        </w:trPr>
        <w:tc>
          <w:tcPr>
            <w:tcW w:w="1550" w:type="dxa"/>
            <w:shd w:val="clear" w:color="auto" w:fill="auto"/>
            <w:vAlign w:val="center"/>
          </w:tcPr>
          <w:p w14:paraId="419DE8DC" w14:textId="77777777" w:rsidR="003D6526" w:rsidRPr="001434C4" w:rsidRDefault="003D6526" w:rsidP="001434C4">
            <w:pPr>
              <w:pStyle w:val="afffffffffffc"/>
              <w:spacing w:line="240" w:lineRule="exact"/>
              <w:rPr>
                <w:rStyle w:val="fontstyle01"/>
                <w:rFonts w:hint="default"/>
                <w:sz w:val="18"/>
                <w:szCs w:val="20"/>
              </w:rPr>
            </w:pPr>
            <w:r w:rsidRPr="001434C4">
              <w:rPr>
                <w:rStyle w:val="fontstyle01"/>
                <w:rFonts w:hint="default"/>
                <w:sz w:val="18"/>
                <w:szCs w:val="20"/>
              </w:rPr>
              <w:t>十字板剪切试验（VST）</w:t>
            </w:r>
          </w:p>
        </w:tc>
        <w:tc>
          <w:tcPr>
            <w:tcW w:w="654" w:type="dxa"/>
            <w:shd w:val="clear" w:color="auto" w:fill="auto"/>
            <w:vAlign w:val="center"/>
          </w:tcPr>
          <w:p w14:paraId="61FB0B39" w14:textId="5F3BC403" w:rsidR="003D6526" w:rsidRPr="001434C4" w:rsidRDefault="00880369" w:rsidP="00530CA6">
            <w:pPr>
              <w:pStyle w:val="afffffffffffc"/>
            </w:pPr>
            <w:r w:rsidRPr="001434C4">
              <w:rPr>
                <w:rFonts w:hint="eastAsia"/>
              </w:rPr>
              <w:t>/</w:t>
            </w:r>
          </w:p>
        </w:tc>
        <w:tc>
          <w:tcPr>
            <w:tcW w:w="768" w:type="dxa"/>
            <w:shd w:val="clear" w:color="auto" w:fill="auto"/>
            <w:vAlign w:val="center"/>
          </w:tcPr>
          <w:p w14:paraId="76EA7899" w14:textId="614AC535" w:rsidR="003D6526" w:rsidRPr="001434C4" w:rsidRDefault="00880369" w:rsidP="00530CA6">
            <w:pPr>
              <w:pStyle w:val="afffffffffffc"/>
            </w:pPr>
            <w:r w:rsidRPr="001434C4">
              <w:rPr>
                <w:rFonts w:hint="eastAsia"/>
              </w:rPr>
              <w:t>/</w:t>
            </w:r>
          </w:p>
        </w:tc>
        <w:tc>
          <w:tcPr>
            <w:tcW w:w="649" w:type="dxa"/>
            <w:shd w:val="clear" w:color="auto" w:fill="auto"/>
            <w:vAlign w:val="center"/>
          </w:tcPr>
          <w:p w14:paraId="1C217F31" w14:textId="6C4F20C7" w:rsidR="003D6526" w:rsidRPr="001434C4" w:rsidRDefault="00880369" w:rsidP="00530CA6">
            <w:pPr>
              <w:pStyle w:val="afffffffffffc"/>
            </w:pPr>
            <w:r w:rsidRPr="001434C4">
              <w:rPr>
                <w:rFonts w:hint="eastAsia"/>
              </w:rPr>
              <w:t>/</w:t>
            </w:r>
          </w:p>
        </w:tc>
        <w:tc>
          <w:tcPr>
            <w:tcW w:w="649" w:type="dxa"/>
            <w:shd w:val="clear" w:color="auto" w:fill="auto"/>
            <w:vAlign w:val="center"/>
          </w:tcPr>
          <w:p w14:paraId="4C194D26" w14:textId="77777777" w:rsidR="003D6526" w:rsidRPr="001434C4" w:rsidRDefault="003D6526" w:rsidP="00530CA6">
            <w:pPr>
              <w:pStyle w:val="afffffffffffc"/>
            </w:pPr>
            <w:r w:rsidRPr="001434C4">
              <w:rPr>
                <w:rStyle w:val="fontstyle01"/>
                <w:rFonts w:hint="default"/>
                <w:sz w:val="18"/>
                <w:szCs w:val="20"/>
              </w:rPr>
              <w:t xml:space="preserve">△ </w:t>
            </w:r>
          </w:p>
        </w:tc>
        <w:tc>
          <w:tcPr>
            <w:tcW w:w="828" w:type="dxa"/>
            <w:shd w:val="clear" w:color="auto" w:fill="auto"/>
            <w:vAlign w:val="center"/>
          </w:tcPr>
          <w:p w14:paraId="01B17630" w14:textId="77777777" w:rsidR="003D6526" w:rsidRPr="001434C4" w:rsidRDefault="003D6526" w:rsidP="00530CA6">
            <w:pPr>
              <w:pStyle w:val="afffffffffffc"/>
            </w:pPr>
            <w:r w:rsidRPr="001434C4">
              <w:rPr>
                <w:rStyle w:val="fontstyle01"/>
                <w:rFonts w:hint="default"/>
                <w:sz w:val="18"/>
                <w:szCs w:val="20"/>
              </w:rPr>
              <w:t xml:space="preserve">△ </w:t>
            </w:r>
          </w:p>
        </w:tc>
        <w:tc>
          <w:tcPr>
            <w:tcW w:w="649" w:type="dxa"/>
            <w:shd w:val="clear" w:color="auto" w:fill="auto"/>
            <w:vAlign w:val="center"/>
          </w:tcPr>
          <w:p w14:paraId="100FB894" w14:textId="77777777" w:rsidR="003D6526" w:rsidRPr="001434C4" w:rsidRDefault="003D6526" w:rsidP="00530CA6">
            <w:pPr>
              <w:pStyle w:val="afffffffffffc"/>
            </w:pPr>
            <w:r w:rsidRPr="001434C4">
              <w:rPr>
                <w:rStyle w:val="fontstyle01"/>
                <w:rFonts w:hint="default"/>
                <w:sz w:val="18"/>
                <w:szCs w:val="20"/>
              </w:rPr>
              <w:t>○</w:t>
            </w:r>
          </w:p>
        </w:tc>
        <w:tc>
          <w:tcPr>
            <w:tcW w:w="649" w:type="dxa"/>
            <w:shd w:val="clear" w:color="auto" w:fill="auto"/>
            <w:vAlign w:val="center"/>
          </w:tcPr>
          <w:p w14:paraId="4628AE87" w14:textId="128928F6" w:rsidR="003D6526" w:rsidRPr="001434C4" w:rsidRDefault="00880369" w:rsidP="00530CA6">
            <w:pPr>
              <w:pStyle w:val="afffffffffffc"/>
            </w:pPr>
            <w:r w:rsidRPr="001434C4">
              <w:rPr>
                <w:rFonts w:hint="eastAsia"/>
              </w:rPr>
              <w:t>/</w:t>
            </w:r>
          </w:p>
        </w:tc>
        <w:tc>
          <w:tcPr>
            <w:tcW w:w="649" w:type="dxa"/>
            <w:shd w:val="clear" w:color="auto" w:fill="auto"/>
            <w:vAlign w:val="center"/>
          </w:tcPr>
          <w:p w14:paraId="21BC5AB2" w14:textId="18661444" w:rsidR="003D6526" w:rsidRPr="001434C4" w:rsidRDefault="00880369" w:rsidP="00530CA6">
            <w:pPr>
              <w:pStyle w:val="afffffffffffc"/>
            </w:pPr>
            <w:r w:rsidRPr="001434C4">
              <w:rPr>
                <w:rFonts w:hint="eastAsia"/>
              </w:rPr>
              <w:t>/</w:t>
            </w:r>
          </w:p>
        </w:tc>
        <w:tc>
          <w:tcPr>
            <w:tcW w:w="649" w:type="dxa"/>
            <w:shd w:val="clear" w:color="auto" w:fill="auto"/>
            <w:vAlign w:val="center"/>
          </w:tcPr>
          <w:p w14:paraId="51F0167C" w14:textId="21A4F6B0" w:rsidR="003D6526" w:rsidRPr="001434C4" w:rsidRDefault="00880369" w:rsidP="00530CA6">
            <w:pPr>
              <w:pStyle w:val="afffffffffffc"/>
            </w:pPr>
            <w:r w:rsidRPr="001434C4">
              <w:rPr>
                <w:rFonts w:hint="eastAsia"/>
              </w:rPr>
              <w:t>/</w:t>
            </w:r>
          </w:p>
        </w:tc>
        <w:tc>
          <w:tcPr>
            <w:tcW w:w="649" w:type="dxa"/>
            <w:shd w:val="clear" w:color="auto" w:fill="auto"/>
            <w:vAlign w:val="center"/>
          </w:tcPr>
          <w:p w14:paraId="029B7941" w14:textId="77777777" w:rsidR="003D6526" w:rsidRPr="001434C4" w:rsidRDefault="003D6526" w:rsidP="00530CA6">
            <w:pPr>
              <w:pStyle w:val="afffffffffffc"/>
            </w:pPr>
            <w:r w:rsidRPr="001434C4">
              <w:rPr>
                <w:rStyle w:val="fontstyle01"/>
                <w:rFonts w:hint="default"/>
                <w:sz w:val="18"/>
                <w:szCs w:val="20"/>
              </w:rPr>
              <w:t xml:space="preserve">○ </w:t>
            </w:r>
          </w:p>
        </w:tc>
        <w:tc>
          <w:tcPr>
            <w:tcW w:w="861" w:type="dxa"/>
            <w:shd w:val="clear" w:color="auto" w:fill="auto"/>
            <w:vAlign w:val="center"/>
          </w:tcPr>
          <w:p w14:paraId="21875CCD" w14:textId="77777777" w:rsidR="003D6526" w:rsidRPr="001434C4" w:rsidRDefault="003D6526" w:rsidP="00530CA6">
            <w:pPr>
              <w:pStyle w:val="afffffffffffc"/>
            </w:pPr>
            <w:r w:rsidRPr="001434C4">
              <w:rPr>
                <w:rStyle w:val="fontstyle01"/>
                <w:rFonts w:hint="default"/>
                <w:sz w:val="18"/>
                <w:szCs w:val="20"/>
              </w:rPr>
              <w:t>△</w:t>
            </w:r>
          </w:p>
        </w:tc>
        <w:tc>
          <w:tcPr>
            <w:tcW w:w="709" w:type="dxa"/>
            <w:shd w:val="clear" w:color="auto" w:fill="auto"/>
            <w:vAlign w:val="center"/>
          </w:tcPr>
          <w:p w14:paraId="60FFE210" w14:textId="145DD37D" w:rsidR="003D6526" w:rsidRPr="001434C4" w:rsidRDefault="00880369" w:rsidP="00530CA6">
            <w:pPr>
              <w:pStyle w:val="afffffffffffc"/>
            </w:pPr>
            <w:r w:rsidRPr="001434C4">
              <w:rPr>
                <w:rFonts w:hint="eastAsia"/>
              </w:rPr>
              <w:t>/</w:t>
            </w:r>
          </w:p>
        </w:tc>
      </w:tr>
      <w:tr w:rsidR="003D6526" w:rsidRPr="001434C4" w14:paraId="0E1E8063" w14:textId="77777777" w:rsidTr="003D6526">
        <w:trPr>
          <w:trHeight w:hRule="exact" w:val="567"/>
          <w:jc w:val="center"/>
        </w:trPr>
        <w:tc>
          <w:tcPr>
            <w:tcW w:w="1550" w:type="dxa"/>
            <w:tcBorders>
              <w:top w:val="single" w:sz="8" w:space="0" w:color="auto"/>
            </w:tcBorders>
            <w:shd w:val="clear" w:color="auto" w:fill="auto"/>
            <w:vAlign w:val="center"/>
          </w:tcPr>
          <w:p w14:paraId="0FBB5AD1" w14:textId="77777777" w:rsidR="003D6526" w:rsidRPr="001434C4" w:rsidRDefault="003D6526" w:rsidP="001434C4">
            <w:pPr>
              <w:pStyle w:val="afffffffffffc"/>
              <w:spacing w:line="240" w:lineRule="exact"/>
              <w:rPr>
                <w:rStyle w:val="fontstyle01"/>
                <w:rFonts w:hint="default"/>
                <w:sz w:val="18"/>
                <w:szCs w:val="20"/>
              </w:rPr>
            </w:pPr>
            <w:bookmarkStart w:id="87" w:name="_Toc139719543"/>
            <w:r w:rsidRPr="001434C4">
              <w:rPr>
                <w:rStyle w:val="fontstyle01"/>
                <w:rFonts w:hint="default"/>
                <w:sz w:val="18"/>
                <w:szCs w:val="20"/>
              </w:rPr>
              <w:t>标准贯入试验（SPT）</w:t>
            </w:r>
          </w:p>
        </w:tc>
        <w:tc>
          <w:tcPr>
            <w:tcW w:w="654" w:type="dxa"/>
            <w:tcBorders>
              <w:top w:val="single" w:sz="8" w:space="0" w:color="auto"/>
            </w:tcBorders>
            <w:shd w:val="clear" w:color="auto" w:fill="auto"/>
            <w:vAlign w:val="center"/>
          </w:tcPr>
          <w:p w14:paraId="2197CB2F" w14:textId="51DF906C" w:rsidR="003D6526" w:rsidRPr="001434C4" w:rsidRDefault="00880369" w:rsidP="003D6526">
            <w:pPr>
              <w:pStyle w:val="afffffffffffc"/>
            </w:pPr>
            <w:r w:rsidRPr="001434C4">
              <w:rPr>
                <w:rFonts w:hint="eastAsia"/>
              </w:rPr>
              <w:t>/</w:t>
            </w:r>
          </w:p>
        </w:tc>
        <w:tc>
          <w:tcPr>
            <w:tcW w:w="768" w:type="dxa"/>
            <w:tcBorders>
              <w:top w:val="single" w:sz="8" w:space="0" w:color="auto"/>
            </w:tcBorders>
            <w:shd w:val="clear" w:color="auto" w:fill="auto"/>
            <w:vAlign w:val="center"/>
          </w:tcPr>
          <w:p w14:paraId="575A99F2" w14:textId="64CE6564" w:rsidR="003D6526" w:rsidRPr="001434C4" w:rsidRDefault="00880369" w:rsidP="003D6526">
            <w:pPr>
              <w:pStyle w:val="afffffffffffc"/>
            </w:pPr>
            <w:r w:rsidRPr="001434C4">
              <w:rPr>
                <w:rFonts w:hint="eastAsia"/>
              </w:rPr>
              <w:t>/</w:t>
            </w:r>
          </w:p>
        </w:tc>
        <w:tc>
          <w:tcPr>
            <w:tcW w:w="649" w:type="dxa"/>
            <w:tcBorders>
              <w:top w:val="single" w:sz="8" w:space="0" w:color="auto"/>
            </w:tcBorders>
            <w:shd w:val="clear" w:color="auto" w:fill="auto"/>
            <w:vAlign w:val="center"/>
          </w:tcPr>
          <w:p w14:paraId="49D0CAE1"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6A03FE24" w14:textId="77777777" w:rsidR="003D6526" w:rsidRPr="001434C4" w:rsidRDefault="003D6526" w:rsidP="003D6526">
            <w:pPr>
              <w:pStyle w:val="afffffffffffc"/>
            </w:pPr>
            <w:r w:rsidRPr="001434C4">
              <w:rPr>
                <w:rStyle w:val="fontstyle01"/>
                <w:rFonts w:hint="default"/>
                <w:sz w:val="18"/>
                <w:szCs w:val="20"/>
              </w:rPr>
              <w:t xml:space="preserve">△ </w:t>
            </w:r>
          </w:p>
        </w:tc>
        <w:tc>
          <w:tcPr>
            <w:tcW w:w="828" w:type="dxa"/>
            <w:tcBorders>
              <w:top w:val="single" w:sz="8" w:space="0" w:color="auto"/>
            </w:tcBorders>
            <w:shd w:val="clear" w:color="auto" w:fill="auto"/>
            <w:vAlign w:val="center"/>
          </w:tcPr>
          <w:p w14:paraId="36399434"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59F762A9"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0290CA16"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07A5558F"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tcBorders>
              <w:top w:val="single" w:sz="8" w:space="0" w:color="auto"/>
            </w:tcBorders>
            <w:shd w:val="clear" w:color="auto" w:fill="auto"/>
            <w:vAlign w:val="center"/>
          </w:tcPr>
          <w:p w14:paraId="6CCFFED4" w14:textId="77777777" w:rsidR="003D6526" w:rsidRPr="001434C4" w:rsidRDefault="003D6526" w:rsidP="003D6526">
            <w:pPr>
              <w:pStyle w:val="afffffffffffc"/>
            </w:pPr>
            <w:r w:rsidRPr="001434C4">
              <w:rPr>
                <w:rStyle w:val="fontstyle01"/>
                <w:rFonts w:hint="default"/>
                <w:sz w:val="18"/>
                <w:szCs w:val="20"/>
              </w:rPr>
              <w:t>△</w:t>
            </w:r>
          </w:p>
        </w:tc>
        <w:tc>
          <w:tcPr>
            <w:tcW w:w="649" w:type="dxa"/>
            <w:tcBorders>
              <w:top w:val="single" w:sz="8" w:space="0" w:color="auto"/>
            </w:tcBorders>
            <w:shd w:val="clear" w:color="auto" w:fill="auto"/>
            <w:vAlign w:val="center"/>
          </w:tcPr>
          <w:p w14:paraId="026FFE7A" w14:textId="3DBC544A" w:rsidR="003D6526" w:rsidRPr="001434C4" w:rsidRDefault="00880369" w:rsidP="003D6526">
            <w:pPr>
              <w:pStyle w:val="afffffffffffc"/>
            </w:pPr>
            <w:r w:rsidRPr="001434C4">
              <w:rPr>
                <w:rFonts w:hint="eastAsia"/>
              </w:rPr>
              <w:t>/</w:t>
            </w:r>
          </w:p>
        </w:tc>
        <w:tc>
          <w:tcPr>
            <w:tcW w:w="861" w:type="dxa"/>
            <w:tcBorders>
              <w:top w:val="single" w:sz="8" w:space="0" w:color="auto"/>
            </w:tcBorders>
            <w:shd w:val="clear" w:color="auto" w:fill="auto"/>
            <w:vAlign w:val="center"/>
          </w:tcPr>
          <w:p w14:paraId="1D822F11" w14:textId="77777777" w:rsidR="003D6526" w:rsidRPr="001434C4" w:rsidRDefault="003D6526" w:rsidP="003D6526">
            <w:pPr>
              <w:pStyle w:val="afffffffffffc"/>
            </w:pPr>
            <w:r w:rsidRPr="001434C4">
              <w:rPr>
                <w:rStyle w:val="fontstyle01"/>
                <w:rFonts w:hint="default"/>
                <w:sz w:val="18"/>
                <w:szCs w:val="20"/>
              </w:rPr>
              <w:t xml:space="preserve">△ </w:t>
            </w:r>
          </w:p>
        </w:tc>
        <w:tc>
          <w:tcPr>
            <w:tcW w:w="709" w:type="dxa"/>
            <w:tcBorders>
              <w:top w:val="single" w:sz="8" w:space="0" w:color="auto"/>
            </w:tcBorders>
            <w:shd w:val="clear" w:color="auto" w:fill="auto"/>
            <w:vAlign w:val="center"/>
          </w:tcPr>
          <w:p w14:paraId="2654611E" w14:textId="77777777" w:rsidR="003D6526" w:rsidRPr="001434C4" w:rsidRDefault="003D6526" w:rsidP="003D6526">
            <w:pPr>
              <w:pStyle w:val="afffffffffffc"/>
            </w:pPr>
            <w:r w:rsidRPr="001434C4">
              <w:rPr>
                <w:rStyle w:val="fontstyle01"/>
                <w:rFonts w:hint="default"/>
                <w:sz w:val="18"/>
                <w:szCs w:val="20"/>
              </w:rPr>
              <w:t>○</w:t>
            </w:r>
          </w:p>
        </w:tc>
      </w:tr>
      <w:tr w:rsidR="003D6526" w:rsidRPr="001434C4" w14:paraId="6A83E255" w14:textId="77777777" w:rsidTr="00530CA6">
        <w:trPr>
          <w:trHeight w:hRule="exact" w:val="567"/>
          <w:jc w:val="center"/>
        </w:trPr>
        <w:tc>
          <w:tcPr>
            <w:tcW w:w="1550" w:type="dxa"/>
            <w:shd w:val="clear" w:color="auto" w:fill="auto"/>
            <w:vAlign w:val="center"/>
          </w:tcPr>
          <w:p w14:paraId="43300A31" w14:textId="77777777" w:rsidR="003D6526" w:rsidRPr="001434C4" w:rsidRDefault="003D6526" w:rsidP="001434C4">
            <w:pPr>
              <w:pStyle w:val="afffffffffffc"/>
              <w:spacing w:line="240" w:lineRule="exact"/>
              <w:rPr>
                <w:rStyle w:val="fontstyle01"/>
                <w:rFonts w:hint="default"/>
                <w:sz w:val="18"/>
                <w:szCs w:val="20"/>
              </w:rPr>
            </w:pPr>
            <w:r w:rsidRPr="001434C4">
              <w:rPr>
                <w:rStyle w:val="fontstyle01"/>
                <w:rFonts w:hint="default"/>
                <w:sz w:val="18"/>
                <w:szCs w:val="20"/>
              </w:rPr>
              <w:t>动力触探试验（DPT）</w:t>
            </w:r>
          </w:p>
        </w:tc>
        <w:tc>
          <w:tcPr>
            <w:tcW w:w="654" w:type="dxa"/>
            <w:shd w:val="clear" w:color="auto" w:fill="auto"/>
            <w:vAlign w:val="center"/>
          </w:tcPr>
          <w:p w14:paraId="2503C46E" w14:textId="40269EBF" w:rsidR="003D6526" w:rsidRPr="001434C4" w:rsidRDefault="00880369" w:rsidP="003D6526">
            <w:pPr>
              <w:pStyle w:val="afffffffffffc"/>
            </w:pPr>
            <w:r w:rsidRPr="001434C4">
              <w:rPr>
                <w:rFonts w:hint="eastAsia"/>
              </w:rPr>
              <w:t>/</w:t>
            </w:r>
          </w:p>
        </w:tc>
        <w:tc>
          <w:tcPr>
            <w:tcW w:w="768" w:type="dxa"/>
            <w:shd w:val="clear" w:color="auto" w:fill="auto"/>
            <w:vAlign w:val="center"/>
          </w:tcPr>
          <w:p w14:paraId="1C938681"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629BD4D5"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F40E4A5" w14:textId="77777777" w:rsidR="003D6526" w:rsidRPr="001434C4" w:rsidRDefault="003D6526" w:rsidP="003D6526">
            <w:pPr>
              <w:pStyle w:val="afffffffffffc"/>
            </w:pPr>
            <w:r w:rsidRPr="001434C4">
              <w:rPr>
                <w:rStyle w:val="fontstyle01"/>
                <w:rFonts w:hint="default"/>
                <w:sz w:val="18"/>
                <w:szCs w:val="20"/>
              </w:rPr>
              <w:t xml:space="preserve">△ </w:t>
            </w:r>
          </w:p>
        </w:tc>
        <w:tc>
          <w:tcPr>
            <w:tcW w:w="828" w:type="dxa"/>
            <w:shd w:val="clear" w:color="auto" w:fill="auto"/>
            <w:vAlign w:val="center"/>
          </w:tcPr>
          <w:p w14:paraId="47904BAF"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5B445D4"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6FE793E7"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22220679"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E5F05AF" w14:textId="77777777" w:rsidR="003D6526" w:rsidRPr="001434C4" w:rsidRDefault="003D6526" w:rsidP="003D6526">
            <w:pPr>
              <w:pStyle w:val="afffffffffffc"/>
            </w:pPr>
            <w:r w:rsidRPr="001434C4">
              <w:rPr>
                <w:rStyle w:val="fontstyle01"/>
                <w:rFonts w:hint="default"/>
                <w:sz w:val="18"/>
                <w:szCs w:val="20"/>
              </w:rPr>
              <w:t>◇</w:t>
            </w:r>
          </w:p>
        </w:tc>
        <w:tc>
          <w:tcPr>
            <w:tcW w:w="649" w:type="dxa"/>
            <w:shd w:val="clear" w:color="auto" w:fill="auto"/>
            <w:vAlign w:val="center"/>
          </w:tcPr>
          <w:p w14:paraId="6E69C71D" w14:textId="408935A4" w:rsidR="003D6526" w:rsidRPr="001434C4" w:rsidRDefault="00880369" w:rsidP="003D6526">
            <w:pPr>
              <w:pStyle w:val="afffffffffffc"/>
            </w:pPr>
            <w:r w:rsidRPr="001434C4">
              <w:rPr>
                <w:rFonts w:hint="eastAsia"/>
              </w:rPr>
              <w:t>/</w:t>
            </w:r>
          </w:p>
        </w:tc>
        <w:tc>
          <w:tcPr>
            <w:tcW w:w="861" w:type="dxa"/>
            <w:shd w:val="clear" w:color="auto" w:fill="auto"/>
            <w:vAlign w:val="center"/>
          </w:tcPr>
          <w:p w14:paraId="6B089ABE" w14:textId="77777777" w:rsidR="003D6526" w:rsidRPr="001434C4" w:rsidRDefault="003D6526" w:rsidP="003D6526">
            <w:pPr>
              <w:pStyle w:val="afffffffffffc"/>
            </w:pPr>
            <w:r w:rsidRPr="001434C4">
              <w:rPr>
                <w:rStyle w:val="fontstyle01"/>
                <w:rFonts w:hint="default"/>
                <w:sz w:val="18"/>
                <w:szCs w:val="20"/>
              </w:rPr>
              <w:t>△</w:t>
            </w:r>
          </w:p>
        </w:tc>
        <w:tc>
          <w:tcPr>
            <w:tcW w:w="709" w:type="dxa"/>
            <w:shd w:val="clear" w:color="auto" w:fill="auto"/>
            <w:vAlign w:val="center"/>
          </w:tcPr>
          <w:p w14:paraId="44256AED" w14:textId="49771BE3" w:rsidR="003D6526" w:rsidRPr="001434C4" w:rsidRDefault="00880369" w:rsidP="003D6526">
            <w:pPr>
              <w:pStyle w:val="afffffffffffc"/>
            </w:pPr>
            <w:r w:rsidRPr="001434C4">
              <w:rPr>
                <w:rFonts w:hint="eastAsia"/>
              </w:rPr>
              <w:t>/</w:t>
            </w:r>
          </w:p>
        </w:tc>
      </w:tr>
      <w:tr w:rsidR="003D6526" w:rsidRPr="001434C4" w14:paraId="0E3D738C" w14:textId="77777777" w:rsidTr="00530CA6">
        <w:trPr>
          <w:trHeight w:hRule="exact" w:val="567"/>
          <w:jc w:val="center"/>
        </w:trPr>
        <w:tc>
          <w:tcPr>
            <w:tcW w:w="1550" w:type="dxa"/>
            <w:shd w:val="clear" w:color="auto" w:fill="auto"/>
            <w:vAlign w:val="center"/>
          </w:tcPr>
          <w:p w14:paraId="608EC7B8" w14:textId="77777777" w:rsidR="003D6526" w:rsidRPr="001434C4" w:rsidRDefault="003D6526" w:rsidP="001434C4">
            <w:pPr>
              <w:pStyle w:val="afffffffffffc"/>
              <w:spacing w:line="240" w:lineRule="exact"/>
              <w:rPr>
                <w:rStyle w:val="fontstyle01"/>
                <w:rFonts w:hint="default"/>
                <w:sz w:val="18"/>
                <w:szCs w:val="20"/>
              </w:rPr>
            </w:pPr>
            <w:r w:rsidRPr="001434C4">
              <w:rPr>
                <w:rStyle w:val="fontstyle01"/>
                <w:rFonts w:hint="default"/>
                <w:sz w:val="18"/>
                <w:szCs w:val="20"/>
              </w:rPr>
              <w:t>静力触探（CPT）</w:t>
            </w:r>
          </w:p>
        </w:tc>
        <w:tc>
          <w:tcPr>
            <w:tcW w:w="654" w:type="dxa"/>
            <w:shd w:val="clear" w:color="auto" w:fill="auto"/>
            <w:vAlign w:val="center"/>
          </w:tcPr>
          <w:p w14:paraId="6090CCD0" w14:textId="2772C4E3" w:rsidR="003D6526" w:rsidRPr="001434C4" w:rsidRDefault="00880369" w:rsidP="003D6526">
            <w:pPr>
              <w:pStyle w:val="afffffffffffc"/>
            </w:pPr>
            <w:r w:rsidRPr="001434C4">
              <w:rPr>
                <w:rFonts w:hint="eastAsia"/>
              </w:rPr>
              <w:t>/</w:t>
            </w:r>
          </w:p>
        </w:tc>
        <w:tc>
          <w:tcPr>
            <w:tcW w:w="768" w:type="dxa"/>
            <w:shd w:val="clear" w:color="auto" w:fill="auto"/>
            <w:vAlign w:val="center"/>
          </w:tcPr>
          <w:p w14:paraId="2E0E21C7" w14:textId="2FFFCFAE" w:rsidR="003D6526" w:rsidRPr="001434C4" w:rsidRDefault="00880369" w:rsidP="003D6526">
            <w:pPr>
              <w:pStyle w:val="afffffffffffc"/>
            </w:pPr>
            <w:r w:rsidRPr="001434C4">
              <w:rPr>
                <w:rFonts w:hint="eastAsia"/>
              </w:rPr>
              <w:t>/</w:t>
            </w:r>
          </w:p>
        </w:tc>
        <w:tc>
          <w:tcPr>
            <w:tcW w:w="649" w:type="dxa"/>
            <w:shd w:val="clear" w:color="auto" w:fill="auto"/>
            <w:vAlign w:val="center"/>
          </w:tcPr>
          <w:p w14:paraId="6F329D71"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3CEE334" w14:textId="77777777" w:rsidR="003D6526" w:rsidRPr="001434C4" w:rsidRDefault="003D6526" w:rsidP="003D6526">
            <w:pPr>
              <w:pStyle w:val="afffffffffffc"/>
            </w:pPr>
            <w:r w:rsidRPr="001434C4">
              <w:rPr>
                <w:rStyle w:val="fontstyle01"/>
                <w:rFonts w:hint="default"/>
                <w:sz w:val="18"/>
                <w:szCs w:val="20"/>
              </w:rPr>
              <w:t xml:space="preserve">○ </w:t>
            </w:r>
          </w:p>
        </w:tc>
        <w:tc>
          <w:tcPr>
            <w:tcW w:w="828" w:type="dxa"/>
            <w:shd w:val="clear" w:color="auto" w:fill="auto"/>
            <w:vAlign w:val="center"/>
          </w:tcPr>
          <w:p w14:paraId="32EEEBC7"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12D7F961"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286A7AD"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2DB5C7C"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3477C336"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7188C800" w14:textId="77777777" w:rsidR="003D6526" w:rsidRPr="001434C4" w:rsidRDefault="003D6526" w:rsidP="003D6526">
            <w:pPr>
              <w:pStyle w:val="afffffffffffc"/>
            </w:pPr>
            <w:r w:rsidRPr="001434C4">
              <w:rPr>
                <w:rStyle w:val="fontstyle01"/>
                <w:rFonts w:hint="default"/>
                <w:sz w:val="18"/>
                <w:szCs w:val="20"/>
              </w:rPr>
              <w:t xml:space="preserve">△ </w:t>
            </w:r>
          </w:p>
        </w:tc>
        <w:tc>
          <w:tcPr>
            <w:tcW w:w="861" w:type="dxa"/>
            <w:shd w:val="clear" w:color="auto" w:fill="auto"/>
            <w:vAlign w:val="center"/>
          </w:tcPr>
          <w:p w14:paraId="276D94F3" w14:textId="77777777" w:rsidR="003D6526" w:rsidRPr="001434C4" w:rsidRDefault="003D6526" w:rsidP="003D6526">
            <w:pPr>
              <w:pStyle w:val="afffffffffffc"/>
            </w:pPr>
            <w:r w:rsidRPr="001434C4">
              <w:rPr>
                <w:rStyle w:val="fontstyle01"/>
                <w:rFonts w:hint="default"/>
                <w:sz w:val="18"/>
                <w:szCs w:val="20"/>
              </w:rPr>
              <w:t xml:space="preserve">△ </w:t>
            </w:r>
          </w:p>
        </w:tc>
        <w:tc>
          <w:tcPr>
            <w:tcW w:w="709" w:type="dxa"/>
            <w:shd w:val="clear" w:color="auto" w:fill="auto"/>
            <w:vAlign w:val="center"/>
          </w:tcPr>
          <w:p w14:paraId="31F7E5F3" w14:textId="77777777" w:rsidR="003D6526" w:rsidRPr="001434C4" w:rsidRDefault="003D6526" w:rsidP="003D6526">
            <w:pPr>
              <w:pStyle w:val="afffffffffffc"/>
            </w:pPr>
            <w:r w:rsidRPr="001434C4">
              <w:rPr>
                <w:rStyle w:val="fontstyle01"/>
                <w:rFonts w:hint="default"/>
                <w:sz w:val="18"/>
                <w:szCs w:val="20"/>
              </w:rPr>
              <w:t>○</w:t>
            </w:r>
          </w:p>
        </w:tc>
      </w:tr>
      <w:tr w:rsidR="003D6526" w:rsidRPr="001434C4" w14:paraId="42E2DDD5" w14:textId="77777777" w:rsidTr="00530CA6">
        <w:trPr>
          <w:trHeight w:hRule="exact" w:val="567"/>
          <w:jc w:val="center"/>
        </w:trPr>
        <w:tc>
          <w:tcPr>
            <w:tcW w:w="1550" w:type="dxa"/>
            <w:shd w:val="clear" w:color="auto" w:fill="auto"/>
            <w:vAlign w:val="center"/>
          </w:tcPr>
          <w:p w14:paraId="66867449" w14:textId="77777777" w:rsidR="003D6526" w:rsidRPr="001434C4" w:rsidRDefault="003D6526" w:rsidP="001434C4">
            <w:pPr>
              <w:pStyle w:val="afffffffffffc"/>
              <w:spacing w:line="240" w:lineRule="exact"/>
            </w:pPr>
            <w:r w:rsidRPr="001434C4">
              <w:rPr>
                <w:rStyle w:val="fontstyle01"/>
                <w:rFonts w:hint="default"/>
                <w:sz w:val="18"/>
                <w:szCs w:val="20"/>
              </w:rPr>
              <w:t>旁压试验</w:t>
            </w:r>
          </w:p>
        </w:tc>
        <w:tc>
          <w:tcPr>
            <w:tcW w:w="654" w:type="dxa"/>
            <w:shd w:val="clear" w:color="auto" w:fill="auto"/>
            <w:vAlign w:val="center"/>
          </w:tcPr>
          <w:p w14:paraId="4F27F7B9" w14:textId="0A0489F9" w:rsidR="003D6526" w:rsidRPr="001434C4" w:rsidRDefault="00880369" w:rsidP="003D6526">
            <w:pPr>
              <w:pStyle w:val="afffffffffffc"/>
            </w:pPr>
            <w:r w:rsidRPr="001434C4">
              <w:rPr>
                <w:rFonts w:hint="eastAsia"/>
              </w:rPr>
              <w:t>/</w:t>
            </w:r>
          </w:p>
        </w:tc>
        <w:tc>
          <w:tcPr>
            <w:tcW w:w="768" w:type="dxa"/>
            <w:shd w:val="clear" w:color="auto" w:fill="auto"/>
            <w:vAlign w:val="center"/>
          </w:tcPr>
          <w:p w14:paraId="4B5760ED" w14:textId="1AA9DB4C" w:rsidR="003D6526" w:rsidRPr="001434C4" w:rsidRDefault="00880369" w:rsidP="003D6526">
            <w:pPr>
              <w:pStyle w:val="afffffffffffc"/>
            </w:pPr>
            <w:r w:rsidRPr="001434C4">
              <w:rPr>
                <w:rFonts w:hint="eastAsia"/>
              </w:rPr>
              <w:t>/</w:t>
            </w:r>
          </w:p>
        </w:tc>
        <w:tc>
          <w:tcPr>
            <w:tcW w:w="649" w:type="dxa"/>
            <w:shd w:val="clear" w:color="auto" w:fill="auto"/>
            <w:vAlign w:val="center"/>
          </w:tcPr>
          <w:p w14:paraId="722E5370"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7643ECBD" w14:textId="77777777" w:rsidR="003D6526" w:rsidRPr="001434C4" w:rsidRDefault="003D6526" w:rsidP="003D6526">
            <w:pPr>
              <w:pStyle w:val="afffffffffffc"/>
            </w:pPr>
            <w:r w:rsidRPr="001434C4">
              <w:rPr>
                <w:rStyle w:val="fontstyle01"/>
                <w:rFonts w:hint="default"/>
                <w:sz w:val="18"/>
                <w:szCs w:val="20"/>
              </w:rPr>
              <w:t xml:space="preserve">△ </w:t>
            </w:r>
          </w:p>
        </w:tc>
        <w:tc>
          <w:tcPr>
            <w:tcW w:w="828" w:type="dxa"/>
            <w:shd w:val="clear" w:color="auto" w:fill="auto"/>
            <w:vAlign w:val="center"/>
          </w:tcPr>
          <w:p w14:paraId="26DE1502"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30D8BB6E"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059B2C4D" w14:textId="77777777" w:rsidR="003D6526" w:rsidRPr="001434C4" w:rsidRDefault="003D6526" w:rsidP="003D6526">
            <w:pPr>
              <w:pStyle w:val="afffffffffffc"/>
            </w:pPr>
            <w:r w:rsidRPr="001434C4">
              <w:rPr>
                <w:rStyle w:val="fontstyle01"/>
                <w:rFonts w:hint="default"/>
                <w:sz w:val="18"/>
                <w:szCs w:val="20"/>
              </w:rPr>
              <w:t>△</w:t>
            </w:r>
          </w:p>
        </w:tc>
        <w:tc>
          <w:tcPr>
            <w:tcW w:w="649" w:type="dxa"/>
            <w:shd w:val="clear" w:color="auto" w:fill="auto"/>
            <w:vAlign w:val="center"/>
          </w:tcPr>
          <w:p w14:paraId="2CFF486F" w14:textId="2E6E3634" w:rsidR="003D6526" w:rsidRPr="001434C4" w:rsidRDefault="00880369" w:rsidP="003D6526">
            <w:pPr>
              <w:pStyle w:val="afffffffffffc"/>
            </w:pPr>
            <w:r w:rsidRPr="001434C4">
              <w:rPr>
                <w:rFonts w:hint="eastAsia"/>
              </w:rPr>
              <w:t>/</w:t>
            </w:r>
          </w:p>
        </w:tc>
        <w:tc>
          <w:tcPr>
            <w:tcW w:w="649" w:type="dxa"/>
            <w:shd w:val="clear" w:color="auto" w:fill="auto"/>
            <w:vAlign w:val="center"/>
          </w:tcPr>
          <w:p w14:paraId="588AA895" w14:textId="3288F1F7" w:rsidR="003D6526" w:rsidRPr="001434C4" w:rsidRDefault="00880369" w:rsidP="003D6526">
            <w:pPr>
              <w:pStyle w:val="afffffffffffc"/>
            </w:pPr>
            <w:r w:rsidRPr="001434C4">
              <w:rPr>
                <w:rFonts w:hint="eastAsia"/>
              </w:rPr>
              <w:t>/</w:t>
            </w:r>
          </w:p>
        </w:tc>
        <w:tc>
          <w:tcPr>
            <w:tcW w:w="649" w:type="dxa"/>
            <w:shd w:val="clear" w:color="auto" w:fill="auto"/>
            <w:vAlign w:val="center"/>
          </w:tcPr>
          <w:p w14:paraId="5A72494C" w14:textId="77777777" w:rsidR="003D6526" w:rsidRPr="001434C4" w:rsidRDefault="003D6526" w:rsidP="003D6526">
            <w:pPr>
              <w:pStyle w:val="afffffffffffc"/>
            </w:pPr>
            <w:r w:rsidRPr="001434C4">
              <w:rPr>
                <w:rStyle w:val="fontstyle01"/>
                <w:rFonts w:hint="default"/>
                <w:sz w:val="18"/>
                <w:szCs w:val="20"/>
              </w:rPr>
              <w:t xml:space="preserve">△ </w:t>
            </w:r>
          </w:p>
        </w:tc>
        <w:tc>
          <w:tcPr>
            <w:tcW w:w="861" w:type="dxa"/>
            <w:shd w:val="clear" w:color="auto" w:fill="auto"/>
            <w:vAlign w:val="center"/>
          </w:tcPr>
          <w:p w14:paraId="6D72DB66" w14:textId="77777777" w:rsidR="003D6526" w:rsidRPr="001434C4" w:rsidRDefault="003D6526" w:rsidP="003D6526">
            <w:pPr>
              <w:pStyle w:val="afffffffffffc"/>
            </w:pPr>
            <w:r w:rsidRPr="001434C4">
              <w:rPr>
                <w:rStyle w:val="fontstyle01"/>
                <w:rFonts w:hint="default"/>
                <w:sz w:val="18"/>
                <w:szCs w:val="20"/>
              </w:rPr>
              <w:t>△</w:t>
            </w:r>
          </w:p>
        </w:tc>
        <w:tc>
          <w:tcPr>
            <w:tcW w:w="709" w:type="dxa"/>
            <w:shd w:val="clear" w:color="auto" w:fill="auto"/>
            <w:vAlign w:val="center"/>
          </w:tcPr>
          <w:p w14:paraId="6A57BC62" w14:textId="3FE707AD" w:rsidR="003D6526" w:rsidRPr="001434C4" w:rsidRDefault="00880369" w:rsidP="003D6526">
            <w:pPr>
              <w:pStyle w:val="afffffffffffc"/>
            </w:pPr>
            <w:r w:rsidRPr="001434C4">
              <w:rPr>
                <w:rFonts w:hint="eastAsia"/>
              </w:rPr>
              <w:t>/</w:t>
            </w:r>
          </w:p>
        </w:tc>
      </w:tr>
      <w:tr w:rsidR="007B1AEB" w:rsidRPr="001434C4" w14:paraId="21DFD376" w14:textId="77777777" w:rsidTr="00530CA6">
        <w:trPr>
          <w:trHeight w:hRule="exact" w:val="567"/>
          <w:jc w:val="center"/>
        </w:trPr>
        <w:tc>
          <w:tcPr>
            <w:tcW w:w="1550" w:type="dxa"/>
            <w:shd w:val="clear" w:color="auto" w:fill="auto"/>
            <w:vAlign w:val="center"/>
          </w:tcPr>
          <w:p w14:paraId="0A8DEC47" w14:textId="4A3C1F73" w:rsidR="007B1AEB" w:rsidRPr="001434C4" w:rsidRDefault="007B1AEB" w:rsidP="001434C4">
            <w:pPr>
              <w:pStyle w:val="afffffffffffc"/>
              <w:spacing w:line="240" w:lineRule="exact"/>
              <w:rPr>
                <w:rStyle w:val="fontstyle01"/>
                <w:rFonts w:hint="default"/>
                <w:sz w:val="18"/>
                <w:szCs w:val="20"/>
              </w:rPr>
            </w:pPr>
            <w:r w:rsidRPr="001434C4">
              <w:rPr>
                <w:rStyle w:val="fontstyle01"/>
                <w:rFonts w:hint="default"/>
                <w:sz w:val="18"/>
                <w:szCs w:val="20"/>
              </w:rPr>
              <w:t>挤扩试验</w:t>
            </w:r>
          </w:p>
        </w:tc>
        <w:tc>
          <w:tcPr>
            <w:tcW w:w="654" w:type="dxa"/>
            <w:shd w:val="clear" w:color="auto" w:fill="auto"/>
            <w:vAlign w:val="center"/>
          </w:tcPr>
          <w:p w14:paraId="01AE1B5D" w14:textId="5746E67F" w:rsidR="007B1AEB" w:rsidRPr="001434C4" w:rsidRDefault="007B1AEB" w:rsidP="007B1AEB">
            <w:pPr>
              <w:pStyle w:val="afffffffffffc"/>
            </w:pPr>
            <w:r w:rsidRPr="001434C4">
              <w:rPr>
                <w:rFonts w:hint="eastAsia"/>
              </w:rPr>
              <w:t>/</w:t>
            </w:r>
          </w:p>
        </w:tc>
        <w:tc>
          <w:tcPr>
            <w:tcW w:w="768" w:type="dxa"/>
            <w:shd w:val="clear" w:color="auto" w:fill="auto"/>
            <w:vAlign w:val="center"/>
          </w:tcPr>
          <w:p w14:paraId="0F5C81C6" w14:textId="5605815C" w:rsidR="007B1AEB" w:rsidRPr="001434C4" w:rsidRDefault="007B1AEB" w:rsidP="007B1AEB">
            <w:pPr>
              <w:pStyle w:val="afffffffffffc"/>
            </w:pPr>
            <w:r w:rsidRPr="001434C4">
              <w:rPr>
                <w:rFonts w:hint="eastAsia"/>
              </w:rPr>
              <w:t>/</w:t>
            </w:r>
          </w:p>
        </w:tc>
        <w:tc>
          <w:tcPr>
            <w:tcW w:w="649" w:type="dxa"/>
            <w:shd w:val="clear" w:color="auto" w:fill="auto"/>
            <w:vAlign w:val="center"/>
          </w:tcPr>
          <w:p w14:paraId="6AEB4B3E" w14:textId="2C407D7D"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 xml:space="preserve">○ </w:t>
            </w:r>
          </w:p>
        </w:tc>
        <w:tc>
          <w:tcPr>
            <w:tcW w:w="649" w:type="dxa"/>
            <w:shd w:val="clear" w:color="auto" w:fill="auto"/>
            <w:vAlign w:val="center"/>
          </w:tcPr>
          <w:p w14:paraId="5FB270D9" w14:textId="411B00CC"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 xml:space="preserve">△ </w:t>
            </w:r>
          </w:p>
        </w:tc>
        <w:tc>
          <w:tcPr>
            <w:tcW w:w="828" w:type="dxa"/>
            <w:shd w:val="clear" w:color="auto" w:fill="auto"/>
            <w:vAlign w:val="center"/>
          </w:tcPr>
          <w:p w14:paraId="5BA02140" w14:textId="43FA6A86"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 xml:space="preserve">△ </w:t>
            </w:r>
          </w:p>
        </w:tc>
        <w:tc>
          <w:tcPr>
            <w:tcW w:w="649" w:type="dxa"/>
            <w:shd w:val="clear" w:color="auto" w:fill="auto"/>
            <w:vAlign w:val="center"/>
          </w:tcPr>
          <w:p w14:paraId="29288E16" w14:textId="78D57D67"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 xml:space="preserve">△ </w:t>
            </w:r>
          </w:p>
        </w:tc>
        <w:tc>
          <w:tcPr>
            <w:tcW w:w="649" w:type="dxa"/>
            <w:shd w:val="clear" w:color="auto" w:fill="auto"/>
            <w:vAlign w:val="center"/>
          </w:tcPr>
          <w:p w14:paraId="13DFA2CF" w14:textId="3138D9BF"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w:t>
            </w:r>
          </w:p>
        </w:tc>
        <w:tc>
          <w:tcPr>
            <w:tcW w:w="649" w:type="dxa"/>
            <w:shd w:val="clear" w:color="auto" w:fill="auto"/>
            <w:vAlign w:val="center"/>
          </w:tcPr>
          <w:p w14:paraId="05759740" w14:textId="6D063BA4" w:rsidR="007B1AEB" w:rsidRPr="001434C4" w:rsidRDefault="007B1AEB" w:rsidP="007B1AEB">
            <w:pPr>
              <w:pStyle w:val="afffffffffffc"/>
            </w:pPr>
            <w:r w:rsidRPr="001434C4">
              <w:rPr>
                <w:rFonts w:hint="eastAsia"/>
              </w:rPr>
              <w:t>/</w:t>
            </w:r>
          </w:p>
        </w:tc>
        <w:tc>
          <w:tcPr>
            <w:tcW w:w="649" w:type="dxa"/>
            <w:shd w:val="clear" w:color="auto" w:fill="auto"/>
            <w:vAlign w:val="center"/>
          </w:tcPr>
          <w:p w14:paraId="0B3820A2" w14:textId="232AF8D1" w:rsidR="007B1AEB" w:rsidRPr="001434C4" w:rsidRDefault="007B1AEB" w:rsidP="007B1AEB">
            <w:pPr>
              <w:pStyle w:val="afffffffffffc"/>
            </w:pPr>
            <w:r w:rsidRPr="001434C4">
              <w:rPr>
                <w:rFonts w:hint="eastAsia"/>
              </w:rPr>
              <w:t>/</w:t>
            </w:r>
          </w:p>
        </w:tc>
        <w:tc>
          <w:tcPr>
            <w:tcW w:w="649" w:type="dxa"/>
            <w:shd w:val="clear" w:color="auto" w:fill="auto"/>
            <w:vAlign w:val="center"/>
          </w:tcPr>
          <w:p w14:paraId="0348AB0A" w14:textId="429835AE"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 xml:space="preserve">△ </w:t>
            </w:r>
          </w:p>
        </w:tc>
        <w:tc>
          <w:tcPr>
            <w:tcW w:w="861" w:type="dxa"/>
            <w:shd w:val="clear" w:color="auto" w:fill="auto"/>
            <w:vAlign w:val="center"/>
          </w:tcPr>
          <w:p w14:paraId="15D65D5A" w14:textId="64502030" w:rsidR="007B1AEB" w:rsidRPr="001434C4" w:rsidRDefault="007B1AEB" w:rsidP="007B1AEB">
            <w:pPr>
              <w:pStyle w:val="afffffffffffc"/>
              <w:rPr>
                <w:rStyle w:val="fontstyle01"/>
                <w:rFonts w:hint="default"/>
                <w:sz w:val="18"/>
                <w:szCs w:val="20"/>
              </w:rPr>
            </w:pPr>
            <w:r w:rsidRPr="001434C4">
              <w:rPr>
                <w:rStyle w:val="fontstyle01"/>
                <w:rFonts w:hint="default"/>
                <w:sz w:val="18"/>
                <w:szCs w:val="20"/>
              </w:rPr>
              <w:t>△</w:t>
            </w:r>
          </w:p>
        </w:tc>
        <w:tc>
          <w:tcPr>
            <w:tcW w:w="709" w:type="dxa"/>
            <w:shd w:val="clear" w:color="auto" w:fill="auto"/>
            <w:vAlign w:val="center"/>
          </w:tcPr>
          <w:p w14:paraId="5BC7FA72" w14:textId="70EFB251" w:rsidR="007B1AEB" w:rsidRPr="001434C4" w:rsidRDefault="007B1AEB" w:rsidP="007B1AEB">
            <w:pPr>
              <w:pStyle w:val="afffffffffffc"/>
            </w:pPr>
            <w:r w:rsidRPr="001434C4">
              <w:rPr>
                <w:rFonts w:hint="eastAsia"/>
              </w:rPr>
              <w:t>/</w:t>
            </w:r>
          </w:p>
        </w:tc>
      </w:tr>
      <w:tr w:rsidR="003D6526" w:rsidRPr="001434C4" w14:paraId="5733807A" w14:textId="77777777" w:rsidTr="00530CA6">
        <w:trPr>
          <w:trHeight w:hRule="exact" w:val="567"/>
          <w:jc w:val="center"/>
        </w:trPr>
        <w:tc>
          <w:tcPr>
            <w:tcW w:w="1550" w:type="dxa"/>
            <w:shd w:val="clear" w:color="auto" w:fill="auto"/>
            <w:vAlign w:val="center"/>
          </w:tcPr>
          <w:p w14:paraId="1465133E" w14:textId="77777777" w:rsidR="003D6526" w:rsidRPr="001434C4" w:rsidRDefault="003D6526" w:rsidP="001434C4">
            <w:pPr>
              <w:pStyle w:val="afffffffffffc"/>
              <w:spacing w:line="240" w:lineRule="exact"/>
            </w:pPr>
            <w:r w:rsidRPr="001434C4">
              <w:rPr>
                <w:rStyle w:val="fontstyle01"/>
                <w:rFonts w:hint="default"/>
                <w:sz w:val="18"/>
                <w:szCs w:val="20"/>
              </w:rPr>
              <w:t>扁铲侧胀试验</w:t>
            </w:r>
          </w:p>
        </w:tc>
        <w:tc>
          <w:tcPr>
            <w:tcW w:w="654" w:type="dxa"/>
            <w:shd w:val="clear" w:color="auto" w:fill="auto"/>
            <w:vAlign w:val="center"/>
          </w:tcPr>
          <w:p w14:paraId="049FE35B" w14:textId="485C9A4C" w:rsidR="003D6526" w:rsidRPr="001434C4" w:rsidRDefault="00880369" w:rsidP="003D6526">
            <w:pPr>
              <w:pStyle w:val="afffffffffffc"/>
            </w:pPr>
            <w:r w:rsidRPr="001434C4">
              <w:rPr>
                <w:rFonts w:hint="eastAsia"/>
              </w:rPr>
              <w:t>/</w:t>
            </w:r>
          </w:p>
        </w:tc>
        <w:tc>
          <w:tcPr>
            <w:tcW w:w="768" w:type="dxa"/>
            <w:shd w:val="clear" w:color="auto" w:fill="auto"/>
            <w:vAlign w:val="center"/>
          </w:tcPr>
          <w:p w14:paraId="04E1C585" w14:textId="50F53087" w:rsidR="003D6526" w:rsidRPr="001434C4" w:rsidRDefault="00880369" w:rsidP="003D6526">
            <w:pPr>
              <w:pStyle w:val="afffffffffffc"/>
            </w:pPr>
            <w:r w:rsidRPr="001434C4">
              <w:rPr>
                <w:rFonts w:hint="eastAsia"/>
              </w:rPr>
              <w:t>/</w:t>
            </w:r>
          </w:p>
        </w:tc>
        <w:tc>
          <w:tcPr>
            <w:tcW w:w="649" w:type="dxa"/>
            <w:shd w:val="clear" w:color="auto" w:fill="auto"/>
            <w:vAlign w:val="center"/>
          </w:tcPr>
          <w:p w14:paraId="64634047"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4EA5D024" w14:textId="77777777" w:rsidR="003D6526" w:rsidRPr="001434C4" w:rsidRDefault="003D6526" w:rsidP="003D6526">
            <w:pPr>
              <w:pStyle w:val="afffffffffffc"/>
            </w:pPr>
            <w:r w:rsidRPr="001434C4">
              <w:rPr>
                <w:rStyle w:val="fontstyle01"/>
                <w:rFonts w:hint="default"/>
                <w:sz w:val="18"/>
                <w:szCs w:val="20"/>
              </w:rPr>
              <w:t xml:space="preserve">△ </w:t>
            </w:r>
          </w:p>
        </w:tc>
        <w:tc>
          <w:tcPr>
            <w:tcW w:w="828" w:type="dxa"/>
            <w:shd w:val="clear" w:color="auto" w:fill="auto"/>
            <w:vAlign w:val="center"/>
          </w:tcPr>
          <w:p w14:paraId="4A2EC194"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7EC5360F" w14:textId="77777777" w:rsidR="003D6526" w:rsidRPr="001434C4" w:rsidRDefault="003D6526" w:rsidP="003D6526">
            <w:pPr>
              <w:pStyle w:val="afffffffffffc"/>
            </w:pPr>
            <w:r w:rsidRPr="001434C4">
              <w:rPr>
                <w:rStyle w:val="fontstyle01"/>
                <w:rFonts w:hint="default"/>
                <w:sz w:val="18"/>
                <w:szCs w:val="20"/>
              </w:rPr>
              <w:t>○</w:t>
            </w:r>
          </w:p>
        </w:tc>
        <w:tc>
          <w:tcPr>
            <w:tcW w:w="649" w:type="dxa"/>
            <w:shd w:val="clear" w:color="auto" w:fill="auto"/>
            <w:vAlign w:val="center"/>
          </w:tcPr>
          <w:p w14:paraId="6EB7E1D8" w14:textId="5A62B5E3" w:rsidR="003D6526" w:rsidRPr="001434C4" w:rsidRDefault="00880369" w:rsidP="003D6526">
            <w:pPr>
              <w:pStyle w:val="afffffffffffc"/>
            </w:pPr>
            <w:r w:rsidRPr="001434C4">
              <w:rPr>
                <w:rFonts w:hint="eastAsia"/>
              </w:rPr>
              <w:t>/</w:t>
            </w:r>
          </w:p>
        </w:tc>
        <w:tc>
          <w:tcPr>
            <w:tcW w:w="649" w:type="dxa"/>
            <w:shd w:val="clear" w:color="auto" w:fill="auto"/>
            <w:vAlign w:val="center"/>
          </w:tcPr>
          <w:p w14:paraId="1F601A2D"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44D8E9D1" w14:textId="77777777" w:rsidR="003D6526" w:rsidRPr="001434C4" w:rsidRDefault="003D6526" w:rsidP="003D6526">
            <w:pPr>
              <w:pStyle w:val="afffffffffffc"/>
            </w:pPr>
            <w:r w:rsidRPr="001434C4">
              <w:rPr>
                <w:rStyle w:val="fontstyle01"/>
                <w:rFonts w:hint="default"/>
                <w:sz w:val="18"/>
                <w:szCs w:val="20"/>
              </w:rPr>
              <w:t xml:space="preserve">△ </w:t>
            </w:r>
          </w:p>
        </w:tc>
        <w:tc>
          <w:tcPr>
            <w:tcW w:w="649" w:type="dxa"/>
            <w:shd w:val="clear" w:color="auto" w:fill="auto"/>
            <w:vAlign w:val="center"/>
          </w:tcPr>
          <w:p w14:paraId="508EDCFA" w14:textId="77777777" w:rsidR="003D6526" w:rsidRPr="001434C4" w:rsidRDefault="003D6526" w:rsidP="003D6526">
            <w:pPr>
              <w:pStyle w:val="afffffffffffc"/>
            </w:pPr>
            <w:r w:rsidRPr="001434C4">
              <w:rPr>
                <w:rStyle w:val="fontstyle01"/>
                <w:rFonts w:hint="default"/>
                <w:sz w:val="18"/>
                <w:szCs w:val="20"/>
              </w:rPr>
              <w:t xml:space="preserve">△ </w:t>
            </w:r>
          </w:p>
        </w:tc>
        <w:tc>
          <w:tcPr>
            <w:tcW w:w="861" w:type="dxa"/>
            <w:shd w:val="clear" w:color="auto" w:fill="auto"/>
            <w:vAlign w:val="center"/>
          </w:tcPr>
          <w:p w14:paraId="13C04BCC" w14:textId="77777777" w:rsidR="003D6526" w:rsidRPr="001434C4" w:rsidRDefault="003D6526" w:rsidP="003D6526">
            <w:pPr>
              <w:pStyle w:val="afffffffffffc"/>
            </w:pPr>
            <w:r w:rsidRPr="001434C4">
              <w:rPr>
                <w:rStyle w:val="fontstyle01"/>
                <w:rFonts w:hint="default"/>
                <w:sz w:val="18"/>
                <w:szCs w:val="20"/>
              </w:rPr>
              <w:t>△</w:t>
            </w:r>
          </w:p>
        </w:tc>
        <w:tc>
          <w:tcPr>
            <w:tcW w:w="709" w:type="dxa"/>
            <w:shd w:val="clear" w:color="auto" w:fill="auto"/>
            <w:vAlign w:val="center"/>
          </w:tcPr>
          <w:p w14:paraId="532896F1" w14:textId="2FDAEFA1" w:rsidR="003D6526" w:rsidRPr="001434C4" w:rsidRDefault="00880369" w:rsidP="003D6526">
            <w:pPr>
              <w:pStyle w:val="afffffffffffc"/>
            </w:pPr>
            <w:r w:rsidRPr="001434C4">
              <w:rPr>
                <w:rFonts w:hint="eastAsia"/>
              </w:rPr>
              <w:t>/</w:t>
            </w:r>
          </w:p>
        </w:tc>
      </w:tr>
      <w:tr w:rsidR="003D6526" w:rsidRPr="001434C4" w14:paraId="7CE2B29C" w14:textId="77777777" w:rsidTr="00530CA6">
        <w:trPr>
          <w:trHeight w:hRule="exact" w:val="567"/>
          <w:jc w:val="center"/>
        </w:trPr>
        <w:tc>
          <w:tcPr>
            <w:tcW w:w="1550" w:type="dxa"/>
            <w:shd w:val="clear" w:color="auto" w:fill="auto"/>
            <w:vAlign w:val="center"/>
          </w:tcPr>
          <w:p w14:paraId="6DD4BBDB" w14:textId="77777777" w:rsidR="003D6526" w:rsidRPr="001434C4" w:rsidRDefault="003D6526" w:rsidP="001434C4">
            <w:pPr>
              <w:pStyle w:val="afffffffffffc"/>
              <w:spacing w:line="240" w:lineRule="exact"/>
            </w:pPr>
            <w:r w:rsidRPr="001434C4">
              <w:rPr>
                <w:rStyle w:val="fontstyle01"/>
                <w:rFonts w:hint="default"/>
                <w:sz w:val="18"/>
                <w:szCs w:val="20"/>
              </w:rPr>
              <w:t>地应力测试</w:t>
            </w:r>
          </w:p>
        </w:tc>
        <w:tc>
          <w:tcPr>
            <w:tcW w:w="654" w:type="dxa"/>
            <w:shd w:val="clear" w:color="auto" w:fill="auto"/>
            <w:vAlign w:val="center"/>
          </w:tcPr>
          <w:p w14:paraId="1537C436" w14:textId="77777777" w:rsidR="003D6526" w:rsidRPr="001434C4" w:rsidRDefault="003D6526" w:rsidP="003D6526">
            <w:pPr>
              <w:pStyle w:val="afffffffffffc"/>
            </w:pPr>
            <w:r w:rsidRPr="001434C4">
              <w:rPr>
                <w:rStyle w:val="fontstyle01"/>
                <w:rFonts w:hint="default"/>
                <w:sz w:val="18"/>
                <w:szCs w:val="20"/>
              </w:rPr>
              <w:t>△</w:t>
            </w:r>
          </w:p>
        </w:tc>
        <w:tc>
          <w:tcPr>
            <w:tcW w:w="768" w:type="dxa"/>
            <w:shd w:val="clear" w:color="auto" w:fill="auto"/>
            <w:vAlign w:val="center"/>
          </w:tcPr>
          <w:p w14:paraId="176F04A4" w14:textId="4000EE90" w:rsidR="003D6526" w:rsidRPr="001434C4" w:rsidRDefault="00880369" w:rsidP="003D6526">
            <w:pPr>
              <w:pStyle w:val="afffffffffffc"/>
            </w:pPr>
            <w:r w:rsidRPr="001434C4">
              <w:rPr>
                <w:rFonts w:hint="eastAsia"/>
              </w:rPr>
              <w:t>/</w:t>
            </w:r>
          </w:p>
        </w:tc>
        <w:tc>
          <w:tcPr>
            <w:tcW w:w="649" w:type="dxa"/>
            <w:shd w:val="clear" w:color="auto" w:fill="auto"/>
            <w:vAlign w:val="center"/>
          </w:tcPr>
          <w:p w14:paraId="1911C3D3" w14:textId="2E5033FD" w:rsidR="003D6526" w:rsidRPr="001434C4" w:rsidRDefault="00880369" w:rsidP="003D6526">
            <w:pPr>
              <w:pStyle w:val="afffffffffffc"/>
            </w:pPr>
            <w:r w:rsidRPr="001434C4">
              <w:rPr>
                <w:rFonts w:hint="eastAsia"/>
              </w:rPr>
              <w:t>/</w:t>
            </w:r>
          </w:p>
        </w:tc>
        <w:tc>
          <w:tcPr>
            <w:tcW w:w="649" w:type="dxa"/>
            <w:shd w:val="clear" w:color="auto" w:fill="auto"/>
            <w:vAlign w:val="center"/>
          </w:tcPr>
          <w:p w14:paraId="59922AA0" w14:textId="2742F449" w:rsidR="003D6526" w:rsidRPr="001434C4" w:rsidRDefault="00880369" w:rsidP="003D6526">
            <w:pPr>
              <w:pStyle w:val="afffffffffffc"/>
            </w:pPr>
            <w:r w:rsidRPr="001434C4">
              <w:rPr>
                <w:rFonts w:hint="eastAsia"/>
              </w:rPr>
              <w:t>/</w:t>
            </w:r>
          </w:p>
        </w:tc>
        <w:tc>
          <w:tcPr>
            <w:tcW w:w="828" w:type="dxa"/>
            <w:shd w:val="clear" w:color="auto" w:fill="auto"/>
            <w:vAlign w:val="center"/>
          </w:tcPr>
          <w:p w14:paraId="577A2613" w14:textId="612E00BC" w:rsidR="003D6526" w:rsidRPr="001434C4" w:rsidRDefault="00880369" w:rsidP="003D6526">
            <w:pPr>
              <w:pStyle w:val="afffffffffffc"/>
            </w:pPr>
            <w:r w:rsidRPr="001434C4">
              <w:rPr>
                <w:rFonts w:hint="eastAsia"/>
              </w:rPr>
              <w:t>/</w:t>
            </w:r>
          </w:p>
        </w:tc>
        <w:tc>
          <w:tcPr>
            <w:tcW w:w="649" w:type="dxa"/>
            <w:shd w:val="clear" w:color="auto" w:fill="auto"/>
            <w:vAlign w:val="center"/>
          </w:tcPr>
          <w:p w14:paraId="04137A9A" w14:textId="4C21EA52" w:rsidR="003D6526" w:rsidRPr="001434C4" w:rsidRDefault="00880369" w:rsidP="003D6526">
            <w:pPr>
              <w:pStyle w:val="afffffffffffc"/>
            </w:pPr>
            <w:r w:rsidRPr="001434C4">
              <w:rPr>
                <w:rFonts w:hint="eastAsia"/>
              </w:rPr>
              <w:t>/</w:t>
            </w:r>
          </w:p>
        </w:tc>
        <w:tc>
          <w:tcPr>
            <w:tcW w:w="649" w:type="dxa"/>
            <w:shd w:val="clear" w:color="auto" w:fill="auto"/>
            <w:vAlign w:val="center"/>
          </w:tcPr>
          <w:p w14:paraId="7A53154C" w14:textId="0FAF314A" w:rsidR="003D6526" w:rsidRPr="001434C4" w:rsidRDefault="00880369" w:rsidP="003D6526">
            <w:pPr>
              <w:pStyle w:val="afffffffffffc"/>
            </w:pPr>
            <w:r w:rsidRPr="001434C4">
              <w:rPr>
                <w:rFonts w:hint="eastAsia"/>
              </w:rPr>
              <w:t>/</w:t>
            </w:r>
          </w:p>
        </w:tc>
        <w:tc>
          <w:tcPr>
            <w:tcW w:w="649" w:type="dxa"/>
            <w:shd w:val="clear" w:color="auto" w:fill="auto"/>
            <w:vAlign w:val="center"/>
          </w:tcPr>
          <w:p w14:paraId="6064FD04" w14:textId="0810AC27" w:rsidR="003D6526" w:rsidRPr="001434C4" w:rsidRDefault="00880369" w:rsidP="003D6526">
            <w:pPr>
              <w:pStyle w:val="afffffffffffc"/>
            </w:pPr>
            <w:r w:rsidRPr="001434C4">
              <w:rPr>
                <w:rFonts w:hint="eastAsia"/>
              </w:rPr>
              <w:t>/</w:t>
            </w:r>
          </w:p>
        </w:tc>
        <w:tc>
          <w:tcPr>
            <w:tcW w:w="649" w:type="dxa"/>
            <w:shd w:val="clear" w:color="auto" w:fill="auto"/>
            <w:vAlign w:val="center"/>
          </w:tcPr>
          <w:p w14:paraId="1D4B7EC3" w14:textId="3418A98A" w:rsidR="003D6526" w:rsidRPr="001434C4" w:rsidRDefault="00880369" w:rsidP="003D6526">
            <w:pPr>
              <w:pStyle w:val="afffffffffffc"/>
            </w:pPr>
            <w:r w:rsidRPr="001434C4">
              <w:rPr>
                <w:rFonts w:hint="eastAsia"/>
              </w:rPr>
              <w:t>/</w:t>
            </w:r>
          </w:p>
        </w:tc>
        <w:tc>
          <w:tcPr>
            <w:tcW w:w="649" w:type="dxa"/>
            <w:shd w:val="clear" w:color="auto" w:fill="auto"/>
            <w:vAlign w:val="center"/>
          </w:tcPr>
          <w:p w14:paraId="744ABF6D" w14:textId="1A65FF37" w:rsidR="003D6526" w:rsidRPr="001434C4" w:rsidRDefault="00880369" w:rsidP="003D6526">
            <w:pPr>
              <w:pStyle w:val="afffffffffffc"/>
            </w:pPr>
            <w:r w:rsidRPr="001434C4">
              <w:rPr>
                <w:rFonts w:hint="eastAsia"/>
              </w:rPr>
              <w:t>/</w:t>
            </w:r>
          </w:p>
        </w:tc>
        <w:tc>
          <w:tcPr>
            <w:tcW w:w="861" w:type="dxa"/>
            <w:shd w:val="clear" w:color="auto" w:fill="auto"/>
            <w:vAlign w:val="center"/>
          </w:tcPr>
          <w:p w14:paraId="729EA876" w14:textId="387D76ED" w:rsidR="003D6526" w:rsidRPr="001434C4" w:rsidRDefault="00880369" w:rsidP="003D6526">
            <w:pPr>
              <w:pStyle w:val="afffffffffffc"/>
            </w:pPr>
            <w:r w:rsidRPr="001434C4">
              <w:rPr>
                <w:rFonts w:hint="eastAsia"/>
              </w:rPr>
              <w:t>/</w:t>
            </w:r>
          </w:p>
        </w:tc>
        <w:tc>
          <w:tcPr>
            <w:tcW w:w="709" w:type="dxa"/>
            <w:shd w:val="clear" w:color="auto" w:fill="auto"/>
            <w:vAlign w:val="center"/>
          </w:tcPr>
          <w:p w14:paraId="4BB1BE69" w14:textId="307A7C00" w:rsidR="003D6526" w:rsidRPr="001434C4" w:rsidRDefault="00880369" w:rsidP="003D6526">
            <w:pPr>
              <w:pStyle w:val="afffffffffffc"/>
            </w:pPr>
            <w:r w:rsidRPr="001434C4">
              <w:rPr>
                <w:rFonts w:hint="eastAsia"/>
              </w:rPr>
              <w:t>/</w:t>
            </w:r>
          </w:p>
        </w:tc>
      </w:tr>
      <w:tr w:rsidR="003D6526" w:rsidRPr="001434C4" w14:paraId="2BAC50D0" w14:textId="77777777" w:rsidTr="003D6526">
        <w:trPr>
          <w:trHeight w:hRule="exact" w:val="397"/>
          <w:jc w:val="center"/>
        </w:trPr>
        <w:tc>
          <w:tcPr>
            <w:tcW w:w="9913" w:type="dxa"/>
            <w:gridSpan w:val="13"/>
            <w:tcBorders>
              <w:top w:val="single" w:sz="8" w:space="0" w:color="auto"/>
              <w:bottom w:val="single" w:sz="8" w:space="0" w:color="auto"/>
            </w:tcBorders>
            <w:shd w:val="clear" w:color="auto" w:fill="auto"/>
            <w:vAlign w:val="center"/>
          </w:tcPr>
          <w:p w14:paraId="313DD1F4" w14:textId="24A0D919" w:rsidR="003D6526" w:rsidRPr="001434C4" w:rsidRDefault="00D7782A" w:rsidP="003D6526">
            <w:pPr>
              <w:pStyle w:val="afff2"/>
              <w:rPr>
                <w:rFonts w:hAnsi="宋体"/>
              </w:rPr>
            </w:pPr>
            <w:r w:rsidRPr="001434C4">
              <w:rPr>
                <w:rStyle w:val="fontstyle01"/>
                <w:rFonts w:hint="default"/>
                <w:sz w:val="18"/>
                <w:szCs w:val="20"/>
              </w:rPr>
              <w:t>○</w:t>
            </w:r>
            <w:r w:rsidR="003D6526" w:rsidRPr="001434C4">
              <w:rPr>
                <w:rFonts w:hAnsi="宋体" w:hint="eastAsia"/>
              </w:rPr>
              <w:t>—</w:t>
            </w:r>
            <w:r w:rsidR="003D6526" w:rsidRPr="001434C4">
              <w:rPr>
                <w:rFonts w:hAnsi="宋体"/>
              </w:rPr>
              <w:t>很适用；</w:t>
            </w:r>
            <w:r w:rsidR="003D6526" w:rsidRPr="001434C4">
              <w:rPr>
                <w:rFonts w:hAnsi="宋体" w:cs="宋体" w:hint="eastAsia"/>
              </w:rPr>
              <w:t>△</w:t>
            </w:r>
            <w:r w:rsidR="003D6526" w:rsidRPr="001434C4">
              <w:rPr>
                <w:rFonts w:hAnsi="宋体" w:hint="eastAsia"/>
              </w:rPr>
              <w:t>—</w:t>
            </w:r>
            <w:r w:rsidR="003D6526" w:rsidRPr="001434C4">
              <w:rPr>
                <w:rFonts w:hAnsi="宋体"/>
              </w:rPr>
              <w:t>适用；</w:t>
            </w:r>
            <w:r w:rsidR="003D6526" w:rsidRPr="001434C4">
              <w:rPr>
                <w:rFonts w:hAnsi="宋体" w:cs="宋体" w:hint="eastAsia"/>
              </w:rPr>
              <w:t>◇</w:t>
            </w:r>
            <w:r w:rsidR="003D6526" w:rsidRPr="001434C4">
              <w:rPr>
                <w:rFonts w:hAnsi="宋体" w:hint="eastAsia"/>
              </w:rPr>
              <w:t>—</w:t>
            </w:r>
            <w:r w:rsidR="003D6526" w:rsidRPr="001434C4">
              <w:rPr>
                <w:rFonts w:hAnsi="宋体"/>
              </w:rPr>
              <w:t>较适用</w:t>
            </w:r>
            <w:r w:rsidR="00B51DE9" w:rsidRPr="001434C4">
              <w:rPr>
                <w:rFonts w:hAnsi="宋体" w:hint="eastAsia"/>
              </w:rPr>
              <w:t>；/</w:t>
            </w:r>
            <w:r w:rsidR="00B51DE9" w:rsidRPr="001434C4">
              <w:rPr>
                <w:rFonts w:hAnsi="宋体"/>
              </w:rPr>
              <w:t>—</w:t>
            </w:r>
            <w:r w:rsidR="00B51DE9" w:rsidRPr="001434C4">
              <w:rPr>
                <w:rFonts w:hAnsi="宋体" w:hint="eastAsia"/>
              </w:rPr>
              <w:t>不适用。</w:t>
            </w:r>
          </w:p>
        </w:tc>
      </w:tr>
    </w:tbl>
    <w:bookmarkEnd w:id="87"/>
    <w:p w14:paraId="1949C38A" w14:textId="6067E4CB" w:rsidR="003D6526" w:rsidRPr="003D6526" w:rsidRDefault="003D6526" w:rsidP="00FA0D2A">
      <w:pPr>
        <w:pStyle w:val="afffffffff1"/>
      </w:pPr>
      <w:r w:rsidRPr="003D6526">
        <w:rPr>
          <w:rFonts w:hint="eastAsia"/>
        </w:rPr>
        <w:t>原位测试技术要求除</w:t>
      </w:r>
      <w:r w:rsidR="00593DBE">
        <w:rPr>
          <w:rFonts w:hint="eastAsia"/>
        </w:rPr>
        <w:t>应符合现行《公路工程地质勘察规范》</w:t>
      </w:r>
      <w:r w:rsidRPr="003D6526">
        <w:rPr>
          <w:rFonts w:hint="eastAsia"/>
        </w:rPr>
        <w:t>（</w:t>
      </w:r>
      <w:r w:rsidRPr="003D6526">
        <w:t xml:space="preserve">JTG </w:t>
      </w:r>
      <w:r w:rsidR="00B77AC6">
        <w:t>C20</w:t>
      </w:r>
      <w:r w:rsidRPr="003D6526">
        <w:t>）</w:t>
      </w:r>
      <w:r w:rsidR="00FA0D2A">
        <w:rPr>
          <w:rFonts w:hint="eastAsia"/>
        </w:rPr>
        <w:t>、</w:t>
      </w:r>
      <w:r w:rsidR="00FA0D2A" w:rsidRPr="00FA0D2A">
        <w:rPr>
          <w:rFonts w:hint="eastAsia"/>
        </w:rPr>
        <w:t>《公路工程地质原位测试规程》（JTG 3223</w:t>
      </w:r>
      <w:r w:rsidR="00FA0D2A">
        <w:rPr>
          <w:rFonts w:hint="eastAsia"/>
        </w:rPr>
        <w:t>-</w:t>
      </w:r>
      <w:r w:rsidR="00FA0D2A" w:rsidRPr="00FA0D2A">
        <w:rPr>
          <w:rFonts w:hint="eastAsia"/>
        </w:rPr>
        <w:t>2021）</w:t>
      </w:r>
      <w:r w:rsidR="005B090B">
        <w:rPr>
          <w:rFonts w:hint="eastAsia"/>
        </w:rPr>
        <w:t>中的</w:t>
      </w:r>
      <w:r w:rsidRPr="003D6526">
        <w:t>相关规定外，尚应符合下列规定：</w:t>
      </w:r>
    </w:p>
    <w:p w14:paraId="3DDF5575" w14:textId="5D55CF73" w:rsidR="003D6526" w:rsidRPr="003D6526" w:rsidRDefault="003D6526">
      <w:pPr>
        <w:pStyle w:val="af5"/>
        <w:numPr>
          <w:ilvl w:val="0"/>
          <w:numId w:val="21"/>
        </w:numPr>
      </w:pPr>
      <w:r w:rsidRPr="003D6526">
        <w:t>静力触探成果应与钻探成果相互印证，确定地层界线，提供力学参数</w:t>
      </w:r>
      <w:r w:rsidR="00E20415">
        <w:t>。</w:t>
      </w:r>
    </w:p>
    <w:p w14:paraId="3BDE388E" w14:textId="34F59ED9" w:rsidR="003D6526" w:rsidRPr="003D6526" w:rsidRDefault="003D6526" w:rsidP="003D6526">
      <w:pPr>
        <w:pStyle w:val="af5"/>
      </w:pPr>
      <w:r w:rsidRPr="003D6526">
        <w:t>标准贯入试验在同一土层单元中间隔不宜大于2m</w:t>
      </w:r>
      <w:r w:rsidR="00E20415">
        <w:rPr>
          <w:rFonts w:hint="eastAsia"/>
        </w:rPr>
        <w:t>。</w:t>
      </w:r>
    </w:p>
    <w:p w14:paraId="572C6B43" w14:textId="7B8AFFB3" w:rsidR="003D6526" w:rsidRPr="003D6526" w:rsidRDefault="003D6526" w:rsidP="003D6526">
      <w:pPr>
        <w:pStyle w:val="af5"/>
      </w:pPr>
      <w:r w:rsidRPr="003D6526">
        <w:t>采用</w:t>
      </w:r>
      <w:r w:rsidRPr="003D6526">
        <w:rPr>
          <w:rFonts w:hint="eastAsia"/>
        </w:rPr>
        <w:t>十字板剪切试验、</w:t>
      </w:r>
      <w:r w:rsidRPr="003D6526">
        <w:t>静力触探试验、标准贯入试验、扁铲侧胀试验等原位测试结果计算岩土参数时应优先采用地区成熟的经验公式。</w:t>
      </w:r>
    </w:p>
    <w:p w14:paraId="0AD859F1" w14:textId="3F23061F" w:rsidR="003D6526" w:rsidRDefault="003D6526" w:rsidP="003D6526">
      <w:pPr>
        <w:pStyle w:val="affd"/>
        <w:spacing w:before="156" w:after="156"/>
      </w:pPr>
      <w:bookmarkStart w:id="88" w:name="_Toc139719547"/>
      <w:bookmarkStart w:id="89" w:name="_Toc148470866"/>
      <w:bookmarkStart w:id="90" w:name="_Toc156202843"/>
      <w:r>
        <w:rPr>
          <w:rFonts w:hint="eastAsia"/>
        </w:rPr>
        <w:t>室内试验</w:t>
      </w:r>
      <w:bookmarkEnd w:id="88"/>
      <w:bookmarkEnd w:id="89"/>
      <w:bookmarkEnd w:id="90"/>
    </w:p>
    <w:p w14:paraId="28FF396F" w14:textId="2A10C24D" w:rsidR="003D6526" w:rsidRPr="0057165E" w:rsidRDefault="003D6526" w:rsidP="00246555">
      <w:pPr>
        <w:pStyle w:val="afffffffff1"/>
        <w:rPr>
          <w:highlight w:val="green"/>
        </w:rPr>
      </w:pPr>
      <w:r w:rsidRPr="0057165E">
        <w:rPr>
          <w:highlight w:val="green"/>
        </w:rPr>
        <w:t>黏性土</w:t>
      </w:r>
      <w:r w:rsidR="00246555" w:rsidRPr="0057165E">
        <w:rPr>
          <w:rFonts w:hint="eastAsia"/>
          <w:highlight w:val="green"/>
        </w:rPr>
        <w:t>应测定的分类指标和物理</w:t>
      </w:r>
      <w:r w:rsidR="00DC6D94">
        <w:rPr>
          <w:rFonts w:hint="eastAsia"/>
          <w:highlight w:val="green"/>
        </w:rPr>
        <w:t>力学</w:t>
      </w:r>
      <w:r w:rsidR="00246555" w:rsidRPr="0057165E">
        <w:rPr>
          <w:rFonts w:hint="eastAsia"/>
          <w:highlight w:val="green"/>
        </w:rPr>
        <w:t>性质指标</w:t>
      </w:r>
      <w:r w:rsidRPr="0057165E">
        <w:rPr>
          <w:highlight w:val="green"/>
        </w:rPr>
        <w:t>为：</w:t>
      </w:r>
    </w:p>
    <w:p w14:paraId="624B2AB8" w14:textId="7DBB5FA8" w:rsidR="003D6526" w:rsidRDefault="003D6526">
      <w:pPr>
        <w:pStyle w:val="af5"/>
        <w:numPr>
          <w:ilvl w:val="0"/>
          <w:numId w:val="26"/>
        </w:numPr>
      </w:pPr>
      <w:r>
        <w:rPr>
          <w:rFonts w:hint="eastAsia"/>
        </w:rPr>
        <w:t>含水</w:t>
      </w:r>
      <w:r w:rsidR="00585793">
        <w:rPr>
          <w:rFonts w:hint="eastAsia"/>
        </w:rPr>
        <w:t>率</w:t>
      </w:r>
      <w:r>
        <w:rPr>
          <w:rFonts w:hint="eastAsia"/>
        </w:rPr>
        <w:t>、</w:t>
      </w:r>
      <w:r w:rsidR="00585793">
        <w:rPr>
          <w:rFonts w:hint="eastAsia"/>
        </w:rPr>
        <w:t>天然</w:t>
      </w:r>
      <w:r>
        <w:rPr>
          <w:rFonts w:hint="eastAsia"/>
        </w:rPr>
        <w:t>密度、</w:t>
      </w:r>
      <w:r w:rsidR="00585793">
        <w:rPr>
          <w:rFonts w:hint="eastAsia"/>
        </w:rPr>
        <w:t>比重、孔隙比、界限含水量</w:t>
      </w:r>
      <w:r>
        <w:rPr>
          <w:rFonts w:hint="eastAsia"/>
        </w:rPr>
        <w:t>、压缩系数、压缩模量、抗剪强度、渗透系数</w:t>
      </w:r>
      <w:r w:rsidR="002A0462">
        <w:rPr>
          <w:rFonts w:hint="eastAsia"/>
        </w:rPr>
        <w:t>（</w:t>
      </w:r>
      <w:r w:rsidR="002A0462" w:rsidRPr="002A0462">
        <w:rPr>
          <w:rFonts w:hint="eastAsia"/>
        </w:rPr>
        <w:t>需要时进行</w:t>
      </w:r>
      <w:r w:rsidR="002A0462">
        <w:rPr>
          <w:rFonts w:hint="eastAsia"/>
        </w:rPr>
        <w:t>）、颗粒分析（</w:t>
      </w:r>
      <w:r w:rsidR="002A0462" w:rsidRPr="002A0462">
        <w:rPr>
          <w:rFonts w:hint="eastAsia"/>
        </w:rPr>
        <w:t>需要时进行</w:t>
      </w:r>
      <w:r w:rsidR="002A0462">
        <w:rPr>
          <w:rFonts w:hint="eastAsia"/>
        </w:rPr>
        <w:t>）</w:t>
      </w:r>
      <w:r w:rsidR="00F5262B">
        <w:rPr>
          <w:rFonts w:hint="eastAsia"/>
        </w:rPr>
        <w:t>。</w:t>
      </w:r>
    </w:p>
    <w:p w14:paraId="78B2B50C" w14:textId="7E7BE5DF" w:rsidR="003D6526" w:rsidRDefault="003D6526" w:rsidP="003D6526">
      <w:pPr>
        <w:pStyle w:val="af5"/>
      </w:pPr>
      <w:r>
        <w:rPr>
          <w:rFonts w:hint="eastAsia"/>
        </w:rPr>
        <w:t>若属高液限土，则加做膨胀指标试验</w:t>
      </w:r>
      <w:r w:rsidR="00F5262B">
        <w:rPr>
          <w:rFonts w:hint="eastAsia"/>
        </w:rPr>
        <w:t>。</w:t>
      </w:r>
    </w:p>
    <w:p w14:paraId="7AD89640" w14:textId="4B5E9082" w:rsidR="003D6526" w:rsidRDefault="00E1276B" w:rsidP="003D6526">
      <w:pPr>
        <w:pStyle w:val="af5"/>
      </w:pPr>
      <w:r w:rsidRPr="00E1276B">
        <w:rPr>
          <w:rFonts w:hint="eastAsia"/>
        </w:rPr>
        <w:t>软土应选取部分土样做高压固结试验，提供e～</w:t>
      </w:r>
      <w:r>
        <w:rPr>
          <w:rFonts w:hint="eastAsia"/>
        </w:rPr>
        <w:t>p</w:t>
      </w:r>
      <w:r w:rsidRPr="00E1276B">
        <w:rPr>
          <w:rFonts w:hint="eastAsia"/>
        </w:rPr>
        <w:t>曲线，确定先期固结压力；当需要进行沉降历时关系分析时，应计算固结系数；当需要计算次固结沉降及基历时关系时，应测定次固结系数；软土应测试不排水抗剪切强度，提供灵敏度；应</w:t>
      </w:r>
      <w:r w:rsidR="003D1CC2">
        <w:rPr>
          <w:rFonts w:hint="eastAsia"/>
        </w:rPr>
        <w:t>选取</w:t>
      </w:r>
      <w:r w:rsidRPr="00E1276B">
        <w:rPr>
          <w:rFonts w:hint="eastAsia"/>
        </w:rPr>
        <w:t>部分试样进行三轴剪切试验</w:t>
      </w:r>
      <w:r w:rsidR="00062D49">
        <w:rPr>
          <w:rFonts w:hint="eastAsia"/>
        </w:rPr>
        <w:t>；</w:t>
      </w:r>
      <w:r w:rsidR="00062D49">
        <w:t>应选部分样品加做有机质含量测试。</w:t>
      </w:r>
    </w:p>
    <w:p w14:paraId="10B9DE34" w14:textId="33D3AB11" w:rsidR="003D6526" w:rsidRDefault="003D6526" w:rsidP="000F767F">
      <w:pPr>
        <w:pStyle w:val="af5"/>
      </w:pPr>
      <w:r>
        <w:t>边坡土样（若具膨胀性土、基岩风化岩土样）选部分样品加做矿物成分分析</w:t>
      </w:r>
      <w:r w:rsidR="00F5262B">
        <w:rPr>
          <w:rFonts w:hint="eastAsia"/>
        </w:rPr>
        <w:t>。</w:t>
      </w:r>
    </w:p>
    <w:p w14:paraId="458E20B2" w14:textId="20A18B1D" w:rsidR="003D6526" w:rsidRPr="0057165E" w:rsidRDefault="003D6526" w:rsidP="00045712">
      <w:pPr>
        <w:pStyle w:val="afffffffff1"/>
        <w:rPr>
          <w:highlight w:val="green"/>
        </w:rPr>
      </w:pPr>
      <w:r w:rsidRPr="00555B63">
        <w:rPr>
          <w:highlight w:val="green"/>
        </w:rPr>
        <w:t>砂类土</w:t>
      </w:r>
      <w:r w:rsidR="00B66906" w:rsidRPr="00555B63">
        <w:rPr>
          <w:rFonts w:hint="eastAsia"/>
          <w:highlight w:val="green"/>
        </w:rPr>
        <w:t>及碎石土</w:t>
      </w:r>
      <w:r w:rsidRPr="00555B63">
        <w:rPr>
          <w:highlight w:val="green"/>
        </w:rPr>
        <w:t>的试验项目</w:t>
      </w:r>
      <w:r>
        <w:t>为：</w:t>
      </w:r>
      <w:r w:rsidRPr="0057165E">
        <w:rPr>
          <w:rFonts w:hint="eastAsia"/>
          <w:highlight w:val="green"/>
        </w:rPr>
        <w:t>颗粒分析。</w:t>
      </w:r>
    </w:p>
    <w:p w14:paraId="78892227" w14:textId="761FD2E2" w:rsidR="003D6526" w:rsidRDefault="003D6526" w:rsidP="004E46F6">
      <w:pPr>
        <w:pStyle w:val="afffffffff1"/>
      </w:pPr>
      <w:r>
        <w:t>岩石样：天然抗压强度试验</w:t>
      </w:r>
      <w:r w:rsidR="004E46F6">
        <w:rPr>
          <w:rFonts w:hint="eastAsia"/>
        </w:rPr>
        <w:t>；</w:t>
      </w:r>
      <w:r w:rsidRPr="008503CD">
        <w:rPr>
          <w:rFonts w:hint="eastAsia"/>
          <w:highlight w:val="green"/>
        </w:rPr>
        <w:t>硬质岩加做饱和抗压强度试验</w:t>
      </w:r>
      <w:r w:rsidR="008503CD" w:rsidRPr="008503CD">
        <w:rPr>
          <w:rFonts w:hint="eastAsia"/>
          <w:highlight w:val="green"/>
        </w:rPr>
        <w:t>，软质岩宜选部分做饱和抗压强度试验</w:t>
      </w:r>
      <w:r w:rsidR="004E46F6">
        <w:rPr>
          <w:rFonts w:hint="eastAsia"/>
          <w:highlight w:val="green"/>
        </w:rPr>
        <w:t>；</w:t>
      </w:r>
      <w:r w:rsidR="0084561A" w:rsidRPr="004E46F6">
        <w:rPr>
          <w:rFonts w:hint="eastAsia"/>
        </w:rPr>
        <w:t>碎块状岩石样应做点荷载试验</w:t>
      </w:r>
      <w:r w:rsidR="0084561A">
        <w:rPr>
          <w:rFonts w:hint="eastAsia"/>
        </w:rPr>
        <w:t>；</w:t>
      </w:r>
      <w:r>
        <w:t>对肉眼不能辨认岩石名称的，加做磨片镜下鉴定并准确定名</w:t>
      </w:r>
      <w:r w:rsidR="0084561A">
        <w:rPr>
          <w:rFonts w:hint="eastAsia"/>
        </w:rPr>
        <w:t>。</w:t>
      </w:r>
    </w:p>
    <w:p w14:paraId="3FF03C09" w14:textId="189B47A1" w:rsidR="003D6526" w:rsidRDefault="003D6526" w:rsidP="005B090B">
      <w:pPr>
        <w:pStyle w:val="afffffffff1"/>
      </w:pPr>
      <w:r>
        <w:lastRenderedPageBreak/>
        <w:t>水样</w:t>
      </w:r>
      <w:r w:rsidR="00732435">
        <w:rPr>
          <w:rFonts w:hint="eastAsia"/>
        </w:rPr>
        <w:t>和</w:t>
      </w:r>
      <w:r w:rsidR="00732435" w:rsidRPr="00AB700E">
        <w:rPr>
          <w:rFonts w:hint="eastAsia"/>
          <w:highlight w:val="green"/>
        </w:rPr>
        <w:t>土样</w:t>
      </w:r>
      <w:r w:rsidRPr="00AB700E">
        <w:rPr>
          <w:highlight w:val="green"/>
        </w:rPr>
        <w:t>：</w:t>
      </w:r>
      <w:r>
        <w:t>腐蚀性分析</w:t>
      </w:r>
      <w:r w:rsidR="005B090B">
        <w:rPr>
          <w:rFonts w:hint="eastAsia"/>
        </w:rPr>
        <w:t>，</w:t>
      </w:r>
      <w:r>
        <w:rPr>
          <w:rFonts w:hint="eastAsia"/>
        </w:rPr>
        <w:t>应</w:t>
      </w:r>
      <w:r w:rsidR="005B090B">
        <w:rPr>
          <w:rFonts w:hint="eastAsia"/>
        </w:rPr>
        <w:t>符合现行</w:t>
      </w:r>
      <w:r>
        <w:t>《公路工程地质勘察规范》（JTG C20）</w:t>
      </w:r>
      <w:r w:rsidR="005B090B" w:rsidRPr="005B090B">
        <w:rPr>
          <w:rFonts w:hint="eastAsia"/>
        </w:rPr>
        <w:t>中的相关规定</w:t>
      </w:r>
      <w:r w:rsidR="005B090B">
        <w:rPr>
          <w:rFonts w:hint="eastAsia"/>
        </w:rPr>
        <w:t>。</w:t>
      </w:r>
    </w:p>
    <w:p w14:paraId="7E3C077F" w14:textId="0AF3EDA9" w:rsidR="003D6526" w:rsidRDefault="003D6526" w:rsidP="00DA1FAB">
      <w:pPr>
        <w:pStyle w:val="afffffffff1"/>
      </w:pPr>
      <w:r>
        <w:t>膨胀土：室内基本物理力学性质</w:t>
      </w:r>
      <w:r w:rsidR="000F787E">
        <w:rPr>
          <w:rFonts w:hint="eastAsia"/>
        </w:rPr>
        <w:t>试验</w:t>
      </w:r>
      <w:r>
        <w:t>、收缩试验、膨胀力试验、</w:t>
      </w:r>
      <w:r w:rsidR="00AB700E" w:rsidRPr="00A07740">
        <w:rPr>
          <w:rFonts w:hint="eastAsia"/>
          <w:highlight w:val="green"/>
        </w:rPr>
        <w:t>自由膨胀率</w:t>
      </w:r>
      <w:r w:rsidR="00994EB8">
        <w:rPr>
          <w:rFonts w:hint="eastAsia"/>
        </w:rPr>
        <w:t>试验</w:t>
      </w:r>
      <w:r w:rsidR="00F47C3B">
        <w:rPr>
          <w:rFonts w:hint="eastAsia"/>
        </w:rPr>
        <w:t>、</w:t>
      </w:r>
      <w:r w:rsidR="00F47C3B" w:rsidRPr="00A07740">
        <w:rPr>
          <w:rFonts w:hint="eastAsia"/>
          <w:highlight w:val="green"/>
        </w:rPr>
        <w:t>标准吸湿含水率</w:t>
      </w:r>
      <w:r w:rsidR="00F47C3B">
        <w:rPr>
          <w:rFonts w:hint="eastAsia"/>
          <w:highlight w:val="green"/>
        </w:rPr>
        <w:t>试验</w:t>
      </w:r>
      <w:r w:rsidR="00994EB8">
        <w:rPr>
          <w:rFonts w:hint="eastAsia"/>
        </w:rPr>
        <w:t>。</w:t>
      </w:r>
    </w:p>
    <w:p w14:paraId="5FF8985C" w14:textId="224DFA19" w:rsidR="003D6526" w:rsidRDefault="003D6526" w:rsidP="003D6526">
      <w:pPr>
        <w:pStyle w:val="afffffffff1"/>
      </w:pPr>
      <w:r>
        <w:t>天然筑路材料的砂、土和石料均应采取样品，每个料场场地按规范要求采取试验样品，石料应分别采取不同级配的样品。</w:t>
      </w:r>
      <w:r>
        <w:rPr>
          <w:rFonts w:hint="eastAsia"/>
        </w:rPr>
        <w:t>试验项目应符合</w:t>
      </w:r>
      <w:r w:rsidR="00715361">
        <w:rPr>
          <w:rFonts w:hint="eastAsia"/>
        </w:rPr>
        <w:t>本文件</w:t>
      </w:r>
      <w:r>
        <w:rPr>
          <w:rFonts w:hint="eastAsia"/>
        </w:rPr>
        <w:t>第</w:t>
      </w:r>
      <w:r w:rsidRPr="00293BA0">
        <w:t>7.1</w:t>
      </w:r>
      <w:r>
        <w:t>3</w:t>
      </w:r>
      <w:r>
        <w:rPr>
          <w:rFonts w:hint="eastAsia"/>
        </w:rPr>
        <w:t>节的</w:t>
      </w:r>
      <w:r w:rsidR="006004AC">
        <w:rPr>
          <w:rFonts w:hint="eastAsia"/>
        </w:rPr>
        <w:t>相关规定</w:t>
      </w:r>
      <w:r>
        <w:rPr>
          <w:rFonts w:hint="eastAsia"/>
        </w:rPr>
        <w:t>。</w:t>
      </w:r>
    </w:p>
    <w:p w14:paraId="5EF9D9C3" w14:textId="37E40F8F" w:rsidR="003D6526" w:rsidRPr="00A4298C" w:rsidRDefault="003D6526" w:rsidP="003D6526">
      <w:pPr>
        <w:pStyle w:val="afffffffff1"/>
      </w:pPr>
      <w:r>
        <w:rPr>
          <w:rFonts w:hint="eastAsia"/>
        </w:rPr>
        <w:t>高速公路工程地质勘察试验项目尚</w:t>
      </w:r>
      <w:r w:rsidR="00593DBE">
        <w:rPr>
          <w:rFonts w:hint="eastAsia"/>
        </w:rPr>
        <w:t>应符合现行《公路工程地质勘察规范》</w:t>
      </w:r>
      <w:r>
        <w:rPr>
          <w:rFonts w:hint="eastAsia"/>
        </w:rPr>
        <w:t>（</w:t>
      </w:r>
      <w:r>
        <w:t>JTG C20）</w:t>
      </w:r>
      <w:r w:rsidR="005B090B">
        <w:rPr>
          <w:rFonts w:hint="eastAsia"/>
        </w:rPr>
        <w:t>中</w:t>
      </w:r>
      <w:r>
        <w:t>的相关规定。对特殊试验项目，可参照相关行业标准或技术规</w:t>
      </w:r>
      <w:r w:rsidRPr="006D5ED3">
        <w:rPr>
          <w:rFonts w:hint="eastAsia"/>
        </w:rPr>
        <w:t>范执行。</w:t>
      </w:r>
    </w:p>
    <w:p w14:paraId="3223ED99" w14:textId="41029130" w:rsidR="003D6526" w:rsidRDefault="003D6526" w:rsidP="003D6526">
      <w:pPr>
        <w:pStyle w:val="affc"/>
        <w:spacing w:before="312" w:after="312"/>
      </w:pPr>
      <w:bookmarkStart w:id="91" w:name="_Toc139719548"/>
      <w:bookmarkStart w:id="92" w:name="_Toc139719753"/>
      <w:bookmarkStart w:id="93" w:name="_Toc148470867"/>
      <w:bookmarkStart w:id="94" w:name="_Toc156202844"/>
      <w:r>
        <w:rPr>
          <w:rFonts w:hint="eastAsia"/>
        </w:rPr>
        <w:t>可行性研究勘察</w:t>
      </w:r>
      <w:bookmarkEnd w:id="91"/>
      <w:bookmarkEnd w:id="92"/>
      <w:bookmarkEnd w:id="93"/>
      <w:bookmarkEnd w:id="94"/>
    </w:p>
    <w:p w14:paraId="275EE5AB" w14:textId="55B0AFDC" w:rsidR="003D6526" w:rsidRDefault="003D6526" w:rsidP="003D6526">
      <w:pPr>
        <w:pStyle w:val="affd"/>
        <w:spacing w:before="156" w:after="156"/>
      </w:pPr>
      <w:bookmarkStart w:id="95" w:name="_Toc139719549"/>
      <w:bookmarkStart w:id="96" w:name="_Toc148470868"/>
      <w:bookmarkStart w:id="97" w:name="_Toc156202845"/>
      <w:r>
        <w:rPr>
          <w:rFonts w:hint="eastAsia"/>
        </w:rPr>
        <w:t>预可勘察</w:t>
      </w:r>
      <w:bookmarkEnd w:id="95"/>
      <w:bookmarkEnd w:id="96"/>
      <w:bookmarkEnd w:id="97"/>
    </w:p>
    <w:p w14:paraId="7E9D97DA" w14:textId="4F8DDE72" w:rsidR="003D6526" w:rsidRDefault="003D6526" w:rsidP="003D6526">
      <w:pPr>
        <w:pStyle w:val="afffffffff1"/>
      </w:pPr>
      <w:r>
        <w:rPr>
          <w:rFonts w:hint="eastAsia"/>
        </w:rPr>
        <w:t>预</w:t>
      </w:r>
      <w:r w:rsidRPr="00694BDE">
        <w:rPr>
          <w:rFonts w:hint="eastAsia"/>
        </w:rPr>
        <w:t>可勘察应了解公路建设顶目所处区城的工程地质条件及存在的工程地质问题，为编制预可行性研究报告提供工程地质资料。</w:t>
      </w:r>
    </w:p>
    <w:p w14:paraId="7ED77203" w14:textId="01653893" w:rsidR="003D6526" w:rsidRDefault="003D6526" w:rsidP="003D6526">
      <w:pPr>
        <w:pStyle w:val="afffffffff1"/>
      </w:pPr>
      <w:r>
        <w:t>预</w:t>
      </w:r>
      <w:r>
        <w:rPr>
          <w:rFonts w:hint="eastAsia"/>
        </w:rPr>
        <w:t>可勘</w:t>
      </w:r>
      <w:r>
        <w:t>察应充分收集</w:t>
      </w:r>
      <w:r>
        <w:rPr>
          <w:rFonts w:hint="eastAsia"/>
        </w:rPr>
        <w:t>区</w:t>
      </w:r>
      <w:r>
        <w:t>域地质</w:t>
      </w:r>
      <w:r>
        <w:rPr>
          <w:rFonts w:hint="eastAsia"/>
        </w:rPr>
        <w:t>、</w:t>
      </w:r>
      <w:r>
        <w:t>地震、气象、水文、采矿、灾害防治与评估等资</w:t>
      </w:r>
      <w:r>
        <w:rPr>
          <w:rFonts w:hint="eastAsia"/>
        </w:rPr>
        <w:t>料，采用资料分析、遥</w:t>
      </w:r>
      <w:r>
        <w:t>感工程地质解译、现场</w:t>
      </w:r>
      <w:r>
        <w:rPr>
          <w:rFonts w:hint="eastAsia"/>
        </w:rPr>
        <w:t>踏勘调查</w:t>
      </w:r>
      <w:r>
        <w:t>等方法，对各路线走</w:t>
      </w:r>
      <w:r>
        <w:rPr>
          <w:rFonts w:hint="eastAsia"/>
        </w:rPr>
        <w:t>廊</w:t>
      </w:r>
      <w:r>
        <w:t>带或通道的工</w:t>
      </w:r>
      <w:r>
        <w:rPr>
          <w:rFonts w:hint="eastAsia"/>
        </w:rPr>
        <w:t>程地质条件进行研究，</w:t>
      </w:r>
      <w:r>
        <w:t>完成下列各项工作内容：</w:t>
      </w:r>
    </w:p>
    <w:p w14:paraId="2A3DEBFB" w14:textId="69260BA0" w:rsidR="003D6526" w:rsidRDefault="003D6526">
      <w:pPr>
        <w:pStyle w:val="af5"/>
        <w:numPr>
          <w:ilvl w:val="0"/>
          <w:numId w:val="27"/>
        </w:numPr>
      </w:pPr>
      <w:r>
        <w:t>了解各路线走廊带或通道的地形地貌、地层岩性、地质构造、水文地质条件、地震</w:t>
      </w:r>
      <w:r>
        <w:rPr>
          <w:rFonts w:hint="eastAsia"/>
        </w:rPr>
        <w:t>动参数、不良地质和特殊性岩土的类型、分布范围、发育规律。</w:t>
      </w:r>
    </w:p>
    <w:p w14:paraId="2492BEA6" w14:textId="69A44248" w:rsidR="003D6526" w:rsidRDefault="003D6526" w:rsidP="003D6526">
      <w:pPr>
        <w:pStyle w:val="af5"/>
      </w:pPr>
      <w:r>
        <w:rPr>
          <w:rFonts w:hint="eastAsia"/>
        </w:rPr>
        <w:t>了解当</w:t>
      </w:r>
      <w:r>
        <w:t>地建筑材料的分布状况和采购运输条件</w:t>
      </w:r>
      <w:r>
        <w:rPr>
          <w:rFonts w:hint="eastAsia"/>
        </w:rPr>
        <w:t>。</w:t>
      </w:r>
    </w:p>
    <w:p w14:paraId="2CA89E34" w14:textId="02A15781" w:rsidR="003D6526" w:rsidRDefault="003D6526" w:rsidP="003D6526">
      <w:pPr>
        <w:pStyle w:val="af5"/>
      </w:pPr>
      <w:r>
        <w:t>评估各路线走廊带或通道的</w:t>
      </w:r>
      <w:r>
        <w:rPr>
          <w:rFonts w:hint="eastAsia"/>
        </w:rPr>
        <w:t>工</w:t>
      </w:r>
      <w:r>
        <w:t>程地质条件及主要</w:t>
      </w:r>
      <w:r>
        <w:rPr>
          <w:rFonts w:hint="eastAsia"/>
        </w:rPr>
        <w:t>工</w:t>
      </w:r>
      <w:r>
        <w:t>程地质问题。</w:t>
      </w:r>
    </w:p>
    <w:p w14:paraId="5BC9F7B2" w14:textId="5443C585" w:rsidR="003D6526" w:rsidRDefault="003D6526" w:rsidP="003D6526">
      <w:pPr>
        <w:pStyle w:val="af5"/>
      </w:pPr>
      <w:r>
        <w:t>编制</w:t>
      </w:r>
      <w:r>
        <w:rPr>
          <w:rFonts w:hint="eastAsia"/>
        </w:rPr>
        <w:t>预</w:t>
      </w:r>
      <w:r>
        <w:t>可行</w:t>
      </w:r>
      <w:r>
        <w:rPr>
          <w:rFonts w:hint="eastAsia"/>
        </w:rPr>
        <w:t>性研究阶段工程地质勘察报告。</w:t>
      </w:r>
    </w:p>
    <w:p w14:paraId="6E305A74" w14:textId="08EE15F2" w:rsidR="003D6526" w:rsidRDefault="003D6526" w:rsidP="003D6526">
      <w:pPr>
        <w:pStyle w:val="afffffffff1"/>
      </w:pPr>
      <w:r>
        <w:rPr>
          <w:rFonts w:hint="eastAsia"/>
        </w:rPr>
        <w:t>遥</w:t>
      </w:r>
      <w:r>
        <w:t>感解译及踏勘调</w:t>
      </w:r>
      <w:r>
        <w:rPr>
          <w:rFonts w:hint="eastAsia"/>
        </w:rPr>
        <w:t>查</w:t>
      </w:r>
      <w:r>
        <w:t>应沿拟定的路线及其两侧的带状范</w:t>
      </w:r>
      <w:r>
        <w:rPr>
          <w:rFonts w:hint="eastAsia"/>
        </w:rPr>
        <w:t>围</w:t>
      </w:r>
      <w:r>
        <w:t>进行</w:t>
      </w:r>
      <w:r>
        <w:rPr>
          <w:rFonts w:hint="eastAsia"/>
        </w:rPr>
        <w:t>，工</w:t>
      </w:r>
      <w:r>
        <w:t>程地质</w:t>
      </w:r>
      <w:r>
        <w:rPr>
          <w:rFonts w:hint="eastAsia"/>
        </w:rPr>
        <w:t>调查的比例尺为</w:t>
      </w:r>
      <w:r>
        <w:t>1</w:t>
      </w:r>
      <w:r>
        <w:rPr>
          <w:rFonts w:hint="eastAsia"/>
        </w:rPr>
        <w:t>：</w:t>
      </w:r>
      <w:r>
        <w:t>50000～1</w:t>
      </w:r>
      <w:r>
        <w:rPr>
          <w:rFonts w:hint="eastAsia"/>
        </w:rPr>
        <w:t>：</w:t>
      </w:r>
      <w:r>
        <w:t>100000</w:t>
      </w:r>
      <w:r>
        <w:rPr>
          <w:rFonts w:hint="eastAsia"/>
        </w:rPr>
        <w:t>，调查</w:t>
      </w:r>
      <w:r>
        <w:t>宽度应满足路线走廊及通道方案比选的需要</w:t>
      </w:r>
      <w:r>
        <w:rPr>
          <w:rFonts w:hint="eastAsia"/>
        </w:rPr>
        <w:t>。</w:t>
      </w:r>
    </w:p>
    <w:p w14:paraId="500AF878" w14:textId="21F079BD" w:rsidR="003D6526" w:rsidRDefault="003D6526" w:rsidP="003D6526">
      <w:pPr>
        <w:pStyle w:val="afffffffff1"/>
      </w:pPr>
      <w:r>
        <w:t>跨江、海独立公路</w:t>
      </w:r>
      <w:r>
        <w:rPr>
          <w:rFonts w:hint="eastAsia"/>
        </w:rPr>
        <w:t>工</w:t>
      </w:r>
      <w:r>
        <w:t>程建设项目</w:t>
      </w:r>
      <w:r>
        <w:rPr>
          <w:rFonts w:hint="eastAsia"/>
        </w:rPr>
        <w:t>应</w:t>
      </w:r>
      <w:r>
        <w:t>进行</w:t>
      </w:r>
      <w:r>
        <w:rPr>
          <w:rFonts w:hint="eastAsia"/>
        </w:rPr>
        <w:t>工</w:t>
      </w:r>
      <w:r>
        <w:t>程地质</w:t>
      </w:r>
      <w:r>
        <w:rPr>
          <w:rFonts w:hint="eastAsia"/>
        </w:rPr>
        <w:t>勘</w:t>
      </w:r>
      <w:r>
        <w:t>探，并符合</w:t>
      </w:r>
      <w:r>
        <w:rPr>
          <w:rFonts w:hint="eastAsia"/>
        </w:rPr>
        <w:t>下</w:t>
      </w:r>
      <w:r>
        <w:t>列要求</w:t>
      </w:r>
      <w:r>
        <w:rPr>
          <w:rFonts w:hint="eastAsia"/>
        </w:rPr>
        <w:t>：</w:t>
      </w:r>
    </w:p>
    <w:p w14:paraId="4FEAF5D3" w14:textId="56D39739" w:rsidR="003D6526" w:rsidRDefault="003D6526">
      <w:pPr>
        <w:pStyle w:val="af5"/>
        <w:numPr>
          <w:ilvl w:val="0"/>
          <w:numId w:val="28"/>
        </w:numPr>
      </w:pPr>
      <w:r>
        <w:rPr>
          <w:rFonts w:hint="eastAsia"/>
        </w:rPr>
        <w:t>应通过资料分析、遥感工程地质解译、现场踏勘调查等明确勘探的重点及问题。</w:t>
      </w:r>
    </w:p>
    <w:p w14:paraId="03E57E84" w14:textId="15624F3A" w:rsidR="003D6526" w:rsidRDefault="003D6526" w:rsidP="003D6526">
      <w:pPr>
        <w:pStyle w:val="af5"/>
      </w:pPr>
      <w:r>
        <w:t>应沿拟定的通道布设纵向物探断面</w:t>
      </w:r>
      <w:r>
        <w:rPr>
          <w:rFonts w:hint="eastAsia"/>
        </w:rPr>
        <w:t>，</w:t>
      </w:r>
      <w:r>
        <w:t>数</w:t>
      </w:r>
      <w:r>
        <w:rPr>
          <w:rFonts w:hint="eastAsia"/>
        </w:rPr>
        <w:t>量</w:t>
      </w:r>
      <w:r>
        <w:t>不宜少于3条。当存在可能影响工程方</w:t>
      </w:r>
      <w:r>
        <w:rPr>
          <w:rFonts w:hint="eastAsia"/>
        </w:rPr>
        <w:t>案的区域性活动断裂等重大地质问题时，</w:t>
      </w:r>
      <w:r>
        <w:t>应根据实际情况增加物探断面的数最。</w:t>
      </w:r>
    </w:p>
    <w:p w14:paraId="16333FC9" w14:textId="22CA0A54" w:rsidR="003D6526" w:rsidRDefault="003D6526" w:rsidP="003D6526">
      <w:pPr>
        <w:pStyle w:val="af5"/>
      </w:pPr>
      <w:r>
        <w:t>区域性断裂异常点、桥</w:t>
      </w:r>
      <w:r>
        <w:rPr>
          <w:rFonts w:hint="eastAsia"/>
        </w:rPr>
        <w:t>梁</w:t>
      </w:r>
      <w:r>
        <w:t>深水</w:t>
      </w:r>
      <w:r>
        <w:rPr>
          <w:rFonts w:hint="eastAsia"/>
        </w:rPr>
        <w:t>基础</w:t>
      </w:r>
      <w:r>
        <w:t>、水下隧道</w:t>
      </w:r>
      <w:r>
        <w:rPr>
          <w:rFonts w:hint="eastAsia"/>
        </w:rPr>
        <w:t>，</w:t>
      </w:r>
      <w:r>
        <w:t>应进行钻探，取样和测试应符</w:t>
      </w:r>
      <w:r>
        <w:rPr>
          <w:rFonts w:hint="eastAsia"/>
        </w:rPr>
        <w:t>和</w:t>
      </w:r>
      <w:r>
        <w:t>第</w:t>
      </w:r>
      <w:r>
        <w:rPr>
          <w:rFonts w:hint="eastAsia"/>
        </w:rPr>
        <w:t>7</w:t>
      </w:r>
      <w:r>
        <w:t>章的规定</w:t>
      </w:r>
      <w:r>
        <w:rPr>
          <w:rFonts w:hint="eastAsia"/>
        </w:rPr>
        <w:t>。</w:t>
      </w:r>
    </w:p>
    <w:p w14:paraId="4722AD7A" w14:textId="375F6279" w:rsidR="003D6526" w:rsidRDefault="003D6526" w:rsidP="003D6526">
      <w:pPr>
        <w:pStyle w:val="affd"/>
        <w:spacing w:before="156" w:after="156"/>
      </w:pPr>
      <w:bookmarkStart w:id="98" w:name="_Toc139719550"/>
      <w:bookmarkStart w:id="99" w:name="_Toc148470869"/>
      <w:bookmarkStart w:id="100" w:name="_Toc156202846"/>
      <w:r>
        <w:rPr>
          <w:rFonts w:hint="eastAsia"/>
        </w:rPr>
        <w:t>工可勘察</w:t>
      </w:r>
      <w:bookmarkEnd w:id="98"/>
      <w:bookmarkEnd w:id="99"/>
      <w:bookmarkEnd w:id="100"/>
    </w:p>
    <w:p w14:paraId="186608A6" w14:textId="191939E7" w:rsidR="003D6526" w:rsidRDefault="003D6526" w:rsidP="003D6526">
      <w:pPr>
        <w:pStyle w:val="afffffffff1"/>
      </w:pPr>
      <w:r>
        <w:t>工可勘察应初步查明公路沿线的工程地质条件和对公路建设规模有影响的工</w:t>
      </w:r>
      <w:r>
        <w:rPr>
          <w:rFonts w:hint="eastAsia"/>
        </w:rPr>
        <w:t>程地质问题，</w:t>
      </w:r>
      <w:r>
        <w:t>为编制工程可行性研究报告提供工程地质资料</w:t>
      </w:r>
      <w:r>
        <w:rPr>
          <w:rFonts w:hint="eastAsia"/>
        </w:rPr>
        <w:t>。</w:t>
      </w:r>
    </w:p>
    <w:p w14:paraId="1D668E4A" w14:textId="0F468949" w:rsidR="003D6526" w:rsidRDefault="003D6526" w:rsidP="003D6526">
      <w:pPr>
        <w:pStyle w:val="afffffffff1"/>
      </w:pPr>
      <w:r>
        <w:t>工可勘察应以资料收集和工程地质调绘为主，辅以必要的勘探手段，对项目建</w:t>
      </w:r>
      <w:r>
        <w:rPr>
          <w:rFonts w:hint="eastAsia"/>
        </w:rPr>
        <w:t>设各工</w:t>
      </w:r>
      <w:r>
        <w:t>程方案的工程地质条件进行研究，完成下列各项工作内容：</w:t>
      </w:r>
    </w:p>
    <w:p w14:paraId="026D7964" w14:textId="644DC4B1" w:rsidR="003D6526" w:rsidRDefault="003D6526">
      <w:pPr>
        <w:pStyle w:val="af5"/>
        <w:numPr>
          <w:ilvl w:val="0"/>
          <w:numId w:val="29"/>
        </w:numPr>
      </w:pPr>
      <w:r>
        <w:t>了解各路线走廊或通道的地形地貌、地层岩性、地质构造、水文地质条件、地震动</w:t>
      </w:r>
      <w:r>
        <w:rPr>
          <w:rFonts w:hint="eastAsia"/>
        </w:rPr>
        <w:t>参数、不良地质和特殊性岩土的类型、分布及发育规律。</w:t>
      </w:r>
    </w:p>
    <w:p w14:paraId="3CD68FE6" w14:textId="4BF07DFF" w:rsidR="003D6526" w:rsidRDefault="003D6526" w:rsidP="003D6526">
      <w:pPr>
        <w:pStyle w:val="af5"/>
      </w:pPr>
      <w:r>
        <w:t>初步查明沿线水库、矿区的分布情况及其与路线的关系。</w:t>
      </w:r>
    </w:p>
    <w:p w14:paraId="0E5B4898" w14:textId="5279F390" w:rsidR="003D6526" w:rsidRDefault="003D6526" w:rsidP="003D6526">
      <w:pPr>
        <w:pStyle w:val="af5"/>
      </w:pPr>
      <w:r>
        <w:t>初步查明控制路线及工程方案的不良地质和特殊性岩土的类型</w:t>
      </w:r>
      <w:r>
        <w:rPr>
          <w:rFonts w:hint="eastAsia"/>
        </w:rPr>
        <w:t>、</w:t>
      </w:r>
      <w:r>
        <w:t>性质</w:t>
      </w:r>
      <w:r>
        <w:rPr>
          <w:rFonts w:hint="eastAsia"/>
        </w:rPr>
        <w:t>、</w:t>
      </w:r>
      <w:r>
        <w:t>分布范围</w:t>
      </w:r>
      <w:r>
        <w:rPr>
          <w:rFonts w:hint="eastAsia"/>
        </w:rPr>
        <w:t>及发育规律。</w:t>
      </w:r>
    </w:p>
    <w:p w14:paraId="5EFCB81F" w14:textId="23FFE915" w:rsidR="003D6526" w:rsidRDefault="003D6526" w:rsidP="003D6526">
      <w:pPr>
        <w:pStyle w:val="af5"/>
      </w:pPr>
      <w:r>
        <w:t>初步查</w:t>
      </w:r>
      <w:r>
        <w:rPr>
          <w:rFonts w:hint="eastAsia"/>
        </w:rPr>
        <w:t>明</w:t>
      </w:r>
      <w:r>
        <w:t>技术复杂大桥桥位的地层岩性、地质构造、河床及岸坡的稳定性、不良地</w:t>
      </w:r>
      <w:r>
        <w:rPr>
          <w:rFonts w:hint="eastAsia"/>
        </w:rPr>
        <w:t>质和特殊性岩土的类型、性质、分布范围及发育规律。</w:t>
      </w:r>
    </w:p>
    <w:p w14:paraId="2030735A" w14:textId="295822D0" w:rsidR="003D6526" w:rsidRDefault="003D6526" w:rsidP="003D6526">
      <w:pPr>
        <w:pStyle w:val="af5"/>
      </w:pPr>
      <w:r>
        <w:lastRenderedPageBreak/>
        <w:t>初步查明</w:t>
      </w:r>
      <w:r w:rsidRPr="00FE234E">
        <w:rPr>
          <w:color w:val="FF0000"/>
          <w:highlight w:val="cyan"/>
        </w:rPr>
        <w:t>隧道隧址</w:t>
      </w:r>
      <w:r>
        <w:t>的地层岩性、地质构造、水文地质条件、隧道围岩</w:t>
      </w:r>
      <w:r>
        <w:rPr>
          <w:rFonts w:hint="eastAsia"/>
        </w:rPr>
        <w:t>分级、进出口地带斜坡的稳定性、不良地质和特殊性岩土的类型、性质、分布</w:t>
      </w:r>
      <w:r w:rsidR="00B73A47">
        <w:rPr>
          <w:rFonts w:hint="eastAsia"/>
        </w:rPr>
        <w:t>范围</w:t>
      </w:r>
      <w:r>
        <w:rPr>
          <w:rFonts w:hint="eastAsia"/>
        </w:rPr>
        <w:t>及发育规律。</w:t>
      </w:r>
    </w:p>
    <w:p w14:paraId="7DC6015C" w14:textId="7C0BA947" w:rsidR="003D6526" w:rsidRDefault="003D6526" w:rsidP="003D6526">
      <w:pPr>
        <w:pStyle w:val="af5"/>
      </w:pPr>
      <w:r>
        <w:t>对</w:t>
      </w:r>
      <w:r>
        <w:rPr>
          <w:rFonts w:hint="eastAsia"/>
        </w:rPr>
        <w:t>控制</w:t>
      </w:r>
      <w:r>
        <w:t>路线方案的越岭地段、</w:t>
      </w:r>
      <w:r>
        <w:rPr>
          <w:rFonts w:hint="eastAsia"/>
        </w:rPr>
        <w:t>区域</w:t>
      </w:r>
      <w:r>
        <w:t>性断裂通过的峡谷、区域性储水构造</w:t>
      </w:r>
      <w:r>
        <w:rPr>
          <w:rFonts w:hint="eastAsia"/>
        </w:rPr>
        <w:t>，</w:t>
      </w:r>
      <w:r>
        <w:t>初步查明</w:t>
      </w:r>
      <w:r>
        <w:rPr>
          <w:rFonts w:hint="eastAsia"/>
        </w:rPr>
        <w:t>其地层岩性、</w:t>
      </w:r>
      <w:r>
        <w:t>地质构造、水文地质条件及潜在不良</w:t>
      </w:r>
      <w:r>
        <w:rPr>
          <w:rFonts w:hint="eastAsia"/>
        </w:rPr>
        <w:t>地质</w:t>
      </w:r>
      <w:r>
        <w:t>的类型、规模、发育条件</w:t>
      </w:r>
      <w:r>
        <w:rPr>
          <w:rFonts w:hint="eastAsia"/>
        </w:rPr>
        <w:t>。</w:t>
      </w:r>
    </w:p>
    <w:p w14:paraId="302F1312" w14:textId="5234EE4E" w:rsidR="003D6526" w:rsidRDefault="003D6526" w:rsidP="003D6526">
      <w:pPr>
        <w:pStyle w:val="af5"/>
      </w:pPr>
      <w:r>
        <w:t>初步查明筑路材料的分布、开采、</w:t>
      </w:r>
      <w:r>
        <w:rPr>
          <w:rFonts w:hint="eastAsia"/>
        </w:rPr>
        <w:t>运输</w:t>
      </w:r>
      <w:r>
        <w:t>条件以及工程用水的水质、水源</w:t>
      </w:r>
      <w:r w:rsidR="00436A81">
        <w:rPr>
          <w:rFonts w:hint="eastAsia"/>
        </w:rPr>
        <w:t>情况</w:t>
      </w:r>
      <w:r>
        <w:t>。</w:t>
      </w:r>
    </w:p>
    <w:p w14:paraId="18FB5BB4" w14:textId="387A8D3C" w:rsidR="003D6526" w:rsidRDefault="003D6526" w:rsidP="003D6526">
      <w:pPr>
        <w:pStyle w:val="af5"/>
      </w:pPr>
      <w:r>
        <w:t>评价各路线走廊或通道的工程地质条件，分析存在的工程地质问题。</w:t>
      </w:r>
    </w:p>
    <w:p w14:paraId="7DF9CAC6" w14:textId="7A3F6337" w:rsidR="003D6526" w:rsidRDefault="003D6526" w:rsidP="003D6526">
      <w:pPr>
        <w:pStyle w:val="af5"/>
      </w:pPr>
      <w:r>
        <w:rPr>
          <w:rFonts w:hint="eastAsia"/>
        </w:rPr>
        <w:t>编制工程可行性研究阶段工程地质勘察报告。</w:t>
      </w:r>
    </w:p>
    <w:p w14:paraId="72E50B95" w14:textId="113A5A3C" w:rsidR="003D6526" w:rsidRDefault="003D6526" w:rsidP="003D6526">
      <w:pPr>
        <w:pStyle w:val="afffffffff1"/>
      </w:pPr>
      <w:r>
        <w:rPr>
          <w:rFonts w:hint="eastAsia"/>
        </w:rPr>
        <w:t>工程</w:t>
      </w:r>
      <w:r>
        <w:t>地质调绘应</w:t>
      </w:r>
      <w:r>
        <w:rPr>
          <w:rFonts w:hint="eastAsia"/>
        </w:rPr>
        <w:t>符合</w:t>
      </w:r>
      <w:r>
        <w:t>下列规定</w:t>
      </w:r>
      <w:r>
        <w:rPr>
          <w:rFonts w:hint="eastAsia"/>
        </w:rPr>
        <w:t>：</w:t>
      </w:r>
    </w:p>
    <w:p w14:paraId="57FA447F" w14:textId="58CD77FC" w:rsidR="003D6526" w:rsidRDefault="003D6526">
      <w:pPr>
        <w:pStyle w:val="af5"/>
        <w:numPr>
          <w:ilvl w:val="0"/>
          <w:numId w:val="30"/>
        </w:numPr>
      </w:pPr>
      <w:r>
        <w:t>应对</w:t>
      </w:r>
      <w:r>
        <w:rPr>
          <w:rFonts w:hint="eastAsia"/>
        </w:rPr>
        <w:t>区</w:t>
      </w:r>
      <w:r>
        <w:t>域地质、水文地质以及当地采矿资料等进行复核，区域地层界线、断层线、</w:t>
      </w:r>
      <w:r>
        <w:rPr>
          <w:rFonts w:hint="eastAsia"/>
        </w:rPr>
        <w:t>不良地质和特殊性岩土发育地带、地下水排泄区等应进行实地踏勘，并做好复核记录。</w:t>
      </w:r>
    </w:p>
    <w:p w14:paraId="37228F3C" w14:textId="7DB84E0D" w:rsidR="003D6526" w:rsidRDefault="003D6526" w:rsidP="003D6526">
      <w:pPr>
        <w:pStyle w:val="af5"/>
      </w:pPr>
      <w:r>
        <w:rPr>
          <w:rFonts w:hint="eastAsia"/>
        </w:rPr>
        <w:t>工</w:t>
      </w:r>
      <w:r>
        <w:t>程地质调绘的比例尺为1</w:t>
      </w:r>
      <w:r>
        <w:rPr>
          <w:rFonts w:hint="eastAsia"/>
        </w:rPr>
        <w:t>：</w:t>
      </w:r>
      <w:r>
        <w:t>10000～1</w:t>
      </w:r>
      <w:r>
        <w:rPr>
          <w:rFonts w:hint="eastAsia"/>
        </w:rPr>
        <w:t>：</w:t>
      </w:r>
      <w:r>
        <w:t>50000</w:t>
      </w:r>
      <w:r>
        <w:rPr>
          <w:rFonts w:hint="eastAsia"/>
        </w:rPr>
        <w:t>，范围</w:t>
      </w:r>
      <w:r>
        <w:t>应包括各路线走廊或通道所</w:t>
      </w:r>
      <w:r>
        <w:rPr>
          <w:rFonts w:hint="eastAsia"/>
        </w:rPr>
        <w:t>处的带状区域。</w:t>
      </w:r>
    </w:p>
    <w:p w14:paraId="43DDB522" w14:textId="3E49473F" w:rsidR="003D6526" w:rsidRDefault="003D6526" w:rsidP="003D6526">
      <w:pPr>
        <w:pStyle w:val="afffffffff1"/>
      </w:pPr>
      <w:r>
        <w:t>遇下列情况，</w:t>
      </w:r>
      <w:r>
        <w:rPr>
          <w:rFonts w:hint="eastAsia"/>
        </w:rPr>
        <w:t>仅</w:t>
      </w:r>
      <w:r>
        <w:t>通过资料收集、工程地质调绘不能初步查明其工程地质条件</w:t>
      </w:r>
      <w:r>
        <w:rPr>
          <w:rFonts w:hint="eastAsia"/>
        </w:rPr>
        <w:t>时，应进行工程地质勘探：</w:t>
      </w:r>
    </w:p>
    <w:p w14:paraId="2B7AA601" w14:textId="1DCDE006" w:rsidR="003D6526" w:rsidRDefault="003D6526">
      <w:pPr>
        <w:pStyle w:val="af5"/>
        <w:numPr>
          <w:ilvl w:val="0"/>
          <w:numId w:val="31"/>
        </w:numPr>
      </w:pPr>
      <w:r>
        <w:t>控制路线及工程方案的不良地质和特殊性岩土路段</w:t>
      </w:r>
      <w:r w:rsidR="00E20415">
        <w:rPr>
          <w:rFonts w:hint="eastAsia"/>
        </w:rPr>
        <w:t>。</w:t>
      </w:r>
    </w:p>
    <w:p w14:paraId="1B3F473D" w14:textId="6F085439" w:rsidR="003D6526" w:rsidRDefault="003D6526" w:rsidP="003D6526">
      <w:pPr>
        <w:pStyle w:val="af5"/>
      </w:pPr>
      <w:r>
        <w:t>特</w:t>
      </w:r>
      <w:r>
        <w:rPr>
          <w:rFonts w:hint="eastAsia"/>
        </w:rPr>
        <w:t>大</w:t>
      </w:r>
      <w:r>
        <w:t>桥、特长隧道、地质条件复杂的大桥及长隧道等</w:t>
      </w:r>
      <w:r w:rsidR="00073F96">
        <w:rPr>
          <w:rFonts w:hint="eastAsia"/>
        </w:rPr>
        <w:t>控制</w:t>
      </w:r>
      <w:r>
        <w:t>性工程</w:t>
      </w:r>
      <w:r w:rsidR="00E20415">
        <w:rPr>
          <w:rFonts w:hint="eastAsia"/>
        </w:rPr>
        <w:t>。</w:t>
      </w:r>
    </w:p>
    <w:p w14:paraId="659C9E96" w14:textId="38E161DC" w:rsidR="003D6526" w:rsidRDefault="003D6526" w:rsidP="003D6526">
      <w:pPr>
        <w:pStyle w:val="af5"/>
      </w:pPr>
      <w:r>
        <w:t>控</w:t>
      </w:r>
      <w:r>
        <w:rPr>
          <w:rFonts w:hint="eastAsia"/>
        </w:rPr>
        <w:t>制</w:t>
      </w:r>
      <w:r>
        <w:t>路线方案的越岭路段、区域性断裂通过的峡谷、区域性储水构造</w:t>
      </w:r>
      <w:r w:rsidR="00E20415">
        <w:rPr>
          <w:rFonts w:hint="eastAsia"/>
        </w:rPr>
        <w:t>。</w:t>
      </w:r>
    </w:p>
    <w:p w14:paraId="3B036F71" w14:textId="7200120A" w:rsidR="004B3E93" w:rsidRDefault="003D6526" w:rsidP="003D6526">
      <w:pPr>
        <w:pStyle w:val="af5"/>
      </w:pPr>
      <w:r>
        <w:t>跨</w:t>
      </w:r>
      <w:r>
        <w:rPr>
          <w:rFonts w:hint="eastAsia"/>
        </w:rPr>
        <w:t>江、</w:t>
      </w:r>
      <w:r>
        <w:t>海独立公路</w:t>
      </w:r>
      <w:r>
        <w:rPr>
          <w:rFonts w:hint="eastAsia"/>
        </w:rPr>
        <w:t>工</w:t>
      </w:r>
      <w:r>
        <w:t>程建设项目。</w:t>
      </w:r>
    </w:p>
    <w:p w14:paraId="6A163958" w14:textId="77777777" w:rsidR="0073501A" w:rsidRDefault="0073501A" w:rsidP="0073501A">
      <w:pPr>
        <w:pStyle w:val="affc"/>
        <w:spacing w:before="312" w:after="312"/>
      </w:pPr>
      <w:bookmarkStart w:id="101" w:name="_Toc156202847"/>
      <w:r>
        <w:rPr>
          <w:rFonts w:hint="eastAsia"/>
        </w:rPr>
        <w:t>初步勘察</w:t>
      </w:r>
      <w:bookmarkEnd w:id="101"/>
    </w:p>
    <w:p w14:paraId="71A2C27A" w14:textId="79ED2FEC" w:rsidR="0073501A" w:rsidRDefault="0073501A" w:rsidP="0073501A">
      <w:pPr>
        <w:pStyle w:val="affd"/>
        <w:spacing w:before="156" w:after="156"/>
      </w:pPr>
      <w:bookmarkStart w:id="102" w:name="_Toc139719552"/>
      <w:bookmarkStart w:id="103" w:name="_Toc148470871"/>
      <w:bookmarkStart w:id="104" w:name="_Toc156202848"/>
      <w:r>
        <w:rPr>
          <w:rFonts w:hint="eastAsia"/>
        </w:rPr>
        <w:t>一般规定</w:t>
      </w:r>
      <w:bookmarkEnd w:id="102"/>
      <w:bookmarkEnd w:id="103"/>
      <w:bookmarkEnd w:id="104"/>
    </w:p>
    <w:p w14:paraId="0C0BB68A" w14:textId="5DF340F8" w:rsidR="0073501A" w:rsidRDefault="0073501A" w:rsidP="0073501A">
      <w:pPr>
        <w:pStyle w:val="afffffffff1"/>
      </w:pPr>
      <w:r>
        <w:t>初步</w:t>
      </w:r>
      <w:r>
        <w:rPr>
          <w:rFonts w:hint="eastAsia"/>
        </w:rPr>
        <w:t>勘察</w:t>
      </w:r>
      <w:r>
        <w:t>应基本查明</w:t>
      </w:r>
      <w:r>
        <w:rPr>
          <w:rFonts w:hint="eastAsia"/>
        </w:rPr>
        <w:t>新建或改扩建</w:t>
      </w:r>
      <w:r>
        <w:t>公路沿线及各类构筑物建设场地的工程地质条件，为工程</w:t>
      </w:r>
      <w:r>
        <w:rPr>
          <w:rFonts w:hint="eastAsia"/>
        </w:rPr>
        <w:t>方案比选及初步设计文件编制提供工程地质资料。</w:t>
      </w:r>
    </w:p>
    <w:p w14:paraId="3866751F" w14:textId="4FB684F8" w:rsidR="0073501A" w:rsidRDefault="0073501A" w:rsidP="0073501A">
      <w:pPr>
        <w:pStyle w:val="afffffffff1"/>
      </w:pPr>
      <w:r>
        <w:t>初步勘察应与路线和各类构筑物的方案设计相结合，根据现场地形地质条件，</w:t>
      </w:r>
      <w:r>
        <w:rPr>
          <w:rFonts w:hint="eastAsia"/>
        </w:rPr>
        <w:t>采用遥感解译、工程地质调绘、钻探、物探、原位测试等手段相结合的综合勘察方法，对路线及各类构筑物工程建设场地的工程地质条件进行勘察。</w:t>
      </w:r>
    </w:p>
    <w:p w14:paraId="4DA7E773" w14:textId="33FC0619" w:rsidR="0073501A" w:rsidRDefault="0073501A" w:rsidP="0073501A">
      <w:pPr>
        <w:pStyle w:val="afffffffff1"/>
      </w:pPr>
      <w:r>
        <w:rPr>
          <w:rFonts w:hint="eastAsia"/>
        </w:rPr>
        <w:t>在对资料收集分析研究的基础上，对路线方案有较大影响的地质构造带，应重点布置勘察工作，查明其性质、范围及规模等，明确其对路线方案的影响程度。</w:t>
      </w:r>
    </w:p>
    <w:p w14:paraId="3D6701AA" w14:textId="59B7CDC1" w:rsidR="0073501A" w:rsidRDefault="0073501A" w:rsidP="0073501A">
      <w:pPr>
        <w:pStyle w:val="afffffffff1"/>
      </w:pPr>
      <w:r>
        <w:t>初步勘察应对</w:t>
      </w:r>
      <w:r>
        <w:rPr>
          <w:rFonts w:hint="eastAsia"/>
        </w:rPr>
        <w:t>工程项目</w:t>
      </w:r>
      <w:r>
        <w:t>建设可能诱发的地质灾害和</w:t>
      </w:r>
      <w:r>
        <w:rPr>
          <w:rFonts w:hint="eastAsia"/>
        </w:rPr>
        <w:t>环境工</w:t>
      </w:r>
      <w:r>
        <w:t>程地质问题进行分</w:t>
      </w:r>
      <w:r>
        <w:rPr>
          <w:rFonts w:hint="eastAsia"/>
        </w:rPr>
        <w:t>析、预测，评估其对公路工程和环境的影响。</w:t>
      </w:r>
    </w:p>
    <w:p w14:paraId="1A121187" w14:textId="305DB383" w:rsidR="0073501A" w:rsidRPr="000D4F55" w:rsidRDefault="0073501A" w:rsidP="0073501A">
      <w:pPr>
        <w:pStyle w:val="afffffffff1"/>
      </w:pPr>
      <w:r>
        <w:rPr>
          <w:rFonts w:hint="eastAsia"/>
        </w:rPr>
        <w:t>初步勘察阶段</w:t>
      </w:r>
      <w:r w:rsidRPr="00043ADD">
        <w:rPr>
          <w:rFonts w:hint="eastAsia"/>
        </w:rPr>
        <w:t>工作量布置原则及图示</w:t>
      </w:r>
      <w:r>
        <w:rPr>
          <w:rFonts w:hint="eastAsia"/>
        </w:rPr>
        <w:t>可见附录C。</w:t>
      </w:r>
    </w:p>
    <w:p w14:paraId="423728DB" w14:textId="108E8DF9" w:rsidR="0073501A" w:rsidRDefault="00220618" w:rsidP="0073501A">
      <w:pPr>
        <w:pStyle w:val="affd"/>
        <w:spacing w:before="156" w:after="156"/>
      </w:pPr>
      <w:bookmarkStart w:id="105" w:name="_Toc156202849"/>
      <w:r>
        <w:rPr>
          <w:rFonts w:hint="eastAsia"/>
        </w:rPr>
        <w:t>路线</w:t>
      </w:r>
      <w:bookmarkEnd w:id="105"/>
    </w:p>
    <w:p w14:paraId="4C162344" w14:textId="6668795C" w:rsidR="00D063C9" w:rsidRDefault="00D063C9" w:rsidP="00D063C9">
      <w:pPr>
        <w:pStyle w:val="afffffffff1"/>
      </w:pPr>
      <w:r w:rsidRPr="00D063C9">
        <w:rPr>
          <w:rFonts w:hint="eastAsia"/>
        </w:rPr>
        <w:t>路线初勘应以工程地质调绘为主，勘探测试为辅，基本查明下列内容：</w:t>
      </w:r>
    </w:p>
    <w:p w14:paraId="0853CDFC" w14:textId="7C94F72A" w:rsidR="00D063C9" w:rsidRDefault="00D063C9">
      <w:pPr>
        <w:pStyle w:val="af5"/>
        <w:numPr>
          <w:ilvl w:val="0"/>
          <w:numId w:val="32"/>
        </w:numPr>
      </w:pPr>
      <w:r w:rsidRPr="00D063C9">
        <w:rPr>
          <w:rFonts w:hint="eastAsia"/>
        </w:rPr>
        <w:t>地形地貌、地层岩性、地质构造、水文地质条件</w:t>
      </w:r>
      <w:r w:rsidR="00E20415">
        <w:rPr>
          <w:rFonts w:hint="eastAsia"/>
        </w:rPr>
        <w:t>。</w:t>
      </w:r>
    </w:p>
    <w:p w14:paraId="5234A853" w14:textId="3BD808EF" w:rsidR="00D063C9" w:rsidRDefault="00D063C9">
      <w:pPr>
        <w:pStyle w:val="af5"/>
        <w:numPr>
          <w:ilvl w:val="0"/>
          <w:numId w:val="32"/>
        </w:numPr>
      </w:pPr>
      <w:r w:rsidRPr="00D063C9">
        <w:rPr>
          <w:rFonts w:hint="eastAsia"/>
        </w:rPr>
        <w:t>不良地质和特殊性岩土的成因、类型、性质和分布范围</w:t>
      </w:r>
      <w:r w:rsidR="00E20415">
        <w:rPr>
          <w:rFonts w:hint="eastAsia"/>
        </w:rPr>
        <w:t>。</w:t>
      </w:r>
    </w:p>
    <w:p w14:paraId="16406301" w14:textId="4179A906" w:rsidR="00D063C9" w:rsidRDefault="00D063C9">
      <w:pPr>
        <w:pStyle w:val="af5"/>
        <w:numPr>
          <w:ilvl w:val="0"/>
          <w:numId w:val="32"/>
        </w:numPr>
      </w:pPr>
      <w:r>
        <w:rPr>
          <w:rFonts w:hint="eastAsia"/>
        </w:rPr>
        <w:t>区域性断裂、活动性断层、区域性储水构造、水库及河流等地表水体、可供开采和利用的矿体的发育情况</w:t>
      </w:r>
      <w:r w:rsidR="00E20415">
        <w:rPr>
          <w:rFonts w:hint="eastAsia"/>
        </w:rPr>
        <w:t>。</w:t>
      </w:r>
    </w:p>
    <w:p w14:paraId="62534CCA" w14:textId="0E2DC407" w:rsidR="00D063C9" w:rsidRDefault="00D063C9">
      <w:pPr>
        <w:pStyle w:val="af5"/>
        <w:numPr>
          <w:ilvl w:val="0"/>
          <w:numId w:val="32"/>
        </w:numPr>
      </w:pPr>
      <w:r>
        <w:rPr>
          <w:rFonts w:hint="eastAsia"/>
        </w:rPr>
        <w:t>斜坡或挖方路段的地质结构，有无控制边坡稳定的外倾结构面，工程项目实施有无诱发或加剧不良地质的可能性</w:t>
      </w:r>
      <w:r w:rsidR="00E20415">
        <w:rPr>
          <w:rFonts w:hint="eastAsia"/>
        </w:rPr>
        <w:t>。</w:t>
      </w:r>
    </w:p>
    <w:p w14:paraId="427F8471" w14:textId="7D00E70C" w:rsidR="00D063C9" w:rsidRDefault="00D063C9">
      <w:pPr>
        <w:pStyle w:val="af5"/>
        <w:numPr>
          <w:ilvl w:val="0"/>
          <w:numId w:val="32"/>
        </w:numPr>
      </w:pPr>
      <w:r w:rsidRPr="00D063C9">
        <w:rPr>
          <w:rFonts w:hint="eastAsia"/>
        </w:rPr>
        <w:t>陡坡路堤、高填路段的地质结构，有无影响基底稳定的软弱地层</w:t>
      </w:r>
      <w:r w:rsidR="00E20415">
        <w:rPr>
          <w:rFonts w:hint="eastAsia"/>
        </w:rPr>
        <w:t>。</w:t>
      </w:r>
    </w:p>
    <w:p w14:paraId="5AB901D3" w14:textId="7921EEEB" w:rsidR="00D063C9" w:rsidRDefault="00D063C9">
      <w:pPr>
        <w:pStyle w:val="af5"/>
        <w:numPr>
          <w:ilvl w:val="0"/>
          <w:numId w:val="32"/>
        </w:numPr>
      </w:pPr>
      <w:r>
        <w:rPr>
          <w:rFonts w:hint="eastAsia"/>
        </w:rPr>
        <w:lastRenderedPageBreak/>
        <w:t>大桥及特大桥、长隧道及特长隧道等控制性工程通过地段的工程地质条件</w:t>
      </w:r>
      <w:r w:rsidR="00523DC1">
        <w:rPr>
          <w:rFonts w:hint="eastAsia"/>
        </w:rPr>
        <w:t>。</w:t>
      </w:r>
    </w:p>
    <w:p w14:paraId="45217489" w14:textId="43D5AEC2" w:rsidR="00D063C9" w:rsidRDefault="00D063C9" w:rsidP="00D063C9">
      <w:pPr>
        <w:pStyle w:val="afffffffff1"/>
      </w:pPr>
      <w:r w:rsidRPr="00D063C9">
        <w:rPr>
          <w:rFonts w:hint="eastAsia"/>
        </w:rPr>
        <w:t>工程地质调绘应符合下列规定：</w:t>
      </w:r>
    </w:p>
    <w:p w14:paraId="2F809066" w14:textId="5FF8FCBF" w:rsidR="00D063C9" w:rsidRDefault="00D063C9">
      <w:pPr>
        <w:pStyle w:val="af5"/>
        <w:numPr>
          <w:ilvl w:val="0"/>
          <w:numId w:val="203"/>
        </w:numPr>
      </w:pPr>
      <w:r w:rsidRPr="00D063C9">
        <w:rPr>
          <w:rFonts w:hint="eastAsia"/>
        </w:rPr>
        <w:t>路线工程地质调绘的比例尺为1：2000</w:t>
      </w:r>
      <w:r>
        <w:rPr>
          <w:rFonts w:hAnsi="宋体" w:hint="eastAsia"/>
        </w:rPr>
        <w:t>～</w:t>
      </w:r>
      <w:r w:rsidRPr="00D063C9">
        <w:rPr>
          <w:rFonts w:hint="eastAsia"/>
        </w:rPr>
        <w:t>1：10000，视地质条件的复杂程度选用。</w:t>
      </w:r>
    </w:p>
    <w:p w14:paraId="7B6B5DA7" w14:textId="4D17B557" w:rsidR="00D063C9" w:rsidRDefault="00D063C9">
      <w:pPr>
        <w:pStyle w:val="af5"/>
        <w:numPr>
          <w:ilvl w:val="0"/>
          <w:numId w:val="203"/>
        </w:numPr>
      </w:pPr>
      <w:r>
        <w:rPr>
          <w:rFonts w:hint="eastAsia"/>
        </w:rPr>
        <w:t>路线工程地质调绘应沿路线及其两侧的带状范围进行，调绘宽度沿路线左右两侧的距离各不宜小于200m。</w:t>
      </w:r>
    </w:p>
    <w:p w14:paraId="0A63D62E" w14:textId="3C3FE4B9" w:rsidR="00366A83" w:rsidRDefault="00D063C9" w:rsidP="00D16A58">
      <w:pPr>
        <w:pStyle w:val="afffffffff1"/>
      </w:pPr>
      <w:r w:rsidRPr="00D063C9">
        <w:rPr>
          <w:rFonts w:hint="eastAsia"/>
        </w:rPr>
        <w:t>工程地质勘探、测试应符合下列规定：</w:t>
      </w:r>
    </w:p>
    <w:p w14:paraId="331C6938" w14:textId="77777777" w:rsidR="00366A83" w:rsidRDefault="00366A83">
      <w:pPr>
        <w:pStyle w:val="af5"/>
        <w:numPr>
          <w:ilvl w:val="0"/>
          <w:numId w:val="205"/>
        </w:numPr>
      </w:pPr>
      <w:r>
        <w:rPr>
          <w:rFonts w:hint="eastAsia"/>
        </w:rPr>
        <w:t>隐伏于覆盖层下的地层接触线、断层、软土等对填图质量或工程设置有影响的地质界线、地质体，应辅以钻探、挖探、物探等予以探明。</w:t>
      </w:r>
    </w:p>
    <w:p w14:paraId="63FD6042" w14:textId="77777777" w:rsidR="00366A83" w:rsidRPr="00D063C9" w:rsidRDefault="00366A83">
      <w:pPr>
        <w:pStyle w:val="af5"/>
        <w:numPr>
          <w:ilvl w:val="0"/>
          <w:numId w:val="205"/>
        </w:numPr>
      </w:pPr>
      <w:r w:rsidRPr="00D063C9">
        <w:rPr>
          <w:rFonts w:hint="eastAsia"/>
        </w:rPr>
        <w:t>特殊性岩土应选取代表性试样测试其工程地质性质</w:t>
      </w:r>
      <w:r>
        <w:rPr>
          <w:rFonts w:hint="eastAsia"/>
        </w:rPr>
        <w:t>。</w:t>
      </w:r>
    </w:p>
    <w:p w14:paraId="1396FD30" w14:textId="77777777" w:rsidR="00366A83" w:rsidRDefault="00366A83" w:rsidP="00366A83">
      <w:pPr>
        <w:pStyle w:val="afffffffff1"/>
      </w:pPr>
      <w:r>
        <w:rPr>
          <w:rFonts w:hint="eastAsia"/>
        </w:rPr>
        <w:t>重点对沿线不良地质现象进行勘察，对路线方案有较大影响的不良地质现象，应重点布置勘察工作，查明其性质、范围及规模等，明确其对路线方案的影响程度。当路线走廊带存在无法避绕的重大不良地质现象时，宜在初勘阶段即展开专题研究工作。</w:t>
      </w:r>
    </w:p>
    <w:p w14:paraId="6A03BE40" w14:textId="68798A58" w:rsidR="00D063C9" w:rsidRPr="00D063C9" w:rsidRDefault="00366A83" w:rsidP="00366A83">
      <w:pPr>
        <w:pStyle w:val="afffffffff1"/>
      </w:pPr>
      <w:r w:rsidRPr="007B4D41">
        <w:rPr>
          <w:rFonts w:hint="eastAsia"/>
          <w:highlight w:val="cyan"/>
        </w:rPr>
        <w:t>对工程概算有重大影响的不同路线方案比选应开展同深度的勘察。</w:t>
      </w:r>
    </w:p>
    <w:p w14:paraId="541EC029" w14:textId="77777777" w:rsidR="00D063C9" w:rsidRDefault="00D063C9" w:rsidP="00D063C9">
      <w:pPr>
        <w:pStyle w:val="affd"/>
        <w:spacing w:before="156" w:after="156"/>
      </w:pPr>
      <w:bookmarkStart w:id="106" w:name="_Toc156202850"/>
      <w:r>
        <w:rPr>
          <w:rFonts w:hint="eastAsia"/>
        </w:rPr>
        <w:t>一般路基</w:t>
      </w:r>
      <w:bookmarkEnd w:id="106"/>
    </w:p>
    <w:p w14:paraId="592737F8" w14:textId="3819D661" w:rsidR="0073501A" w:rsidRDefault="0073501A" w:rsidP="0073501A">
      <w:pPr>
        <w:pStyle w:val="afffffffff1"/>
      </w:pPr>
      <w:r>
        <w:t>一般路基初勘应根据现场地形地质条件，结合路线填挖设计，划分工程地质区段，</w:t>
      </w:r>
      <w:r>
        <w:rPr>
          <w:rFonts w:hint="eastAsia"/>
        </w:rPr>
        <w:t>分段基本查明下列内容：</w:t>
      </w:r>
    </w:p>
    <w:p w14:paraId="509AF9D6" w14:textId="31B76706" w:rsidR="0073501A" w:rsidRDefault="0073501A">
      <w:pPr>
        <w:pStyle w:val="af5"/>
        <w:numPr>
          <w:ilvl w:val="0"/>
          <w:numId w:val="204"/>
        </w:numPr>
      </w:pPr>
      <w:r>
        <w:t>地形地貌的成因、类型、分布、形态特征和地表植被情况</w:t>
      </w:r>
      <w:r w:rsidR="00E20415">
        <w:t>。</w:t>
      </w:r>
    </w:p>
    <w:p w14:paraId="646F714A" w14:textId="6913BB52" w:rsidR="0073501A" w:rsidRDefault="0073501A" w:rsidP="0073501A">
      <w:pPr>
        <w:pStyle w:val="af5"/>
      </w:pPr>
      <w:r>
        <w:t>地层岩性、地质构造、岩石的风化程度、边坡的岩体类型和结构类型</w:t>
      </w:r>
      <w:r w:rsidR="00E20415">
        <w:t>。</w:t>
      </w:r>
    </w:p>
    <w:p w14:paraId="225A08F7" w14:textId="07042A01" w:rsidR="0073501A" w:rsidRDefault="0073501A" w:rsidP="0073501A">
      <w:pPr>
        <w:pStyle w:val="af5"/>
      </w:pPr>
      <w:r>
        <w:t>层理、节理、断裂、软弱夹层等结构面的产状、规模、倾向路基的情况</w:t>
      </w:r>
      <w:r w:rsidR="00E20415">
        <w:t>。</w:t>
      </w:r>
    </w:p>
    <w:p w14:paraId="7316A07A" w14:textId="13D36B51" w:rsidR="0073501A" w:rsidRDefault="0073501A" w:rsidP="0073501A">
      <w:pPr>
        <w:pStyle w:val="af5"/>
      </w:pPr>
      <w:r>
        <w:t>覆盖层的厚度、土质类型、密实度、含水状态和物理力学性质</w:t>
      </w:r>
      <w:r w:rsidR="00E20415">
        <w:t>。</w:t>
      </w:r>
    </w:p>
    <w:p w14:paraId="461763BA" w14:textId="6F0453D1" w:rsidR="0073501A" w:rsidRDefault="0073501A" w:rsidP="0073501A">
      <w:pPr>
        <w:pStyle w:val="af5"/>
      </w:pPr>
      <w:r>
        <w:t>不良地质和特殊性岩土的分布范围、性质</w:t>
      </w:r>
      <w:r w:rsidR="00E20415">
        <w:t>。</w:t>
      </w:r>
    </w:p>
    <w:p w14:paraId="0A59B6B5" w14:textId="1E337952" w:rsidR="0073501A" w:rsidRDefault="0073501A" w:rsidP="0073501A">
      <w:pPr>
        <w:pStyle w:val="af5"/>
      </w:pPr>
      <w:r>
        <w:t>地下水和地表水发育情况及腐蚀性。</w:t>
      </w:r>
    </w:p>
    <w:p w14:paraId="2EC2F2F4" w14:textId="07122B9C" w:rsidR="0073501A" w:rsidRDefault="0073501A" w:rsidP="0073501A">
      <w:pPr>
        <w:pStyle w:val="afffffffff1"/>
      </w:pPr>
      <w:r>
        <w:t>一般路基工程地质调绘可与路线工程地质调绘一并进行；工程地质条件较复杂或复</w:t>
      </w:r>
      <w:r>
        <w:rPr>
          <w:rFonts w:hint="eastAsia"/>
        </w:rPr>
        <w:t>杂，填挖变化较大的路段，应进行补充工程地质调绘，工程地质调绘的比例尺宜为</w:t>
      </w:r>
      <w:r>
        <w:t>1：2000。</w:t>
      </w:r>
      <w:r>
        <w:rPr>
          <w:rFonts w:hint="eastAsia"/>
        </w:rPr>
        <w:t>调绘范围沿拟定的路线中心线左右两侧各不应小于</w:t>
      </w:r>
      <w:r>
        <w:t>200m，工程地质</w:t>
      </w:r>
      <w:r>
        <w:rPr>
          <w:rFonts w:hint="eastAsia"/>
        </w:rPr>
        <w:t>条件较复杂或复杂，填挖变化较大的路段不小于</w:t>
      </w:r>
      <w:r>
        <w:t>300m</w:t>
      </w:r>
      <w:r>
        <w:rPr>
          <w:rFonts w:hint="eastAsia"/>
        </w:rPr>
        <w:t>。</w:t>
      </w:r>
    </w:p>
    <w:p w14:paraId="07EF5322" w14:textId="725EA4B8" w:rsidR="0073501A" w:rsidRDefault="0073501A" w:rsidP="0073501A">
      <w:pPr>
        <w:pStyle w:val="afffffffff1"/>
      </w:pPr>
      <w:r>
        <w:t>工程地质勘探、测试应符合下列规定：</w:t>
      </w:r>
    </w:p>
    <w:p w14:paraId="035506B0" w14:textId="516D9D7C" w:rsidR="0073501A" w:rsidRDefault="0073501A">
      <w:pPr>
        <w:pStyle w:val="af5"/>
        <w:numPr>
          <w:ilvl w:val="0"/>
          <w:numId w:val="33"/>
        </w:numPr>
      </w:pPr>
      <w:r>
        <w:t>一般路基的勘探以钻探和挖探为主</w:t>
      </w:r>
      <w:r>
        <w:rPr>
          <w:rFonts w:hint="eastAsia"/>
        </w:rPr>
        <w:t>。</w:t>
      </w:r>
    </w:p>
    <w:p w14:paraId="6FEE3E6A" w14:textId="36E02FE0" w:rsidR="0073501A" w:rsidRDefault="0073501A" w:rsidP="0073501A">
      <w:pPr>
        <w:pStyle w:val="af5"/>
      </w:pPr>
      <w:r>
        <w:t>勘探点应沿路基中线布设，其平均间距应能达到</w:t>
      </w:r>
      <w:r w:rsidRPr="00B71341">
        <w:rPr>
          <w:highlight w:val="green"/>
        </w:rPr>
        <w:t>100～300m</w:t>
      </w:r>
      <w:r>
        <w:t>，除此以外</w:t>
      </w:r>
      <w:r>
        <w:rPr>
          <w:rFonts w:hint="eastAsia"/>
        </w:rPr>
        <w:t>且</w:t>
      </w:r>
      <w:r>
        <w:t>应保证每个地貌单元或地形、工程地质变化的路段有勘探点，以查明地质、摸清土石方变化情况为原则。</w:t>
      </w:r>
    </w:p>
    <w:p w14:paraId="21DD565B" w14:textId="5EC6111B" w:rsidR="0073501A" w:rsidRDefault="0073501A" w:rsidP="0073501A">
      <w:pPr>
        <w:pStyle w:val="af5"/>
      </w:pPr>
      <w:r>
        <w:t>各勘探点应视需要布设，对路基山坳处软土分布路段、稻田区、鱼塘、低填、浅挖路段等发生变化点处，应加密勘探点，并进行相关土石试验。</w:t>
      </w:r>
    </w:p>
    <w:p w14:paraId="4346B68D" w14:textId="086A43D3" w:rsidR="0073501A" w:rsidRDefault="0073501A" w:rsidP="0073501A">
      <w:pPr>
        <w:pStyle w:val="af5"/>
      </w:pPr>
      <w:r>
        <w:t>一般路基勘探点应尽量利用桥涵、特殊路基勘探点，同时在布设时应尽量考虑与涵洞、通道等勘探点协调利用。</w:t>
      </w:r>
    </w:p>
    <w:p w14:paraId="0AD622BB" w14:textId="3644A0B7" w:rsidR="0073501A" w:rsidRDefault="0073501A" w:rsidP="0073501A">
      <w:pPr>
        <w:pStyle w:val="af5"/>
      </w:pPr>
      <w:r>
        <w:t>勘探深度不小于2.0m，可选择挖探、螺纹钻进行勘探。当深部地质情况需进一步探明时，可采用静力触探、钻探、物探等进行综合勘探。</w:t>
      </w:r>
    </w:p>
    <w:p w14:paraId="53FF1BCD" w14:textId="78E85D5D" w:rsidR="0073501A" w:rsidRDefault="0073501A" w:rsidP="0073501A">
      <w:pPr>
        <w:pStyle w:val="af5"/>
      </w:pPr>
      <w:r>
        <w:t>勘探应分层取样。粉土、黏性土应取原状样，取样间距</w:t>
      </w:r>
      <w:r w:rsidRPr="002A5115">
        <w:rPr>
          <w:rFonts w:hint="eastAsia"/>
          <w:highlight w:val="cyan"/>
        </w:rPr>
        <w:t>一般</w:t>
      </w:r>
      <w:r w:rsidRPr="002A5115">
        <w:rPr>
          <w:highlight w:val="cyan"/>
        </w:rPr>
        <w:t>1</w:t>
      </w:r>
      <w:r>
        <w:rPr>
          <w:highlight w:val="cyan"/>
        </w:rPr>
        <w:t>m</w:t>
      </w:r>
      <w:r w:rsidRPr="002A5115">
        <w:rPr>
          <w:rFonts w:hint="eastAsia"/>
          <w:highlight w:val="cyan"/>
        </w:rPr>
        <w:t>～</w:t>
      </w:r>
      <w:r w:rsidRPr="002A5115">
        <w:rPr>
          <w:highlight w:val="cyan"/>
        </w:rPr>
        <w:t>2m</w:t>
      </w:r>
      <w:r>
        <w:t>；砂土、碎石土取扰动样，取样间距</w:t>
      </w:r>
      <w:r w:rsidRPr="002A5115">
        <w:rPr>
          <w:rFonts w:hint="eastAsia"/>
          <w:highlight w:val="cyan"/>
        </w:rPr>
        <w:t>一般1</w:t>
      </w:r>
      <w:r>
        <w:rPr>
          <w:rFonts w:hint="eastAsia"/>
          <w:highlight w:val="cyan"/>
        </w:rPr>
        <w:t>m</w:t>
      </w:r>
      <w:r w:rsidRPr="002A5115">
        <w:rPr>
          <w:rFonts w:hint="eastAsia"/>
          <w:highlight w:val="cyan"/>
        </w:rPr>
        <w:t>～</w:t>
      </w:r>
      <w:r w:rsidRPr="002A5115">
        <w:rPr>
          <w:highlight w:val="cyan"/>
        </w:rPr>
        <w:t>2m</w:t>
      </w:r>
      <w:r>
        <w:t>，</w:t>
      </w:r>
      <w:r w:rsidRPr="00F40055">
        <w:rPr>
          <w:highlight w:val="green"/>
        </w:rPr>
        <w:t>通过原位测试判明其密实度</w:t>
      </w:r>
      <w:r w:rsidR="00F40055" w:rsidRPr="00F40055">
        <w:rPr>
          <w:rFonts w:hint="eastAsia"/>
          <w:highlight w:val="green"/>
        </w:rPr>
        <w:t>，对碎石也可通过野外鉴定</w:t>
      </w:r>
      <w:r>
        <w:t>。</w:t>
      </w:r>
    </w:p>
    <w:p w14:paraId="7CDA6654" w14:textId="4DD8C52B" w:rsidR="0073501A" w:rsidRDefault="0073501A" w:rsidP="0073501A">
      <w:pPr>
        <w:pStyle w:val="af5"/>
      </w:pPr>
      <w:r>
        <w:t>地下水发育时，应量测地下水的初见水位和稳定水位。</w:t>
      </w:r>
    </w:p>
    <w:p w14:paraId="6194A311" w14:textId="78C531DD" w:rsidR="0073501A" w:rsidRDefault="0073501A" w:rsidP="0073501A">
      <w:pPr>
        <w:pStyle w:val="af5"/>
      </w:pPr>
      <w:r>
        <w:t>室内测试项目</w:t>
      </w:r>
      <w:r w:rsidR="009E0B69">
        <w:rPr>
          <w:rFonts w:hint="eastAsia"/>
        </w:rPr>
        <w:t>应符合</w:t>
      </w:r>
      <w:r w:rsidR="009E0B69" w:rsidRPr="001E4B0E">
        <w:rPr>
          <w:rFonts w:hint="eastAsia"/>
        </w:rPr>
        <w:t>本文件第</w:t>
      </w:r>
      <w:r w:rsidR="009E0B69">
        <w:t>5.8</w:t>
      </w:r>
      <w:r w:rsidR="009E0B69">
        <w:rPr>
          <w:rFonts w:hint="eastAsia"/>
        </w:rPr>
        <w:t>节</w:t>
      </w:r>
      <w:r w:rsidR="009E0B69" w:rsidRPr="001E4B0E">
        <w:rPr>
          <w:rFonts w:hint="eastAsia"/>
        </w:rPr>
        <w:t>中的相关规定</w:t>
      </w:r>
      <w:r w:rsidR="009E0B69" w:rsidRPr="0073501A">
        <w:t>。</w:t>
      </w:r>
    </w:p>
    <w:p w14:paraId="1E40BB70" w14:textId="20B61A2B" w:rsidR="0073501A" w:rsidRPr="003715A8" w:rsidRDefault="0073501A" w:rsidP="0073501A">
      <w:pPr>
        <w:pStyle w:val="af5"/>
      </w:pPr>
      <w:r w:rsidRPr="00C14372">
        <w:t>特殊性岩土应选取代表性试样测试其工程地质性质。</w:t>
      </w:r>
    </w:p>
    <w:p w14:paraId="686393FE" w14:textId="77777777" w:rsidR="0073501A" w:rsidRPr="0073501A" w:rsidRDefault="0073501A" w:rsidP="0073501A">
      <w:pPr>
        <w:pStyle w:val="affd"/>
        <w:spacing w:before="156" w:after="156"/>
      </w:pPr>
      <w:bookmarkStart w:id="107" w:name="_Toc156202851"/>
      <w:r w:rsidRPr="0073501A">
        <w:rPr>
          <w:rFonts w:hint="eastAsia"/>
        </w:rPr>
        <w:t>高路堤</w:t>
      </w:r>
      <w:bookmarkEnd w:id="107"/>
    </w:p>
    <w:p w14:paraId="4F3169FD" w14:textId="0C604A93" w:rsidR="0073501A" w:rsidRPr="0073501A" w:rsidRDefault="0073501A" w:rsidP="0073501A">
      <w:pPr>
        <w:pStyle w:val="afffffffff1"/>
      </w:pPr>
      <w:r w:rsidRPr="0073501A">
        <w:lastRenderedPageBreak/>
        <w:t>填土高度大于</w:t>
      </w:r>
      <w:r w:rsidRPr="0073501A">
        <w:rPr>
          <w:highlight w:val="cyan"/>
        </w:rPr>
        <w:t>12m</w:t>
      </w:r>
      <w:r w:rsidRPr="0073501A">
        <w:t>，或填土高度虽未达到12m但基底有软弱地层发育，填筑的路堤</w:t>
      </w:r>
      <w:r w:rsidRPr="0073501A">
        <w:rPr>
          <w:rFonts w:hint="eastAsia"/>
        </w:rPr>
        <w:t>有可能失稳、产生过量沉降及不均匀沉降时，应按高路堤进行勘察。</w:t>
      </w:r>
    </w:p>
    <w:p w14:paraId="35BBEC46" w14:textId="3594F3CB" w:rsidR="0073501A" w:rsidRPr="0073501A" w:rsidRDefault="0073501A" w:rsidP="0073501A">
      <w:pPr>
        <w:pStyle w:val="afffffffff1"/>
      </w:pPr>
      <w:r w:rsidRPr="0073501A">
        <w:t>高路堤勘察应基本查明下列内容：</w:t>
      </w:r>
    </w:p>
    <w:p w14:paraId="0563F959" w14:textId="4D3E08D5" w:rsidR="0073501A" w:rsidRPr="0073501A" w:rsidRDefault="0073501A">
      <w:pPr>
        <w:pStyle w:val="af5"/>
        <w:numPr>
          <w:ilvl w:val="0"/>
          <w:numId w:val="34"/>
        </w:numPr>
      </w:pPr>
      <w:r w:rsidRPr="0073501A">
        <w:t>高填路段的地貌类型、地形的起伏变化情况及横向坡度</w:t>
      </w:r>
      <w:r w:rsidR="00E20415">
        <w:t>。</w:t>
      </w:r>
    </w:p>
    <w:p w14:paraId="67617C7C" w14:textId="201D0297" w:rsidR="0073501A" w:rsidRPr="0073501A" w:rsidRDefault="0073501A" w:rsidP="0073501A">
      <w:pPr>
        <w:pStyle w:val="af5"/>
      </w:pPr>
      <w:r w:rsidRPr="0073501A">
        <w:t>地基的土层结构、厚度、状态、密实度及软弱地层的发育情况</w:t>
      </w:r>
      <w:r w:rsidR="00E20415">
        <w:t>。</w:t>
      </w:r>
    </w:p>
    <w:p w14:paraId="21F180E2" w14:textId="235FB625" w:rsidR="0073501A" w:rsidRPr="0073501A" w:rsidRDefault="0073501A" w:rsidP="0073501A">
      <w:pPr>
        <w:pStyle w:val="af5"/>
      </w:pPr>
      <w:r w:rsidRPr="0073501A">
        <w:t>基岩的埋深和起伏变化情况</w:t>
      </w:r>
      <w:r w:rsidR="00E20415">
        <w:t>。</w:t>
      </w:r>
    </w:p>
    <w:p w14:paraId="48EA1DCA" w14:textId="55645EDE" w:rsidR="0073501A" w:rsidRPr="0073501A" w:rsidRDefault="0073501A" w:rsidP="0073501A">
      <w:pPr>
        <w:pStyle w:val="af5"/>
      </w:pPr>
      <w:r w:rsidRPr="0073501A">
        <w:t>岩层产状、岩石的风化程度和岩体的节理发育程度</w:t>
      </w:r>
      <w:r w:rsidR="00E20415">
        <w:t>。</w:t>
      </w:r>
    </w:p>
    <w:p w14:paraId="5885B75B" w14:textId="7346BF4B" w:rsidR="0073501A" w:rsidRPr="0073501A" w:rsidRDefault="0073501A" w:rsidP="0073501A">
      <w:pPr>
        <w:pStyle w:val="af5"/>
      </w:pPr>
      <w:r w:rsidRPr="0073501A">
        <w:t>地基岩土的物理力学性质和地基承载力</w:t>
      </w:r>
      <w:r w:rsidR="00E20415">
        <w:t>。</w:t>
      </w:r>
    </w:p>
    <w:p w14:paraId="1CD80A42" w14:textId="552157AE" w:rsidR="0073501A" w:rsidRPr="0073501A" w:rsidRDefault="0073501A" w:rsidP="0073501A">
      <w:pPr>
        <w:pStyle w:val="af5"/>
      </w:pPr>
      <w:r w:rsidRPr="0073501A">
        <w:rPr>
          <w:rFonts w:hint="eastAsia"/>
          <w:highlight w:val="cyan"/>
        </w:rPr>
        <w:t>地表水和地下水</w:t>
      </w:r>
      <w:r w:rsidRPr="0073501A">
        <w:t>的类型、埋深、分布和水质</w:t>
      </w:r>
      <w:r w:rsidR="00E20415">
        <w:t>。</w:t>
      </w:r>
    </w:p>
    <w:p w14:paraId="270E448B" w14:textId="799704B1" w:rsidR="0073501A" w:rsidRPr="0073501A" w:rsidRDefault="0073501A" w:rsidP="0073501A">
      <w:pPr>
        <w:pStyle w:val="af5"/>
      </w:pPr>
      <w:r w:rsidRPr="0073501A">
        <w:t>基底的稳定性。</w:t>
      </w:r>
    </w:p>
    <w:p w14:paraId="696855AC" w14:textId="1B15AD32" w:rsidR="0073501A" w:rsidRPr="0073501A" w:rsidRDefault="0073501A" w:rsidP="0073501A">
      <w:pPr>
        <w:pStyle w:val="afffffffff1"/>
      </w:pPr>
      <w:r w:rsidRPr="0073501A">
        <w:t>应沿拟定的线位及其两侧的带状范围进行1：2000工程地质调绘，调绘</w:t>
      </w:r>
      <w:r w:rsidRPr="0073501A">
        <w:rPr>
          <w:rFonts w:hint="eastAsia"/>
        </w:rPr>
        <w:t>范围沿拟定的路线中心线左右两侧各不应小于两倍路堤基底宽度，斜坡地带下边坡宜调查到坡脚位置，上边坡宜调查到第一分水岭。</w:t>
      </w:r>
    </w:p>
    <w:p w14:paraId="62AB84C5" w14:textId="6B880EB1" w:rsidR="0073501A" w:rsidRPr="0073501A" w:rsidRDefault="0073501A" w:rsidP="0073501A">
      <w:pPr>
        <w:pStyle w:val="afffffffff1"/>
      </w:pPr>
      <w:r w:rsidRPr="0073501A">
        <w:t>工程地质勘探、测试应符合下列规定：</w:t>
      </w:r>
    </w:p>
    <w:p w14:paraId="691158DF" w14:textId="68E7726D" w:rsidR="0073501A" w:rsidRPr="0073501A" w:rsidRDefault="0073501A">
      <w:pPr>
        <w:pStyle w:val="af5"/>
        <w:numPr>
          <w:ilvl w:val="0"/>
          <w:numId w:val="35"/>
        </w:numPr>
        <w:rPr>
          <w:color w:val="FF0000"/>
        </w:rPr>
      </w:pPr>
      <w:r w:rsidRPr="0073501A">
        <w:t>高路堤应每100～300m选定一个控制性断面，或每个工点不少于</w:t>
      </w:r>
      <w:r w:rsidRPr="0073501A">
        <w:rPr>
          <w:highlight w:val="cyan"/>
        </w:rPr>
        <w:t>1个</w:t>
      </w:r>
      <w:r w:rsidRPr="0073501A">
        <w:t>控制性横断面。</w:t>
      </w:r>
      <w:r w:rsidRPr="0073501A">
        <w:rPr>
          <w:rFonts w:hint="eastAsia"/>
        </w:rPr>
        <w:t>若基底有软弱层分布时，可适当加密断面。</w:t>
      </w:r>
    </w:p>
    <w:p w14:paraId="0AA67831" w14:textId="77777777" w:rsidR="003F064A" w:rsidRDefault="0073501A" w:rsidP="0073501A">
      <w:pPr>
        <w:pStyle w:val="af5"/>
      </w:pPr>
      <w:r w:rsidRPr="0073501A">
        <w:t>每个控制断面上应有2个以上勘探点，勘探深度对于小于2～4m的覆盖层应达到基岩面，</w:t>
      </w:r>
      <w:r w:rsidR="003F064A" w:rsidRPr="003F064A">
        <w:rPr>
          <w:rFonts w:hint="eastAsia"/>
        </w:rPr>
        <w:t>当覆盖层厚度较大时勘探深度应穿过软弱层达到承载力满足设计要求的稳定地层且超过地基变形计算深度</w:t>
      </w:r>
      <w:r w:rsidR="003F064A">
        <w:rPr>
          <w:rFonts w:hint="eastAsia"/>
        </w:rPr>
        <w:t>。</w:t>
      </w:r>
    </w:p>
    <w:p w14:paraId="598B6503" w14:textId="0EBE75C2" w:rsidR="0073501A" w:rsidRPr="0073501A" w:rsidRDefault="003F064A" w:rsidP="003F064A">
      <w:pPr>
        <w:pStyle w:val="affffffffffff5"/>
        <w:ind w:left="780" w:hanging="360"/>
      </w:pPr>
      <w:r w:rsidRPr="003F064A">
        <w:rPr>
          <w:rFonts w:hint="eastAsia"/>
          <w:highlight w:val="green"/>
        </w:rPr>
        <w:t>注：地基变形计算深度，对中、低压缩性土层取附加应力等于上覆土层有效自重应力0.2倍的深度，对高压缩性土层取附加应力等于上覆土层有效自重应力0.1倍的深度。</w:t>
      </w:r>
    </w:p>
    <w:p w14:paraId="53AF038C" w14:textId="4572C44E" w:rsidR="0073501A" w:rsidRPr="0073501A" w:rsidRDefault="0073501A" w:rsidP="0073501A">
      <w:pPr>
        <w:pStyle w:val="af5"/>
      </w:pPr>
      <w:r w:rsidRPr="0073501A">
        <w:t>地质构造复杂处，可视需要增</w:t>
      </w:r>
      <w:r w:rsidR="00E4429D">
        <w:rPr>
          <w:rFonts w:hint="eastAsia"/>
        </w:rPr>
        <w:t>加</w:t>
      </w:r>
      <w:r w:rsidRPr="0073501A">
        <w:t>钻孔，以查明路堤基底地基稳定性、地基承载力和地基土软弱夹层土体性质。</w:t>
      </w:r>
    </w:p>
    <w:p w14:paraId="7C27FB6E" w14:textId="05665D33" w:rsidR="0073501A" w:rsidRPr="0073501A" w:rsidRDefault="0073501A" w:rsidP="0073501A">
      <w:pPr>
        <w:pStyle w:val="af5"/>
      </w:pPr>
      <w:r w:rsidRPr="0073501A">
        <w:t>粉土、黏性土应取原状样，在0～10m的深度范围内，取样间距宜为1.0m；10m以下，取样间距宜为1.5m，变层应立即取样。砂土、碎石土可取扰动样，取样间距宜为2.0m，变层应立即取样。层厚大于5m的同一土层，可在上、中、下取样，取样后应立即做</w:t>
      </w:r>
      <w:r w:rsidR="00994B84">
        <w:t>动力</w:t>
      </w:r>
      <w:r w:rsidR="00994B84" w:rsidRPr="007B5CCC">
        <w:t>触探试验</w:t>
      </w:r>
      <w:r w:rsidR="00994B84" w:rsidRPr="007B5CCC">
        <w:rPr>
          <w:rFonts w:hint="eastAsia"/>
        </w:rPr>
        <w:t>。</w:t>
      </w:r>
    </w:p>
    <w:p w14:paraId="24E5A88B" w14:textId="636A6153" w:rsidR="0073501A" w:rsidRPr="0073501A" w:rsidRDefault="0073501A" w:rsidP="0073501A">
      <w:pPr>
        <w:pStyle w:val="af5"/>
      </w:pPr>
      <w:r w:rsidRPr="0073501A">
        <w:t>有地下水发育时，应量测地下水的初见水位和稳定水位，采集水样做水质分析。</w:t>
      </w:r>
    </w:p>
    <w:p w14:paraId="197FA075" w14:textId="5CD83EB6" w:rsidR="0073501A" w:rsidRPr="0073501A" w:rsidRDefault="0073501A" w:rsidP="0073501A">
      <w:pPr>
        <w:pStyle w:val="af5"/>
      </w:pPr>
      <w:r w:rsidRPr="0073501A">
        <w:t>室内测试项</w:t>
      </w:r>
      <w:r w:rsidR="00F018ED">
        <w:rPr>
          <w:rFonts w:hint="eastAsia"/>
        </w:rPr>
        <w:t>应符合</w:t>
      </w:r>
      <w:r w:rsidR="00F018ED" w:rsidRPr="001E4B0E">
        <w:rPr>
          <w:rFonts w:hint="eastAsia"/>
        </w:rPr>
        <w:t>本文件第</w:t>
      </w:r>
      <w:r w:rsidR="00F018ED">
        <w:t>5.8</w:t>
      </w:r>
      <w:r w:rsidR="00F018ED">
        <w:rPr>
          <w:rFonts w:hint="eastAsia"/>
        </w:rPr>
        <w:t>节</w:t>
      </w:r>
      <w:r w:rsidR="00F018ED" w:rsidRPr="001E4B0E">
        <w:rPr>
          <w:rFonts w:hint="eastAsia"/>
        </w:rPr>
        <w:t>中的相关规定</w:t>
      </w:r>
      <w:r w:rsidR="00F018ED" w:rsidRPr="0073501A">
        <w:t>。</w:t>
      </w:r>
      <w:r w:rsidRPr="0073501A">
        <w:t>。</w:t>
      </w:r>
    </w:p>
    <w:p w14:paraId="503B78AD" w14:textId="0E1CA093" w:rsidR="0073501A" w:rsidRPr="0073501A" w:rsidRDefault="0073501A" w:rsidP="0073501A">
      <w:pPr>
        <w:pStyle w:val="af5"/>
      </w:pPr>
      <w:r w:rsidRPr="0073501A">
        <w:t>勘探断面上的地形、岩石露头、地下水出露点、勘探测试点等应实测。</w:t>
      </w:r>
    </w:p>
    <w:p w14:paraId="11EDEFA0" w14:textId="0F17D57D" w:rsidR="0073501A" w:rsidRPr="0073501A" w:rsidRDefault="0073501A" w:rsidP="00D25440">
      <w:pPr>
        <w:pStyle w:val="affd"/>
        <w:spacing w:before="156" w:after="156"/>
      </w:pPr>
      <w:bookmarkStart w:id="108" w:name="_Toc139719555"/>
      <w:bookmarkStart w:id="109" w:name="_Toc148470874"/>
      <w:bookmarkStart w:id="110" w:name="_Toc156202852"/>
      <w:r w:rsidRPr="0073501A">
        <w:rPr>
          <w:rFonts w:hint="eastAsia"/>
        </w:rPr>
        <w:t>陡坡路堤</w:t>
      </w:r>
      <w:bookmarkEnd w:id="108"/>
      <w:bookmarkEnd w:id="109"/>
      <w:bookmarkEnd w:id="110"/>
    </w:p>
    <w:p w14:paraId="700E8A27" w14:textId="07386E46" w:rsidR="0073501A" w:rsidRPr="0073501A" w:rsidRDefault="0073501A" w:rsidP="00D25440">
      <w:pPr>
        <w:pStyle w:val="afffffffff1"/>
      </w:pPr>
      <w:r w:rsidRPr="0073501A">
        <w:t>地面</w:t>
      </w:r>
      <w:r w:rsidR="002B618F">
        <w:rPr>
          <w:rFonts w:hint="eastAsia"/>
        </w:rPr>
        <w:t>斜坡</w:t>
      </w:r>
      <w:r w:rsidRPr="002B618F">
        <w:t>陡于</w:t>
      </w:r>
      <w:r w:rsidRPr="002B618F">
        <w:rPr>
          <w:rFonts w:hint="eastAsia"/>
        </w:rPr>
        <w:t>1：2.5，</w:t>
      </w:r>
      <w:r w:rsidRPr="002B618F">
        <w:t>或坡率</w:t>
      </w:r>
      <w:r w:rsidRPr="0073501A">
        <w:t>虽未陡于1：2.5但路堤有可能沿斜坡产生横向滑移时，应按陡坡路堤进行勘察。</w:t>
      </w:r>
    </w:p>
    <w:p w14:paraId="78D6E520" w14:textId="3F05FEDA" w:rsidR="0073501A" w:rsidRPr="0073501A" w:rsidRDefault="0073501A" w:rsidP="00D25440">
      <w:pPr>
        <w:pStyle w:val="afffffffff1"/>
      </w:pPr>
      <w:r w:rsidRPr="0073501A">
        <w:t>陡坡路堤勘察应基本查明下列内容：</w:t>
      </w:r>
    </w:p>
    <w:p w14:paraId="6720F4E2" w14:textId="6E6CE431" w:rsidR="0073501A" w:rsidRPr="0073501A" w:rsidRDefault="0073501A">
      <w:pPr>
        <w:pStyle w:val="af5"/>
        <w:numPr>
          <w:ilvl w:val="0"/>
          <w:numId w:val="36"/>
        </w:numPr>
      </w:pPr>
      <w:r w:rsidRPr="0073501A">
        <w:t>陡坡路段的地形地貌、地面横向坡度及变化情况</w:t>
      </w:r>
      <w:r w:rsidR="00E20415">
        <w:rPr>
          <w:rFonts w:hint="eastAsia"/>
        </w:rPr>
        <w:t>。</w:t>
      </w:r>
    </w:p>
    <w:p w14:paraId="765F7078" w14:textId="08CBC92C" w:rsidR="0073501A" w:rsidRPr="0073501A" w:rsidRDefault="0073501A" w:rsidP="00D25440">
      <w:pPr>
        <w:pStyle w:val="af5"/>
      </w:pPr>
      <w:r w:rsidRPr="0073501A">
        <w:t>覆盖层的厚度、土质类型、地层结构、密实程度和胶结状况</w:t>
      </w:r>
      <w:r w:rsidR="00E20415">
        <w:t>。</w:t>
      </w:r>
    </w:p>
    <w:p w14:paraId="466A9ACA" w14:textId="1B9FF909" w:rsidR="0073501A" w:rsidRPr="0073501A" w:rsidRDefault="0073501A" w:rsidP="00D25440">
      <w:pPr>
        <w:pStyle w:val="af5"/>
      </w:pPr>
      <w:r w:rsidRPr="0073501A">
        <w:t>覆盖层下伏基岩面的横向坡度和起伏形态</w:t>
      </w:r>
      <w:r w:rsidR="00E20415">
        <w:t>。</w:t>
      </w:r>
    </w:p>
    <w:p w14:paraId="02C10024" w14:textId="068444D5" w:rsidR="0073501A" w:rsidRPr="0073501A" w:rsidRDefault="0073501A" w:rsidP="00D25440">
      <w:pPr>
        <w:pStyle w:val="af5"/>
      </w:pPr>
      <w:r w:rsidRPr="0073501A">
        <w:t>陡坡路段的地质构造、层理、节理、软弱夹层等结构面的产状</w:t>
      </w:r>
      <w:r w:rsidR="00E4492C" w:rsidRPr="00221F0D">
        <w:rPr>
          <w:rFonts w:hint="eastAsia"/>
          <w:highlight w:val="green"/>
        </w:rPr>
        <w:t>及岩土体风化界面情况</w:t>
      </w:r>
      <w:r w:rsidR="00E20415">
        <w:rPr>
          <w:rFonts w:hint="eastAsia"/>
        </w:rPr>
        <w:t>。</w:t>
      </w:r>
    </w:p>
    <w:p w14:paraId="412F26DE" w14:textId="357BCEEE" w:rsidR="0073501A" w:rsidRPr="0073501A" w:rsidRDefault="0073501A" w:rsidP="00D25440">
      <w:pPr>
        <w:pStyle w:val="af5"/>
      </w:pPr>
      <w:r w:rsidRPr="0073501A">
        <w:t>岩石的风化程度和边坡岩体的结构类型</w:t>
      </w:r>
      <w:r w:rsidR="00E20415">
        <w:rPr>
          <w:rFonts w:hint="eastAsia"/>
        </w:rPr>
        <w:t>。</w:t>
      </w:r>
    </w:p>
    <w:p w14:paraId="48F2D88F" w14:textId="50027CB3" w:rsidR="0073501A" w:rsidRPr="0073501A" w:rsidRDefault="0073501A" w:rsidP="00D25440">
      <w:pPr>
        <w:pStyle w:val="af5"/>
      </w:pPr>
      <w:r w:rsidRPr="0073501A">
        <w:t>岩、土的物理力学性质及其抗剪强度参数</w:t>
      </w:r>
      <w:r w:rsidR="00E20415">
        <w:t>。</w:t>
      </w:r>
    </w:p>
    <w:p w14:paraId="276AC27D" w14:textId="1CE5BF99" w:rsidR="0073501A" w:rsidRPr="0073501A" w:rsidRDefault="0073501A" w:rsidP="00D25440">
      <w:pPr>
        <w:pStyle w:val="af5"/>
      </w:pPr>
      <w:r w:rsidRPr="0073501A">
        <w:t>地表水和地下水发育情况</w:t>
      </w:r>
      <w:r w:rsidR="00E20415">
        <w:t>。</w:t>
      </w:r>
    </w:p>
    <w:p w14:paraId="45B3F566" w14:textId="2062E244" w:rsidR="0073501A" w:rsidRPr="0073501A" w:rsidRDefault="0073501A" w:rsidP="00D25440">
      <w:pPr>
        <w:pStyle w:val="af5"/>
      </w:pPr>
      <w:r w:rsidRPr="0073501A">
        <w:t>陡坡路堤沿基底滑动面或潜在滑动面产生滑动的可能性。</w:t>
      </w:r>
    </w:p>
    <w:p w14:paraId="23DA288B" w14:textId="596BE9C9" w:rsidR="0073501A" w:rsidRPr="0073501A" w:rsidRDefault="0073501A" w:rsidP="00D25440">
      <w:pPr>
        <w:pStyle w:val="afffffffff1"/>
      </w:pPr>
      <w:r w:rsidRPr="0073501A">
        <w:t>陡坡路段应沿拟定的线位及其两侧的带状范围进行1：2000工程地质调绘，</w:t>
      </w:r>
      <w:r w:rsidRPr="0073501A">
        <w:rPr>
          <w:rFonts w:hint="eastAsia"/>
        </w:rPr>
        <w:t>调绘范围沿拟定的</w:t>
      </w:r>
      <w:r w:rsidRPr="0073501A">
        <w:rPr>
          <w:rFonts w:hint="eastAsia"/>
        </w:rPr>
        <w:lastRenderedPageBreak/>
        <w:t>路线中心线左右两侧各不应小于两倍路堤基底宽度，</w:t>
      </w:r>
      <w:r w:rsidRPr="0073501A">
        <w:t>下边坡宜调查至坡脚位置，上边坡宜调查至第一分水岭</w:t>
      </w:r>
      <w:r w:rsidRPr="0073501A">
        <w:rPr>
          <w:rFonts w:hint="eastAsia"/>
        </w:rPr>
        <w:t>。</w:t>
      </w:r>
    </w:p>
    <w:p w14:paraId="035211D9" w14:textId="11833044" w:rsidR="0073501A" w:rsidRPr="0073501A" w:rsidRDefault="0073501A" w:rsidP="00D25440">
      <w:pPr>
        <w:pStyle w:val="afffffffff1"/>
      </w:pPr>
      <w:r w:rsidRPr="0073501A">
        <w:t>工程地质勘探、测试应符合下列规定：</w:t>
      </w:r>
    </w:p>
    <w:p w14:paraId="7E8371E4" w14:textId="5E6DE785" w:rsidR="0073501A" w:rsidRPr="0073501A" w:rsidRDefault="0073501A">
      <w:pPr>
        <w:pStyle w:val="af5"/>
        <w:numPr>
          <w:ilvl w:val="0"/>
          <w:numId w:val="37"/>
        </w:numPr>
      </w:pPr>
      <w:r w:rsidRPr="00D25440">
        <w:rPr>
          <w:highlight w:val="cyan"/>
        </w:rPr>
        <w:t>对于</w:t>
      </w:r>
      <w:r w:rsidRPr="00D25440">
        <w:rPr>
          <w:rFonts w:hint="eastAsia"/>
          <w:highlight w:val="cyan"/>
        </w:rPr>
        <w:t>陡坡路堤或其沿斜坡及存在可能沿斜坡滑动的路堤</w:t>
      </w:r>
      <w:r w:rsidRPr="00D25440">
        <w:rPr>
          <w:highlight w:val="cyan"/>
        </w:rPr>
        <w:t>，</w:t>
      </w:r>
      <w:r w:rsidRPr="0073501A">
        <w:t>应查明其沿斜坡或下卧基岩岩面的倾斜度、岩性、产状、风化程度，地表水和地下水的发育情况，确定土石界面的抗滑、抗剪指标。</w:t>
      </w:r>
    </w:p>
    <w:p w14:paraId="13B543A6" w14:textId="7E7C0510" w:rsidR="0073501A" w:rsidRPr="00E1473B" w:rsidRDefault="0073501A" w:rsidP="00D25440">
      <w:pPr>
        <w:pStyle w:val="af5"/>
      </w:pPr>
      <w:r w:rsidRPr="00E1473B">
        <w:rPr>
          <w:rFonts w:hint="eastAsia"/>
          <w:highlight w:val="cyan"/>
        </w:rPr>
        <w:t>应每</w:t>
      </w:r>
      <w:r w:rsidRPr="00E1473B">
        <w:rPr>
          <w:highlight w:val="cyan"/>
        </w:rPr>
        <w:t>100</w:t>
      </w:r>
      <w:r w:rsidR="00D25440" w:rsidRPr="00E1473B">
        <w:rPr>
          <w:highlight w:val="cyan"/>
        </w:rPr>
        <w:t>m</w:t>
      </w:r>
      <w:r w:rsidRPr="00E1473B">
        <w:rPr>
          <w:rFonts w:hint="eastAsia"/>
          <w:highlight w:val="cyan"/>
        </w:rPr>
        <w:t>～</w:t>
      </w:r>
      <w:r w:rsidRPr="00E1473B">
        <w:rPr>
          <w:highlight w:val="cyan"/>
        </w:rPr>
        <w:t>200m选定一个控制性断面，</w:t>
      </w:r>
      <w:r w:rsidR="009939D7" w:rsidRPr="00E1473B">
        <w:rPr>
          <w:rFonts w:hint="eastAsia"/>
          <w:highlight w:val="cyan"/>
        </w:rPr>
        <w:t>且</w:t>
      </w:r>
      <w:r w:rsidRPr="00E1473B">
        <w:rPr>
          <w:highlight w:val="cyan"/>
        </w:rPr>
        <w:t>每个工点不少于1个控制性横断面。</w:t>
      </w:r>
    </w:p>
    <w:p w14:paraId="2BF0FF9D" w14:textId="05D318AE" w:rsidR="0073501A" w:rsidRPr="0073501A" w:rsidRDefault="0073501A" w:rsidP="00D25440">
      <w:pPr>
        <w:pStyle w:val="af5"/>
      </w:pPr>
      <w:r w:rsidRPr="0073501A">
        <w:rPr>
          <w:rFonts w:hint="eastAsia"/>
          <w:highlight w:val="cyan"/>
        </w:rPr>
        <w:t>每个控制断面上应有</w:t>
      </w:r>
      <w:r w:rsidRPr="0073501A">
        <w:rPr>
          <w:highlight w:val="cyan"/>
        </w:rPr>
        <w:t>2个以上勘探点，宜采用挖探、物探、钻探等进行综合勘探。采用挖探时勘探深度应达到基岩面，其它勘探手段的勘探深度应至持力层或稳定的基岩面以下3m</w:t>
      </w:r>
      <w:r w:rsidRPr="0073501A">
        <w:rPr>
          <w:color w:val="FF0000"/>
          <w:highlight w:val="cyan"/>
        </w:rPr>
        <w:t>。</w:t>
      </w:r>
    </w:p>
    <w:p w14:paraId="578AE860" w14:textId="7CA7C33B" w:rsidR="0073501A" w:rsidRPr="0073501A" w:rsidRDefault="0073501A" w:rsidP="00D25440">
      <w:pPr>
        <w:pStyle w:val="af5"/>
      </w:pPr>
      <w:r w:rsidRPr="0073501A">
        <w:t>勘探应采取岩土试样，取样、测试要求</w:t>
      </w:r>
      <w:r w:rsidR="005A13DD">
        <w:t>应符合本文件第</w:t>
      </w:r>
      <w:r w:rsidRPr="0073501A">
        <w:t>7.</w:t>
      </w:r>
      <w:r w:rsidR="004A316A">
        <w:t>4</w:t>
      </w:r>
      <w:r w:rsidRPr="0073501A">
        <w:t>.4</w:t>
      </w:r>
      <w:r w:rsidR="002B323E">
        <w:t>条中的相关规定</w:t>
      </w:r>
      <w:r w:rsidRPr="0073501A">
        <w:t>。</w:t>
      </w:r>
    </w:p>
    <w:p w14:paraId="07018983" w14:textId="70803955" w:rsidR="0073501A" w:rsidRPr="0073501A" w:rsidRDefault="0073501A" w:rsidP="00D25440">
      <w:pPr>
        <w:pStyle w:val="af5"/>
      </w:pPr>
      <w:r w:rsidRPr="0073501A">
        <w:t>有地下水发育时，应量测地下水的初见水位和稳定水位，采取水样做水质分析。</w:t>
      </w:r>
    </w:p>
    <w:p w14:paraId="610529E0" w14:textId="4C6CF8A1" w:rsidR="0073501A" w:rsidRPr="0073501A" w:rsidRDefault="0073501A" w:rsidP="00D25440">
      <w:pPr>
        <w:pStyle w:val="af5"/>
      </w:pPr>
      <w:r w:rsidRPr="0073501A">
        <w:t>室内测试项目</w:t>
      </w:r>
      <w:r w:rsidR="001E4B0E">
        <w:rPr>
          <w:rFonts w:hint="eastAsia"/>
        </w:rPr>
        <w:t>应符合</w:t>
      </w:r>
      <w:r w:rsidR="001E4B0E" w:rsidRPr="001E4B0E">
        <w:rPr>
          <w:rFonts w:hint="eastAsia"/>
        </w:rPr>
        <w:t>本文件第</w:t>
      </w:r>
      <w:r w:rsidR="001E4B0E">
        <w:t>5.8</w:t>
      </w:r>
      <w:r w:rsidR="001E4B0E">
        <w:rPr>
          <w:rFonts w:hint="eastAsia"/>
        </w:rPr>
        <w:t>节</w:t>
      </w:r>
      <w:r w:rsidR="001E4B0E" w:rsidRPr="001E4B0E">
        <w:rPr>
          <w:rFonts w:hint="eastAsia"/>
        </w:rPr>
        <w:t>中的相关规定</w:t>
      </w:r>
      <w:r w:rsidRPr="0073501A">
        <w:t>。</w:t>
      </w:r>
    </w:p>
    <w:p w14:paraId="1E245490" w14:textId="3EFBECEA" w:rsidR="0073501A" w:rsidRPr="0073501A" w:rsidRDefault="0073501A" w:rsidP="00D25440">
      <w:pPr>
        <w:pStyle w:val="af5"/>
      </w:pPr>
      <w:r w:rsidRPr="0073501A">
        <w:t>勘探断面上的地形、岩石露头、地下水出露点、勘探测试点等应实测。</w:t>
      </w:r>
    </w:p>
    <w:p w14:paraId="797C6E27" w14:textId="48890ECE" w:rsidR="0073501A" w:rsidRPr="0073501A" w:rsidRDefault="0073501A" w:rsidP="00D25440">
      <w:pPr>
        <w:pStyle w:val="affd"/>
        <w:spacing w:before="156" w:after="156"/>
      </w:pPr>
      <w:bookmarkStart w:id="111" w:name="_Toc139719556"/>
      <w:bookmarkStart w:id="112" w:name="_Toc148470875"/>
      <w:bookmarkStart w:id="113" w:name="_Toc156202853"/>
      <w:r w:rsidRPr="0073501A">
        <w:rPr>
          <w:rFonts w:hint="eastAsia"/>
        </w:rPr>
        <w:t>深路堑</w:t>
      </w:r>
      <w:bookmarkEnd w:id="111"/>
      <w:bookmarkEnd w:id="112"/>
      <w:bookmarkEnd w:id="113"/>
    </w:p>
    <w:p w14:paraId="359ACE4C" w14:textId="78A98808" w:rsidR="0073501A" w:rsidRPr="0073501A" w:rsidRDefault="0073501A" w:rsidP="00D25440">
      <w:pPr>
        <w:pStyle w:val="afffffffff1"/>
      </w:pPr>
      <w:r w:rsidRPr="0073501A">
        <w:t>土质边坡垂直挖方高度超过20m，岩质边坡垂直挖方高度超过30m，或挖方边坡需</w:t>
      </w:r>
      <w:r w:rsidRPr="0073501A">
        <w:rPr>
          <w:rFonts w:hint="eastAsia"/>
        </w:rPr>
        <w:t>特殊设计时，应按深路堑进行勘察。主要要求如下：</w:t>
      </w:r>
    </w:p>
    <w:p w14:paraId="0EE90477" w14:textId="6D542007" w:rsidR="0073501A" w:rsidRPr="0073501A" w:rsidRDefault="0073501A">
      <w:pPr>
        <w:pStyle w:val="af5"/>
        <w:numPr>
          <w:ilvl w:val="0"/>
          <w:numId w:val="38"/>
        </w:numPr>
      </w:pPr>
      <w:r w:rsidRPr="0073501A">
        <w:rPr>
          <w:rFonts w:hint="eastAsia"/>
        </w:rPr>
        <w:t>对</w:t>
      </w:r>
      <w:r w:rsidR="00220618">
        <w:rPr>
          <w:rFonts w:hint="eastAsia"/>
        </w:rPr>
        <w:t>路线</w:t>
      </w:r>
      <w:r w:rsidRPr="0073501A">
        <w:rPr>
          <w:rFonts w:hint="eastAsia"/>
        </w:rPr>
        <w:t>方案和边坡安全有较大影响的地质构造带，应重点布置勘察工作量，查明其性质、范围及规模等，查明大型不良地质体，判定其对</w:t>
      </w:r>
      <w:r w:rsidR="00220618">
        <w:rPr>
          <w:rFonts w:hint="eastAsia"/>
        </w:rPr>
        <w:t>路线</w:t>
      </w:r>
      <w:r w:rsidRPr="0073501A">
        <w:rPr>
          <w:rFonts w:hint="eastAsia"/>
        </w:rPr>
        <w:t>方案的影响程度。应优先考虑线位绕避，当无法绕避或绕避工程代价过大时，应开展专项研究并进行针对性设计。</w:t>
      </w:r>
    </w:p>
    <w:p w14:paraId="1C5D0E51" w14:textId="131DFFA0" w:rsidR="0073501A" w:rsidRDefault="0073501A" w:rsidP="00D25440">
      <w:pPr>
        <w:pStyle w:val="af5"/>
      </w:pPr>
      <w:r w:rsidRPr="0073501A">
        <w:rPr>
          <w:rFonts w:hint="eastAsia"/>
        </w:rPr>
        <w:t>在基本查明沿线地层岩性及其风化程度、坡体结构与含水量</w:t>
      </w:r>
      <w:r w:rsidR="009A0943">
        <w:rPr>
          <w:rFonts w:hint="eastAsia"/>
        </w:rPr>
        <w:t>状况</w:t>
      </w:r>
      <w:r w:rsidRPr="0073501A">
        <w:rPr>
          <w:rFonts w:hint="eastAsia"/>
        </w:rPr>
        <w:t>等条件下，初步拟定合理的坡形（坡高及平台宽度等）、防护工程类型，大致确定工程规模。</w:t>
      </w:r>
    </w:p>
    <w:p w14:paraId="38FAFF09" w14:textId="12A24DE4" w:rsidR="0073501A" w:rsidRPr="0073501A" w:rsidRDefault="0073501A" w:rsidP="00D25440">
      <w:pPr>
        <w:pStyle w:val="afffffffff1"/>
      </w:pPr>
      <w:r w:rsidRPr="0073501A">
        <w:t>深路堑初勘应基本查明以下内容：</w:t>
      </w:r>
    </w:p>
    <w:p w14:paraId="1016CC4C" w14:textId="33CB3DD4" w:rsidR="0073501A" w:rsidRPr="0073501A" w:rsidRDefault="0073501A">
      <w:pPr>
        <w:pStyle w:val="af5"/>
        <w:numPr>
          <w:ilvl w:val="0"/>
          <w:numId w:val="39"/>
        </w:numPr>
      </w:pPr>
      <w:r w:rsidRPr="0073501A">
        <w:t>挖方路段的地貌类型、地形起伏变化情况及横向坡度、斜坡的自然稳定状况</w:t>
      </w:r>
      <w:r w:rsidR="00E20415">
        <w:t>。</w:t>
      </w:r>
    </w:p>
    <w:p w14:paraId="55A832C9" w14:textId="22E64D89" w:rsidR="0073501A" w:rsidRPr="0073501A" w:rsidRDefault="0073501A" w:rsidP="00D25440">
      <w:pPr>
        <w:pStyle w:val="af5"/>
      </w:pPr>
      <w:r w:rsidRPr="0073501A">
        <w:t>斜坡上覆盖层厚度、土质类型、地层结构、含水状态、胶结程度和密实度</w:t>
      </w:r>
      <w:r w:rsidR="00E20415">
        <w:t>。</w:t>
      </w:r>
    </w:p>
    <w:p w14:paraId="30B1252F" w14:textId="732131AC" w:rsidR="0073501A" w:rsidRPr="0073501A" w:rsidRDefault="0073501A" w:rsidP="00D25440">
      <w:pPr>
        <w:pStyle w:val="af5"/>
      </w:pPr>
      <w:r w:rsidRPr="0073501A">
        <w:t>覆盖层与基岩接触面的形态特征及起伏变化情况</w:t>
      </w:r>
      <w:r w:rsidR="00E20415">
        <w:t>。</w:t>
      </w:r>
    </w:p>
    <w:p w14:paraId="16EC3F96" w14:textId="2B06AC19" w:rsidR="0073501A" w:rsidRPr="0073501A" w:rsidRDefault="0073501A" w:rsidP="00D25440">
      <w:pPr>
        <w:pStyle w:val="af5"/>
      </w:pPr>
      <w:r w:rsidRPr="0073501A">
        <w:t>基岩的岩性及其组合情况、岩石的风化程度和边坡岩体的结构类型</w:t>
      </w:r>
      <w:r w:rsidR="00E20415">
        <w:t>。</w:t>
      </w:r>
    </w:p>
    <w:p w14:paraId="00502A39" w14:textId="6DCE74A5" w:rsidR="0073501A" w:rsidRPr="0073501A" w:rsidRDefault="0073501A" w:rsidP="00D25440">
      <w:pPr>
        <w:pStyle w:val="af5"/>
      </w:pPr>
      <w:r w:rsidRPr="0073501A">
        <w:t>层理、节理、断层、软弱夹层等结构面的产状、规模及其倾向路基的情况</w:t>
      </w:r>
      <w:r w:rsidR="00E20415">
        <w:t>。</w:t>
      </w:r>
    </w:p>
    <w:p w14:paraId="1E70802F" w14:textId="37B3A98E" w:rsidR="0073501A" w:rsidRPr="0073501A" w:rsidRDefault="0073501A" w:rsidP="00D25440">
      <w:pPr>
        <w:pStyle w:val="af5"/>
      </w:pPr>
      <w:r w:rsidRPr="0073501A">
        <w:t>岩、土的物理力学性质，控制边坡稳定的结构面的抗剪强度</w:t>
      </w:r>
      <w:r w:rsidRPr="0073501A">
        <w:rPr>
          <w:rFonts w:hint="eastAsia"/>
        </w:rPr>
        <w:t>及</w:t>
      </w:r>
      <w:r w:rsidRPr="0073501A">
        <w:t>深路堑边坡的稳定性。</w:t>
      </w:r>
    </w:p>
    <w:p w14:paraId="5CF25CBF" w14:textId="28FA2235" w:rsidR="0073501A" w:rsidRPr="0073501A" w:rsidRDefault="0073501A" w:rsidP="00D25440">
      <w:pPr>
        <w:pStyle w:val="af5"/>
      </w:pPr>
      <w:r w:rsidRPr="0073501A">
        <w:t>地下水的出露位置、流量、动态特征及对边坡稳定的影响</w:t>
      </w:r>
      <w:r w:rsidR="00E20415">
        <w:t>。</w:t>
      </w:r>
    </w:p>
    <w:p w14:paraId="58DCF329" w14:textId="650B5FD5" w:rsidR="0073501A" w:rsidRPr="0073501A" w:rsidRDefault="0073501A" w:rsidP="00D25440">
      <w:pPr>
        <w:pStyle w:val="af5"/>
      </w:pPr>
      <w:r w:rsidRPr="0073501A">
        <w:t>地表水的类型、分布、径流及对边坡稳定性的影响</w:t>
      </w:r>
      <w:r w:rsidR="00E20415">
        <w:t>。</w:t>
      </w:r>
    </w:p>
    <w:p w14:paraId="2F695BB0" w14:textId="3EF11F5E" w:rsidR="0073501A" w:rsidRPr="0073501A" w:rsidRDefault="0073501A" w:rsidP="00D25440">
      <w:pPr>
        <w:pStyle w:val="af5"/>
      </w:pPr>
      <w:r w:rsidRPr="0073501A">
        <w:rPr>
          <w:rFonts w:hint="eastAsia"/>
          <w:highlight w:val="cyan"/>
        </w:rPr>
        <w:t>坡顶重要环境敏感点的分布及施工风险，如管道、电塔等。</w:t>
      </w:r>
    </w:p>
    <w:p w14:paraId="77EF4913" w14:textId="6D5B1976" w:rsidR="0073501A" w:rsidRPr="0073501A" w:rsidRDefault="0073501A" w:rsidP="00D25440">
      <w:pPr>
        <w:pStyle w:val="afffffffff1"/>
      </w:pPr>
      <w:r w:rsidRPr="0073501A">
        <w:t>深挖路段应进行1：2000工程地质调绘，</w:t>
      </w:r>
      <w:r w:rsidRPr="0073501A">
        <w:rPr>
          <w:rFonts w:hint="eastAsia"/>
        </w:rPr>
        <w:t>调绘宽度应结合公路构筑物的影响范围确定，须满足</w:t>
      </w:r>
      <w:r w:rsidR="00220618">
        <w:rPr>
          <w:rFonts w:hint="eastAsia"/>
        </w:rPr>
        <w:t>路线</w:t>
      </w:r>
      <w:r w:rsidRPr="0073501A">
        <w:rPr>
          <w:rFonts w:hint="eastAsia"/>
        </w:rPr>
        <w:t>方案比选及初步设计的要求，一般不小于2</w:t>
      </w:r>
      <w:r w:rsidRPr="0073501A">
        <w:t>00</w:t>
      </w:r>
      <w:r w:rsidRPr="0073501A">
        <w:rPr>
          <w:rFonts w:hint="eastAsia"/>
        </w:rPr>
        <w:t>m，</w:t>
      </w:r>
      <w:r w:rsidRPr="0073501A">
        <w:t>并应符合下列规定：</w:t>
      </w:r>
    </w:p>
    <w:p w14:paraId="31D34B73" w14:textId="671793D5" w:rsidR="0073501A" w:rsidRPr="0073501A" w:rsidRDefault="0073501A">
      <w:pPr>
        <w:pStyle w:val="af5"/>
        <w:numPr>
          <w:ilvl w:val="0"/>
          <w:numId w:val="40"/>
        </w:numPr>
      </w:pPr>
      <w:r w:rsidRPr="0073501A">
        <w:t>工程地质调绘应沿拟定的线位及其两侧的带状范围进行，</w:t>
      </w:r>
      <w:r w:rsidRPr="0073501A">
        <w:rPr>
          <w:rFonts w:hint="eastAsia"/>
        </w:rPr>
        <w:t>调绘范围宜至边坡分水岭界，并应同时满足</w:t>
      </w:r>
      <w:r w:rsidR="00220618">
        <w:rPr>
          <w:rFonts w:hint="eastAsia"/>
        </w:rPr>
        <w:t>路线</w:t>
      </w:r>
      <w:r w:rsidRPr="0073501A">
        <w:rPr>
          <w:rFonts w:hint="eastAsia"/>
        </w:rPr>
        <w:t>中心左右两侧各不应小于边坡高度的5倍</w:t>
      </w:r>
      <w:r w:rsidRPr="0073501A">
        <w:t>。</w:t>
      </w:r>
    </w:p>
    <w:p w14:paraId="120243D6" w14:textId="5BAD7D11" w:rsidR="0073501A" w:rsidRPr="0073501A" w:rsidRDefault="0073501A" w:rsidP="00D25440">
      <w:pPr>
        <w:pStyle w:val="af5"/>
      </w:pPr>
      <w:r w:rsidRPr="0073501A">
        <w:t>对地质构造复杂、岩体破碎、风化严重、有外倾结构面或堆积层发育、上方汇水区域较大以及地下水发育的边坡，应扩大调绘范围。</w:t>
      </w:r>
    </w:p>
    <w:p w14:paraId="7BF12009" w14:textId="7DFE3FFA" w:rsidR="0073501A" w:rsidRPr="0073501A" w:rsidRDefault="0073501A" w:rsidP="00D25440">
      <w:pPr>
        <w:pStyle w:val="af5"/>
      </w:pPr>
      <w:r w:rsidRPr="0073501A">
        <w:t>有岩石露头时，岩质边坡路段应进行节理统计，调查边坡岩体类型和结构类型。</w:t>
      </w:r>
    </w:p>
    <w:p w14:paraId="6C66FB6B" w14:textId="0B347B11" w:rsidR="0073501A" w:rsidRPr="0073501A" w:rsidRDefault="0073501A" w:rsidP="00D25440">
      <w:pPr>
        <w:pStyle w:val="af5"/>
      </w:pPr>
      <w:r w:rsidRPr="0073501A">
        <w:rPr>
          <w:rFonts w:hint="eastAsia"/>
        </w:rPr>
        <w:t>基岩出露处应进行节理裂隙统计，并绘制</w:t>
      </w:r>
      <w:r w:rsidR="00D1175A" w:rsidRPr="00D1175A">
        <w:rPr>
          <w:rFonts w:hint="eastAsia"/>
          <w:highlight w:val="green"/>
        </w:rPr>
        <w:t>赤平投影图或节理玫瑰花图</w:t>
      </w:r>
      <w:r w:rsidRPr="00D1175A">
        <w:rPr>
          <w:rFonts w:hint="eastAsia"/>
          <w:highlight w:val="green"/>
        </w:rPr>
        <w:t>。</w:t>
      </w:r>
    </w:p>
    <w:p w14:paraId="45C82557" w14:textId="4CCACE9E" w:rsidR="0073501A" w:rsidRPr="0073501A" w:rsidRDefault="0073501A" w:rsidP="00D25440">
      <w:pPr>
        <w:pStyle w:val="af5"/>
      </w:pPr>
      <w:r w:rsidRPr="0073501A">
        <w:t>调查土石层位、层厚，调查边坡岩层层位、产状、岩性、软弱夹层和构造物情况，结构面抗剪、抗滑指标，调查地形、地貌、水文地质情况，特别是地下水活动情况和地下水埋藏及渗流情况。</w:t>
      </w:r>
    </w:p>
    <w:p w14:paraId="2A4D62FB" w14:textId="02DEB960" w:rsidR="0073501A" w:rsidRPr="0073501A" w:rsidRDefault="0073501A" w:rsidP="00D25440">
      <w:pPr>
        <w:pStyle w:val="afffffffff1"/>
      </w:pPr>
      <w:r w:rsidRPr="0073501A">
        <w:lastRenderedPageBreak/>
        <w:t>工程地质勘探、测试应符合下列规定：</w:t>
      </w:r>
    </w:p>
    <w:p w14:paraId="75DB11FE" w14:textId="581DC147" w:rsidR="0073501A" w:rsidRPr="0073501A" w:rsidRDefault="0073501A">
      <w:pPr>
        <w:pStyle w:val="af5"/>
        <w:numPr>
          <w:ilvl w:val="0"/>
          <w:numId w:val="41"/>
        </w:numPr>
      </w:pPr>
      <w:r w:rsidRPr="0073501A">
        <w:t>应根据现场地形地质条件选择代表性位置布置横向勘探断面，</w:t>
      </w:r>
      <w:r w:rsidRPr="0073501A">
        <w:rPr>
          <w:rFonts w:hint="eastAsia"/>
        </w:rPr>
        <w:t>每</w:t>
      </w:r>
      <w:r w:rsidRPr="0073501A">
        <w:t>100m左右布设1个控制断面，根据地层变化或计算需要可加密为每50m一个，</w:t>
      </w:r>
      <w:r w:rsidR="00793737">
        <w:rPr>
          <w:rFonts w:hint="eastAsia"/>
        </w:rPr>
        <w:t>且</w:t>
      </w:r>
      <w:r w:rsidRPr="0073501A">
        <w:t>每个工点不少于</w:t>
      </w:r>
      <w:r w:rsidRPr="00D25440">
        <w:rPr>
          <w:highlight w:val="cyan"/>
        </w:rPr>
        <w:t>1个</w:t>
      </w:r>
      <w:r w:rsidRPr="0073501A">
        <w:t>。</w:t>
      </w:r>
    </w:p>
    <w:p w14:paraId="704E432B" w14:textId="0629299C" w:rsidR="0073501A" w:rsidRPr="00164F41" w:rsidRDefault="0073501A" w:rsidP="00D25440">
      <w:pPr>
        <w:pStyle w:val="af5"/>
        <w:rPr>
          <w:highlight w:val="yellow"/>
        </w:rPr>
      </w:pPr>
      <w:r w:rsidRPr="00164F41">
        <w:rPr>
          <w:rFonts w:hint="eastAsia"/>
          <w:highlight w:val="yellow"/>
        </w:rPr>
        <w:t>每个控制断面上勘探点应不少于2个，勘探深度以判明路堑边坡稳定性为准，一般钻深应达到设计标高以下</w:t>
      </w:r>
      <w:r w:rsidR="007866B7" w:rsidRPr="00164F41">
        <w:rPr>
          <w:rFonts w:hint="eastAsia"/>
          <w:highlight w:val="yellow"/>
        </w:rPr>
        <w:t>稳定地层中</w:t>
      </w:r>
      <w:r w:rsidRPr="00164F41">
        <w:rPr>
          <w:highlight w:val="yellow"/>
        </w:rPr>
        <w:t>5</w:t>
      </w:r>
      <w:r w:rsidR="00D25440" w:rsidRPr="00164F41">
        <w:rPr>
          <w:highlight w:val="yellow"/>
        </w:rPr>
        <w:t>m</w:t>
      </w:r>
      <w:r w:rsidRPr="00164F41">
        <w:rPr>
          <w:rFonts w:hint="eastAsia"/>
          <w:highlight w:val="yellow"/>
        </w:rPr>
        <w:t>～</w:t>
      </w:r>
      <w:r w:rsidRPr="00164F41">
        <w:rPr>
          <w:highlight w:val="yellow"/>
        </w:rPr>
        <w:t>7m</w:t>
      </w:r>
      <w:r w:rsidRPr="00164F41">
        <w:rPr>
          <w:rFonts w:hint="eastAsia"/>
          <w:highlight w:val="yellow"/>
        </w:rPr>
        <w:t>。</w:t>
      </w:r>
    </w:p>
    <w:p w14:paraId="0573B93E" w14:textId="02DAA4CB" w:rsidR="0073501A" w:rsidRPr="0073501A" w:rsidRDefault="0073501A" w:rsidP="00D25440">
      <w:pPr>
        <w:pStyle w:val="af5"/>
      </w:pPr>
      <w:r w:rsidRPr="0073501A">
        <w:rPr>
          <w:rFonts w:hint="eastAsia"/>
        </w:rPr>
        <w:t>对于开挖土石方，应通过取样试验判明是否可作为</w:t>
      </w:r>
      <w:r w:rsidRPr="0073501A">
        <w:rPr>
          <w:rFonts w:hint="eastAsia"/>
          <w:color w:val="FF0000"/>
          <w:highlight w:val="cyan"/>
        </w:rPr>
        <w:t>筑路材料</w:t>
      </w:r>
      <w:r w:rsidRPr="0073501A">
        <w:rPr>
          <w:rFonts w:hint="eastAsia"/>
        </w:rPr>
        <w:t>，并在勘察说明中详细说明。</w:t>
      </w:r>
    </w:p>
    <w:p w14:paraId="7983DDA9" w14:textId="77777777" w:rsidR="00164F41" w:rsidRDefault="0073501A" w:rsidP="002B2498">
      <w:pPr>
        <w:pStyle w:val="af5"/>
      </w:pPr>
      <w:r w:rsidRPr="0073501A">
        <w:rPr>
          <w:rFonts w:hint="eastAsia"/>
        </w:rPr>
        <w:t>松散覆盖层或强风化破碎层较厚且开挖后可能存在对公路工程安全有影响的深路堑、高边坡，</w:t>
      </w:r>
      <w:r w:rsidRPr="00164F41">
        <w:rPr>
          <w:rFonts w:hint="eastAsia"/>
          <w:highlight w:val="cyan"/>
        </w:rPr>
        <w:t>宜</w:t>
      </w:r>
      <w:r w:rsidRPr="0073501A">
        <w:rPr>
          <w:rFonts w:hint="eastAsia"/>
        </w:rPr>
        <w:t>布置横向物探测线，测线长度应覆盖预计的边坡开挖边界，测线间距不大于</w:t>
      </w:r>
      <w:r w:rsidRPr="0073501A">
        <w:t>30m，可采用地震波法、高密度电法</w:t>
      </w:r>
      <w:r w:rsidRPr="0073501A">
        <w:rPr>
          <w:rFonts w:hint="eastAsia"/>
        </w:rPr>
        <w:t>、微动</w:t>
      </w:r>
      <w:r w:rsidRPr="0073501A">
        <w:t>等方法。</w:t>
      </w:r>
    </w:p>
    <w:p w14:paraId="10833F71" w14:textId="3B53E05B" w:rsidR="0073501A" w:rsidRPr="0073501A" w:rsidRDefault="00B50595" w:rsidP="0093665F">
      <w:pPr>
        <w:pStyle w:val="af5"/>
      </w:pPr>
      <w:r>
        <w:rPr>
          <w:rFonts w:hint="eastAsia"/>
        </w:rPr>
        <w:t>室内</w:t>
      </w:r>
      <w:r w:rsidR="0073501A" w:rsidRPr="0073501A">
        <w:t>测试项目</w:t>
      </w:r>
      <w:r w:rsidR="00164F41" w:rsidRPr="00164F41">
        <w:rPr>
          <w:rFonts w:hint="eastAsia"/>
        </w:rPr>
        <w:t>应符合本文件第5.8节中的相关规定。</w:t>
      </w:r>
      <w:r w:rsidR="0073501A" w:rsidRPr="0073501A">
        <w:t>露头不良地段，可采用声波测井确定岩体的完整性。</w:t>
      </w:r>
    </w:p>
    <w:p w14:paraId="16257B7D" w14:textId="6030DC20" w:rsidR="0073501A" w:rsidRPr="0073501A" w:rsidRDefault="0073501A" w:rsidP="00D25440">
      <w:pPr>
        <w:pStyle w:val="af5"/>
      </w:pPr>
      <w:r w:rsidRPr="0073501A">
        <w:t>有地下水发育时，应量测地下水的初见水位和稳定水位，取样做水质分析。</w:t>
      </w:r>
    </w:p>
    <w:p w14:paraId="36FF2F0C" w14:textId="4071F596" w:rsidR="0073501A" w:rsidRPr="0073501A" w:rsidRDefault="0073501A" w:rsidP="00D25440">
      <w:pPr>
        <w:pStyle w:val="af5"/>
      </w:pPr>
      <w:r w:rsidRPr="0073501A">
        <w:t>勘探断面上的地形、岩石露头、地下水出露点、勘探点等应实测。</w:t>
      </w:r>
    </w:p>
    <w:p w14:paraId="76BCA185" w14:textId="2E04460C" w:rsidR="00D25440" w:rsidRDefault="0073501A" w:rsidP="00D25440">
      <w:pPr>
        <w:pStyle w:val="af5"/>
      </w:pPr>
      <w:r w:rsidRPr="0073501A">
        <w:t>基岩出露良好，地质条件清楚，可通过调绘查明深深路堑工程地质条件。</w:t>
      </w:r>
    </w:p>
    <w:p w14:paraId="35B5B0C6" w14:textId="5193A0BD" w:rsidR="0073501A" w:rsidRPr="0073501A" w:rsidRDefault="0073501A" w:rsidP="00D25440">
      <w:pPr>
        <w:pStyle w:val="affd"/>
        <w:spacing w:before="156" w:after="156"/>
      </w:pPr>
      <w:bookmarkStart w:id="114" w:name="_Toc139719557"/>
      <w:bookmarkStart w:id="115" w:name="_Toc148470876"/>
      <w:bookmarkStart w:id="116" w:name="_Toc156202854"/>
      <w:r w:rsidRPr="0073501A">
        <w:rPr>
          <w:rFonts w:hint="eastAsia"/>
        </w:rPr>
        <w:t>支挡工程</w:t>
      </w:r>
      <w:bookmarkEnd w:id="114"/>
      <w:bookmarkEnd w:id="115"/>
      <w:bookmarkEnd w:id="116"/>
    </w:p>
    <w:p w14:paraId="164B7A31" w14:textId="14CD5E05" w:rsidR="0073501A" w:rsidRPr="0073501A" w:rsidRDefault="0073501A" w:rsidP="00D25440">
      <w:pPr>
        <w:pStyle w:val="afffffffff1"/>
      </w:pPr>
      <w:r w:rsidRPr="0073501A">
        <w:t>支挡工程初勘应基本查明下列内容：</w:t>
      </w:r>
    </w:p>
    <w:p w14:paraId="689B709B" w14:textId="6DED8341" w:rsidR="0073501A" w:rsidRPr="0073501A" w:rsidRDefault="0073501A">
      <w:pPr>
        <w:pStyle w:val="af5"/>
        <w:numPr>
          <w:ilvl w:val="0"/>
          <w:numId w:val="42"/>
        </w:numPr>
      </w:pPr>
      <w:r w:rsidRPr="0073501A">
        <w:rPr>
          <w:rFonts w:hint="eastAsia"/>
        </w:rPr>
        <w:t>支挡工程位置处地基土的地层岩性、地质构造、水文条件</w:t>
      </w:r>
      <w:r w:rsidRPr="0073501A">
        <w:t>、斜坡坡度和自然稳定状况</w:t>
      </w:r>
      <w:r w:rsidR="00E20415">
        <w:t>。</w:t>
      </w:r>
    </w:p>
    <w:p w14:paraId="2E3BDD1A" w14:textId="5F282933" w:rsidR="0073501A" w:rsidRPr="0073501A" w:rsidRDefault="0073501A" w:rsidP="00D25440">
      <w:pPr>
        <w:pStyle w:val="af5"/>
      </w:pPr>
      <w:r w:rsidRPr="0073501A">
        <w:t>支挡路段层理、节理、断层、软弱夹层等结构面的产状、规模和发育情况</w:t>
      </w:r>
      <w:r w:rsidR="00E20415">
        <w:t>。</w:t>
      </w:r>
    </w:p>
    <w:p w14:paraId="499DEC69" w14:textId="4044BEDF" w:rsidR="0073501A" w:rsidRPr="0073501A" w:rsidRDefault="0073501A" w:rsidP="00D25440">
      <w:pPr>
        <w:pStyle w:val="af5"/>
      </w:pPr>
      <w:r w:rsidRPr="0073501A">
        <w:t>支挡工程地基的地层结构、岩土类型</w:t>
      </w:r>
      <w:r w:rsidRPr="0073501A">
        <w:rPr>
          <w:rFonts w:hint="eastAsia"/>
        </w:rPr>
        <w:t>、软弱下卧层地层的存在及分布，掌握支挡工程基础持力层的物理力学指标</w:t>
      </w:r>
      <w:r w:rsidR="00E20415">
        <w:rPr>
          <w:rFonts w:hint="eastAsia"/>
        </w:rPr>
        <w:t>。</w:t>
      </w:r>
      <w:r w:rsidRPr="0073501A">
        <w:t xml:space="preserve"> </w:t>
      </w:r>
    </w:p>
    <w:p w14:paraId="4A835A4D" w14:textId="201F0C89" w:rsidR="0073501A" w:rsidRPr="0073501A" w:rsidRDefault="0073501A" w:rsidP="00D25440">
      <w:pPr>
        <w:pStyle w:val="af5"/>
      </w:pPr>
      <w:r w:rsidRPr="0073501A">
        <w:t>地下水的类型、分布及其对边坡稳定的影响</w:t>
      </w:r>
      <w:r w:rsidR="00E20415">
        <w:t>。</w:t>
      </w:r>
      <w:r w:rsidRPr="0073501A">
        <w:rPr>
          <w:rFonts w:hint="eastAsia"/>
        </w:rPr>
        <w:t xml:space="preserve"> </w:t>
      </w:r>
    </w:p>
    <w:p w14:paraId="2C2C13DD" w14:textId="673E085C" w:rsidR="0073501A" w:rsidRPr="0073501A" w:rsidRDefault="0073501A" w:rsidP="00D25440">
      <w:pPr>
        <w:pStyle w:val="af5"/>
      </w:pPr>
      <w:r w:rsidRPr="0073501A">
        <w:rPr>
          <w:rFonts w:hint="eastAsia"/>
        </w:rPr>
        <w:t>其他</w:t>
      </w:r>
      <w:r w:rsidRPr="0073501A">
        <w:t>不良地质和特殊性岩土的发育情况</w:t>
      </w:r>
      <w:r w:rsidR="00E20415">
        <w:t>。</w:t>
      </w:r>
    </w:p>
    <w:p w14:paraId="3202E199" w14:textId="6E6750A6" w:rsidR="0073501A" w:rsidRPr="0073501A" w:rsidRDefault="0073501A" w:rsidP="00D25440">
      <w:pPr>
        <w:pStyle w:val="af5"/>
      </w:pPr>
      <w:r w:rsidRPr="0073501A">
        <w:t>支挡工程地基的承载力和锚固条件。</w:t>
      </w:r>
    </w:p>
    <w:p w14:paraId="33957C08" w14:textId="00446665" w:rsidR="0073501A" w:rsidRPr="0073501A" w:rsidRDefault="0073501A" w:rsidP="00D25440">
      <w:pPr>
        <w:pStyle w:val="afffffffff1"/>
      </w:pPr>
      <w:r w:rsidRPr="0073501A">
        <w:t>支挡路段应进行1：2000工程地质调绘，调绘</w:t>
      </w:r>
      <w:r w:rsidR="00565333">
        <w:rPr>
          <w:rFonts w:hint="eastAsia"/>
        </w:rPr>
        <w:t>范围</w:t>
      </w:r>
      <w:r w:rsidRPr="0073501A">
        <w:t>宜包括支挡工程和可能产生变形</w:t>
      </w:r>
      <w:r w:rsidRPr="0073501A">
        <w:rPr>
          <w:rFonts w:hint="eastAsia"/>
        </w:rPr>
        <w:t>失稳的岩土体以外不小于</w:t>
      </w:r>
      <w:r w:rsidRPr="0073501A">
        <w:t>50m的区域</w:t>
      </w:r>
      <w:r w:rsidRPr="0073501A">
        <w:rPr>
          <w:rFonts w:hint="eastAsia"/>
        </w:rPr>
        <w:t>，且宜至边坡分水岭；基岩出露处应进行节理裂隙统计。</w:t>
      </w:r>
    </w:p>
    <w:p w14:paraId="08C40365" w14:textId="22E5D09D" w:rsidR="0073501A" w:rsidRPr="0073501A" w:rsidRDefault="0073501A" w:rsidP="00D25440">
      <w:pPr>
        <w:pStyle w:val="afffffffff1"/>
      </w:pPr>
      <w:r w:rsidRPr="0073501A">
        <w:t>工程地质勘探、测试应符合下列规定：</w:t>
      </w:r>
    </w:p>
    <w:p w14:paraId="62C2EDEA" w14:textId="213CDA3F" w:rsidR="0073501A" w:rsidRPr="0073501A" w:rsidRDefault="0073501A">
      <w:pPr>
        <w:pStyle w:val="af5"/>
        <w:numPr>
          <w:ilvl w:val="0"/>
          <w:numId w:val="43"/>
        </w:numPr>
      </w:pPr>
      <w:r w:rsidRPr="0073501A">
        <w:t>应根据支挡地段的地形地质条件、支挡工程的类型、规模等</w:t>
      </w:r>
      <w:r w:rsidRPr="0073501A">
        <w:rPr>
          <w:rFonts w:hint="eastAsia"/>
        </w:rPr>
        <w:t>在支挡工程的轴线上选定控制横断面，间距</w:t>
      </w:r>
      <w:r w:rsidRPr="0073501A">
        <w:t>30</w:t>
      </w:r>
      <w:r w:rsidR="00D25440">
        <w:t>m</w:t>
      </w:r>
      <w:r w:rsidRPr="0073501A">
        <w:t>～50m一个，或每个工点不少于2个。</w:t>
      </w:r>
    </w:p>
    <w:p w14:paraId="6B2E1AFF" w14:textId="73F5582A" w:rsidR="0073501A" w:rsidRPr="0073501A" w:rsidRDefault="0073501A" w:rsidP="00D25440">
      <w:pPr>
        <w:pStyle w:val="af5"/>
      </w:pPr>
      <w:r w:rsidRPr="0073501A">
        <w:rPr>
          <w:rFonts w:hint="eastAsia"/>
        </w:rPr>
        <w:t>每个控制断面勘探点不少于</w:t>
      </w:r>
      <w:r w:rsidRPr="0073501A">
        <w:t>2个，在轴线上应不少于2个勘探点，勘探点的布设以查明基底地层分布情况、确定基底承载力为准。</w:t>
      </w:r>
    </w:p>
    <w:p w14:paraId="62CEA58A" w14:textId="2FA9B302" w:rsidR="0073501A" w:rsidRPr="0073501A" w:rsidRDefault="0073501A" w:rsidP="00D25440">
      <w:pPr>
        <w:pStyle w:val="af5"/>
      </w:pPr>
      <w:r w:rsidRPr="0073501A">
        <w:t>勘探深度</w:t>
      </w:r>
      <w:r w:rsidRPr="0073501A">
        <w:rPr>
          <w:rFonts w:hint="eastAsia"/>
        </w:rPr>
        <w:t>对于覆盖层较薄的路段应达到基岩，对于覆盖层较厚的路段应穿过软弱层，达到承载力相对较大的持力地层。</w:t>
      </w:r>
    </w:p>
    <w:p w14:paraId="2CB1978B" w14:textId="02DA4729" w:rsidR="0073501A" w:rsidRPr="0073501A" w:rsidRDefault="0073501A" w:rsidP="00D25440">
      <w:pPr>
        <w:pStyle w:val="af5"/>
      </w:pPr>
      <w:r w:rsidRPr="0073501A">
        <w:t>挖探、钻探应分层采取岩土试样，测试项目</w:t>
      </w:r>
      <w:r w:rsidR="0093665F" w:rsidRPr="0093665F">
        <w:rPr>
          <w:rFonts w:hint="eastAsia"/>
        </w:rPr>
        <w:t>应符合本文件第5.8节中的相关规定。</w:t>
      </w:r>
    </w:p>
    <w:p w14:paraId="340F855D" w14:textId="1C67E71F" w:rsidR="0073501A" w:rsidRPr="0073501A" w:rsidRDefault="0073501A" w:rsidP="00D25440">
      <w:pPr>
        <w:pStyle w:val="af5"/>
      </w:pPr>
      <w:r w:rsidRPr="0073501A">
        <w:t>有地下水发育时，应量测地下水的初见水位和稳定水位，取样做水质分析。</w:t>
      </w:r>
    </w:p>
    <w:p w14:paraId="527C20C4" w14:textId="18970512" w:rsidR="00D25440" w:rsidRDefault="0073501A" w:rsidP="00D25440">
      <w:pPr>
        <w:pStyle w:val="af5"/>
      </w:pPr>
      <w:r w:rsidRPr="0073501A">
        <w:t>勘探断面上的地形、岩石露头、地下水出露点、勘探测试点等应实测。</w:t>
      </w:r>
    </w:p>
    <w:p w14:paraId="7FA805E5" w14:textId="59C66D1F" w:rsidR="00D25440" w:rsidRDefault="00D25440" w:rsidP="00D25440">
      <w:pPr>
        <w:pStyle w:val="affd"/>
        <w:spacing w:before="156" w:after="156"/>
      </w:pPr>
      <w:bookmarkStart w:id="117" w:name="_Toc156202855"/>
      <w:r>
        <w:rPr>
          <w:rFonts w:hint="eastAsia"/>
        </w:rPr>
        <w:t>桥梁</w:t>
      </w:r>
      <w:bookmarkEnd w:id="117"/>
    </w:p>
    <w:p w14:paraId="06E6FE34" w14:textId="64B7F111" w:rsidR="0073501A" w:rsidRPr="0073501A" w:rsidRDefault="0073501A" w:rsidP="00D25440">
      <w:pPr>
        <w:pStyle w:val="afffffffff1"/>
      </w:pPr>
      <w:r w:rsidRPr="0073501A">
        <w:t>桥梁初勘应根据现场地形地质条件，结合拟定的桥型、桥跨、基础形式和桥梁的</w:t>
      </w:r>
      <w:r w:rsidRPr="0073501A">
        <w:rPr>
          <w:rFonts w:hint="eastAsia"/>
        </w:rPr>
        <w:t>建设规模等确定勘察方案，基本查明下列内容：</w:t>
      </w:r>
    </w:p>
    <w:p w14:paraId="66B2BBD3" w14:textId="2040D10B" w:rsidR="0073501A" w:rsidRPr="0073501A" w:rsidRDefault="0073501A">
      <w:pPr>
        <w:pStyle w:val="af5"/>
        <w:numPr>
          <w:ilvl w:val="0"/>
          <w:numId w:val="44"/>
        </w:numPr>
      </w:pPr>
      <w:r w:rsidRPr="0073501A">
        <w:t>地貌的成因、类型、形态特征、河流及沟谷岸坡的稳定状况和地震动参数</w:t>
      </w:r>
      <w:r w:rsidR="00E20415">
        <w:t>。</w:t>
      </w:r>
    </w:p>
    <w:p w14:paraId="71DC6A90" w14:textId="3F3AC2E0" w:rsidR="0073501A" w:rsidRPr="0073501A" w:rsidRDefault="0073501A">
      <w:pPr>
        <w:pStyle w:val="af5"/>
        <w:numPr>
          <w:ilvl w:val="0"/>
          <w:numId w:val="44"/>
        </w:numPr>
      </w:pPr>
      <w:r w:rsidRPr="0073501A">
        <w:t>褶皱的类型、规模、形态特征、产状及其与桥位的关系</w:t>
      </w:r>
      <w:r w:rsidR="00E20415">
        <w:t>。</w:t>
      </w:r>
    </w:p>
    <w:p w14:paraId="2FF0F925" w14:textId="3E247F37" w:rsidR="0073501A" w:rsidRPr="0073501A" w:rsidRDefault="0073501A">
      <w:pPr>
        <w:pStyle w:val="af5"/>
        <w:numPr>
          <w:ilvl w:val="0"/>
          <w:numId w:val="44"/>
        </w:numPr>
      </w:pPr>
      <w:r w:rsidRPr="0073501A">
        <w:t>断裂的类型、分布、规模、产状、活动性，破碎带宽度、物质组成及胶结程度</w:t>
      </w:r>
      <w:r w:rsidR="00E20415">
        <w:t>。</w:t>
      </w:r>
    </w:p>
    <w:p w14:paraId="4A92CA65" w14:textId="5C97582E" w:rsidR="0073501A" w:rsidRPr="0073501A" w:rsidRDefault="0073501A">
      <w:pPr>
        <w:pStyle w:val="af5"/>
        <w:numPr>
          <w:ilvl w:val="0"/>
          <w:numId w:val="44"/>
        </w:numPr>
      </w:pPr>
      <w:r w:rsidRPr="0073501A">
        <w:lastRenderedPageBreak/>
        <w:t>覆盖层的厚度、土质类型、分布范围、地层结构、密实度和含水状态</w:t>
      </w:r>
      <w:r w:rsidR="00E20415">
        <w:t>。</w:t>
      </w:r>
    </w:p>
    <w:p w14:paraId="7C6B693E" w14:textId="278BF609" w:rsidR="0073501A" w:rsidRPr="0073501A" w:rsidRDefault="0073501A">
      <w:pPr>
        <w:pStyle w:val="af5"/>
        <w:numPr>
          <w:ilvl w:val="0"/>
          <w:numId w:val="44"/>
        </w:numPr>
      </w:pPr>
      <w:r w:rsidRPr="0073501A">
        <w:t>基岩的埋深、起伏形态，地层及其岩性组合，岩石的风化程度及节理发育程度</w:t>
      </w:r>
      <w:r w:rsidR="00E20415">
        <w:t>。</w:t>
      </w:r>
    </w:p>
    <w:p w14:paraId="3FB16696" w14:textId="264B4941" w:rsidR="0073501A" w:rsidRPr="0073501A" w:rsidRDefault="0073501A">
      <w:pPr>
        <w:pStyle w:val="af5"/>
        <w:numPr>
          <w:ilvl w:val="0"/>
          <w:numId w:val="44"/>
        </w:numPr>
      </w:pPr>
      <w:r w:rsidRPr="0073501A">
        <w:t>地基岩土的物理力学性质及承载力</w:t>
      </w:r>
      <w:r w:rsidR="00E20415">
        <w:t>。</w:t>
      </w:r>
    </w:p>
    <w:p w14:paraId="13B95419" w14:textId="544EB084" w:rsidR="0073501A" w:rsidRPr="0073501A" w:rsidRDefault="0073501A">
      <w:pPr>
        <w:pStyle w:val="af5"/>
        <w:numPr>
          <w:ilvl w:val="0"/>
          <w:numId w:val="44"/>
        </w:numPr>
      </w:pPr>
      <w:r w:rsidRPr="0073501A">
        <w:t>特殊性岩土和不良地质的类型、分布及性质</w:t>
      </w:r>
      <w:r w:rsidR="00E20415">
        <w:t>。</w:t>
      </w:r>
    </w:p>
    <w:p w14:paraId="47DC011F" w14:textId="078E6534" w:rsidR="0073501A" w:rsidRPr="0073501A" w:rsidRDefault="0073501A">
      <w:pPr>
        <w:pStyle w:val="af5"/>
        <w:numPr>
          <w:ilvl w:val="0"/>
          <w:numId w:val="44"/>
        </w:numPr>
      </w:pPr>
      <w:r w:rsidRPr="0073501A">
        <w:t>地下水的类型、分布、水质和环境水的腐蚀性</w:t>
      </w:r>
      <w:r w:rsidR="00E20415">
        <w:t>。</w:t>
      </w:r>
    </w:p>
    <w:p w14:paraId="5E23EB62" w14:textId="07CCEEE4" w:rsidR="0073501A" w:rsidRPr="0073501A" w:rsidRDefault="0073501A">
      <w:pPr>
        <w:pStyle w:val="af5"/>
        <w:numPr>
          <w:ilvl w:val="0"/>
          <w:numId w:val="44"/>
        </w:numPr>
      </w:pPr>
      <w:r w:rsidRPr="0073501A">
        <w:t>水下地形的起伏形态、冲刷和淤积情况以及河床的稳定性</w:t>
      </w:r>
      <w:r w:rsidR="00E20415">
        <w:t>。</w:t>
      </w:r>
    </w:p>
    <w:p w14:paraId="230A08BD" w14:textId="2EC1BA51" w:rsidR="0073501A" w:rsidRPr="0073501A" w:rsidRDefault="0073501A">
      <w:pPr>
        <w:pStyle w:val="af5"/>
        <w:numPr>
          <w:ilvl w:val="0"/>
          <w:numId w:val="44"/>
        </w:numPr>
      </w:pPr>
      <w:r w:rsidRPr="0073501A">
        <w:t>基坑开挖对周围环境可能产生的不利影响</w:t>
      </w:r>
      <w:r w:rsidR="00E20415">
        <w:t>。</w:t>
      </w:r>
    </w:p>
    <w:p w14:paraId="52FDF0FB" w14:textId="0F9A6113" w:rsidR="0073501A" w:rsidRPr="0073501A" w:rsidRDefault="0073501A">
      <w:pPr>
        <w:pStyle w:val="af5"/>
        <w:numPr>
          <w:ilvl w:val="0"/>
          <w:numId w:val="44"/>
        </w:numPr>
      </w:pPr>
      <w:r w:rsidRPr="0073501A">
        <w:t>桥梁通过气田、煤层、采空区时，有害气体对工程建设的影响。</w:t>
      </w:r>
    </w:p>
    <w:p w14:paraId="7312C178" w14:textId="10A891CA" w:rsidR="0073501A" w:rsidRPr="0073501A" w:rsidRDefault="0073501A" w:rsidP="00D25440">
      <w:pPr>
        <w:pStyle w:val="afffffffff1"/>
      </w:pPr>
      <w:r w:rsidRPr="0073501A">
        <w:t>根据地质条件选择桥位应符合下列原则：</w:t>
      </w:r>
    </w:p>
    <w:p w14:paraId="31951533" w14:textId="11532DBD" w:rsidR="0073501A" w:rsidRPr="0073501A" w:rsidRDefault="0073501A">
      <w:pPr>
        <w:pStyle w:val="af5"/>
        <w:numPr>
          <w:ilvl w:val="0"/>
          <w:numId w:val="45"/>
        </w:numPr>
      </w:pPr>
      <w:r w:rsidRPr="0073501A">
        <w:t>桥位</w:t>
      </w:r>
      <w:r w:rsidRPr="00D25440">
        <w:rPr>
          <w:rFonts w:hint="eastAsia"/>
          <w:highlight w:val="yellow"/>
        </w:rPr>
        <w:t>宜</w:t>
      </w:r>
      <w:r w:rsidRPr="0073501A">
        <w:t>选择在河道顺直、岸坡稳定、地质构造简单、基底地质条件良好的地段。</w:t>
      </w:r>
    </w:p>
    <w:p w14:paraId="3F5B2210" w14:textId="7C83729B" w:rsidR="0073501A" w:rsidRPr="0073501A" w:rsidRDefault="0073501A" w:rsidP="00D25440">
      <w:pPr>
        <w:pStyle w:val="af5"/>
      </w:pPr>
      <w:r w:rsidRPr="0073501A">
        <w:t>桥位应避开区域性断裂及活动性断裂。无法避开时，</w:t>
      </w:r>
      <w:r w:rsidRPr="0073501A">
        <w:rPr>
          <w:rFonts w:hint="eastAsia"/>
          <w:highlight w:val="yellow"/>
        </w:rPr>
        <w:t>宜</w:t>
      </w:r>
      <w:r w:rsidRPr="0073501A">
        <w:t>垂直断裂构造线走向，以最短的距离通过。</w:t>
      </w:r>
    </w:p>
    <w:p w14:paraId="2636A62B" w14:textId="55182076" w:rsidR="0073501A" w:rsidRPr="0073501A" w:rsidRDefault="0073501A" w:rsidP="00D25440">
      <w:pPr>
        <w:pStyle w:val="af5"/>
      </w:pPr>
      <w:r w:rsidRPr="0073501A">
        <w:t>桥位</w:t>
      </w:r>
      <w:r w:rsidRPr="0073501A">
        <w:rPr>
          <w:rFonts w:hint="eastAsia"/>
          <w:highlight w:val="yellow"/>
        </w:rPr>
        <w:t>宜</w:t>
      </w:r>
      <w:r w:rsidRPr="0073501A">
        <w:t>避开岩溶、滑坡、</w:t>
      </w:r>
      <w:r w:rsidRPr="0073501A">
        <w:rPr>
          <w:rFonts w:hint="eastAsia"/>
        </w:rPr>
        <w:t>危岩</w:t>
      </w:r>
      <w:r w:rsidRPr="0073501A">
        <w:t>等不良地质及软土、膨胀性岩土等特殊性岩土发育的地带。</w:t>
      </w:r>
    </w:p>
    <w:p w14:paraId="199177BF" w14:textId="74E442D3" w:rsidR="0073501A" w:rsidRPr="0073501A" w:rsidRDefault="0073501A" w:rsidP="00D25440">
      <w:pPr>
        <w:pStyle w:val="afffffffff1"/>
      </w:pPr>
      <w:r w:rsidRPr="0073501A">
        <w:t>工程地质调绘应符合下列规定：</w:t>
      </w:r>
    </w:p>
    <w:p w14:paraId="7CAB8FBB" w14:textId="13D62AD6" w:rsidR="0073501A" w:rsidRPr="0073501A" w:rsidRDefault="0073501A">
      <w:pPr>
        <w:pStyle w:val="af5"/>
        <w:numPr>
          <w:ilvl w:val="0"/>
          <w:numId w:val="46"/>
        </w:numPr>
      </w:pPr>
      <w:r w:rsidRPr="0073501A">
        <w:t>跨江、海大桥及特大桥应进行1：10000区域工程地质调绘，调绘的范围应包括桥轴线、引线及两侧各不小于1000m的带状区域。存在可能影响桥位或工程方案比选的隐伏活动性断裂及岩溶、泥石流等不良地质时，应根据实际情况确定调绘范围，并辅以必要的物探等</w:t>
      </w:r>
      <w:r w:rsidRPr="0073501A">
        <w:rPr>
          <w:rFonts w:hint="eastAsia"/>
        </w:rPr>
        <w:t>手段探明。</w:t>
      </w:r>
    </w:p>
    <w:p w14:paraId="5CB605B9" w14:textId="55A8C145" w:rsidR="0073501A" w:rsidRPr="0073501A" w:rsidRDefault="0073501A" w:rsidP="00D25440">
      <w:pPr>
        <w:pStyle w:val="af5"/>
      </w:pPr>
      <w:r w:rsidRPr="0073501A">
        <w:t>工程地质条件较复杂或复杂的桥位应进行1：2000工程地质调绘，调绘的宽度沿路线两侧各不宜小于l00m</w:t>
      </w:r>
      <w:r w:rsidRPr="0073501A">
        <w:rPr>
          <w:rFonts w:hint="eastAsia"/>
        </w:rPr>
        <w:t>，斜坡地带应扩大调查范围，上坡宜调查至第一分水岭，下坡宜调查至坡脚位置</w:t>
      </w:r>
      <w:r w:rsidRPr="0073501A">
        <w:t>。当桥位附近存在岩溶、泥石流、滑坡、危岩、崩塌等可能危及桥梁安全的不良地质时，应根据实际情况确定调绘范围。</w:t>
      </w:r>
    </w:p>
    <w:p w14:paraId="4E066FBC" w14:textId="35A9626F" w:rsidR="0073501A" w:rsidRPr="0073501A" w:rsidRDefault="0073501A" w:rsidP="00D25440">
      <w:pPr>
        <w:pStyle w:val="af5"/>
      </w:pPr>
      <w:r w:rsidRPr="0073501A">
        <w:t>工程地质条件简单的桥位，可对路线工程地质调绘资料进行复核，</w:t>
      </w:r>
      <w:r w:rsidR="008A694B">
        <w:rPr>
          <w:rFonts w:hint="eastAsia"/>
        </w:rPr>
        <w:t>可</w:t>
      </w:r>
      <w:r w:rsidRPr="0073501A">
        <w:t>不进行1：2000工程地质调绘。</w:t>
      </w:r>
    </w:p>
    <w:p w14:paraId="67F95DDB" w14:textId="11C5F311" w:rsidR="0073501A" w:rsidRPr="0073501A" w:rsidRDefault="0073501A" w:rsidP="00D25440">
      <w:pPr>
        <w:pStyle w:val="af5"/>
      </w:pPr>
      <w:r w:rsidRPr="0073501A">
        <w:rPr>
          <w:rFonts w:hint="eastAsia"/>
        </w:rPr>
        <w:t>桥台基岩出露处应进行节理裂隙统计。</w:t>
      </w:r>
    </w:p>
    <w:p w14:paraId="64927D3D" w14:textId="28E7AF74" w:rsidR="0073501A" w:rsidRPr="0073501A" w:rsidRDefault="0073501A" w:rsidP="00D25440">
      <w:pPr>
        <w:pStyle w:val="afffffffff1"/>
      </w:pPr>
      <w:r w:rsidRPr="0073501A">
        <w:t>工程地质勘探、测试应符合下列规定：</w:t>
      </w:r>
    </w:p>
    <w:p w14:paraId="62DB6F77" w14:textId="429C7218" w:rsidR="0073501A" w:rsidRPr="0073501A" w:rsidRDefault="0073501A">
      <w:pPr>
        <w:pStyle w:val="af5"/>
        <w:numPr>
          <w:ilvl w:val="0"/>
          <w:numId w:val="47"/>
        </w:numPr>
      </w:pPr>
      <w:r w:rsidRPr="0073501A">
        <w:t>桥梁初勘应以钻探、原位测试为主，遇有下列情况时，应结合物探、挖探等进行综</w:t>
      </w:r>
      <w:r w:rsidRPr="0073501A">
        <w:rPr>
          <w:rFonts w:hint="eastAsia"/>
        </w:rPr>
        <w:t>合勘探：</w:t>
      </w:r>
    </w:p>
    <w:p w14:paraId="17500E10" w14:textId="1644FC87" w:rsidR="0073501A" w:rsidRPr="0073501A" w:rsidRDefault="0073501A" w:rsidP="00D25440">
      <w:pPr>
        <w:pStyle w:val="af6"/>
      </w:pPr>
      <w:r w:rsidRPr="0073501A">
        <w:t>桥位有隐伏的断裂、岩溶、土洞、采空区、沼气层等不良地质发育</w:t>
      </w:r>
      <w:r w:rsidR="00E20415">
        <w:t>。</w:t>
      </w:r>
    </w:p>
    <w:p w14:paraId="75382984" w14:textId="42B75250" w:rsidR="0073501A" w:rsidRPr="0073501A" w:rsidRDefault="0073501A" w:rsidP="00D25440">
      <w:pPr>
        <w:pStyle w:val="af6"/>
      </w:pPr>
      <w:r w:rsidRPr="0073501A">
        <w:t>基岩面或桩端持力层起伏变化较大，用钻探资料难以判明</w:t>
      </w:r>
      <w:r w:rsidR="00E20415">
        <w:t>。</w:t>
      </w:r>
    </w:p>
    <w:p w14:paraId="069DA584" w14:textId="2E01CB61" w:rsidR="0073501A" w:rsidRPr="0073501A" w:rsidRDefault="0073501A" w:rsidP="00D25440">
      <w:pPr>
        <w:pStyle w:val="af6"/>
      </w:pPr>
      <w:r w:rsidRPr="0073501A">
        <w:t>水下地形的起伏与变化情况需探明</w:t>
      </w:r>
      <w:r w:rsidR="00E20415">
        <w:t>。</w:t>
      </w:r>
    </w:p>
    <w:p w14:paraId="68E37678" w14:textId="2C1E87AC" w:rsidR="0073501A" w:rsidRPr="0073501A" w:rsidRDefault="0073501A" w:rsidP="00D25440">
      <w:pPr>
        <w:pStyle w:val="af6"/>
      </w:pPr>
      <w:r w:rsidRPr="0073501A">
        <w:t>控制斜坡稳定的卸荷裂隙、软弱夹层等结构面用钻探难以探明。</w:t>
      </w:r>
    </w:p>
    <w:p w14:paraId="7944B84D" w14:textId="5A404271" w:rsidR="0073501A" w:rsidRPr="0073501A" w:rsidRDefault="0073501A" w:rsidP="00D25440">
      <w:pPr>
        <w:pStyle w:val="af5"/>
      </w:pPr>
      <w:r w:rsidRPr="0073501A">
        <w:t>勘探测试点的布置应符合下列规定：</w:t>
      </w:r>
    </w:p>
    <w:p w14:paraId="5C5F5297" w14:textId="181B08C2" w:rsidR="0073501A" w:rsidRPr="0073501A" w:rsidRDefault="0073501A" w:rsidP="00D25440">
      <w:pPr>
        <w:pStyle w:val="af6"/>
      </w:pPr>
      <w:r w:rsidRPr="0073501A">
        <w:t>勘探测试点应结合</w:t>
      </w:r>
      <w:r w:rsidRPr="0073501A">
        <w:rPr>
          <w:rFonts w:hint="eastAsia"/>
        </w:rPr>
        <w:t>桥跨组合、</w:t>
      </w:r>
      <w:r w:rsidRPr="0073501A">
        <w:t>桥梁的墩台位置和地貌地质单元沿桥梁轴线或在其两侧交错布置，数量和深度应控制地层、断裂等重要的地质界线和说明桥位工程地质条件。</w:t>
      </w:r>
    </w:p>
    <w:p w14:paraId="4FF044FE" w14:textId="0BBA4E64" w:rsidR="0073501A" w:rsidRPr="0073501A" w:rsidRDefault="0073501A" w:rsidP="00D25440">
      <w:pPr>
        <w:pStyle w:val="af6"/>
      </w:pPr>
      <w:r w:rsidRPr="0073501A">
        <w:t>特大桥、大桥和中桥的钻孔数量可按表</w:t>
      </w:r>
      <w:r w:rsidR="00487E0D">
        <w:t>26</w:t>
      </w:r>
      <w:r w:rsidRPr="0073501A">
        <w:t>确定。</w:t>
      </w:r>
      <w:r w:rsidR="00B50AE0" w:rsidRPr="00B50AE0">
        <w:rPr>
          <w:rFonts w:hint="eastAsia"/>
        </w:rPr>
        <w:t>小桥应不少于1孔；大桥、特大桥在满足表</w:t>
      </w:r>
      <w:r w:rsidR="00487E0D">
        <w:rPr>
          <w:rFonts w:hint="eastAsia"/>
        </w:rPr>
        <w:t>2</w:t>
      </w:r>
      <w:r w:rsidR="00487E0D">
        <w:t>6</w:t>
      </w:r>
      <w:r w:rsidR="00B50AE0" w:rsidRPr="00B50AE0">
        <w:rPr>
          <w:rFonts w:hint="eastAsia"/>
        </w:rPr>
        <w:t>基础上，平均孔距不应大于200m～300m；</w:t>
      </w:r>
      <w:r w:rsidRPr="0073501A">
        <w:rPr>
          <w:rFonts w:hint="eastAsia"/>
        </w:rPr>
        <w:t>深水、跨径＞</w:t>
      </w:r>
      <w:r w:rsidRPr="0073501A">
        <w:t>150m桥梁主墩每墩应不少于2孔；深水、大跨桥梁基础</w:t>
      </w:r>
      <w:r w:rsidRPr="0073501A">
        <w:rPr>
          <w:rFonts w:hint="eastAsia"/>
        </w:rPr>
        <w:t>、</w:t>
      </w:r>
      <w:r w:rsidRPr="0073501A">
        <w:t>锚碇基础</w:t>
      </w:r>
      <w:r w:rsidRPr="0073501A">
        <w:rPr>
          <w:rFonts w:hint="eastAsia"/>
        </w:rPr>
        <w:t>及深基坑</w:t>
      </w:r>
      <w:r w:rsidRPr="0073501A">
        <w:t>，其钻孔数量应根据实际地质情况及基础工程方案确定。</w:t>
      </w:r>
    </w:p>
    <w:p w14:paraId="4F93B1D1" w14:textId="4587B4EF" w:rsidR="0073501A" w:rsidRPr="0073501A" w:rsidRDefault="0073501A" w:rsidP="00D25440">
      <w:pPr>
        <w:pStyle w:val="af6"/>
      </w:pPr>
      <w:r w:rsidRPr="0073501A">
        <w:t>基础施工有可能诱发滑坡等地质灾害的边坡，应结合桥梁墩台布置和边坡稳定性分析进行勘探。</w:t>
      </w:r>
    </w:p>
    <w:p w14:paraId="70198E31" w14:textId="592F0845" w:rsidR="0073501A" w:rsidRPr="0073501A" w:rsidRDefault="0073501A" w:rsidP="00D25440">
      <w:pPr>
        <w:pStyle w:val="af6"/>
      </w:pPr>
      <w:r w:rsidRPr="0073501A">
        <w:t>当桥位基岩裸露，岩体完整，岩质新鲜，无不良地质发育时，可通过工程地质调绘基本查明工程地质条件。</w:t>
      </w:r>
    </w:p>
    <w:p w14:paraId="1F70E3E4" w14:textId="4B0DB2E5" w:rsidR="0073501A" w:rsidRPr="0073501A" w:rsidRDefault="0073501A" w:rsidP="00D25440">
      <w:pPr>
        <w:pStyle w:val="af6"/>
      </w:pPr>
      <w:r w:rsidRPr="0073501A">
        <w:rPr>
          <w:rFonts w:hint="eastAsia"/>
        </w:rPr>
        <w:t>当桥梁墩台处地质条件复杂时可适当布置横向物探测线，对于深水、跨径＞</w:t>
      </w:r>
      <w:r w:rsidRPr="0073501A">
        <w:t>150m桥梁沿左右幅各布置一条纵测线，长度应不小于探测范围100m；水中主墩各布置不少于2条横</w:t>
      </w:r>
      <w:r w:rsidRPr="0073501A">
        <w:lastRenderedPageBreak/>
        <w:t>断面，长度应满足探测要求；</w:t>
      </w:r>
      <w:r w:rsidRPr="0073501A">
        <w:rPr>
          <w:rFonts w:hint="eastAsia"/>
        </w:rPr>
        <w:t>水域探测方法可选择多道地震、单道地震、浅地层剖面等；陆地探测深度＜</w:t>
      </w:r>
      <w:r w:rsidRPr="0073501A">
        <w:t>100m的可选择高密度电法、地震反射波</w:t>
      </w:r>
      <w:r w:rsidRPr="0073501A">
        <w:rPr>
          <w:rFonts w:hint="eastAsia"/>
        </w:rPr>
        <w:t>、管波</w:t>
      </w:r>
      <w:r w:rsidRPr="0073501A">
        <w:t>等</w:t>
      </w:r>
      <w:r w:rsidRPr="0073501A">
        <w:rPr>
          <w:rFonts w:hint="eastAsia"/>
        </w:rPr>
        <w:t>。</w:t>
      </w:r>
    </w:p>
    <w:p w14:paraId="48E35F7E" w14:textId="4BFCF949" w:rsidR="0073501A" w:rsidRPr="0073501A" w:rsidRDefault="0073501A" w:rsidP="00D25440">
      <w:pPr>
        <w:pStyle w:val="aff2"/>
        <w:spacing w:before="156" w:after="156"/>
      </w:pPr>
      <w:r w:rsidRPr="0073501A">
        <w:t>桥位钻孔数量表</w:t>
      </w:r>
    </w:p>
    <w:tbl>
      <w:tblPr>
        <w:tblStyle w:val="29"/>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66"/>
        <w:gridCol w:w="3125"/>
        <w:gridCol w:w="4483"/>
      </w:tblGrid>
      <w:tr w:rsidR="0073501A" w:rsidRPr="0073501A" w14:paraId="3F71BF90" w14:textId="77777777" w:rsidTr="00D25440">
        <w:tc>
          <w:tcPr>
            <w:tcW w:w="942" w:type="pct"/>
            <w:tcBorders>
              <w:top w:val="single" w:sz="8" w:space="0" w:color="auto"/>
              <w:bottom w:val="single" w:sz="8" w:space="0" w:color="auto"/>
            </w:tcBorders>
            <w:shd w:val="clear" w:color="auto" w:fill="auto"/>
            <w:vAlign w:val="center"/>
          </w:tcPr>
          <w:p w14:paraId="55D3516B"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桥梁类型</w:t>
            </w:r>
          </w:p>
        </w:tc>
        <w:tc>
          <w:tcPr>
            <w:tcW w:w="1667" w:type="pct"/>
            <w:tcBorders>
              <w:top w:val="single" w:sz="8" w:space="0" w:color="auto"/>
              <w:bottom w:val="single" w:sz="8" w:space="0" w:color="auto"/>
            </w:tcBorders>
            <w:shd w:val="clear" w:color="auto" w:fill="auto"/>
            <w:vAlign w:val="center"/>
          </w:tcPr>
          <w:p w14:paraId="26E75E40"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工程地质条件简单</w:t>
            </w:r>
          </w:p>
        </w:tc>
        <w:tc>
          <w:tcPr>
            <w:tcW w:w="2391" w:type="pct"/>
            <w:tcBorders>
              <w:top w:val="single" w:sz="8" w:space="0" w:color="auto"/>
              <w:bottom w:val="single" w:sz="8" w:space="0" w:color="auto"/>
            </w:tcBorders>
            <w:shd w:val="clear" w:color="auto" w:fill="auto"/>
            <w:vAlign w:val="center"/>
          </w:tcPr>
          <w:p w14:paraId="151771B4"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工程地质条件较复杂或复杂</w:t>
            </w:r>
          </w:p>
        </w:tc>
      </w:tr>
      <w:tr w:rsidR="0073501A" w:rsidRPr="0073501A" w14:paraId="20754EFC" w14:textId="77777777" w:rsidTr="00D25440">
        <w:tc>
          <w:tcPr>
            <w:tcW w:w="942" w:type="pct"/>
            <w:tcBorders>
              <w:top w:val="single" w:sz="8" w:space="0" w:color="auto"/>
            </w:tcBorders>
            <w:shd w:val="clear" w:color="auto" w:fill="auto"/>
            <w:vAlign w:val="center"/>
          </w:tcPr>
          <w:p w14:paraId="09CEC17F"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中桥</w:t>
            </w:r>
          </w:p>
        </w:tc>
        <w:tc>
          <w:tcPr>
            <w:tcW w:w="1667" w:type="pct"/>
            <w:tcBorders>
              <w:top w:val="single" w:sz="8" w:space="0" w:color="auto"/>
            </w:tcBorders>
            <w:shd w:val="clear" w:color="auto" w:fill="auto"/>
            <w:vAlign w:val="center"/>
          </w:tcPr>
          <w:p w14:paraId="5BE1D1DE"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2～3</w:t>
            </w:r>
          </w:p>
        </w:tc>
        <w:tc>
          <w:tcPr>
            <w:tcW w:w="2391" w:type="pct"/>
            <w:tcBorders>
              <w:top w:val="single" w:sz="8" w:space="0" w:color="auto"/>
            </w:tcBorders>
            <w:shd w:val="clear" w:color="auto" w:fill="auto"/>
            <w:vAlign w:val="center"/>
          </w:tcPr>
          <w:p w14:paraId="013D1C5A"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3～4</w:t>
            </w:r>
          </w:p>
        </w:tc>
      </w:tr>
      <w:tr w:rsidR="0073501A" w:rsidRPr="0073501A" w14:paraId="24601FD5" w14:textId="77777777" w:rsidTr="00D25440">
        <w:tc>
          <w:tcPr>
            <w:tcW w:w="942" w:type="pct"/>
            <w:shd w:val="clear" w:color="auto" w:fill="auto"/>
            <w:vAlign w:val="center"/>
          </w:tcPr>
          <w:p w14:paraId="4F63EC6B"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大桥</w:t>
            </w:r>
          </w:p>
        </w:tc>
        <w:tc>
          <w:tcPr>
            <w:tcW w:w="1667" w:type="pct"/>
            <w:shd w:val="clear" w:color="auto" w:fill="auto"/>
            <w:vAlign w:val="center"/>
          </w:tcPr>
          <w:p w14:paraId="4771A62A"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3～5</w:t>
            </w:r>
          </w:p>
        </w:tc>
        <w:tc>
          <w:tcPr>
            <w:tcW w:w="2391" w:type="pct"/>
            <w:shd w:val="clear" w:color="auto" w:fill="auto"/>
            <w:vAlign w:val="center"/>
          </w:tcPr>
          <w:p w14:paraId="6E0080F5"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5～7</w:t>
            </w:r>
          </w:p>
        </w:tc>
      </w:tr>
      <w:tr w:rsidR="0073501A" w:rsidRPr="0073501A" w14:paraId="717D890A" w14:textId="77777777" w:rsidTr="00D25440">
        <w:tc>
          <w:tcPr>
            <w:tcW w:w="942" w:type="pct"/>
            <w:shd w:val="clear" w:color="auto" w:fill="auto"/>
            <w:vAlign w:val="center"/>
          </w:tcPr>
          <w:p w14:paraId="16B1E65A"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特大桥</w:t>
            </w:r>
          </w:p>
        </w:tc>
        <w:tc>
          <w:tcPr>
            <w:tcW w:w="1667" w:type="pct"/>
            <w:shd w:val="clear" w:color="auto" w:fill="auto"/>
            <w:vAlign w:val="center"/>
          </w:tcPr>
          <w:p w14:paraId="41DED879"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≥5</w:t>
            </w:r>
          </w:p>
        </w:tc>
        <w:tc>
          <w:tcPr>
            <w:tcW w:w="2391" w:type="pct"/>
            <w:shd w:val="clear" w:color="auto" w:fill="auto"/>
            <w:vAlign w:val="center"/>
          </w:tcPr>
          <w:p w14:paraId="1D236244"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≥7</w:t>
            </w:r>
          </w:p>
        </w:tc>
      </w:tr>
    </w:tbl>
    <w:p w14:paraId="77FF49A1" w14:textId="6D1ACC5D" w:rsidR="0073501A" w:rsidRPr="0073501A" w:rsidRDefault="0073501A" w:rsidP="00D25440">
      <w:pPr>
        <w:pStyle w:val="af5"/>
      </w:pPr>
      <w:r w:rsidRPr="0073501A">
        <w:t>勘探深度应符合下列规定：</w:t>
      </w:r>
    </w:p>
    <w:p w14:paraId="17B88F37" w14:textId="5B66B230" w:rsidR="0073501A" w:rsidRPr="0073501A" w:rsidRDefault="0073501A" w:rsidP="00D25440">
      <w:pPr>
        <w:pStyle w:val="af6"/>
      </w:pPr>
      <w:r w:rsidRPr="0073501A">
        <w:rPr>
          <w:rFonts w:hint="eastAsia"/>
        </w:rPr>
        <w:t>跨径≤</w:t>
      </w:r>
      <w:r w:rsidRPr="0073501A">
        <w:t>20</w:t>
      </w:r>
      <w:r w:rsidRPr="004A15AA">
        <w:t>m，</w:t>
      </w:r>
      <w:r w:rsidR="004A15AA">
        <w:rPr>
          <w:rFonts w:hint="eastAsia"/>
        </w:rPr>
        <w:t>有效深度</w:t>
      </w:r>
      <w:r w:rsidRPr="004A15AA">
        <w:t>40m，之前遇有微风化基岩分布的钻孔，钻入连续的微风化基岩硬质岩3m、软质岩5m；之前遇有中风化基岩分布的钻孔，钻进连续的中风化基岩硬质岩（含微</w:t>
      </w:r>
      <w:r w:rsidRPr="0073501A">
        <w:t>风化夹层）6m、软质岩（含微风化夹层）10m</w:t>
      </w:r>
      <w:r w:rsidRPr="0073501A">
        <w:rPr>
          <w:rFonts w:hint="eastAsia"/>
        </w:rPr>
        <w:t>。</w:t>
      </w:r>
    </w:p>
    <w:p w14:paraId="1E5AEFD9" w14:textId="500FBF51" w:rsidR="0073501A" w:rsidRPr="0073501A" w:rsidRDefault="0073501A" w:rsidP="00D25440">
      <w:pPr>
        <w:pStyle w:val="af6"/>
      </w:pPr>
      <w:r w:rsidRPr="0073501A">
        <w:rPr>
          <w:rFonts w:hint="eastAsia"/>
        </w:rPr>
        <w:t>跨径</w:t>
      </w:r>
      <w:r w:rsidRPr="0073501A">
        <w:t>20</w:t>
      </w:r>
      <w:r w:rsidR="00D25440">
        <w:t>m</w:t>
      </w:r>
      <w:r w:rsidRPr="0073501A">
        <w:t>～30m（含30m，下同），</w:t>
      </w:r>
      <w:r w:rsidR="004A15AA">
        <w:rPr>
          <w:rFonts w:hint="eastAsia"/>
          <w:highlight w:val="cyan"/>
        </w:rPr>
        <w:t>有效深度</w:t>
      </w:r>
      <w:r w:rsidRPr="0073501A">
        <w:t>45</w:t>
      </w:r>
      <w:r w:rsidR="00D25440">
        <w:t>m</w:t>
      </w:r>
      <w:r w:rsidRPr="0073501A">
        <w:t>～50m，之前遇有微风化基岩分布的钻孔，钻入连续的微风化基岩硬质岩5m、软质岩8m；之前遇有中风化基岩分布的钻孔，钻进连续的中风化基岩硬质岩（微风化夹层）7m、软质岩（含微风化夹层）12m</w:t>
      </w:r>
      <w:r w:rsidRPr="0073501A">
        <w:rPr>
          <w:rFonts w:hint="eastAsia"/>
        </w:rPr>
        <w:t>。</w:t>
      </w:r>
    </w:p>
    <w:p w14:paraId="21B01A85" w14:textId="24B75249" w:rsidR="0073501A" w:rsidRPr="0073501A" w:rsidRDefault="0073501A" w:rsidP="00D25440">
      <w:pPr>
        <w:pStyle w:val="af6"/>
      </w:pPr>
      <w:r w:rsidRPr="0073501A">
        <w:rPr>
          <w:rFonts w:hint="eastAsia"/>
        </w:rPr>
        <w:t>跨径</w:t>
      </w:r>
      <w:r w:rsidRPr="0073501A">
        <w:t>30</w:t>
      </w:r>
      <w:r w:rsidR="00D25440">
        <w:t>m</w:t>
      </w:r>
      <w:r w:rsidRPr="0073501A">
        <w:t>～40m，</w:t>
      </w:r>
      <w:r w:rsidR="004A15AA">
        <w:rPr>
          <w:rFonts w:hint="eastAsia"/>
          <w:highlight w:val="cyan"/>
        </w:rPr>
        <w:t>有效深度</w:t>
      </w:r>
      <w:r w:rsidRPr="0073501A">
        <w:t>50</w:t>
      </w:r>
      <w:r w:rsidR="00D25440">
        <w:t>m</w:t>
      </w:r>
      <w:r w:rsidRPr="0073501A">
        <w:t>～55m，之前遇有微风化基岩分布的钻孔，钻入连续的微风化基岩硬质岩7m、软质岩10m。之前遇有中风化基岩分布的钻孔，钻进连续的中风化基岩硬质岩（含微风化夹层）10m、软质岩（含微风化夹层）15m</w:t>
      </w:r>
      <w:r w:rsidRPr="0073501A">
        <w:rPr>
          <w:rFonts w:hint="eastAsia"/>
        </w:rPr>
        <w:t>。</w:t>
      </w:r>
    </w:p>
    <w:p w14:paraId="7BF62D1D" w14:textId="4F9CB3FD" w:rsidR="0073501A" w:rsidRPr="0073501A" w:rsidRDefault="0073501A" w:rsidP="00D25440">
      <w:pPr>
        <w:pStyle w:val="af6"/>
      </w:pPr>
      <w:r w:rsidRPr="0073501A">
        <w:rPr>
          <w:rFonts w:hint="eastAsia"/>
        </w:rPr>
        <w:t>跨径</w:t>
      </w:r>
      <w:r w:rsidRPr="0073501A">
        <w:t>40</w:t>
      </w:r>
      <w:r w:rsidR="00D25440">
        <w:t>m</w:t>
      </w:r>
      <w:r w:rsidRPr="0073501A">
        <w:t>～50m，</w:t>
      </w:r>
      <w:r w:rsidR="004A15AA">
        <w:rPr>
          <w:rFonts w:hint="eastAsia"/>
          <w:highlight w:val="cyan"/>
        </w:rPr>
        <w:t>有效深度</w:t>
      </w:r>
      <w:r w:rsidRPr="0073501A">
        <w:t>55</w:t>
      </w:r>
      <w:r w:rsidR="00D25440">
        <w:t>m</w:t>
      </w:r>
      <w:r w:rsidRPr="0073501A">
        <w:t>～65m，之前遇有微风化基岩分布的钻孔，钻入连续的微风化基岩硬质岩7</w:t>
      </w:r>
      <w:r w:rsidR="00D25440">
        <w:t>m</w:t>
      </w:r>
      <w:r w:rsidRPr="0073501A">
        <w:t>～10m、软质岩10</w:t>
      </w:r>
      <w:r w:rsidR="00D25440">
        <w:t>m</w:t>
      </w:r>
      <w:r w:rsidRPr="0073501A">
        <w:t>～12m。之前遇有中风化基岩分布的钻孔，钻进连续的中风化基岩硬质岩（含微风化夹层）10</w:t>
      </w:r>
      <w:r w:rsidR="00D25440">
        <w:t>m</w:t>
      </w:r>
      <w:r w:rsidRPr="0073501A">
        <w:t>～12m、软质岩（含微风化夹层）15</w:t>
      </w:r>
      <w:r w:rsidR="00D25440">
        <w:t>m</w:t>
      </w:r>
      <w:r w:rsidRPr="0073501A">
        <w:t>～18m</w:t>
      </w:r>
      <w:r w:rsidRPr="0073501A">
        <w:rPr>
          <w:rFonts w:hint="eastAsia"/>
        </w:rPr>
        <w:t>。</w:t>
      </w:r>
    </w:p>
    <w:p w14:paraId="2E2DB8B5" w14:textId="6BB76BE0" w:rsidR="0073501A" w:rsidRPr="0073501A" w:rsidRDefault="0073501A" w:rsidP="00D25440">
      <w:pPr>
        <w:pStyle w:val="af6"/>
      </w:pPr>
      <w:r w:rsidRPr="0073501A">
        <w:t>深水、</w:t>
      </w:r>
      <w:r w:rsidRPr="0073501A">
        <w:rPr>
          <w:rFonts w:hint="eastAsia"/>
        </w:rPr>
        <w:t>特大桥、桥跨＞</w:t>
      </w:r>
      <w:r w:rsidRPr="0073501A">
        <w:t>50m</w:t>
      </w:r>
      <w:r w:rsidRPr="0073501A">
        <w:rPr>
          <w:rFonts w:hint="eastAsia"/>
        </w:rPr>
        <w:t>、</w:t>
      </w:r>
      <w:r w:rsidRPr="0073501A">
        <w:t>锚碇基础勘探，钻孔深度应按设计要求专门研究后确定。</w:t>
      </w:r>
    </w:p>
    <w:p w14:paraId="2B13C54E" w14:textId="4A2F0F5C" w:rsidR="0073501A" w:rsidRPr="0073501A" w:rsidRDefault="0073501A" w:rsidP="00D25440">
      <w:pPr>
        <w:pStyle w:val="af6"/>
      </w:pPr>
      <w:r w:rsidRPr="0073501A">
        <w:rPr>
          <w:rFonts w:hint="eastAsia"/>
        </w:rPr>
        <w:t>桥梁钻孔最小孔深不少于</w:t>
      </w:r>
      <w:r w:rsidRPr="0073501A">
        <w:t>15m，</w:t>
      </w:r>
      <w:r w:rsidR="000A20AA" w:rsidRPr="00B71341">
        <w:rPr>
          <w:rFonts w:hint="eastAsia"/>
          <w:highlight w:val="green"/>
        </w:rPr>
        <w:t>花岗岩孤石区应穿透孤石钻入基岩，钻入基岩的深度应满足前述要求</w:t>
      </w:r>
      <w:r w:rsidRPr="00B71341">
        <w:rPr>
          <w:highlight w:val="green"/>
        </w:rPr>
        <w:t>。</w:t>
      </w:r>
    </w:p>
    <w:p w14:paraId="30851B1A" w14:textId="51839F99" w:rsidR="0073501A" w:rsidRPr="0073501A" w:rsidRDefault="0073501A" w:rsidP="00D25440">
      <w:pPr>
        <w:pStyle w:val="af6"/>
      </w:pPr>
      <w:r w:rsidRPr="0073501A">
        <w:t>地层变化复杂的桥位</w:t>
      </w:r>
      <w:r w:rsidR="002905EB" w:rsidRPr="002905EB">
        <w:rPr>
          <w:rFonts w:hint="eastAsia"/>
          <w:highlight w:val="green"/>
        </w:rPr>
        <w:t>、摩擦型桩位</w:t>
      </w:r>
      <w:r w:rsidRPr="0073501A">
        <w:t>，应布置加深控制性钻孔，探明</w:t>
      </w:r>
      <w:r w:rsidRPr="00101A80">
        <w:rPr>
          <w:highlight w:val="green"/>
        </w:rPr>
        <w:t>桥位</w:t>
      </w:r>
      <w:r w:rsidR="002905EB" w:rsidRPr="00101A80">
        <w:rPr>
          <w:rFonts w:hint="eastAsia"/>
          <w:highlight w:val="green"/>
        </w:rPr>
        <w:t>及桩位</w:t>
      </w:r>
      <w:r w:rsidRPr="0073501A">
        <w:t>地质情况。</w:t>
      </w:r>
    </w:p>
    <w:p w14:paraId="7D6D7F25" w14:textId="705F3F80" w:rsidR="0073501A" w:rsidRPr="0073501A" w:rsidRDefault="0073501A" w:rsidP="00D25440">
      <w:pPr>
        <w:pStyle w:val="af6"/>
      </w:pPr>
      <w:r w:rsidRPr="0073501A">
        <w:rPr>
          <w:rFonts w:hint="eastAsia"/>
        </w:rPr>
        <w:t>遇特殊情况，由地质技术人员与设计共同协商确定。</w:t>
      </w:r>
    </w:p>
    <w:p w14:paraId="6CB3B250" w14:textId="79F6B781" w:rsidR="0073501A" w:rsidRPr="0073501A" w:rsidRDefault="0073501A" w:rsidP="00D25440">
      <w:pPr>
        <w:pStyle w:val="af5"/>
      </w:pPr>
      <w:r w:rsidRPr="0073501A">
        <w:t>钻探应采取岩、土、水试样，并符合下列规定：</w:t>
      </w:r>
    </w:p>
    <w:p w14:paraId="44CC9B47" w14:textId="7EBF21FB" w:rsidR="0073501A" w:rsidRPr="0073501A" w:rsidRDefault="0073501A" w:rsidP="00D25440">
      <w:pPr>
        <w:pStyle w:val="af6"/>
      </w:pPr>
      <w:r w:rsidRPr="0073501A">
        <w:t>在粉土、黏性土地层中，每1.0</w:t>
      </w:r>
      <w:r w:rsidR="00D25440">
        <w:t>m</w:t>
      </w:r>
      <w:r w:rsidRPr="0073501A">
        <w:t>～1.5m应取原状样1个；土层厚度大于或等于5.0m时，可每2.0m取原状样1个；遇土层变化时，应立即取样。</w:t>
      </w:r>
      <w:r w:rsidR="00EC6183" w:rsidRPr="003F5447">
        <w:rPr>
          <w:rFonts w:hint="eastAsia"/>
          <w:highlight w:val="green"/>
        </w:rPr>
        <w:t>取样后应立即标准贯入试验。</w:t>
      </w:r>
    </w:p>
    <w:p w14:paraId="786DC224" w14:textId="73E9D083" w:rsidR="0073501A" w:rsidRPr="0073501A" w:rsidRDefault="0073501A" w:rsidP="00D25440">
      <w:pPr>
        <w:pStyle w:val="af6"/>
      </w:pPr>
      <w:r w:rsidRPr="0073501A">
        <w:t>在砂土和碎石土地层中，应分层采取扰动样，取样间距一般为1.0</w:t>
      </w:r>
      <w:r w:rsidR="00D25440">
        <w:t>m</w:t>
      </w:r>
      <w:r w:rsidRPr="0073501A">
        <w:t>～3.0m；遇土层变化时，应立即取样。</w:t>
      </w:r>
      <w:bookmarkStart w:id="118" w:name="_Hlk151396480"/>
      <w:r w:rsidRPr="0073501A">
        <w:t>取样后应</w:t>
      </w:r>
      <w:r w:rsidRPr="00EC6183">
        <w:rPr>
          <w:highlight w:val="green"/>
        </w:rPr>
        <w:t>立即做</w:t>
      </w:r>
      <w:r w:rsidR="00994B84">
        <w:rPr>
          <w:highlight w:val="green"/>
        </w:rPr>
        <w:t>动力触探试验</w:t>
      </w:r>
      <w:r w:rsidRPr="00EC6183">
        <w:rPr>
          <w:highlight w:val="green"/>
        </w:rPr>
        <w:t>。</w:t>
      </w:r>
      <w:bookmarkEnd w:id="118"/>
    </w:p>
    <w:p w14:paraId="25BDC6A2" w14:textId="1F94CE8C" w:rsidR="0073501A" w:rsidRPr="0073501A" w:rsidRDefault="0073501A" w:rsidP="00D25440">
      <w:pPr>
        <w:pStyle w:val="af6"/>
      </w:pPr>
      <w:r w:rsidRPr="0073501A">
        <w:t>在基岩地层中，应根据岩石的风化等级，分层采取代表性岩样。</w:t>
      </w:r>
    </w:p>
    <w:p w14:paraId="7C79E986" w14:textId="6F5C3D92" w:rsidR="0073501A" w:rsidRPr="0073501A" w:rsidRDefault="0073501A" w:rsidP="00D25440">
      <w:pPr>
        <w:pStyle w:val="af6"/>
      </w:pPr>
      <w:r w:rsidRPr="0073501A">
        <w:t>当需要进行冲刷计算时，应在河床一定深度内取样做颗粒分析试验。</w:t>
      </w:r>
    </w:p>
    <w:p w14:paraId="6C00AE1E" w14:textId="070A0736" w:rsidR="0073501A" w:rsidRPr="0073501A" w:rsidRDefault="0073501A" w:rsidP="00D25440">
      <w:pPr>
        <w:pStyle w:val="af6"/>
      </w:pPr>
      <w:r w:rsidRPr="0073501A">
        <w:t>遇有地下水时，应进行水位观测和记录，量测初见水位和稳定水位，并采取水样做水质分析。</w:t>
      </w:r>
    </w:p>
    <w:p w14:paraId="7124993A" w14:textId="3F62F60E" w:rsidR="0073501A" w:rsidRPr="0073501A" w:rsidRDefault="0073501A" w:rsidP="00D25440">
      <w:pPr>
        <w:pStyle w:val="af5"/>
      </w:pPr>
      <w:r w:rsidRPr="0073501A">
        <w:t>应根据地基岩土类型、性质和桥梁的基础形式选择岩土试验项目和原位测试方法，并符合下列规定：</w:t>
      </w:r>
    </w:p>
    <w:p w14:paraId="2417284E" w14:textId="555BC3C3" w:rsidR="0073501A" w:rsidRPr="0073501A" w:rsidRDefault="00CF778F" w:rsidP="00D25440">
      <w:pPr>
        <w:pStyle w:val="af6"/>
      </w:pPr>
      <w:r w:rsidRPr="00CF778F">
        <w:rPr>
          <w:rFonts w:hint="eastAsia"/>
        </w:rPr>
        <w:t>砂土应做标准贯入试验或重型动力触探试验，碎石土应做重型动力触探试验或超重型动力触探试验</w:t>
      </w:r>
      <w:r>
        <w:rPr>
          <w:rFonts w:hint="eastAsia"/>
        </w:rPr>
        <w:t>。</w:t>
      </w:r>
    </w:p>
    <w:p w14:paraId="2771F0E9" w14:textId="75F2D284" w:rsidR="0073501A" w:rsidRPr="0073501A" w:rsidRDefault="0073501A" w:rsidP="00D25440">
      <w:pPr>
        <w:pStyle w:val="af6"/>
      </w:pPr>
      <w:r w:rsidRPr="0073501A">
        <w:t>有成熟经验的地区，可采用静力触探、旁压试验、扁铲侧胀试验等方法评价地基岩土的工程地质性质。</w:t>
      </w:r>
    </w:p>
    <w:p w14:paraId="5933D370" w14:textId="34B56B04" w:rsidR="0073501A" w:rsidRPr="0073501A" w:rsidRDefault="0073501A" w:rsidP="00D25440">
      <w:pPr>
        <w:pStyle w:val="af6"/>
      </w:pPr>
      <w:r w:rsidRPr="0073501A">
        <w:t>室内测试项目</w:t>
      </w:r>
      <w:r w:rsidR="0093665F" w:rsidRPr="0093665F">
        <w:rPr>
          <w:rFonts w:hint="eastAsia"/>
        </w:rPr>
        <w:t>应符合本文件第5.8节中的相关规定。</w:t>
      </w:r>
    </w:p>
    <w:p w14:paraId="344363C1" w14:textId="12F53131" w:rsidR="0073501A" w:rsidRPr="0073501A" w:rsidRDefault="0073501A" w:rsidP="00D25440">
      <w:pPr>
        <w:pStyle w:val="af6"/>
      </w:pPr>
      <w:r w:rsidRPr="0073501A">
        <w:t>钻探取芯、取样困难的钻孔，可采用孔内电视、物探综合测井等方法探明孔内地质情况。</w:t>
      </w:r>
    </w:p>
    <w:p w14:paraId="1856A474" w14:textId="1CE7882D" w:rsidR="0073501A" w:rsidRPr="0073501A" w:rsidRDefault="0073501A" w:rsidP="00D25440">
      <w:pPr>
        <w:pStyle w:val="af6"/>
      </w:pPr>
      <w:r w:rsidRPr="0073501A">
        <w:lastRenderedPageBreak/>
        <w:t>遇有害气体时，应取样测试。</w:t>
      </w:r>
    </w:p>
    <w:p w14:paraId="4EEFB89A" w14:textId="36133840" w:rsidR="0073501A" w:rsidRPr="0073501A" w:rsidRDefault="0073501A" w:rsidP="00D25440">
      <w:pPr>
        <w:pStyle w:val="af6"/>
      </w:pPr>
      <w:r w:rsidRPr="0073501A">
        <w:t>悬索桥、斜拉桥的锚碇基础，地下水发育时，应进行抽水试验。</w:t>
      </w:r>
    </w:p>
    <w:p w14:paraId="5D89CA34" w14:textId="6BBC24C2" w:rsidR="0073501A" w:rsidRPr="0073501A" w:rsidRDefault="0073501A" w:rsidP="00D25440">
      <w:pPr>
        <w:pStyle w:val="af5"/>
      </w:pPr>
      <w:r w:rsidRPr="0073501A">
        <w:t>勘探断面上的地形、地质调绘点、原位测试点、钻孔等应实测。</w:t>
      </w:r>
    </w:p>
    <w:p w14:paraId="3246EE5F" w14:textId="1CC36E5A" w:rsidR="0073501A" w:rsidRPr="0073501A" w:rsidRDefault="00625E5D" w:rsidP="00D25440">
      <w:pPr>
        <w:pStyle w:val="affd"/>
        <w:spacing w:before="156" w:after="156"/>
      </w:pPr>
      <w:bookmarkStart w:id="119" w:name="_Toc156202856"/>
      <w:r>
        <w:rPr>
          <w:rFonts w:hint="eastAsia"/>
        </w:rPr>
        <w:t>涵洞及通道</w:t>
      </w:r>
      <w:bookmarkEnd w:id="119"/>
    </w:p>
    <w:p w14:paraId="6633818F" w14:textId="2E1CD2E5" w:rsidR="0073501A" w:rsidRPr="0073501A" w:rsidRDefault="00625E5D" w:rsidP="00D25440">
      <w:pPr>
        <w:pStyle w:val="afffffffff1"/>
      </w:pPr>
      <w:r>
        <w:t>涵洞及通道</w:t>
      </w:r>
      <w:r w:rsidR="0073501A" w:rsidRPr="0073501A">
        <w:t>初勘应基本查明以下内容：</w:t>
      </w:r>
    </w:p>
    <w:p w14:paraId="60FE3CFD" w14:textId="0FB28CB4" w:rsidR="0073501A" w:rsidRPr="0073501A" w:rsidRDefault="0073501A">
      <w:pPr>
        <w:pStyle w:val="af5"/>
        <w:numPr>
          <w:ilvl w:val="0"/>
          <w:numId w:val="49"/>
        </w:numPr>
      </w:pPr>
      <w:r w:rsidRPr="0073501A">
        <w:t>地形地貌、地层岩性和地质构造特征</w:t>
      </w:r>
      <w:r w:rsidR="00E20415">
        <w:t>。</w:t>
      </w:r>
    </w:p>
    <w:p w14:paraId="1476A149" w14:textId="1FC6E7FD" w:rsidR="0073501A" w:rsidRPr="0073501A" w:rsidRDefault="0073501A" w:rsidP="00D25440">
      <w:pPr>
        <w:pStyle w:val="af5"/>
      </w:pPr>
      <w:r w:rsidRPr="0073501A">
        <w:t>覆盖层的成因、土质类型、厚度、地层结构</w:t>
      </w:r>
      <w:r w:rsidR="00E20415">
        <w:t>。</w:t>
      </w:r>
    </w:p>
    <w:p w14:paraId="26162C29" w14:textId="12DEDD7D" w:rsidR="0073501A" w:rsidRPr="0073501A" w:rsidRDefault="0073501A" w:rsidP="00D25440">
      <w:pPr>
        <w:pStyle w:val="af5"/>
      </w:pPr>
      <w:r w:rsidRPr="0073501A">
        <w:t>基岩的岩性、埋深、风化程度及节理发育程度</w:t>
      </w:r>
      <w:r w:rsidR="00E20415">
        <w:t>。</w:t>
      </w:r>
    </w:p>
    <w:p w14:paraId="3BA8F50A" w14:textId="1BC94164" w:rsidR="0073501A" w:rsidRPr="0073501A" w:rsidRDefault="0073501A" w:rsidP="00D25440">
      <w:pPr>
        <w:pStyle w:val="af5"/>
      </w:pPr>
      <w:r w:rsidRPr="0073501A">
        <w:t>地基岩土的物理力学性质及承载力</w:t>
      </w:r>
      <w:r w:rsidR="00E20415">
        <w:t>。</w:t>
      </w:r>
    </w:p>
    <w:p w14:paraId="5BCD59CC" w14:textId="149E753A" w:rsidR="0073501A" w:rsidRPr="0073501A" w:rsidRDefault="0073501A" w:rsidP="00D25440">
      <w:pPr>
        <w:pStyle w:val="af5"/>
      </w:pPr>
      <w:r w:rsidRPr="0073501A">
        <w:rPr>
          <w:rFonts w:hint="eastAsia"/>
          <w:highlight w:val="cyan"/>
        </w:rPr>
        <w:t>地表水及</w:t>
      </w:r>
      <w:r w:rsidRPr="0073501A">
        <w:rPr>
          <w:highlight w:val="cyan"/>
        </w:rPr>
        <w:t>地下水的类型、</w:t>
      </w:r>
      <w:r w:rsidRPr="0073501A">
        <w:rPr>
          <w:rFonts w:hint="eastAsia"/>
          <w:highlight w:val="cyan"/>
        </w:rPr>
        <w:t>分布、补径排</w:t>
      </w:r>
      <w:r w:rsidRPr="0073501A">
        <w:t>及其动态变化情况和环境水的腐蚀性</w:t>
      </w:r>
      <w:r w:rsidR="00E20415">
        <w:t>。</w:t>
      </w:r>
    </w:p>
    <w:p w14:paraId="6FFAC6CA" w14:textId="6C38E38F" w:rsidR="0073501A" w:rsidRPr="0073501A" w:rsidRDefault="0073501A" w:rsidP="00D25440">
      <w:pPr>
        <w:pStyle w:val="af5"/>
      </w:pPr>
      <w:r w:rsidRPr="0073501A">
        <w:t>特殊性岩土和不良地质的发育情况。</w:t>
      </w:r>
    </w:p>
    <w:p w14:paraId="02A931DE" w14:textId="7A95D115" w:rsidR="0073501A" w:rsidRPr="0073501A" w:rsidRDefault="0073501A" w:rsidP="00D25440">
      <w:pPr>
        <w:pStyle w:val="afffffffff1"/>
      </w:pPr>
      <w:r w:rsidRPr="0073501A">
        <w:t>工程地质条件简单时，</w:t>
      </w:r>
      <w:r w:rsidR="00625E5D">
        <w:t>涵洞及通道</w:t>
      </w:r>
      <w:r w:rsidRPr="0073501A">
        <w:t>工程地质调绘可与路线工程地质调绘一并进行；工程地质条件复杂或较复杂时，应进行1：2000工程地质调绘。工程地质调绘的范围应包括</w:t>
      </w:r>
      <w:r w:rsidR="00625E5D">
        <w:t>涵洞</w:t>
      </w:r>
      <w:r w:rsidR="00625E5D">
        <w:rPr>
          <w:rFonts w:hint="eastAsia"/>
        </w:rPr>
        <w:t>、</w:t>
      </w:r>
      <w:r w:rsidR="00625E5D">
        <w:t>通道</w:t>
      </w:r>
      <w:r w:rsidRPr="0073501A">
        <w:t>及其两侧</w:t>
      </w:r>
      <w:r w:rsidRPr="0073501A">
        <w:rPr>
          <w:rFonts w:hint="eastAsia"/>
        </w:rPr>
        <w:t>汇水工程以外</w:t>
      </w:r>
      <w:r w:rsidRPr="0073501A">
        <w:t>各不小于20m的区域。当有泥石流等不良地质发育时，应根据实际情况确定调绘范围。</w:t>
      </w:r>
    </w:p>
    <w:p w14:paraId="2FEAB624" w14:textId="6963AE1E" w:rsidR="0073501A" w:rsidRPr="0073501A" w:rsidRDefault="0073501A" w:rsidP="00D25440">
      <w:pPr>
        <w:pStyle w:val="afffffffff1"/>
      </w:pPr>
      <w:r w:rsidRPr="0073501A">
        <w:t>工程地质勘探、测试应符合下列规定：</w:t>
      </w:r>
    </w:p>
    <w:p w14:paraId="5A5A482A" w14:textId="711DC7B5" w:rsidR="0073501A" w:rsidRPr="0073501A" w:rsidRDefault="0073501A">
      <w:pPr>
        <w:pStyle w:val="af5"/>
        <w:numPr>
          <w:ilvl w:val="0"/>
          <w:numId w:val="50"/>
        </w:numPr>
      </w:pPr>
      <w:r w:rsidRPr="0073501A">
        <w:t>应根据现场地形地质条件、路基填筑高度等确定勘探测试点的数量和位置。地质条件相同的工点可做代表性勘探。</w:t>
      </w:r>
    </w:p>
    <w:p w14:paraId="548F4FDE" w14:textId="582615FE" w:rsidR="0073501A" w:rsidRPr="0073501A" w:rsidRDefault="0073501A" w:rsidP="00D25440">
      <w:pPr>
        <w:pStyle w:val="af5"/>
      </w:pPr>
      <w:r w:rsidRPr="0073501A">
        <w:t>勘探测试可采用挖探、钻探、静力触探等方法。</w:t>
      </w:r>
    </w:p>
    <w:p w14:paraId="18F7E4F9" w14:textId="59B92529" w:rsidR="0073501A" w:rsidRPr="0073501A" w:rsidRDefault="0073501A" w:rsidP="00D25440">
      <w:pPr>
        <w:pStyle w:val="af5"/>
      </w:pPr>
      <w:r w:rsidRPr="0073501A">
        <w:t>覆盖层的勘探深度可按表</w:t>
      </w:r>
      <w:r w:rsidR="00487E0D">
        <w:t>27</w:t>
      </w:r>
      <w:r w:rsidRPr="0073501A">
        <w:t>确定。有软弱下卧层发育时，勘探深度应穿过软弱下卧层至硬层内不小于1.0m；地基持力层为全风化层时，勘探深度应至全风化层内不小于3m。</w:t>
      </w:r>
    </w:p>
    <w:p w14:paraId="7917D874" w14:textId="1F5FE0C2" w:rsidR="0073501A" w:rsidRPr="0073501A" w:rsidRDefault="0073501A" w:rsidP="00D25440">
      <w:pPr>
        <w:pStyle w:val="af5"/>
      </w:pPr>
      <w:r w:rsidRPr="0073501A">
        <w:t>探坑（井）、钻孔应分层采取岩土试样，室内测试项目</w:t>
      </w:r>
      <w:r w:rsidR="0093665F" w:rsidRPr="0093665F">
        <w:rPr>
          <w:rFonts w:hint="eastAsia"/>
        </w:rPr>
        <w:t>应符合本文件第5.8节中的相关规定。</w:t>
      </w:r>
    </w:p>
    <w:p w14:paraId="22D7DC98" w14:textId="10CB9A8B" w:rsidR="0073501A" w:rsidRPr="0073501A" w:rsidRDefault="0073501A" w:rsidP="00D25440">
      <w:pPr>
        <w:pStyle w:val="af5"/>
      </w:pPr>
      <w:r w:rsidRPr="0073501A">
        <w:t>地下水发育时，应量测地下水的初见水位和稳定水位，取水样做水质分析。</w:t>
      </w:r>
    </w:p>
    <w:p w14:paraId="196D3C90" w14:textId="78EEC90B" w:rsidR="0073501A" w:rsidRPr="0073501A" w:rsidRDefault="0073501A" w:rsidP="008E1BC0">
      <w:pPr>
        <w:pStyle w:val="af5"/>
      </w:pPr>
      <w:r w:rsidRPr="0073501A">
        <w:t>勘探断面上的地形、岩层露头、勘探测试点等应实测。</w:t>
      </w:r>
    </w:p>
    <w:p w14:paraId="6C8C85D0" w14:textId="11350536" w:rsidR="0073501A" w:rsidRPr="0073501A" w:rsidRDefault="00625E5D" w:rsidP="00D25440">
      <w:pPr>
        <w:pStyle w:val="aff2"/>
        <w:spacing w:before="156" w:after="156"/>
      </w:pPr>
      <w:r>
        <w:t>涵洞及通道</w:t>
      </w:r>
      <w:r w:rsidR="0073501A" w:rsidRPr="0073501A">
        <w:t>勘探深度表</w:t>
      </w:r>
    </w:p>
    <w:tbl>
      <w:tblPr>
        <w:tblStyle w:val="29"/>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21"/>
        <w:gridCol w:w="2321"/>
        <w:gridCol w:w="2322"/>
        <w:gridCol w:w="2322"/>
      </w:tblGrid>
      <w:tr w:rsidR="0073501A" w:rsidRPr="0073501A" w14:paraId="665B5DE8" w14:textId="77777777" w:rsidTr="00D25440">
        <w:trPr>
          <w:trHeight w:hRule="exact" w:val="397"/>
        </w:trPr>
        <w:tc>
          <w:tcPr>
            <w:tcW w:w="2321" w:type="dxa"/>
            <w:tcBorders>
              <w:top w:val="single" w:sz="8" w:space="0" w:color="auto"/>
              <w:bottom w:val="single" w:sz="8" w:space="0" w:color="auto"/>
            </w:tcBorders>
            <w:shd w:val="clear" w:color="auto" w:fill="auto"/>
            <w:vAlign w:val="center"/>
          </w:tcPr>
          <w:p w14:paraId="65F66709"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 xml:space="preserve">岩土类别 </w:t>
            </w:r>
          </w:p>
        </w:tc>
        <w:tc>
          <w:tcPr>
            <w:tcW w:w="2321" w:type="dxa"/>
            <w:tcBorders>
              <w:top w:val="single" w:sz="8" w:space="0" w:color="auto"/>
              <w:bottom w:val="single" w:sz="8" w:space="0" w:color="auto"/>
            </w:tcBorders>
            <w:shd w:val="clear" w:color="auto" w:fill="auto"/>
            <w:vAlign w:val="center"/>
          </w:tcPr>
          <w:p w14:paraId="38DBA275"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 xml:space="preserve">碎石土 </w:t>
            </w:r>
          </w:p>
        </w:tc>
        <w:tc>
          <w:tcPr>
            <w:tcW w:w="2322" w:type="dxa"/>
            <w:tcBorders>
              <w:top w:val="single" w:sz="8" w:space="0" w:color="auto"/>
              <w:bottom w:val="single" w:sz="8" w:space="0" w:color="auto"/>
            </w:tcBorders>
            <w:shd w:val="clear" w:color="auto" w:fill="auto"/>
            <w:vAlign w:val="center"/>
          </w:tcPr>
          <w:p w14:paraId="5CF42257"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 xml:space="preserve">砂土 </w:t>
            </w:r>
          </w:p>
        </w:tc>
        <w:tc>
          <w:tcPr>
            <w:tcW w:w="2322" w:type="dxa"/>
            <w:tcBorders>
              <w:top w:val="single" w:sz="8" w:space="0" w:color="auto"/>
              <w:bottom w:val="single" w:sz="8" w:space="0" w:color="auto"/>
            </w:tcBorders>
            <w:shd w:val="clear" w:color="auto" w:fill="auto"/>
            <w:vAlign w:val="center"/>
          </w:tcPr>
          <w:p w14:paraId="1CD65A85"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粉土、黏性土</w:t>
            </w:r>
          </w:p>
        </w:tc>
      </w:tr>
      <w:tr w:rsidR="0073501A" w:rsidRPr="0073501A" w14:paraId="5E58E44F" w14:textId="77777777" w:rsidTr="00D25440">
        <w:trPr>
          <w:trHeight w:hRule="exact" w:val="397"/>
        </w:trPr>
        <w:tc>
          <w:tcPr>
            <w:tcW w:w="2321" w:type="dxa"/>
            <w:tcBorders>
              <w:top w:val="single" w:sz="8" w:space="0" w:color="auto"/>
            </w:tcBorders>
            <w:shd w:val="clear" w:color="auto" w:fill="auto"/>
            <w:vAlign w:val="center"/>
          </w:tcPr>
          <w:p w14:paraId="5A2E72F5"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 xml:space="preserve">勘探深度 </w:t>
            </w:r>
          </w:p>
        </w:tc>
        <w:tc>
          <w:tcPr>
            <w:tcW w:w="2321" w:type="dxa"/>
            <w:tcBorders>
              <w:top w:val="single" w:sz="8" w:space="0" w:color="auto"/>
            </w:tcBorders>
            <w:shd w:val="clear" w:color="auto" w:fill="auto"/>
            <w:vAlign w:val="center"/>
          </w:tcPr>
          <w:p w14:paraId="42FD0D80"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 xml:space="preserve">2～6 </w:t>
            </w:r>
          </w:p>
        </w:tc>
        <w:tc>
          <w:tcPr>
            <w:tcW w:w="2322" w:type="dxa"/>
            <w:tcBorders>
              <w:top w:val="single" w:sz="8" w:space="0" w:color="auto"/>
            </w:tcBorders>
            <w:shd w:val="clear" w:color="auto" w:fill="auto"/>
            <w:vAlign w:val="center"/>
          </w:tcPr>
          <w:p w14:paraId="00FBC1F1"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 xml:space="preserve">3～8 </w:t>
            </w:r>
          </w:p>
        </w:tc>
        <w:tc>
          <w:tcPr>
            <w:tcW w:w="2322" w:type="dxa"/>
            <w:tcBorders>
              <w:top w:val="single" w:sz="8" w:space="0" w:color="auto"/>
            </w:tcBorders>
            <w:shd w:val="clear" w:color="auto" w:fill="auto"/>
            <w:vAlign w:val="center"/>
          </w:tcPr>
          <w:p w14:paraId="554BF73E" w14:textId="77777777" w:rsidR="0073501A" w:rsidRPr="0073501A" w:rsidRDefault="0073501A" w:rsidP="00D25440">
            <w:pPr>
              <w:adjustRightInd/>
              <w:spacing w:line="240" w:lineRule="auto"/>
              <w:jc w:val="center"/>
              <w:rPr>
                <w:rFonts w:ascii="宋体" w:hAnsi="宋体"/>
                <w:sz w:val="18"/>
                <w:szCs w:val="20"/>
              </w:rPr>
            </w:pPr>
            <w:r w:rsidRPr="0073501A">
              <w:rPr>
                <w:rFonts w:ascii="宋体" w:hAnsi="宋体"/>
                <w:sz w:val="18"/>
                <w:szCs w:val="20"/>
              </w:rPr>
              <w:t>4～10</w:t>
            </w:r>
          </w:p>
        </w:tc>
      </w:tr>
    </w:tbl>
    <w:p w14:paraId="2031EA15" w14:textId="189388D0" w:rsidR="0073501A" w:rsidRPr="0073501A" w:rsidRDefault="0073501A" w:rsidP="00D25440">
      <w:pPr>
        <w:pStyle w:val="affd"/>
        <w:spacing w:before="156" w:after="156"/>
      </w:pPr>
      <w:bookmarkStart w:id="120" w:name="_Toc139719560"/>
      <w:bookmarkStart w:id="121" w:name="_Toc148470879"/>
      <w:bookmarkStart w:id="122" w:name="_Toc156202857"/>
      <w:r w:rsidRPr="0073501A">
        <w:rPr>
          <w:rFonts w:hint="eastAsia"/>
        </w:rPr>
        <w:t>隧道</w:t>
      </w:r>
      <w:bookmarkEnd w:id="120"/>
      <w:bookmarkEnd w:id="121"/>
      <w:bookmarkEnd w:id="122"/>
    </w:p>
    <w:p w14:paraId="35EDDA35" w14:textId="2D809156" w:rsidR="0073501A" w:rsidRPr="0073501A" w:rsidRDefault="0073501A" w:rsidP="00D25440">
      <w:pPr>
        <w:pStyle w:val="afffffffff1"/>
      </w:pPr>
      <w:r w:rsidRPr="0073501A">
        <w:t>隧道初勘应根据现场地形地质条件，结合隧道的建设规模、标准</w:t>
      </w:r>
      <w:r w:rsidRPr="0073501A">
        <w:rPr>
          <w:rFonts w:hint="eastAsia"/>
        </w:rPr>
        <w:t>、工法和方案比选等</w:t>
      </w:r>
      <w:r w:rsidRPr="0073501A">
        <w:t>，确</w:t>
      </w:r>
      <w:r w:rsidRPr="0073501A">
        <w:rPr>
          <w:rFonts w:hint="eastAsia"/>
        </w:rPr>
        <w:t>定勘察的范围、内容和重点，并应基本查明以下内容：</w:t>
      </w:r>
    </w:p>
    <w:p w14:paraId="00D8EE09" w14:textId="3C4FAB99" w:rsidR="0073501A" w:rsidRPr="0073501A" w:rsidRDefault="0073501A">
      <w:pPr>
        <w:pStyle w:val="af5"/>
        <w:numPr>
          <w:ilvl w:val="0"/>
          <w:numId w:val="51"/>
        </w:numPr>
      </w:pPr>
      <w:r w:rsidRPr="0073501A">
        <w:t>地形地貌、地层岩性、</w:t>
      </w:r>
      <w:r w:rsidRPr="0073501A">
        <w:rPr>
          <w:rFonts w:hint="eastAsia"/>
        </w:rPr>
        <w:t>工程地质条件、</w:t>
      </w:r>
      <w:r w:rsidRPr="0073501A">
        <w:t>水文地质条件、地震动参数</w:t>
      </w:r>
      <w:r w:rsidR="00E20415">
        <w:t>。</w:t>
      </w:r>
    </w:p>
    <w:p w14:paraId="1D308D63" w14:textId="51F17FC5" w:rsidR="0073501A" w:rsidRPr="0073501A" w:rsidRDefault="0073501A" w:rsidP="00D25440">
      <w:pPr>
        <w:pStyle w:val="af5"/>
      </w:pPr>
      <w:r w:rsidRPr="0073501A">
        <w:t>褶皱的类型、规模、形态特征</w:t>
      </w:r>
      <w:r w:rsidR="00E20415">
        <w:t>。</w:t>
      </w:r>
    </w:p>
    <w:p w14:paraId="6AACD8B1" w14:textId="2040492F" w:rsidR="0073501A" w:rsidRPr="0073501A" w:rsidRDefault="0073501A" w:rsidP="00D25440">
      <w:pPr>
        <w:pStyle w:val="af5"/>
      </w:pPr>
      <w:r w:rsidRPr="0073501A">
        <w:t>断裂的类型、规模、产状，破碎带宽度、物质组成、胶结程度、活动性</w:t>
      </w:r>
      <w:r w:rsidR="00E20415">
        <w:t>。</w:t>
      </w:r>
    </w:p>
    <w:p w14:paraId="0401FFD1" w14:textId="7C6647C7" w:rsidR="0073501A" w:rsidRPr="0073501A" w:rsidRDefault="0073501A" w:rsidP="00D25440">
      <w:pPr>
        <w:pStyle w:val="af5"/>
      </w:pPr>
      <w:r w:rsidRPr="0073501A">
        <w:t>隧道进出口地带的地质结构、自然稳定状况、隧道施工诱发滑坡等地质灾害的可能性</w:t>
      </w:r>
      <w:r w:rsidR="00E20415">
        <w:t>。</w:t>
      </w:r>
    </w:p>
    <w:p w14:paraId="5BBFBA4F" w14:textId="2C695BF7" w:rsidR="0073501A" w:rsidRPr="0073501A" w:rsidRDefault="0073501A" w:rsidP="00D25440">
      <w:pPr>
        <w:pStyle w:val="af5"/>
      </w:pPr>
      <w:r w:rsidRPr="0073501A">
        <w:t>隧道浅埋段覆盖层的厚度、岩体的风化程度、含水状态及稳定性</w:t>
      </w:r>
      <w:r w:rsidR="00E20415">
        <w:rPr>
          <w:rFonts w:hint="eastAsia"/>
        </w:rPr>
        <w:t>。</w:t>
      </w:r>
    </w:p>
    <w:p w14:paraId="655B4A2E" w14:textId="110BB95C" w:rsidR="0073501A" w:rsidRPr="0073501A" w:rsidRDefault="0073501A" w:rsidP="00D25440">
      <w:pPr>
        <w:pStyle w:val="af5"/>
      </w:pPr>
      <w:r w:rsidRPr="0073501A">
        <w:t>水库、河流、煤层、采空区、膨胀性地层、有害矿</w:t>
      </w:r>
      <w:r w:rsidRPr="0073501A">
        <w:rPr>
          <w:rFonts w:hint="eastAsia"/>
        </w:rPr>
        <w:t>（气）</w:t>
      </w:r>
      <w:r w:rsidRPr="0073501A">
        <w:t>体及富含放射性物质的地层的发育情况</w:t>
      </w:r>
      <w:r w:rsidR="00E20415">
        <w:t>。</w:t>
      </w:r>
    </w:p>
    <w:p w14:paraId="7A39AC9C" w14:textId="052EE5DB" w:rsidR="0073501A" w:rsidRPr="0073501A" w:rsidRDefault="0073501A" w:rsidP="00D25440">
      <w:pPr>
        <w:pStyle w:val="af5"/>
      </w:pPr>
      <w:r w:rsidRPr="0073501A">
        <w:t>不良地质和特殊性岩土的类型、分布、性质</w:t>
      </w:r>
      <w:r w:rsidR="00E20415">
        <w:t>。</w:t>
      </w:r>
    </w:p>
    <w:p w14:paraId="221D3F7A" w14:textId="77777777" w:rsidR="00E20415" w:rsidRDefault="0073501A" w:rsidP="006231F4">
      <w:pPr>
        <w:pStyle w:val="af5"/>
      </w:pPr>
      <w:r w:rsidRPr="0073501A">
        <w:t>岩溶、断裂、地表水体发育地段产生突水、突泥及塌方冒顶的可能性</w:t>
      </w:r>
      <w:r w:rsidR="00E20415">
        <w:rPr>
          <w:rFonts w:hint="eastAsia"/>
        </w:rPr>
        <w:t>。</w:t>
      </w:r>
    </w:p>
    <w:p w14:paraId="3D174D0E" w14:textId="666DECAB" w:rsidR="0073501A" w:rsidRPr="0073501A" w:rsidRDefault="0073501A" w:rsidP="006231F4">
      <w:pPr>
        <w:pStyle w:val="af5"/>
      </w:pPr>
      <w:r w:rsidRPr="0073501A">
        <w:t>洞门基底的地质条件、地基岩土的物理力学性质和承载力</w:t>
      </w:r>
      <w:r w:rsidR="00E20415">
        <w:t>。</w:t>
      </w:r>
    </w:p>
    <w:p w14:paraId="41F3D6DF" w14:textId="0950B429" w:rsidR="0073501A" w:rsidRPr="0073501A" w:rsidRDefault="0073501A" w:rsidP="00D25440">
      <w:pPr>
        <w:pStyle w:val="af5"/>
      </w:pPr>
      <w:r w:rsidRPr="0073501A">
        <w:lastRenderedPageBreak/>
        <w:t>地下水的类型、分布、水质、涌水量</w:t>
      </w:r>
      <w:r w:rsidR="00E20415">
        <w:t>。</w:t>
      </w:r>
    </w:p>
    <w:p w14:paraId="4286F91C" w14:textId="2EB796BD" w:rsidR="0073501A" w:rsidRPr="0073501A" w:rsidRDefault="0073501A" w:rsidP="00D25440">
      <w:pPr>
        <w:pStyle w:val="af5"/>
      </w:pPr>
      <w:r w:rsidRPr="0073501A">
        <w:rPr>
          <w:rFonts w:hint="eastAsia"/>
        </w:rPr>
        <w:t>评价地震效应、场地稳定性和适宜性</w:t>
      </w:r>
      <w:r w:rsidR="00E20415">
        <w:rPr>
          <w:rFonts w:hint="eastAsia"/>
        </w:rPr>
        <w:t>。</w:t>
      </w:r>
    </w:p>
    <w:p w14:paraId="4F0F87AE" w14:textId="4E25C8BA" w:rsidR="0073501A" w:rsidRPr="009472D5" w:rsidRDefault="0073501A" w:rsidP="00D25440">
      <w:pPr>
        <w:pStyle w:val="af5"/>
        <w:rPr>
          <w:highlight w:val="green"/>
        </w:rPr>
      </w:pPr>
      <w:r w:rsidRPr="009472D5">
        <w:rPr>
          <w:rFonts w:hint="eastAsia"/>
          <w:highlight w:val="green"/>
        </w:rPr>
        <w:t>分析隧道围岩的稳定性和可挖性，划分</w:t>
      </w:r>
      <w:r w:rsidR="00DE66D8" w:rsidRPr="009472D5">
        <w:rPr>
          <w:rFonts w:hint="eastAsia"/>
          <w:highlight w:val="green"/>
        </w:rPr>
        <w:t>围岩等级</w:t>
      </w:r>
      <w:r w:rsidR="00E20415">
        <w:rPr>
          <w:rFonts w:hint="eastAsia"/>
          <w:highlight w:val="green"/>
        </w:rPr>
        <w:t>。</w:t>
      </w:r>
    </w:p>
    <w:p w14:paraId="21D4F641" w14:textId="29ED3071" w:rsidR="0073501A" w:rsidRPr="0073501A" w:rsidRDefault="0073501A" w:rsidP="00D25440">
      <w:pPr>
        <w:pStyle w:val="af5"/>
      </w:pPr>
      <w:r w:rsidRPr="0073501A">
        <w:rPr>
          <w:rFonts w:hint="eastAsia"/>
        </w:rPr>
        <w:t>分析隧道施工可能遇到的工程地质问题及对周边环境的影响。</w:t>
      </w:r>
    </w:p>
    <w:p w14:paraId="01F7DF81" w14:textId="32812569" w:rsidR="0073501A" w:rsidRPr="0073501A" w:rsidRDefault="0073501A" w:rsidP="00D25440">
      <w:pPr>
        <w:pStyle w:val="afffffffff1"/>
      </w:pPr>
      <w:r w:rsidRPr="0073501A">
        <w:t>当两个或两个以上的隧道工程方案需进行同深度比选时，应进行同深度勘察。</w:t>
      </w:r>
    </w:p>
    <w:p w14:paraId="1D45FAB5" w14:textId="1F5A0D4E" w:rsidR="0073501A" w:rsidRPr="0073501A" w:rsidRDefault="0073501A" w:rsidP="00D25440">
      <w:pPr>
        <w:pStyle w:val="afffffffff1"/>
      </w:pPr>
      <w:r w:rsidRPr="0073501A">
        <w:t>根据地质条件选择隧道的位置应符合下列规定：</w:t>
      </w:r>
    </w:p>
    <w:p w14:paraId="20AFB6FE" w14:textId="224AF59E" w:rsidR="0073501A" w:rsidRPr="0073501A" w:rsidRDefault="0073501A">
      <w:pPr>
        <w:pStyle w:val="af5"/>
        <w:numPr>
          <w:ilvl w:val="0"/>
          <w:numId w:val="52"/>
        </w:numPr>
      </w:pPr>
      <w:r w:rsidRPr="0073501A">
        <w:t>隧道应选择在地层稳定、构造简单、地下水不发育、进出口条件有利的位置，隧道轴线宜与岩层、区域构造线的走向垂直。</w:t>
      </w:r>
    </w:p>
    <w:p w14:paraId="100BF276" w14:textId="1781B311" w:rsidR="0073501A" w:rsidRPr="0073501A" w:rsidRDefault="0073501A" w:rsidP="00D25440">
      <w:pPr>
        <w:pStyle w:val="af5"/>
      </w:pPr>
      <w:r w:rsidRPr="0073501A">
        <w:t>隧道应避免沿褶皱轴部，平行于区域性大断裂，以及在断裂交汇部位通过。</w:t>
      </w:r>
    </w:p>
    <w:p w14:paraId="35615795" w14:textId="410E29A8" w:rsidR="0073501A" w:rsidRPr="0073501A" w:rsidRDefault="0073501A" w:rsidP="00D25440">
      <w:pPr>
        <w:pStyle w:val="af5"/>
      </w:pPr>
      <w:r w:rsidRPr="0073501A">
        <w:t>隧道应避开高应力区，无法避开时洞轴线宜平行最大主应力方向。</w:t>
      </w:r>
    </w:p>
    <w:p w14:paraId="7269CA3D" w14:textId="4692C46C" w:rsidR="0073501A" w:rsidRPr="0073501A" w:rsidRDefault="0073501A" w:rsidP="00D25440">
      <w:pPr>
        <w:pStyle w:val="af5"/>
      </w:pPr>
      <w:r w:rsidRPr="0073501A">
        <w:t>隧道应避免通过岩溶发育区、地下水富集区和地层松软地带。</w:t>
      </w:r>
    </w:p>
    <w:p w14:paraId="5F808191" w14:textId="33A452F7" w:rsidR="0073501A" w:rsidRPr="0073501A" w:rsidRDefault="0073501A" w:rsidP="00D25440">
      <w:pPr>
        <w:pStyle w:val="af5"/>
      </w:pPr>
      <w:r w:rsidRPr="0073501A">
        <w:t>隧道洞口应避开滑坡、崩塌、岩堆、危岩、泥石流等不良地质，以及排水困难的沟谷低洼地带。</w:t>
      </w:r>
    </w:p>
    <w:p w14:paraId="5FF777CF" w14:textId="15E3559C" w:rsidR="0073501A" w:rsidRPr="0073501A" w:rsidRDefault="0073501A" w:rsidP="00D25440">
      <w:pPr>
        <w:pStyle w:val="af5"/>
      </w:pPr>
      <w:r w:rsidRPr="0073501A">
        <w:t>傍山隧道，洞轴线宜向山体一侧内移，避开外侧构造复杂、岩体卸荷开裂、风化严重，以及堆积层和不良地质地段。</w:t>
      </w:r>
    </w:p>
    <w:p w14:paraId="33BC1BC3" w14:textId="6D19F6D6" w:rsidR="0073501A" w:rsidRPr="0073501A" w:rsidRDefault="0073501A" w:rsidP="00D25440">
      <w:pPr>
        <w:pStyle w:val="afffffffff1"/>
      </w:pPr>
      <w:r w:rsidRPr="0073501A">
        <w:rPr>
          <w:rFonts w:hint="eastAsia"/>
        </w:rPr>
        <w:t>沉管隧道初勘除应符合</w:t>
      </w:r>
      <w:r w:rsidR="00715361">
        <w:rPr>
          <w:rFonts w:hint="eastAsia"/>
        </w:rPr>
        <w:t>本文件</w:t>
      </w:r>
      <w:r w:rsidRPr="0073501A">
        <w:rPr>
          <w:rFonts w:hint="eastAsia"/>
        </w:rPr>
        <w:t>第7</w:t>
      </w:r>
      <w:r w:rsidRPr="0073501A">
        <w:t>.</w:t>
      </w:r>
      <w:r w:rsidR="004A316A">
        <w:t>10</w:t>
      </w:r>
      <w:r w:rsidRPr="0073501A">
        <w:t>.1</w:t>
      </w:r>
      <w:r w:rsidRPr="0073501A">
        <w:rPr>
          <w:rFonts w:hint="eastAsia"/>
        </w:rPr>
        <w:t>条的</w:t>
      </w:r>
      <w:r w:rsidR="006004AC">
        <w:rPr>
          <w:rFonts w:hint="eastAsia"/>
        </w:rPr>
        <w:t>相关规定</w:t>
      </w:r>
      <w:r w:rsidRPr="0073501A">
        <w:rPr>
          <w:rFonts w:hint="eastAsia"/>
        </w:rPr>
        <w:t>外，尚应包括下列工作内容：</w:t>
      </w:r>
    </w:p>
    <w:p w14:paraId="5281E054" w14:textId="65DA2000" w:rsidR="0073501A" w:rsidRPr="0073501A" w:rsidRDefault="0073501A">
      <w:pPr>
        <w:pStyle w:val="af5"/>
        <w:numPr>
          <w:ilvl w:val="0"/>
          <w:numId w:val="53"/>
        </w:numPr>
      </w:pPr>
      <w:r w:rsidRPr="0073501A">
        <w:t>收集地表</w:t>
      </w:r>
      <w:r w:rsidRPr="0073501A">
        <w:rPr>
          <w:rFonts w:hint="eastAsia"/>
        </w:rPr>
        <w:t>水体流量、流速、波浪、水温、含砂（泥）量、最高水位、潮汐等水文资料。</w:t>
      </w:r>
    </w:p>
    <w:p w14:paraId="5B87E436" w14:textId="3D0393BB" w:rsidR="0073501A" w:rsidRPr="0073501A" w:rsidRDefault="0073501A" w:rsidP="00D25440">
      <w:pPr>
        <w:pStyle w:val="af5"/>
      </w:pPr>
      <w:r w:rsidRPr="0073501A">
        <w:t>基本查明水下软弱地层、可液化土层的分布及工程特性。</w:t>
      </w:r>
    </w:p>
    <w:p w14:paraId="074AC276" w14:textId="4062E3FA" w:rsidR="0073501A" w:rsidRPr="0073501A" w:rsidRDefault="0073501A" w:rsidP="00D25440">
      <w:pPr>
        <w:pStyle w:val="af5"/>
      </w:pPr>
      <w:r w:rsidRPr="0073501A">
        <w:t>基本查明下伏基岩岩面埋藏深度、</w:t>
      </w:r>
      <w:r w:rsidRPr="0073501A">
        <w:rPr>
          <w:rFonts w:hint="eastAsia"/>
        </w:rPr>
        <w:t>起伏变化情况及</w:t>
      </w:r>
      <w:r w:rsidR="00216BF0">
        <w:rPr>
          <w:rFonts w:hint="eastAsia"/>
        </w:rPr>
        <w:t>分布</w:t>
      </w:r>
      <w:r w:rsidRPr="0073501A">
        <w:rPr>
          <w:rFonts w:hint="eastAsia"/>
        </w:rPr>
        <w:t>和工程特性。</w:t>
      </w:r>
    </w:p>
    <w:p w14:paraId="5A12F059" w14:textId="352D8152" w:rsidR="0073501A" w:rsidRPr="0073501A" w:rsidRDefault="0073501A" w:rsidP="00D25440">
      <w:pPr>
        <w:pStyle w:val="af5"/>
      </w:pPr>
      <w:r w:rsidRPr="0073501A">
        <w:t>分析水下基槽边坡稳定性。</w:t>
      </w:r>
    </w:p>
    <w:p w14:paraId="239B6B1D" w14:textId="063689C6" w:rsidR="0073501A" w:rsidRPr="0073501A" w:rsidRDefault="0073501A" w:rsidP="00D25440">
      <w:pPr>
        <w:pStyle w:val="afffffffff1"/>
      </w:pPr>
      <w:r w:rsidRPr="0073501A">
        <w:rPr>
          <w:rFonts w:hint="eastAsia"/>
        </w:rPr>
        <w:t>盾构隧道初勘除应符合</w:t>
      </w:r>
      <w:r w:rsidR="00715361">
        <w:rPr>
          <w:rFonts w:hint="eastAsia"/>
        </w:rPr>
        <w:t>本文件</w:t>
      </w:r>
      <w:r w:rsidRPr="0073501A">
        <w:rPr>
          <w:rFonts w:hint="eastAsia"/>
        </w:rPr>
        <w:t>7</w:t>
      </w:r>
      <w:r w:rsidRPr="0073501A">
        <w:t>.</w:t>
      </w:r>
      <w:r w:rsidR="004A316A">
        <w:t>10</w:t>
      </w:r>
      <w:r w:rsidRPr="0073501A">
        <w:t>.1</w:t>
      </w:r>
      <w:r w:rsidRPr="0073501A">
        <w:rPr>
          <w:rFonts w:hint="eastAsia"/>
        </w:rPr>
        <w:t>条的</w:t>
      </w:r>
      <w:r w:rsidR="006004AC">
        <w:rPr>
          <w:rFonts w:hint="eastAsia"/>
        </w:rPr>
        <w:t>相关规定</w:t>
      </w:r>
      <w:r w:rsidRPr="0073501A">
        <w:rPr>
          <w:rFonts w:hint="eastAsia"/>
        </w:rPr>
        <w:t>外，尚应包括下列工作内容：</w:t>
      </w:r>
    </w:p>
    <w:p w14:paraId="1C68F6C7" w14:textId="28F3362E" w:rsidR="0073501A" w:rsidRPr="0073501A" w:rsidRDefault="0073501A">
      <w:pPr>
        <w:pStyle w:val="af5"/>
        <w:numPr>
          <w:ilvl w:val="0"/>
          <w:numId w:val="54"/>
        </w:numPr>
      </w:pPr>
      <w:r w:rsidRPr="0073501A">
        <w:t>基本查明高</w:t>
      </w:r>
      <w:r w:rsidRPr="0073501A">
        <w:rPr>
          <w:rFonts w:hint="eastAsia"/>
        </w:rPr>
        <w:t>灵敏软土层、高塑性黏性土层、松散砂土层、含承压水砂层、软硬不均地层、含漂石或卵石地层等分布和特征。</w:t>
      </w:r>
    </w:p>
    <w:p w14:paraId="01CFEF76" w14:textId="1A5E9B6C" w:rsidR="0073501A" w:rsidRPr="0073501A" w:rsidRDefault="0073501A" w:rsidP="00D25440">
      <w:pPr>
        <w:pStyle w:val="af5"/>
      </w:pPr>
      <w:r w:rsidRPr="0073501A">
        <w:t>基本查明基岩</w:t>
      </w:r>
      <w:r w:rsidRPr="0073501A">
        <w:rPr>
          <w:rFonts w:hint="eastAsia"/>
        </w:rPr>
        <w:t>起伏、岩石坚硬程度、岩脉分布于特征、岩体完整性、岩石质量指标及耐磨性矿物成分和含量</w:t>
      </w:r>
      <w:r w:rsidR="00C47831">
        <w:rPr>
          <w:rFonts w:hint="eastAsia"/>
        </w:rPr>
        <w:t>。</w:t>
      </w:r>
    </w:p>
    <w:p w14:paraId="21223A11" w14:textId="6D37751D" w:rsidR="0073501A" w:rsidRPr="0073501A" w:rsidRDefault="0073501A" w:rsidP="00D25440">
      <w:pPr>
        <w:pStyle w:val="af5"/>
      </w:pPr>
      <w:r w:rsidRPr="0073501A">
        <w:t>基本查明孤石、球状风化体的分布</w:t>
      </w:r>
      <w:r w:rsidRPr="0073501A">
        <w:rPr>
          <w:rFonts w:hint="eastAsia"/>
        </w:rPr>
        <w:t>规律。</w:t>
      </w:r>
    </w:p>
    <w:p w14:paraId="391A5A7F" w14:textId="1A4492FE" w:rsidR="0073501A" w:rsidRPr="0073501A" w:rsidRDefault="0073501A" w:rsidP="00D25440">
      <w:pPr>
        <w:pStyle w:val="af5"/>
      </w:pPr>
      <w:r w:rsidRPr="0073501A">
        <w:t>预测隧道盾构工作井、联络通道的涌水量。</w:t>
      </w:r>
    </w:p>
    <w:p w14:paraId="430E8D15" w14:textId="61F8EA68" w:rsidR="0073501A" w:rsidRPr="0073501A" w:rsidRDefault="0073501A" w:rsidP="00D25440">
      <w:pPr>
        <w:pStyle w:val="af5"/>
      </w:pPr>
      <w:r w:rsidRPr="0073501A">
        <w:rPr>
          <w:rFonts w:hint="eastAsia"/>
        </w:rPr>
        <w:t>分析</w:t>
      </w:r>
      <w:r w:rsidRPr="0073501A">
        <w:t>评价隧道盾构工作井、联络通道的</w:t>
      </w:r>
      <w:r w:rsidRPr="0073501A">
        <w:rPr>
          <w:rFonts w:hint="eastAsia"/>
        </w:rPr>
        <w:t>工程地质条件。</w:t>
      </w:r>
    </w:p>
    <w:p w14:paraId="20473B64" w14:textId="1CABB150" w:rsidR="0073501A" w:rsidRPr="0073501A" w:rsidRDefault="0073501A" w:rsidP="00D25440">
      <w:pPr>
        <w:pStyle w:val="afffffffff1"/>
      </w:pPr>
      <w:r w:rsidRPr="0073501A">
        <w:rPr>
          <w:rFonts w:hint="eastAsia"/>
        </w:rPr>
        <w:t>钻爆隧道初勘除应符合</w:t>
      </w:r>
      <w:r w:rsidR="00715361">
        <w:rPr>
          <w:rFonts w:hint="eastAsia"/>
        </w:rPr>
        <w:t>本文件</w:t>
      </w:r>
      <w:r w:rsidRPr="0073501A">
        <w:rPr>
          <w:rFonts w:hint="eastAsia"/>
        </w:rPr>
        <w:t>7</w:t>
      </w:r>
      <w:r w:rsidRPr="0073501A">
        <w:t>.</w:t>
      </w:r>
      <w:r w:rsidR="004A316A">
        <w:t>10</w:t>
      </w:r>
      <w:r w:rsidRPr="0073501A">
        <w:t>.1</w:t>
      </w:r>
      <w:r w:rsidRPr="0073501A">
        <w:rPr>
          <w:rFonts w:hint="eastAsia"/>
        </w:rPr>
        <w:t>条的</w:t>
      </w:r>
      <w:r w:rsidR="006004AC">
        <w:rPr>
          <w:rFonts w:hint="eastAsia"/>
        </w:rPr>
        <w:t>相关规定</w:t>
      </w:r>
      <w:r w:rsidRPr="0073501A">
        <w:rPr>
          <w:rFonts w:hint="eastAsia"/>
        </w:rPr>
        <w:t>外，尚应包括下列工作内容：</w:t>
      </w:r>
    </w:p>
    <w:p w14:paraId="67BE4038" w14:textId="4EE0E2CD" w:rsidR="0073501A" w:rsidRPr="0073501A" w:rsidRDefault="0073501A">
      <w:pPr>
        <w:pStyle w:val="af5"/>
        <w:numPr>
          <w:ilvl w:val="0"/>
          <w:numId w:val="55"/>
        </w:numPr>
      </w:pPr>
      <w:r w:rsidRPr="0073501A">
        <w:rPr>
          <w:rFonts w:hint="eastAsia"/>
        </w:rPr>
        <w:t>基本查明软弱地层、基岩风化带、风化槽的分布于特征</w:t>
      </w:r>
      <w:r w:rsidR="00C47831">
        <w:rPr>
          <w:rFonts w:hint="eastAsia"/>
        </w:rPr>
        <w:t>。</w:t>
      </w:r>
    </w:p>
    <w:p w14:paraId="08B29CD5" w14:textId="7F46692F" w:rsidR="0073501A" w:rsidRPr="0073501A" w:rsidRDefault="0073501A" w:rsidP="00D25440">
      <w:pPr>
        <w:pStyle w:val="af5"/>
      </w:pPr>
      <w:r w:rsidRPr="0073501A">
        <w:rPr>
          <w:rFonts w:hint="eastAsia"/>
        </w:rPr>
        <w:t>预测隧道最大及正常涌水量，评价可能产生涌水、突泥的风险，提出合理的地下水控制措施。</w:t>
      </w:r>
    </w:p>
    <w:p w14:paraId="47374DDA" w14:textId="24419FF9" w:rsidR="0073501A" w:rsidRPr="0073501A" w:rsidRDefault="0073501A" w:rsidP="00D25440">
      <w:pPr>
        <w:pStyle w:val="af5"/>
      </w:pPr>
      <w:r w:rsidRPr="0073501A">
        <w:rPr>
          <w:rFonts w:hint="eastAsia"/>
        </w:rPr>
        <w:t>预测可能产生的开挖面坍塌、冒顶、边墙失稳、基底隆起、围岩松动等施工风险，并提出防治措施建议。</w:t>
      </w:r>
    </w:p>
    <w:p w14:paraId="2FB2800F" w14:textId="71891F3B" w:rsidR="0073501A" w:rsidRPr="0073501A" w:rsidRDefault="0073501A" w:rsidP="00D25440">
      <w:pPr>
        <w:pStyle w:val="afffffffff1"/>
      </w:pPr>
      <w:r w:rsidRPr="0073501A">
        <w:rPr>
          <w:rFonts w:hint="eastAsia"/>
        </w:rPr>
        <w:t>堰筑隧道初勘除应符合</w:t>
      </w:r>
      <w:r w:rsidR="00715361">
        <w:rPr>
          <w:rFonts w:hint="eastAsia"/>
        </w:rPr>
        <w:t>本文件</w:t>
      </w:r>
      <w:r w:rsidRPr="0073501A">
        <w:rPr>
          <w:rFonts w:hint="eastAsia"/>
        </w:rPr>
        <w:t>7</w:t>
      </w:r>
      <w:r w:rsidRPr="0073501A">
        <w:t>.</w:t>
      </w:r>
      <w:r w:rsidR="004A316A">
        <w:t>10</w:t>
      </w:r>
      <w:r w:rsidRPr="0073501A">
        <w:t>.1</w:t>
      </w:r>
      <w:r w:rsidRPr="0073501A">
        <w:rPr>
          <w:rFonts w:hint="eastAsia"/>
        </w:rPr>
        <w:t>条的</w:t>
      </w:r>
      <w:r w:rsidR="006004AC">
        <w:rPr>
          <w:rFonts w:hint="eastAsia"/>
        </w:rPr>
        <w:t>相关规定</w:t>
      </w:r>
      <w:r w:rsidRPr="0073501A">
        <w:rPr>
          <w:rFonts w:hint="eastAsia"/>
        </w:rPr>
        <w:t>外，尚应包括下列工作内容：</w:t>
      </w:r>
    </w:p>
    <w:p w14:paraId="6DE78D72" w14:textId="014B6E88" w:rsidR="0073501A" w:rsidRPr="0073501A" w:rsidRDefault="0073501A">
      <w:pPr>
        <w:pStyle w:val="af5"/>
        <w:numPr>
          <w:ilvl w:val="0"/>
          <w:numId w:val="56"/>
        </w:numPr>
      </w:pPr>
      <w:r w:rsidRPr="0073501A">
        <w:rPr>
          <w:rFonts w:hint="eastAsia"/>
        </w:rPr>
        <w:t>收集地表水体流量、流速、波浪、最高水位、潮汐等水文资料。</w:t>
      </w:r>
    </w:p>
    <w:p w14:paraId="672A51FC" w14:textId="28F2B600" w:rsidR="0073501A" w:rsidRPr="0073501A" w:rsidRDefault="0073501A" w:rsidP="00D25440">
      <w:pPr>
        <w:pStyle w:val="af5"/>
      </w:pPr>
      <w:r w:rsidRPr="0073501A">
        <w:rPr>
          <w:rFonts w:hint="eastAsia"/>
        </w:rPr>
        <w:t>提供控制地下水设计相关参数，分析地下水变化对工程的影响。</w:t>
      </w:r>
    </w:p>
    <w:p w14:paraId="5D982F40" w14:textId="00B29502" w:rsidR="0073501A" w:rsidRPr="0073501A" w:rsidRDefault="0073501A" w:rsidP="00D25440">
      <w:pPr>
        <w:pStyle w:val="af5"/>
      </w:pPr>
      <w:r w:rsidRPr="0073501A">
        <w:rPr>
          <w:rFonts w:hint="eastAsia"/>
        </w:rPr>
        <w:t>根据粉土、砂土分布及地下水特征，分析基坑发生涌水、突泥、流土、管涌的可能性。</w:t>
      </w:r>
    </w:p>
    <w:p w14:paraId="32598A02" w14:textId="68B4200B" w:rsidR="0073501A" w:rsidRPr="0073501A" w:rsidRDefault="0073501A" w:rsidP="00D25440">
      <w:pPr>
        <w:pStyle w:val="af5"/>
      </w:pPr>
      <w:r w:rsidRPr="0073501A">
        <w:rPr>
          <w:rFonts w:hint="eastAsia"/>
        </w:rPr>
        <w:t>分析围堰、止水围护结构的适宜性及可靠性，针对基坑开挖可能发生的地质问题提出支护措施建议。</w:t>
      </w:r>
    </w:p>
    <w:p w14:paraId="30104DD0" w14:textId="725C0FC7" w:rsidR="0073501A" w:rsidRPr="0073501A" w:rsidRDefault="0073501A" w:rsidP="00D25440">
      <w:pPr>
        <w:pStyle w:val="afffffffff1"/>
      </w:pPr>
      <w:r w:rsidRPr="0073501A">
        <w:t>工程地质及水文地质调绘应符合下列规定：</w:t>
      </w:r>
    </w:p>
    <w:p w14:paraId="7C85EB4B" w14:textId="74D11C55" w:rsidR="0073501A" w:rsidRPr="0073501A" w:rsidRDefault="0073501A">
      <w:pPr>
        <w:pStyle w:val="af5"/>
        <w:numPr>
          <w:ilvl w:val="0"/>
          <w:numId w:val="57"/>
        </w:numPr>
      </w:pPr>
      <w:r w:rsidRPr="0073501A">
        <w:t>工程地质调绘应沿拟定的隧道轴线及其两侧各不小于200m的带状区域进行，调绘比例尺为1：2000。</w:t>
      </w:r>
    </w:p>
    <w:p w14:paraId="38A08812" w14:textId="58DC9D01" w:rsidR="0073501A" w:rsidRPr="0073501A" w:rsidRDefault="0073501A" w:rsidP="00D25440">
      <w:pPr>
        <w:pStyle w:val="af5"/>
      </w:pPr>
      <w:r w:rsidRPr="0073501A">
        <w:lastRenderedPageBreak/>
        <w:t>当两个及以上特长隧道、长隧道方案进行比选时，应进行隧址区域工程地质调绘，调绘比例尺为1：10000～1：50000。</w:t>
      </w:r>
    </w:p>
    <w:p w14:paraId="0190DCB4" w14:textId="417EB5C9" w:rsidR="0073501A" w:rsidRPr="0073501A" w:rsidRDefault="0073501A" w:rsidP="00D25440">
      <w:pPr>
        <w:pStyle w:val="af5"/>
      </w:pPr>
      <w:r w:rsidRPr="0073501A">
        <w:t>特长隧道及长隧道应结合隧道涌水量分析评价进行专项区域水文地质调绘，调绘比例尺为1：10000～1：50000。</w:t>
      </w:r>
    </w:p>
    <w:p w14:paraId="2D6FA7C7" w14:textId="6F238DED" w:rsidR="0073501A" w:rsidRPr="0073501A" w:rsidRDefault="0073501A" w:rsidP="00D25440">
      <w:pPr>
        <w:pStyle w:val="af5"/>
      </w:pPr>
      <w:r w:rsidRPr="0073501A">
        <w:t>工程地质调绘及水文地质调绘采用的地层单位宜结合水文地质及工程地质评价的需要划分至岩性段。</w:t>
      </w:r>
    </w:p>
    <w:p w14:paraId="2F845496" w14:textId="315E7689" w:rsidR="0073501A" w:rsidRPr="0073501A" w:rsidRDefault="0073501A" w:rsidP="00D25440">
      <w:pPr>
        <w:pStyle w:val="af5"/>
      </w:pPr>
      <w:r w:rsidRPr="0073501A">
        <w:rPr>
          <w:rFonts w:hint="eastAsia"/>
        </w:rPr>
        <w:t>隧道进出口及洞身基岩出露处应进行节理裂隙统计，绘制节理裂隙玫瑰花图</w:t>
      </w:r>
      <w:r w:rsidRPr="0073501A">
        <w:t>。节理调查统计点应靠近洞轴线，在隧道洞身及进出口地段选择代表性位置布设，同一围岩分段的节理调查统计点数量不宜少于2个。</w:t>
      </w:r>
    </w:p>
    <w:p w14:paraId="02ADD4ED" w14:textId="25FDDD72" w:rsidR="0073501A" w:rsidRPr="0073501A" w:rsidRDefault="0073501A" w:rsidP="00D25440">
      <w:pPr>
        <w:pStyle w:val="afffffffff1"/>
      </w:pPr>
      <w:r w:rsidRPr="0073501A">
        <w:t>隧道勘探应以钻探为主，结合物探、挖探等手段进行综合勘探。</w:t>
      </w:r>
    </w:p>
    <w:p w14:paraId="61CE3C6F" w14:textId="03444729" w:rsidR="0073501A" w:rsidRPr="0073501A" w:rsidRDefault="0073501A">
      <w:pPr>
        <w:pStyle w:val="af5"/>
        <w:numPr>
          <w:ilvl w:val="0"/>
          <w:numId w:val="58"/>
        </w:numPr>
      </w:pPr>
      <w:r w:rsidRPr="0073501A">
        <w:rPr>
          <w:rFonts w:hint="eastAsia"/>
        </w:rPr>
        <w:t>沉管隧道应布设在基槽及周围影响范围内，沿</w:t>
      </w:r>
      <w:r w:rsidR="00220618">
        <w:rPr>
          <w:rFonts w:hint="eastAsia"/>
        </w:rPr>
        <w:t>路线</w:t>
      </w:r>
      <w:r w:rsidRPr="0073501A">
        <w:rPr>
          <w:rFonts w:hint="eastAsia"/>
        </w:rPr>
        <w:t>方向勘探钻孔间距宜为7</w:t>
      </w:r>
      <w:r w:rsidRPr="0073501A">
        <w:t>5</w:t>
      </w:r>
      <w:r w:rsidR="00D25440">
        <w:t>m</w:t>
      </w:r>
      <w:r w:rsidRPr="0073501A">
        <w:t>～200</w:t>
      </w:r>
      <w:r w:rsidRPr="0073501A">
        <w:rPr>
          <w:rFonts w:hint="eastAsia"/>
        </w:rPr>
        <w:t>m，沿隧道轴线方向每隔2</w:t>
      </w:r>
      <w:r w:rsidRPr="0073501A">
        <w:t>00</w:t>
      </w:r>
      <w:r w:rsidR="00D25440">
        <w:t>m</w:t>
      </w:r>
      <w:r w:rsidRPr="0073501A">
        <w:t>～400</w:t>
      </w:r>
      <w:r w:rsidRPr="0073501A">
        <w:rPr>
          <w:rFonts w:hint="eastAsia"/>
        </w:rPr>
        <w:t>m宜垂直轴线方向布置钻孔，钻孔间距宜为3</w:t>
      </w:r>
      <w:r w:rsidRPr="0073501A">
        <w:t>0</w:t>
      </w:r>
      <w:r w:rsidR="00D25440">
        <w:t>m</w:t>
      </w:r>
      <w:r w:rsidRPr="0073501A">
        <w:t>～40</w:t>
      </w:r>
      <w:r w:rsidRPr="0073501A">
        <w:rPr>
          <w:rFonts w:hint="eastAsia"/>
        </w:rPr>
        <w:t>m，最大埋深点附近宜布置勘探点。</w:t>
      </w:r>
    </w:p>
    <w:p w14:paraId="3FF15697" w14:textId="4085F449" w:rsidR="0073501A" w:rsidRPr="0073501A" w:rsidRDefault="0073501A" w:rsidP="00D25440">
      <w:pPr>
        <w:pStyle w:val="af5"/>
      </w:pPr>
      <w:r w:rsidRPr="0073501A">
        <w:rPr>
          <w:rFonts w:hint="eastAsia"/>
        </w:rPr>
        <w:t>盾构隧道勘探钻孔间距宜为5</w:t>
      </w:r>
      <w:r w:rsidRPr="0073501A">
        <w:t>0</w:t>
      </w:r>
      <w:r w:rsidR="00D25440">
        <w:t>m</w:t>
      </w:r>
      <w:r w:rsidRPr="0073501A">
        <w:t>～200</w:t>
      </w:r>
      <w:r w:rsidRPr="0073501A">
        <w:rPr>
          <w:rFonts w:hint="eastAsia"/>
        </w:rPr>
        <w:t>m，交叉布置于隧道洞壁外侧5</w:t>
      </w:r>
      <w:r w:rsidR="00D25440">
        <w:t>m</w:t>
      </w:r>
      <w:r w:rsidRPr="0073501A">
        <w:t>～10</w:t>
      </w:r>
      <w:r w:rsidRPr="0073501A">
        <w:rPr>
          <w:rFonts w:hint="eastAsia"/>
        </w:rPr>
        <w:t>m处，且工作井及联络通道处应有钻孔控制。</w:t>
      </w:r>
    </w:p>
    <w:p w14:paraId="2893B300" w14:textId="1C595009" w:rsidR="0073501A" w:rsidRPr="0073501A" w:rsidRDefault="0073501A" w:rsidP="00D25440">
      <w:pPr>
        <w:pStyle w:val="af5"/>
      </w:pPr>
      <w:r w:rsidRPr="0073501A">
        <w:rPr>
          <w:rFonts w:hint="eastAsia"/>
        </w:rPr>
        <w:t>钻爆隧道勘探</w:t>
      </w:r>
      <w:r w:rsidRPr="0073501A">
        <w:t>钻孔</w:t>
      </w:r>
      <w:r w:rsidRPr="0073501A">
        <w:rPr>
          <w:rFonts w:hint="eastAsia"/>
        </w:rPr>
        <w:t>平均间距宜为5</w:t>
      </w:r>
      <w:r w:rsidRPr="0073501A">
        <w:t>00</w:t>
      </w:r>
      <w:r w:rsidR="00D25440">
        <w:t>m</w:t>
      </w:r>
      <w:r w:rsidRPr="0073501A">
        <w:rPr>
          <w:rFonts w:hint="eastAsia"/>
        </w:rPr>
        <w:t>～</w:t>
      </w:r>
      <w:r w:rsidRPr="0073501A">
        <w:t>700</w:t>
      </w:r>
      <w:r w:rsidRPr="0073501A">
        <w:rPr>
          <w:rFonts w:hint="eastAsia"/>
        </w:rPr>
        <w:t>m，</w:t>
      </w:r>
      <w:r w:rsidRPr="0073501A">
        <w:t>沿</w:t>
      </w:r>
      <w:r w:rsidRPr="0073501A">
        <w:rPr>
          <w:rFonts w:hint="eastAsia"/>
        </w:rPr>
        <w:t>隧道中心线，并在洞壁外侧不小于</w:t>
      </w:r>
      <w:r w:rsidRPr="0073501A">
        <w:t>5m的下列位置布置：</w:t>
      </w:r>
    </w:p>
    <w:p w14:paraId="4546E02A" w14:textId="3E1D8C0A" w:rsidR="0073501A" w:rsidRPr="0073501A" w:rsidRDefault="0073501A" w:rsidP="00D25440">
      <w:pPr>
        <w:pStyle w:val="af6"/>
      </w:pPr>
      <w:r w:rsidRPr="0073501A">
        <w:t>地层分界线、断层、物探异常点、储水构造或地下水发育地段</w:t>
      </w:r>
      <w:r w:rsidR="00E20415">
        <w:t>。</w:t>
      </w:r>
    </w:p>
    <w:p w14:paraId="4B128AF1" w14:textId="76536C86" w:rsidR="0073501A" w:rsidRPr="0073501A" w:rsidRDefault="0073501A" w:rsidP="00D25440">
      <w:pPr>
        <w:pStyle w:val="af6"/>
      </w:pPr>
      <w:r w:rsidRPr="0073501A">
        <w:t>高应力区围岩可能产生岩爆或大变形的地段</w:t>
      </w:r>
      <w:r w:rsidR="00E20415">
        <w:t>。</w:t>
      </w:r>
    </w:p>
    <w:p w14:paraId="216917AB" w14:textId="4B75FCA8" w:rsidR="0073501A" w:rsidRPr="0073501A" w:rsidRDefault="0073501A" w:rsidP="00D25440">
      <w:pPr>
        <w:pStyle w:val="af6"/>
      </w:pPr>
      <w:r w:rsidRPr="0073501A">
        <w:t>膨胀性岩土等特殊性岩土分布地段</w:t>
      </w:r>
      <w:r w:rsidR="00E20415">
        <w:t>。</w:t>
      </w:r>
    </w:p>
    <w:p w14:paraId="57BDC5F9" w14:textId="026D1752" w:rsidR="0073501A" w:rsidRPr="0073501A" w:rsidRDefault="0073501A" w:rsidP="00D25440">
      <w:pPr>
        <w:pStyle w:val="af6"/>
      </w:pPr>
      <w:r w:rsidRPr="0073501A">
        <w:t>岩溶、采空区、隧道浅埋段及可能产生突泥、突水部位</w:t>
      </w:r>
      <w:r w:rsidR="00E20415">
        <w:t>。</w:t>
      </w:r>
    </w:p>
    <w:p w14:paraId="2660CCE8" w14:textId="6FFE2D45" w:rsidR="0073501A" w:rsidRPr="0073501A" w:rsidRDefault="0073501A" w:rsidP="00D25440">
      <w:pPr>
        <w:pStyle w:val="af6"/>
      </w:pPr>
      <w:r w:rsidRPr="0073501A">
        <w:t>煤系地层、含放射性物质的地层</w:t>
      </w:r>
      <w:r w:rsidR="00E20415">
        <w:t>。</w:t>
      </w:r>
    </w:p>
    <w:p w14:paraId="6AA1A5E3" w14:textId="2698645C" w:rsidR="0073501A" w:rsidRPr="0073501A" w:rsidRDefault="0073501A" w:rsidP="00D25440">
      <w:pPr>
        <w:pStyle w:val="af6"/>
      </w:pPr>
      <w:r w:rsidRPr="0073501A">
        <w:t>覆盖层发育或地质条件复杂的隧道进出口。</w:t>
      </w:r>
    </w:p>
    <w:p w14:paraId="5665EBDA" w14:textId="3EF0FC41" w:rsidR="0073501A" w:rsidRPr="0073501A" w:rsidRDefault="0073501A" w:rsidP="00D25440">
      <w:pPr>
        <w:pStyle w:val="af5"/>
      </w:pPr>
      <w:r w:rsidRPr="0073501A">
        <w:rPr>
          <w:rFonts w:hint="eastAsia"/>
        </w:rPr>
        <w:t>堰筑隧道宜在开挖边界按开挖深度的1</w:t>
      </w:r>
      <w:r w:rsidRPr="0073501A">
        <w:t>～2</w:t>
      </w:r>
      <w:r w:rsidRPr="0073501A">
        <w:rPr>
          <w:rFonts w:hint="eastAsia"/>
        </w:rPr>
        <w:t>倍范围布置勘探钻孔，间距宜为5</w:t>
      </w:r>
      <w:r w:rsidRPr="0073501A">
        <w:t>0～150</w:t>
      </w:r>
      <w:r w:rsidRPr="0073501A">
        <w:rPr>
          <w:rFonts w:hint="eastAsia"/>
        </w:rPr>
        <w:t>m。</w:t>
      </w:r>
    </w:p>
    <w:p w14:paraId="1F15E3BD" w14:textId="7A5D7D28" w:rsidR="0073501A" w:rsidRPr="0073501A" w:rsidRDefault="0073501A" w:rsidP="00D25440">
      <w:pPr>
        <w:pStyle w:val="af5"/>
      </w:pPr>
      <w:r w:rsidRPr="0073501A">
        <w:t>在钻探过程中，遇有地下水时，应进行水位观测和记录，量测初见水位和稳定水位，判明含水层位置、厚度和地下水的类型、流量等。</w:t>
      </w:r>
    </w:p>
    <w:p w14:paraId="25CE7F76" w14:textId="45AF8D76" w:rsidR="0073501A" w:rsidRPr="0073501A" w:rsidRDefault="0073501A" w:rsidP="00D25440">
      <w:pPr>
        <w:pStyle w:val="af5"/>
      </w:pPr>
      <w:r w:rsidRPr="0073501A">
        <w:t>在钻探过程中，遇到有害气体、放射性矿床时，应做好详细记录，探明其位置、厚度，采集试样进行测试分析。</w:t>
      </w:r>
    </w:p>
    <w:p w14:paraId="7DFC9560" w14:textId="3D5BB52F" w:rsidR="0073501A" w:rsidRPr="0073501A" w:rsidRDefault="0073501A" w:rsidP="00D25440">
      <w:pPr>
        <w:pStyle w:val="af5"/>
      </w:pPr>
      <w:r w:rsidRPr="0073501A">
        <w:rPr>
          <w:rFonts w:hint="eastAsia"/>
        </w:rPr>
        <w:t>隧道应布置纵向物探测线，长度超出隧道进出口不少于</w:t>
      </w:r>
      <w:r w:rsidRPr="0073501A">
        <w:t>50m，其中分离式隧道</w:t>
      </w:r>
      <w:r w:rsidRPr="0073501A">
        <w:rPr>
          <w:rFonts w:hint="eastAsia"/>
        </w:rPr>
        <w:t>沿隧道轴线分幅布置；隧道进出口应分别布置横向物探测线，测线数量各不少于</w:t>
      </w:r>
      <w:r w:rsidRPr="0073501A">
        <w:t>2条。</w:t>
      </w:r>
      <w:r w:rsidRPr="0073501A">
        <w:rPr>
          <w:rFonts w:hint="eastAsia"/>
        </w:rPr>
        <w:t>隧道物探可采用高密度电法、地震波法、可控源音频大地电磁法、</w:t>
      </w:r>
      <w:r w:rsidRPr="0073501A">
        <w:t>EH4、瞬变电磁、声波测井等方法。</w:t>
      </w:r>
    </w:p>
    <w:p w14:paraId="5DFB76F7" w14:textId="50200616" w:rsidR="0073501A" w:rsidRPr="0073501A" w:rsidRDefault="0073501A" w:rsidP="00D25440">
      <w:pPr>
        <w:pStyle w:val="afffffffff1"/>
      </w:pPr>
      <w:r w:rsidRPr="0073501A">
        <w:rPr>
          <w:rFonts w:hint="eastAsia"/>
        </w:rPr>
        <w:t>隧道</w:t>
      </w:r>
      <w:r w:rsidRPr="0073501A">
        <w:t>勘探深度</w:t>
      </w:r>
      <w:r w:rsidRPr="0073501A">
        <w:rPr>
          <w:rFonts w:hint="eastAsia"/>
        </w:rPr>
        <w:t>应符合下列规定：</w:t>
      </w:r>
    </w:p>
    <w:p w14:paraId="130FBB93" w14:textId="4C4A72EF" w:rsidR="0073501A" w:rsidRPr="0073501A" w:rsidRDefault="0073501A">
      <w:pPr>
        <w:pStyle w:val="af5"/>
        <w:numPr>
          <w:ilvl w:val="0"/>
          <w:numId w:val="59"/>
        </w:numPr>
      </w:pPr>
      <w:r w:rsidRPr="0073501A">
        <w:rPr>
          <w:rFonts w:hint="eastAsia"/>
        </w:rPr>
        <w:t>沉管隧道钻孔深度在覆盖层中不应小于隧道底板以下2</w:t>
      </w:r>
      <w:r w:rsidRPr="0073501A">
        <w:t>.5</w:t>
      </w:r>
      <w:r w:rsidRPr="0073501A">
        <w:rPr>
          <w:rFonts w:hint="eastAsia"/>
        </w:rPr>
        <w:t>倍管节高度，并应满足变形计算要求；隧道底板以下遇到中风化基岩时，深度可减少至1</w:t>
      </w:r>
      <w:r w:rsidRPr="0073501A">
        <w:t>～2</w:t>
      </w:r>
      <w:r w:rsidRPr="0073501A">
        <w:rPr>
          <w:rFonts w:hint="eastAsia"/>
        </w:rPr>
        <w:t>倍管节高度。</w:t>
      </w:r>
    </w:p>
    <w:p w14:paraId="5D9BA1B6" w14:textId="12BEFF18" w:rsidR="0073501A" w:rsidRPr="0073501A" w:rsidRDefault="0073501A" w:rsidP="00D25440">
      <w:pPr>
        <w:pStyle w:val="af5"/>
      </w:pPr>
      <w:r w:rsidRPr="0073501A">
        <w:rPr>
          <w:rFonts w:hint="eastAsia"/>
        </w:rPr>
        <w:t>盾构隧道、钻爆隧道钻孔深度应进入隧道底板以下</w:t>
      </w:r>
      <w:r w:rsidRPr="0073501A">
        <w:t>不小于5m</w:t>
      </w:r>
      <w:r w:rsidRPr="0073501A">
        <w:rPr>
          <w:rFonts w:hint="eastAsia"/>
        </w:rPr>
        <w:t>中风化基岩或不小于1</w:t>
      </w:r>
      <w:r w:rsidRPr="0073501A">
        <w:t>5</w:t>
      </w:r>
      <w:r w:rsidRPr="0073501A">
        <w:rPr>
          <w:rFonts w:hint="eastAsia"/>
        </w:rPr>
        <w:t>m全、强风化基岩</w:t>
      </w:r>
      <w:r w:rsidRPr="0073501A">
        <w:t>。</w:t>
      </w:r>
      <w:r w:rsidRPr="0073501A">
        <w:rPr>
          <w:rFonts w:hint="eastAsia"/>
        </w:rPr>
        <w:t>遇破碎带时，孔深应适当加深穿过破碎带；</w:t>
      </w:r>
      <w:r w:rsidRPr="0073501A">
        <w:t>遇采空区、岩溶、地下暗河等不良地质时，勘探深度应至稳定底板以下不小于10m</w:t>
      </w:r>
      <w:r w:rsidRPr="0073501A">
        <w:rPr>
          <w:rFonts w:hint="eastAsia"/>
        </w:rPr>
        <w:t>完整基岩</w:t>
      </w:r>
      <w:r w:rsidRPr="0073501A">
        <w:t>。</w:t>
      </w:r>
    </w:p>
    <w:p w14:paraId="36979C82" w14:textId="6DBC8FA1" w:rsidR="0073501A" w:rsidRPr="0073501A" w:rsidRDefault="0073501A" w:rsidP="00D25440">
      <w:pPr>
        <w:pStyle w:val="af5"/>
      </w:pPr>
      <w:r w:rsidRPr="0073501A">
        <w:rPr>
          <w:rFonts w:hint="eastAsia"/>
        </w:rPr>
        <w:t>堰筑隧道钻孔深度宜按开挖深度的2</w:t>
      </w:r>
      <w:r w:rsidRPr="0073501A">
        <w:t>～3</w:t>
      </w:r>
      <w:r w:rsidRPr="0073501A">
        <w:rPr>
          <w:rFonts w:hint="eastAsia"/>
        </w:rPr>
        <w:t>倍确定，在预计开挖深度范围内遇中风化岩时，孔深进入中风化基岩不应小于1</w:t>
      </w:r>
      <w:r w:rsidRPr="0073501A">
        <w:t>0</w:t>
      </w:r>
      <w:r w:rsidRPr="0073501A">
        <w:rPr>
          <w:rFonts w:hint="eastAsia"/>
        </w:rPr>
        <w:t>m，且进入基坑底板下3</w:t>
      </w:r>
      <w:r w:rsidRPr="0073501A">
        <w:t>～5</w:t>
      </w:r>
      <w:r w:rsidRPr="0073501A">
        <w:rPr>
          <w:rFonts w:hint="eastAsia"/>
        </w:rPr>
        <w:t>m。遇软土或地下水控制需要时，应穿过软土层及对工程有影响的透水层，并应满足稳定分析、降水设计、支护结构设计等要求。</w:t>
      </w:r>
    </w:p>
    <w:p w14:paraId="715BF573" w14:textId="69B2CE45" w:rsidR="0073501A" w:rsidRPr="0073501A" w:rsidRDefault="0073501A" w:rsidP="00D25440">
      <w:pPr>
        <w:pStyle w:val="afffffffff1"/>
      </w:pPr>
      <w:r w:rsidRPr="0073501A">
        <w:t>工程地质及水文地质测试应符合下列规定：</w:t>
      </w:r>
    </w:p>
    <w:p w14:paraId="6FE42EE4" w14:textId="08B28BD4" w:rsidR="0073501A" w:rsidRPr="0073501A" w:rsidRDefault="0073501A">
      <w:pPr>
        <w:pStyle w:val="af5"/>
        <w:numPr>
          <w:ilvl w:val="0"/>
          <w:numId w:val="60"/>
        </w:numPr>
      </w:pPr>
      <w:r w:rsidRPr="0073501A">
        <w:t>地下水发育时，应进行抽（注）水试验，分层获取各含水层水文地质参数并评价其富水性和涌水量。水文地质条件复杂时，应进行地下水动态观测。</w:t>
      </w:r>
    </w:p>
    <w:p w14:paraId="1FE7D33F" w14:textId="6C781CC9" w:rsidR="0073501A" w:rsidRPr="0073501A" w:rsidRDefault="0073501A" w:rsidP="00D25440">
      <w:pPr>
        <w:pStyle w:val="af5"/>
      </w:pPr>
      <w:r w:rsidRPr="0073501A">
        <w:rPr>
          <w:rFonts w:hint="eastAsia"/>
        </w:rPr>
        <w:lastRenderedPageBreak/>
        <w:t>分层取样，岩、土试样的数量不宜少于</w:t>
      </w:r>
      <w:r w:rsidRPr="0073501A">
        <w:t>6组</w:t>
      </w:r>
      <w:r w:rsidRPr="0073501A">
        <w:rPr>
          <w:rFonts w:hint="eastAsia"/>
        </w:rPr>
        <w:t>。对于盾构隧道、钻爆隧道应重点在隧底以下1倍至隧顶以上2</w:t>
      </w:r>
      <w:r w:rsidRPr="0073501A">
        <w:t>～4</w:t>
      </w:r>
      <w:r w:rsidRPr="0073501A">
        <w:rPr>
          <w:rFonts w:hint="eastAsia"/>
        </w:rPr>
        <w:t>倍隧高范围内采取土样、岩样，并</w:t>
      </w:r>
      <w:r w:rsidRPr="0073501A">
        <w:t>进行孔内波速测试，采取岩石试样做岩块波速测试，获取围岩岩体的完整性指标。室内测试项目可按表</w:t>
      </w:r>
      <w:r w:rsidR="0093665F">
        <w:t>28</w:t>
      </w:r>
      <w:r w:rsidRPr="0073501A">
        <w:t>选用。</w:t>
      </w:r>
    </w:p>
    <w:p w14:paraId="1B9FD974" w14:textId="7953B56D" w:rsidR="0073501A" w:rsidRPr="0073501A" w:rsidRDefault="0073501A" w:rsidP="00D25440">
      <w:pPr>
        <w:pStyle w:val="af5"/>
      </w:pPr>
      <w:r w:rsidRPr="0073501A">
        <w:t>当岩芯采集困难或采用钻探难以判明孔内的地质情况时，宜在方法试验的基础上选择物探方法，进行孔内综合物探测井。</w:t>
      </w:r>
    </w:p>
    <w:p w14:paraId="5E65E824" w14:textId="51F9B4D3" w:rsidR="0073501A" w:rsidRPr="0073501A" w:rsidRDefault="0073501A" w:rsidP="00D25440">
      <w:pPr>
        <w:pStyle w:val="af5"/>
      </w:pPr>
      <w:r w:rsidRPr="0073501A">
        <w:t>深埋隧道及高应力区隧道应进行地应力测试。隧道的地应力测试应结合地貌地质单元选择在代表性钻孔</w:t>
      </w:r>
      <w:r w:rsidRPr="0073501A">
        <w:rPr>
          <w:rFonts w:hint="eastAsia"/>
        </w:rPr>
        <w:t>中</w:t>
      </w:r>
      <w:r w:rsidRPr="0073501A">
        <w:t>进行，地应力测试宜采用水压致裂法。</w:t>
      </w:r>
    </w:p>
    <w:p w14:paraId="0687A558" w14:textId="2DAAB0DA" w:rsidR="0073501A" w:rsidRPr="0073501A" w:rsidRDefault="0073501A" w:rsidP="00D25440">
      <w:pPr>
        <w:pStyle w:val="af5"/>
      </w:pPr>
      <w:r w:rsidRPr="0073501A">
        <w:t>有害气体、放射性矿体等应按相关规定进行测试、分析。</w:t>
      </w:r>
    </w:p>
    <w:p w14:paraId="1CDEC28A" w14:textId="152F0998" w:rsidR="0073501A" w:rsidRPr="0073501A" w:rsidRDefault="0073501A" w:rsidP="00D25440">
      <w:pPr>
        <w:pStyle w:val="af5"/>
        <w:rPr>
          <w:color w:val="FF0000"/>
        </w:rPr>
      </w:pPr>
      <w:r w:rsidRPr="0073501A">
        <w:t>采取地表水和地下水样，做水质分析，评价水的腐蚀性。</w:t>
      </w:r>
    </w:p>
    <w:p w14:paraId="28D9E9FF" w14:textId="5D0872DD" w:rsidR="0073501A" w:rsidRPr="0073501A" w:rsidRDefault="0073501A" w:rsidP="00D54533">
      <w:pPr>
        <w:pStyle w:val="aff2"/>
        <w:spacing w:before="156" w:after="156"/>
      </w:pPr>
      <w:r w:rsidRPr="0073501A">
        <w:t>隧道工程室内测试项目表</w:t>
      </w:r>
    </w:p>
    <w:tbl>
      <w:tblPr>
        <w:tblStyle w:val="29"/>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58"/>
        <w:gridCol w:w="2519"/>
        <w:gridCol w:w="750"/>
        <w:gridCol w:w="750"/>
        <w:gridCol w:w="750"/>
        <w:gridCol w:w="750"/>
        <w:gridCol w:w="750"/>
        <w:gridCol w:w="750"/>
        <w:gridCol w:w="750"/>
        <w:gridCol w:w="743"/>
      </w:tblGrid>
      <w:tr w:rsidR="00D25440" w:rsidRPr="0073501A" w14:paraId="1D6EFF3C" w14:textId="77777777" w:rsidTr="00F42A1F">
        <w:trPr>
          <w:trHeight w:val="20"/>
        </w:trPr>
        <w:tc>
          <w:tcPr>
            <w:tcW w:w="1867" w:type="pct"/>
            <w:gridSpan w:val="2"/>
            <w:vMerge w:val="restart"/>
            <w:shd w:val="clear" w:color="auto" w:fill="auto"/>
            <w:vAlign w:val="center"/>
          </w:tcPr>
          <w:p w14:paraId="780608F2" w14:textId="5563C72A" w:rsidR="00D25440" w:rsidRPr="0073501A" w:rsidRDefault="00D25440" w:rsidP="00D25440">
            <w:pPr>
              <w:spacing w:line="240" w:lineRule="auto"/>
              <w:jc w:val="center"/>
              <w:rPr>
                <w:rFonts w:ascii="宋体" w:hAnsi="宋体"/>
                <w:sz w:val="18"/>
                <w:szCs w:val="18"/>
              </w:rPr>
            </w:pPr>
            <w:r w:rsidRPr="0073501A">
              <w:rPr>
                <w:rFonts w:ascii="宋体" w:hAnsi="宋体" w:hint="eastAsia"/>
                <w:sz w:val="18"/>
                <w:szCs w:val="18"/>
              </w:rPr>
              <w:t>测试项目</w:t>
            </w:r>
          </w:p>
        </w:tc>
        <w:tc>
          <w:tcPr>
            <w:tcW w:w="3133" w:type="pct"/>
            <w:gridSpan w:val="8"/>
            <w:shd w:val="clear" w:color="auto" w:fill="auto"/>
          </w:tcPr>
          <w:p w14:paraId="0BBAEEFC" w14:textId="067C7E5B" w:rsidR="00D25440" w:rsidRPr="0073501A" w:rsidRDefault="00D25440" w:rsidP="00D25440">
            <w:pPr>
              <w:adjustRightInd/>
              <w:spacing w:line="240" w:lineRule="auto"/>
              <w:ind w:right="360"/>
              <w:jc w:val="center"/>
              <w:rPr>
                <w:rFonts w:ascii="宋体" w:hAnsi="宋体"/>
                <w:sz w:val="18"/>
                <w:szCs w:val="18"/>
              </w:rPr>
            </w:pPr>
            <w:r w:rsidRPr="0073501A">
              <w:rPr>
                <w:rFonts w:ascii="宋体" w:hAnsi="宋体" w:hint="eastAsia"/>
                <w:sz w:val="18"/>
                <w:szCs w:val="18"/>
              </w:rPr>
              <w:t>隧道工法与</w:t>
            </w:r>
            <w:r w:rsidRPr="0073501A">
              <w:rPr>
                <w:rFonts w:ascii="宋体" w:hAnsi="宋体"/>
                <w:sz w:val="18"/>
                <w:szCs w:val="18"/>
              </w:rPr>
              <w:t>地层</w:t>
            </w:r>
          </w:p>
        </w:tc>
      </w:tr>
      <w:tr w:rsidR="00D25440" w:rsidRPr="0073501A" w14:paraId="045BC62F" w14:textId="77777777" w:rsidTr="00F42A1F">
        <w:trPr>
          <w:trHeight w:val="20"/>
        </w:trPr>
        <w:tc>
          <w:tcPr>
            <w:tcW w:w="1867" w:type="pct"/>
            <w:gridSpan w:val="2"/>
            <w:vMerge/>
            <w:shd w:val="clear" w:color="auto" w:fill="auto"/>
          </w:tcPr>
          <w:p w14:paraId="5A37915D" w14:textId="75122D61" w:rsidR="00D25440" w:rsidRPr="0073501A" w:rsidRDefault="00D25440" w:rsidP="0073501A">
            <w:pPr>
              <w:adjustRightInd/>
              <w:spacing w:line="240" w:lineRule="auto"/>
              <w:jc w:val="left"/>
              <w:rPr>
                <w:rFonts w:ascii="宋体" w:hAnsi="宋体"/>
                <w:sz w:val="18"/>
                <w:szCs w:val="18"/>
              </w:rPr>
            </w:pPr>
          </w:p>
        </w:tc>
        <w:tc>
          <w:tcPr>
            <w:tcW w:w="784" w:type="pct"/>
            <w:gridSpan w:val="2"/>
            <w:shd w:val="clear" w:color="auto" w:fill="auto"/>
          </w:tcPr>
          <w:p w14:paraId="20D08C95"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沉管隧道</w:t>
            </w:r>
          </w:p>
        </w:tc>
        <w:tc>
          <w:tcPr>
            <w:tcW w:w="784" w:type="pct"/>
            <w:gridSpan w:val="2"/>
            <w:shd w:val="clear" w:color="auto" w:fill="auto"/>
          </w:tcPr>
          <w:p w14:paraId="7BADE3E7"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盾构隧道</w:t>
            </w:r>
          </w:p>
        </w:tc>
        <w:tc>
          <w:tcPr>
            <w:tcW w:w="784" w:type="pct"/>
            <w:gridSpan w:val="2"/>
            <w:shd w:val="clear" w:color="auto" w:fill="auto"/>
          </w:tcPr>
          <w:p w14:paraId="590D0276"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钻爆隧道</w:t>
            </w:r>
          </w:p>
        </w:tc>
        <w:tc>
          <w:tcPr>
            <w:tcW w:w="782" w:type="pct"/>
            <w:gridSpan w:val="2"/>
            <w:shd w:val="clear" w:color="auto" w:fill="auto"/>
            <w:vAlign w:val="center"/>
          </w:tcPr>
          <w:p w14:paraId="63245849"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堰筑隧道</w:t>
            </w:r>
          </w:p>
        </w:tc>
      </w:tr>
      <w:tr w:rsidR="00D25440" w:rsidRPr="0073501A" w14:paraId="27E47BC7" w14:textId="77777777" w:rsidTr="00F42A1F">
        <w:trPr>
          <w:trHeight w:val="20"/>
        </w:trPr>
        <w:tc>
          <w:tcPr>
            <w:tcW w:w="1867" w:type="pct"/>
            <w:gridSpan w:val="2"/>
            <w:vMerge/>
            <w:shd w:val="clear" w:color="auto" w:fill="auto"/>
            <w:vAlign w:val="center"/>
          </w:tcPr>
          <w:p w14:paraId="4FCEAE7F" w14:textId="77777777" w:rsidR="00D25440" w:rsidRPr="0073501A" w:rsidRDefault="00D25440" w:rsidP="0073501A">
            <w:pPr>
              <w:adjustRightInd/>
              <w:spacing w:line="240" w:lineRule="auto"/>
              <w:jc w:val="center"/>
              <w:rPr>
                <w:rFonts w:ascii="宋体" w:hAnsi="宋体"/>
                <w:sz w:val="18"/>
                <w:szCs w:val="18"/>
              </w:rPr>
            </w:pPr>
          </w:p>
        </w:tc>
        <w:tc>
          <w:tcPr>
            <w:tcW w:w="392" w:type="pct"/>
            <w:shd w:val="clear" w:color="auto" w:fill="auto"/>
            <w:vAlign w:val="center"/>
          </w:tcPr>
          <w:p w14:paraId="47092B88"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土体</w:t>
            </w:r>
          </w:p>
        </w:tc>
        <w:tc>
          <w:tcPr>
            <w:tcW w:w="392" w:type="pct"/>
            <w:shd w:val="clear" w:color="auto" w:fill="auto"/>
            <w:vAlign w:val="center"/>
          </w:tcPr>
          <w:p w14:paraId="45D7E1BD"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岩体</w:t>
            </w:r>
          </w:p>
        </w:tc>
        <w:tc>
          <w:tcPr>
            <w:tcW w:w="392" w:type="pct"/>
            <w:shd w:val="clear" w:color="auto" w:fill="auto"/>
            <w:vAlign w:val="center"/>
          </w:tcPr>
          <w:p w14:paraId="05FBE7A1"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土体</w:t>
            </w:r>
          </w:p>
        </w:tc>
        <w:tc>
          <w:tcPr>
            <w:tcW w:w="392" w:type="pct"/>
            <w:shd w:val="clear" w:color="auto" w:fill="auto"/>
            <w:vAlign w:val="center"/>
          </w:tcPr>
          <w:p w14:paraId="2BF1C868"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岩体</w:t>
            </w:r>
          </w:p>
        </w:tc>
        <w:tc>
          <w:tcPr>
            <w:tcW w:w="392" w:type="pct"/>
            <w:shd w:val="clear" w:color="auto" w:fill="auto"/>
            <w:vAlign w:val="center"/>
          </w:tcPr>
          <w:p w14:paraId="75A20B1B"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土体</w:t>
            </w:r>
          </w:p>
        </w:tc>
        <w:tc>
          <w:tcPr>
            <w:tcW w:w="392" w:type="pct"/>
            <w:shd w:val="clear" w:color="auto" w:fill="auto"/>
            <w:vAlign w:val="center"/>
          </w:tcPr>
          <w:p w14:paraId="6490F607"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岩体</w:t>
            </w:r>
          </w:p>
        </w:tc>
        <w:tc>
          <w:tcPr>
            <w:tcW w:w="392" w:type="pct"/>
            <w:shd w:val="clear" w:color="auto" w:fill="auto"/>
            <w:vAlign w:val="center"/>
          </w:tcPr>
          <w:p w14:paraId="283B680D"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土体</w:t>
            </w:r>
          </w:p>
        </w:tc>
        <w:tc>
          <w:tcPr>
            <w:tcW w:w="390" w:type="pct"/>
            <w:shd w:val="clear" w:color="auto" w:fill="auto"/>
            <w:vAlign w:val="center"/>
          </w:tcPr>
          <w:p w14:paraId="0A1377B8" w14:textId="77777777" w:rsidR="00D25440" w:rsidRPr="0073501A" w:rsidRDefault="00D25440" w:rsidP="0073501A">
            <w:pPr>
              <w:adjustRightInd/>
              <w:spacing w:line="240" w:lineRule="auto"/>
              <w:jc w:val="center"/>
              <w:rPr>
                <w:rFonts w:ascii="宋体" w:hAnsi="宋体"/>
                <w:sz w:val="18"/>
                <w:szCs w:val="18"/>
              </w:rPr>
            </w:pPr>
            <w:r w:rsidRPr="0073501A">
              <w:rPr>
                <w:rFonts w:ascii="宋体" w:hAnsi="宋体"/>
                <w:sz w:val="18"/>
                <w:szCs w:val="18"/>
              </w:rPr>
              <w:t>岩体</w:t>
            </w:r>
          </w:p>
        </w:tc>
      </w:tr>
      <w:tr w:rsidR="0073501A" w:rsidRPr="0073501A" w14:paraId="31F57104" w14:textId="77777777" w:rsidTr="00F42A1F">
        <w:trPr>
          <w:trHeight w:val="20"/>
        </w:trPr>
        <w:tc>
          <w:tcPr>
            <w:tcW w:w="1867" w:type="pct"/>
            <w:gridSpan w:val="2"/>
            <w:shd w:val="clear" w:color="auto" w:fill="auto"/>
            <w:vAlign w:val="center"/>
          </w:tcPr>
          <w:p w14:paraId="036D420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颗粒分析</w:t>
            </w:r>
          </w:p>
        </w:tc>
        <w:tc>
          <w:tcPr>
            <w:tcW w:w="392" w:type="pct"/>
            <w:shd w:val="clear" w:color="auto" w:fill="auto"/>
          </w:tcPr>
          <w:p w14:paraId="118B045A"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1D32A333" w14:textId="72701A4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AAB9F57"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50C8ED7" w14:textId="77777777" w:rsidR="0073501A" w:rsidRPr="0073501A" w:rsidRDefault="0073501A" w:rsidP="0073501A">
            <w:pPr>
              <w:adjustRightInd/>
              <w:spacing w:line="240" w:lineRule="auto"/>
              <w:jc w:val="center"/>
              <w:rPr>
                <w:rFonts w:ascii="宋体" w:hAnsi="宋体"/>
                <w:sz w:val="18"/>
                <w:szCs w:val="18"/>
              </w:rPr>
            </w:pPr>
          </w:p>
        </w:tc>
        <w:tc>
          <w:tcPr>
            <w:tcW w:w="392" w:type="pct"/>
            <w:shd w:val="clear" w:color="auto" w:fill="auto"/>
          </w:tcPr>
          <w:p w14:paraId="2DD0BDD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3C0F1AD3" w14:textId="77777777" w:rsidR="0073501A" w:rsidRPr="0073501A" w:rsidRDefault="0073501A" w:rsidP="0073501A">
            <w:pPr>
              <w:adjustRightInd/>
              <w:spacing w:line="240" w:lineRule="auto"/>
              <w:jc w:val="center"/>
              <w:rPr>
                <w:rFonts w:ascii="宋体" w:hAnsi="宋体"/>
                <w:sz w:val="18"/>
                <w:szCs w:val="18"/>
              </w:rPr>
            </w:pPr>
          </w:p>
        </w:tc>
        <w:tc>
          <w:tcPr>
            <w:tcW w:w="392" w:type="pct"/>
            <w:shd w:val="clear" w:color="auto" w:fill="auto"/>
            <w:vAlign w:val="center"/>
          </w:tcPr>
          <w:p w14:paraId="2A84DBF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45F70E89" w14:textId="433798B1"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69D3D547" w14:textId="77777777" w:rsidTr="00F42A1F">
        <w:trPr>
          <w:trHeight w:val="20"/>
        </w:trPr>
        <w:tc>
          <w:tcPr>
            <w:tcW w:w="1867" w:type="pct"/>
            <w:gridSpan w:val="2"/>
            <w:shd w:val="clear" w:color="auto" w:fill="auto"/>
            <w:vAlign w:val="center"/>
          </w:tcPr>
          <w:p w14:paraId="2FFD78BA" w14:textId="1528CB29"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天然含水率ω（%）</w:t>
            </w:r>
          </w:p>
        </w:tc>
        <w:tc>
          <w:tcPr>
            <w:tcW w:w="392" w:type="pct"/>
            <w:shd w:val="clear" w:color="auto" w:fill="auto"/>
          </w:tcPr>
          <w:p w14:paraId="2A0D3BFB"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8C2DFCD" w14:textId="285AC8A4"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4710B09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65340A8" w14:textId="3E858E32"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22E468E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F98AFF9" w14:textId="190E85F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0FA39F5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13241204" w14:textId="6D723091"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164CE922" w14:textId="77777777" w:rsidTr="00F42A1F">
        <w:trPr>
          <w:trHeight w:val="20"/>
        </w:trPr>
        <w:tc>
          <w:tcPr>
            <w:tcW w:w="1867" w:type="pct"/>
            <w:gridSpan w:val="2"/>
            <w:shd w:val="clear" w:color="auto" w:fill="auto"/>
            <w:vAlign w:val="center"/>
          </w:tcPr>
          <w:p w14:paraId="7EA9FCF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密度ρ（g/cm³）</w:t>
            </w:r>
          </w:p>
        </w:tc>
        <w:tc>
          <w:tcPr>
            <w:tcW w:w="392" w:type="pct"/>
            <w:shd w:val="clear" w:color="auto" w:fill="auto"/>
          </w:tcPr>
          <w:p w14:paraId="5A5AEA2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CD579D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4B0E6C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1916171" w14:textId="5507FB06"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153F20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C790FC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B5EE3D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tcPr>
          <w:p w14:paraId="0258735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r>
      <w:tr w:rsidR="0073501A" w:rsidRPr="0073501A" w14:paraId="12E8B96D" w14:textId="77777777" w:rsidTr="00F42A1F">
        <w:trPr>
          <w:trHeight w:val="20"/>
        </w:trPr>
        <w:tc>
          <w:tcPr>
            <w:tcW w:w="1867" w:type="pct"/>
            <w:gridSpan w:val="2"/>
            <w:shd w:val="clear" w:color="auto" w:fill="auto"/>
            <w:vAlign w:val="center"/>
          </w:tcPr>
          <w:p w14:paraId="1F9876C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塑限</w:t>
            </w:r>
            <w:proofErr w:type="spellStart"/>
            <w:r w:rsidRPr="0073501A">
              <w:rPr>
                <w:rFonts w:ascii="宋体" w:hAnsi="宋体"/>
                <w:sz w:val="18"/>
                <w:szCs w:val="18"/>
              </w:rPr>
              <w:t>ω</w:t>
            </w:r>
            <w:r w:rsidRPr="00073F96">
              <w:rPr>
                <w:rFonts w:ascii="宋体" w:hAnsi="宋体"/>
                <w:sz w:val="18"/>
                <w:szCs w:val="18"/>
                <w:vertAlign w:val="subscript"/>
              </w:rPr>
              <w:t>p</w:t>
            </w:r>
            <w:proofErr w:type="spellEnd"/>
            <w:r w:rsidRPr="0073501A">
              <w:rPr>
                <w:rFonts w:ascii="宋体" w:hAnsi="宋体"/>
                <w:sz w:val="18"/>
                <w:szCs w:val="18"/>
              </w:rPr>
              <w:t>（%）</w:t>
            </w:r>
          </w:p>
        </w:tc>
        <w:tc>
          <w:tcPr>
            <w:tcW w:w="392" w:type="pct"/>
            <w:shd w:val="clear" w:color="auto" w:fill="auto"/>
          </w:tcPr>
          <w:p w14:paraId="3710737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D2ACCFD" w14:textId="07A35CDA"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E06CC3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5D45C2E" w14:textId="6CB344C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5EE1052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98FD56D" w14:textId="6E52A977"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1DFBA72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5A47E352" w14:textId="3892B32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39EE2FB3" w14:textId="77777777" w:rsidTr="00F42A1F">
        <w:trPr>
          <w:trHeight w:val="20"/>
        </w:trPr>
        <w:tc>
          <w:tcPr>
            <w:tcW w:w="1867" w:type="pct"/>
            <w:gridSpan w:val="2"/>
            <w:shd w:val="clear" w:color="auto" w:fill="auto"/>
            <w:vAlign w:val="center"/>
          </w:tcPr>
          <w:p w14:paraId="051E4F0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液限</w:t>
            </w:r>
            <w:proofErr w:type="spellStart"/>
            <w:r w:rsidRPr="0073501A">
              <w:rPr>
                <w:rFonts w:ascii="宋体" w:hAnsi="宋体"/>
                <w:sz w:val="18"/>
                <w:szCs w:val="18"/>
              </w:rPr>
              <w:t>ω</w:t>
            </w:r>
            <w:r w:rsidRPr="00073F96">
              <w:rPr>
                <w:rFonts w:ascii="宋体" w:hAnsi="宋体"/>
                <w:sz w:val="18"/>
                <w:szCs w:val="18"/>
                <w:vertAlign w:val="subscript"/>
              </w:rPr>
              <w:t>L</w:t>
            </w:r>
            <w:proofErr w:type="spellEnd"/>
            <w:r w:rsidRPr="0073501A">
              <w:rPr>
                <w:rFonts w:ascii="宋体" w:hAnsi="宋体"/>
                <w:sz w:val="18"/>
                <w:szCs w:val="18"/>
              </w:rPr>
              <w:t>（%）</w:t>
            </w:r>
          </w:p>
        </w:tc>
        <w:tc>
          <w:tcPr>
            <w:tcW w:w="392" w:type="pct"/>
            <w:shd w:val="clear" w:color="auto" w:fill="auto"/>
          </w:tcPr>
          <w:p w14:paraId="76C9D35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37BDCC15" w14:textId="277C3EBA"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74B17E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6DFA279" w14:textId="53579EC3"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2C68DB5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4DB37B36" w14:textId="5226D6FF"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798AA1F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5673F797" w14:textId="41BC485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5137F360" w14:textId="77777777" w:rsidTr="00F42A1F">
        <w:trPr>
          <w:trHeight w:val="20"/>
        </w:trPr>
        <w:tc>
          <w:tcPr>
            <w:tcW w:w="1867" w:type="pct"/>
            <w:gridSpan w:val="2"/>
            <w:shd w:val="clear" w:color="auto" w:fill="auto"/>
            <w:vAlign w:val="center"/>
          </w:tcPr>
          <w:p w14:paraId="01A8C9B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有机质含量W</w:t>
            </w:r>
            <w:r w:rsidRPr="00073F96">
              <w:rPr>
                <w:rFonts w:ascii="宋体" w:hAnsi="宋体"/>
                <w:sz w:val="18"/>
                <w:szCs w:val="18"/>
                <w:vertAlign w:val="subscript"/>
              </w:rPr>
              <w:t>u</w:t>
            </w:r>
            <w:r w:rsidRPr="0073501A">
              <w:rPr>
                <w:rFonts w:ascii="宋体" w:hAnsi="宋体"/>
                <w:sz w:val="18"/>
                <w:szCs w:val="18"/>
              </w:rPr>
              <w:t>（%）</w:t>
            </w:r>
          </w:p>
        </w:tc>
        <w:tc>
          <w:tcPr>
            <w:tcW w:w="392" w:type="pct"/>
            <w:shd w:val="clear" w:color="auto" w:fill="auto"/>
          </w:tcPr>
          <w:p w14:paraId="434E086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3A447DC" w14:textId="7470C5F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06580F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111467F" w14:textId="021B10F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ECA239F" w14:textId="74563FD2"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BC5480D" w14:textId="528A480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5A6A166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32E9DFB5" w14:textId="61EE346C"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1DF2696D" w14:textId="77777777" w:rsidTr="00F42A1F">
        <w:trPr>
          <w:trHeight w:val="20"/>
        </w:trPr>
        <w:tc>
          <w:tcPr>
            <w:tcW w:w="1867" w:type="pct"/>
            <w:gridSpan w:val="2"/>
            <w:shd w:val="clear" w:color="auto" w:fill="auto"/>
            <w:vAlign w:val="center"/>
          </w:tcPr>
          <w:p w14:paraId="6A8094C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渗透系数k（cm/s）</w:t>
            </w:r>
          </w:p>
        </w:tc>
        <w:tc>
          <w:tcPr>
            <w:tcW w:w="392" w:type="pct"/>
            <w:shd w:val="clear" w:color="auto" w:fill="auto"/>
          </w:tcPr>
          <w:p w14:paraId="61D937AA" w14:textId="77777777" w:rsidR="0073501A" w:rsidRPr="0073501A" w:rsidRDefault="0073501A" w:rsidP="0073501A">
            <w:pPr>
              <w:adjustRightInd/>
              <w:spacing w:line="240" w:lineRule="auto"/>
              <w:jc w:val="center"/>
              <w:rPr>
                <w:rFonts w:ascii="宋体" w:hAnsi="宋体"/>
                <w:sz w:val="18"/>
                <w:szCs w:val="18"/>
              </w:rPr>
            </w:pPr>
          </w:p>
        </w:tc>
        <w:tc>
          <w:tcPr>
            <w:tcW w:w="392" w:type="pct"/>
            <w:shd w:val="clear" w:color="auto" w:fill="auto"/>
          </w:tcPr>
          <w:p w14:paraId="653961A0" w14:textId="7F9F1DF8"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5633467"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9DE483C" w14:textId="1EA9EA87"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4F85E017"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DF2B855" w14:textId="12475631"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439676E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7E5BAC6A" w14:textId="6E56B6E2"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68122F80" w14:textId="77777777" w:rsidTr="00F42A1F">
        <w:trPr>
          <w:trHeight w:val="20"/>
        </w:trPr>
        <w:tc>
          <w:tcPr>
            <w:tcW w:w="552" w:type="pct"/>
            <w:vMerge w:val="restart"/>
            <w:shd w:val="clear" w:color="auto" w:fill="auto"/>
            <w:vAlign w:val="center"/>
          </w:tcPr>
          <w:p w14:paraId="77C34B7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固结试验</w:t>
            </w:r>
          </w:p>
        </w:tc>
        <w:tc>
          <w:tcPr>
            <w:tcW w:w="1316" w:type="pct"/>
            <w:shd w:val="clear" w:color="auto" w:fill="auto"/>
            <w:vAlign w:val="center"/>
          </w:tcPr>
          <w:p w14:paraId="1A322DE2"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压缩系数a（MPa</w:t>
            </w:r>
            <w:r w:rsidRPr="0073501A">
              <w:rPr>
                <w:rFonts w:ascii="宋体" w:hAnsi="宋体"/>
                <w:sz w:val="18"/>
                <w:szCs w:val="18"/>
                <w:vertAlign w:val="superscript"/>
              </w:rPr>
              <w:t>-1</w:t>
            </w:r>
            <w:r w:rsidRPr="0073501A">
              <w:rPr>
                <w:rFonts w:ascii="宋体" w:hAnsi="宋体"/>
                <w:sz w:val="18"/>
                <w:szCs w:val="18"/>
              </w:rPr>
              <w:t>）</w:t>
            </w:r>
          </w:p>
        </w:tc>
        <w:tc>
          <w:tcPr>
            <w:tcW w:w="392" w:type="pct"/>
            <w:shd w:val="clear" w:color="auto" w:fill="auto"/>
          </w:tcPr>
          <w:p w14:paraId="1216E61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13858933" w14:textId="3BFD3A0F"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4ED2DA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19FCA454" w14:textId="04251B9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C38E36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D7821A1" w14:textId="14F43EE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04AF276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4E88903C" w14:textId="6B1C5870"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2A705EA1" w14:textId="77777777" w:rsidTr="00F42A1F">
        <w:trPr>
          <w:trHeight w:val="20"/>
        </w:trPr>
        <w:tc>
          <w:tcPr>
            <w:tcW w:w="552" w:type="pct"/>
            <w:vMerge/>
            <w:shd w:val="clear" w:color="auto" w:fill="auto"/>
            <w:vAlign w:val="center"/>
          </w:tcPr>
          <w:p w14:paraId="1CB53C4F"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6FD7715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压缩模量E</w:t>
            </w:r>
            <w:r w:rsidRPr="0073501A">
              <w:rPr>
                <w:rFonts w:ascii="宋体" w:hAnsi="宋体"/>
                <w:sz w:val="18"/>
                <w:szCs w:val="18"/>
                <w:vertAlign w:val="subscript"/>
              </w:rPr>
              <w:t>s</w:t>
            </w:r>
            <w:r w:rsidRPr="0073501A">
              <w:rPr>
                <w:rFonts w:ascii="宋体" w:hAnsi="宋体"/>
                <w:sz w:val="18"/>
                <w:szCs w:val="18"/>
              </w:rPr>
              <w:t>（MPa）</w:t>
            </w:r>
          </w:p>
        </w:tc>
        <w:tc>
          <w:tcPr>
            <w:tcW w:w="392" w:type="pct"/>
            <w:shd w:val="clear" w:color="auto" w:fill="auto"/>
          </w:tcPr>
          <w:p w14:paraId="37253F1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AF19598" w14:textId="1748923A"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1104ABF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B459145" w14:textId="5A49653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6E2F7E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3C4D523A" w14:textId="2C4249F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7D5857D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412E5B46" w14:textId="25284A72"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0C9E83F7" w14:textId="77777777" w:rsidTr="00F42A1F">
        <w:trPr>
          <w:trHeight w:val="20"/>
        </w:trPr>
        <w:tc>
          <w:tcPr>
            <w:tcW w:w="552" w:type="pct"/>
            <w:vMerge/>
            <w:shd w:val="clear" w:color="auto" w:fill="auto"/>
            <w:vAlign w:val="center"/>
          </w:tcPr>
          <w:p w14:paraId="33EB03EE"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5A02993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压缩指数C</w:t>
            </w:r>
            <w:r w:rsidRPr="0073501A">
              <w:rPr>
                <w:rFonts w:ascii="宋体" w:hAnsi="宋体"/>
                <w:sz w:val="18"/>
                <w:szCs w:val="18"/>
                <w:vertAlign w:val="subscript"/>
              </w:rPr>
              <w:t>c</w:t>
            </w:r>
          </w:p>
        </w:tc>
        <w:tc>
          <w:tcPr>
            <w:tcW w:w="392" w:type="pct"/>
            <w:shd w:val="clear" w:color="auto" w:fill="auto"/>
          </w:tcPr>
          <w:p w14:paraId="30BC2E4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3E47C065" w14:textId="72C83A0E"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1ACA66D" w14:textId="763EFFA2"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779853B" w14:textId="3D86AB2E"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4BF8F5E9" w14:textId="662CE7C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28FEBE71" w14:textId="448C2014"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4FDCC3E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63534582" w14:textId="205121D9"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59617398" w14:textId="77777777" w:rsidTr="00F42A1F">
        <w:trPr>
          <w:trHeight w:val="20"/>
        </w:trPr>
        <w:tc>
          <w:tcPr>
            <w:tcW w:w="552" w:type="pct"/>
            <w:vMerge/>
            <w:shd w:val="clear" w:color="auto" w:fill="auto"/>
            <w:vAlign w:val="center"/>
          </w:tcPr>
          <w:p w14:paraId="3839583F"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0AFB479A"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回弹模量C</w:t>
            </w:r>
            <w:r w:rsidRPr="0073501A">
              <w:rPr>
                <w:rFonts w:ascii="宋体" w:hAnsi="宋体"/>
                <w:sz w:val="18"/>
                <w:szCs w:val="18"/>
                <w:vertAlign w:val="subscript"/>
              </w:rPr>
              <w:t>s</w:t>
            </w:r>
          </w:p>
        </w:tc>
        <w:tc>
          <w:tcPr>
            <w:tcW w:w="392" w:type="pct"/>
            <w:shd w:val="clear" w:color="auto" w:fill="auto"/>
          </w:tcPr>
          <w:p w14:paraId="64F682D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00625CE" w14:textId="382EF9C7"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6E53669" w14:textId="2A2326D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2654D8A" w14:textId="7115CA68"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35C501F" w14:textId="3508121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77A7675" w14:textId="4F567B8A"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001F0BAA"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420F2093" w14:textId="01A077AA"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6B64E79A" w14:textId="77777777" w:rsidTr="00F42A1F">
        <w:trPr>
          <w:trHeight w:val="20"/>
        </w:trPr>
        <w:tc>
          <w:tcPr>
            <w:tcW w:w="552" w:type="pct"/>
            <w:vMerge/>
            <w:shd w:val="clear" w:color="auto" w:fill="auto"/>
            <w:vAlign w:val="center"/>
          </w:tcPr>
          <w:p w14:paraId="0A9C831C"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315E8A7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垂直固结系数</w:t>
            </w:r>
            <w:proofErr w:type="spellStart"/>
            <w:r w:rsidRPr="0073501A">
              <w:rPr>
                <w:rFonts w:ascii="宋体" w:hAnsi="宋体"/>
                <w:sz w:val="18"/>
                <w:szCs w:val="18"/>
              </w:rPr>
              <w:t>C</w:t>
            </w:r>
            <w:r w:rsidRPr="0073501A">
              <w:rPr>
                <w:rFonts w:ascii="宋体" w:hAnsi="宋体"/>
                <w:sz w:val="18"/>
                <w:szCs w:val="18"/>
                <w:vertAlign w:val="subscript"/>
              </w:rPr>
              <w:t>v</w:t>
            </w:r>
            <w:proofErr w:type="spellEnd"/>
            <w:r w:rsidRPr="0073501A">
              <w:rPr>
                <w:rFonts w:ascii="宋体" w:hAnsi="宋体"/>
                <w:sz w:val="18"/>
                <w:szCs w:val="18"/>
              </w:rPr>
              <w:t>（cm</w:t>
            </w:r>
            <w:r w:rsidRPr="0073501A">
              <w:rPr>
                <w:rFonts w:ascii="宋体" w:hAnsi="宋体"/>
                <w:sz w:val="18"/>
                <w:szCs w:val="18"/>
                <w:vertAlign w:val="superscript"/>
              </w:rPr>
              <w:t>2</w:t>
            </w:r>
            <w:r w:rsidRPr="0073501A">
              <w:rPr>
                <w:rFonts w:ascii="宋体" w:hAnsi="宋体"/>
                <w:sz w:val="18"/>
                <w:szCs w:val="18"/>
              </w:rPr>
              <w:t>/s）</w:t>
            </w:r>
          </w:p>
        </w:tc>
        <w:tc>
          <w:tcPr>
            <w:tcW w:w="392" w:type="pct"/>
            <w:shd w:val="clear" w:color="auto" w:fill="auto"/>
          </w:tcPr>
          <w:p w14:paraId="12F1A62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B811517" w14:textId="53B41889"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213002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DF9A81E" w14:textId="744C8BF9"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5DB35978" w14:textId="381AAE1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447C47E1" w14:textId="30133A57"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6EDE632B"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648F600E" w14:textId="3DB01C98"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5E751226" w14:textId="77777777" w:rsidTr="00F42A1F">
        <w:trPr>
          <w:trHeight w:val="20"/>
        </w:trPr>
        <w:tc>
          <w:tcPr>
            <w:tcW w:w="552" w:type="pct"/>
            <w:vMerge/>
            <w:shd w:val="clear" w:color="auto" w:fill="auto"/>
            <w:vAlign w:val="center"/>
          </w:tcPr>
          <w:p w14:paraId="1915FC14"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7B744BED"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次固结系数C</w:t>
            </w:r>
            <w:r w:rsidRPr="0073501A">
              <w:rPr>
                <w:rFonts w:ascii="宋体" w:hAnsi="宋体"/>
                <w:sz w:val="18"/>
                <w:szCs w:val="18"/>
                <w:vertAlign w:val="subscript"/>
              </w:rPr>
              <w:t>a</w:t>
            </w:r>
          </w:p>
        </w:tc>
        <w:tc>
          <w:tcPr>
            <w:tcW w:w="392" w:type="pct"/>
            <w:shd w:val="clear" w:color="auto" w:fill="auto"/>
          </w:tcPr>
          <w:p w14:paraId="3791B9E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C96E2F5" w14:textId="297AD74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38DC8BD"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15ADEB1" w14:textId="2647AAF2"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61DF2A9" w14:textId="190E8CDF"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5F30660" w14:textId="323A2B77"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4748679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3FBA0596" w14:textId="30CCE2F5"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69A8504E" w14:textId="77777777" w:rsidTr="00F42A1F">
        <w:trPr>
          <w:trHeight w:val="20"/>
        </w:trPr>
        <w:tc>
          <w:tcPr>
            <w:tcW w:w="552" w:type="pct"/>
            <w:vMerge/>
            <w:shd w:val="clear" w:color="auto" w:fill="auto"/>
            <w:vAlign w:val="center"/>
          </w:tcPr>
          <w:p w14:paraId="4C4620A8"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395FB99A"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前期固结压力p</w:t>
            </w:r>
            <w:r w:rsidRPr="0073501A">
              <w:rPr>
                <w:rFonts w:ascii="宋体" w:hAnsi="宋体"/>
                <w:sz w:val="18"/>
                <w:szCs w:val="18"/>
                <w:vertAlign w:val="subscript"/>
              </w:rPr>
              <w:t>c</w:t>
            </w:r>
            <w:r w:rsidRPr="0073501A">
              <w:rPr>
                <w:rFonts w:ascii="宋体" w:hAnsi="宋体"/>
                <w:sz w:val="18"/>
                <w:szCs w:val="18"/>
              </w:rPr>
              <w:t>（kPa）</w:t>
            </w:r>
          </w:p>
        </w:tc>
        <w:tc>
          <w:tcPr>
            <w:tcW w:w="392" w:type="pct"/>
            <w:shd w:val="clear" w:color="auto" w:fill="auto"/>
          </w:tcPr>
          <w:p w14:paraId="28602A5B"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C459DA2" w14:textId="7326D50E"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5BD08A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0019602" w14:textId="5A4D6974"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7E48C10" w14:textId="524906D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15DE2AA4" w14:textId="426E1938"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vAlign w:val="center"/>
          </w:tcPr>
          <w:p w14:paraId="07168D8E"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07412801" w14:textId="34760FB5"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19C0F717" w14:textId="77777777" w:rsidTr="00F42A1F">
        <w:trPr>
          <w:trHeight w:val="20"/>
        </w:trPr>
        <w:tc>
          <w:tcPr>
            <w:tcW w:w="552" w:type="pct"/>
            <w:vMerge w:val="restart"/>
            <w:shd w:val="clear" w:color="auto" w:fill="auto"/>
            <w:vAlign w:val="center"/>
          </w:tcPr>
          <w:p w14:paraId="791DA50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剪切试验</w:t>
            </w:r>
          </w:p>
        </w:tc>
        <w:tc>
          <w:tcPr>
            <w:tcW w:w="1316" w:type="pct"/>
            <w:shd w:val="clear" w:color="auto" w:fill="auto"/>
            <w:vAlign w:val="center"/>
          </w:tcPr>
          <w:p w14:paraId="01514F4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黏聚力c（kPa）</w:t>
            </w:r>
          </w:p>
        </w:tc>
        <w:tc>
          <w:tcPr>
            <w:tcW w:w="392" w:type="pct"/>
            <w:shd w:val="clear" w:color="auto" w:fill="auto"/>
          </w:tcPr>
          <w:p w14:paraId="275ACD6E"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187B3C0" w14:textId="74C5CEB6"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E07BA5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9842E7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EF8428E"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51E36F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2330C6AE"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tcPr>
          <w:p w14:paraId="2142C65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r>
      <w:tr w:rsidR="0073501A" w:rsidRPr="0073501A" w14:paraId="28D00934" w14:textId="77777777" w:rsidTr="00F42A1F">
        <w:trPr>
          <w:trHeight w:val="20"/>
        </w:trPr>
        <w:tc>
          <w:tcPr>
            <w:tcW w:w="552" w:type="pct"/>
            <w:vMerge/>
            <w:shd w:val="clear" w:color="auto" w:fill="auto"/>
            <w:vAlign w:val="center"/>
          </w:tcPr>
          <w:p w14:paraId="1AD3F943" w14:textId="77777777" w:rsidR="0073501A" w:rsidRPr="0073501A" w:rsidRDefault="0073501A" w:rsidP="0073501A">
            <w:pPr>
              <w:adjustRightInd/>
              <w:spacing w:line="240" w:lineRule="auto"/>
              <w:jc w:val="center"/>
              <w:rPr>
                <w:rFonts w:ascii="宋体" w:hAnsi="宋体"/>
                <w:sz w:val="18"/>
                <w:szCs w:val="18"/>
              </w:rPr>
            </w:pPr>
          </w:p>
        </w:tc>
        <w:tc>
          <w:tcPr>
            <w:tcW w:w="1316" w:type="pct"/>
            <w:shd w:val="clear" w:color="auto" w:fill="auto"/>
            <w:vAlign w:val="center"/>
          </w:tcPr>
          <w:p w14:paraId="510E32E4"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内摩擦角（°）</w:t>
            </w:r>
          </w:p>
        </w:tc>
        <w:tc>
          <w:tcPr>
            <w:tcW w:w="392" w:type="pct"/>
            <w:shd w:val="clear" w:color="auto" w:fill="auto"/>
          </w:tcPr>
          <w:p w14:paraId="28C32D7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2B429D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34B6D1E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49EB9B2"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3846BF6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D298ED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E58847A"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tcPr>
          <w:p w14:paraId="74DEF7A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r>
      <w:tr w:rsidR="0073501A" w:rsidRPr="0073501A" w14:paraId="3F1746A0" w14:textId="77777777" w:rsidTr="00F42A1F">
        <w:trPr>
          <w:trHeight w:val="20"/>
        </w:trPr>
        <w:tc>
          <w:tcPr>
            <w:tcW w:w="1867" w:type="pct"/>
            <w:gridSpan w:val="2"/>
            <w:shd w:val="clear" w:color="auto" w:fill="auto"/>
            <w:vAlign w:val="center"/>
          </w:tcPr>
          <w:p w14:paraId="4FFDDEA4" w14:textId="4E1D4FD3"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岩石</w:t>
            </w:r>
            <w:r w:rsidR="00C650B9">
              <w:rPr>
                <w:rFonts w:ascii="宋体" w:hAnsi="宋体"/>
                <w:sz w:val="18"/>
                <w:szCs w:val="18"/>
              </w:rPr>
              <w:t>饱和单轴</w:t>
            </w:r>
            <w:r w:rsidRPr="0073501A">
              <w:rPr>
                <w:rFonts w:ascii="宋体" w:hAnsi="宋体"/>
                <w:sz w:val="18"/>
                <w:szCs w:val="18"/>
              </w:rPr>
              <w:t>抗压强度</w:t>
            </w:r>
            <w:proofErr w:type="spellStart"/>
            <w:r w:rsidRPr="0073501A">
              <w:rPr>
                <w:rFonts w:ascii="宋体" w:hAnsi="宋体"/>
                <w:sz w:val="18"/>
                <w:szCs w:val="18"/>
              </w:rPr>
              <w:t>R</w:t>
            </w:r>
            <w:r w:rsidRPr="0073501A">
              <w:rPr>
                <w:rFonts w:ascii="宋体" w:hAnsi="宋体"/>
                <w:sz w:val="18"/>
                <w:szCs w:val="18"/>
                <w:vertAlign w:val="subscript"/>
              </w:rPr>
              <w:t>c</w:t>
            </w:r>
            <w:proofErr w:type="spellEnd"/>
            <w:r w:rsidRPr="0073501A">
              <w:rPr>
                <w:rFonts w:ascii="宋体" w:hAnsi="宋体"/>
                <w:sz w:val="18"/>
                <w:szCs w:val="18"/>
              </w:rPr>
              <w:t>（MPa）</w:t>
            </w:r>
          </w:p>
        </w:tc>
        <w:tc>
          <w:tcPr>
            <w:tcW w:w="392" w:type="pct"/>
            <w:shd w:val="clear" w:color="auto" w:fill="auto"/>
          </w:tcPr>
          <w:p w14:paraId="59530FBF" w14:textId="1D48F659"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28FE7E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45BF863E" w14:textId="3675BB91"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5F8DDAC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00DFCF9" w14:textId="04EF1E34"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13AEB4A7"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vAlign w:val="center"/>
          </w:tcPr>
          <w:p w14:paraId="30551621" w14:textId="656A76D8"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0" w:type="pct"/>
            <w:shd w:val="clear" w:color="auto" w:fill="auto"/>
            <w:vAlign w:val="center"/>
          </w:tcPr>
          <w:p w14:paraId="4B3EB0F3"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r>
      <w:tr w:rsidR="0073501A" w:rsidRPr="0073501A" w14:paraId="68444F7E" w14:textId="77777777" w:rsidTr="00F42A1F">
        <w:trPr>
          <w:trHeight w:val="20"/>
        </w:trPr>
        <w:tc>
          <w:tcPr>
            <w:tcW w:w="1867" w:type="pct"/>
            <w:gridSpan w:val="2"/>
            <w:shd w:val="clear" w:color="auto" w:fill="auto"/>
            <w:vAlign w:val="center"/>
          </w:tcPr>
          <w:p w14:paraId="7AFD34A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抗拉强度R</w:t>
            </w:r>
            <w:r w:rsidRPr="0073501A">
              <w:rPr>
                <w:rFonts w:ascii="宋体" w:hAnsi="宋体"/>
                <w:sz w:val="18"/>
                <w:szCs w:val="18"/>
                <w:vertAlign w:val="subscript"/>
              </w:rPr>
              <w:t>t</w:t>
            </w:r>
            <w:r w:rsidRPr="0073501A">
              <w:rPr>
                <w:rFonts w:ascii="宋体" w:hAnsi="宋体"/>
                <w:sz w:val="18"/>
                <w:szCs w:val="18"/>
              </w:rPr>
              <w:t>（MPa）</w:t>
            </w:r>
          </w:p>
        </w:tc>
        <w:tc>
          <w:tcPr>
            <w:tcW w:w="392" w:type="pct"/>
            <w:shd w:val="clear" w:color="auto" w:fill="auto"/>
          </w:tcPr>
          <w:p w14:paraId="5ED8C96C" w14:textId="5D2BB1F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DB41245" w14:textId="5B43F4A4"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402DB955" w14:textId="0FF6D8A0"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52BCAAB" w14:textId="7E477EAE"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C0AE553" w14:textId="7D817593"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90C8DDF"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vAlign w:val="center"/>
          </w:tcPr>
          <w:p w14:paraId="71AB936D" w14:textId="6E0D4149"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0" w:type="pct"/>
            <w:shd w:val="clear" w:color="auto" w:fill="auto"/>
            <w:vAlign w:val="center"/>
          </w:tcPr>
          <w:p w14:paraId="5E43C0B2" w14:textId="3E30E1F9"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4D08E401" w14:textId="77777777" w:rsidTr="00F42A1F">
        <w:trPr>
          <w:trHeight w:val="20"/>
        </w:trPr>
        <w:tc>
          <w:tcPr>
            <w:tcW w:w="1867" w:type="pct"/>
            <w:gridSpan w:val="2"/>
            <w:shd w:val="clear" w:color="auto" w:fill="auto"/>
            <w:vAlign w:val="center"/>
          </w:tcPr>
          <w:p w14:paraId="1FAA850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弹性模量E（MPa）</w:t>
            </w:r>
          </w:p>
        </w:tc>
        <w:tc>
          <w:tcPr>
            <w:tcW w:w="392" w:type="pct"/>
            <w:shd w:val="clear" w:color="auto" w:fill="auto"/>
          </w:tcPr>
          <w:p w14:paraId="6BBDC809" w14:textId="09D80480"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AAFFC73" w14:textId="05AF39F1"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C74B94A" w14:textId="1852BFE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24F55335"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7285CD86" w14:textId="521EAC4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122A938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vAlign w:val="center"/>
          </w:tcPr>
          <w:p w14:paraId="06697F3A" w14:textId="4E376A2C"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0" w:type="pct"/>
            <w:shd w:val="clear" w:color="auto" w:fill="auto"/>
            <w:vAlign w:val="center"/>
          </w:tcPr>
          <w:p w14:paraId="184292DD" w14:textId="6DD44BC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5F1E0866" w14:textId="77777777" w:rsidTr="00F42A1F">
        <w:trPr>
          <w:trHeight w:val="20"/>
        </w:trPr>
        <w:tc>
          <w:tcPr>
            <w:tcW w:w="1867" w:type="pct"/>
            <w:gridSpan w:val="2"/>
            <w:shd w:val="clear" w:color="auto" w:fill="auto"/>
            <w:vAlign w:val="center"/>
          </w:tcPr>
          <w:p w14:paraId="691FCB49"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泊松比μ</w:t>
            </w:r>
          </w:p>
        </w:tc>
        <w:tc>
          <w:tcPr>
            <w:tcW w:w="392" w:type="pct"/>
            <w:shd w:val="clear" w:color="auto" w:fill="auto"/>
          </w:tcPr>
          <w:p w14:paraId="03C68FF5" w14:textId="26E185F3"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738D54B6" w14:textId="26FF6450"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0FF7B87D" w14:textId="7BB156BF"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2D6D5C5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77B5F26" w14:textId="62246C71"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32FE18D6"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vAlign w:val="center"/>
          </w:tcPr>
          <w:p w14:paraId="590B9006" w14:textId="04FC0795"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0" w:type="pct"/>
            <w:shd w:val="clear" w:color="auto" w:fill="auto"/>
            <w:vAlign w:val="center"/>
          </w:tcPr>
          <w:p w14:paraId="2BA11E8E" w14:textId="5E14BF2D"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2D6912C8" w14:textId="77777777" w:rsidTr="00F42A1F">
        <w:trPr>
          <w:trHeight w:val="20"/>
        </w:trPr>
        <w:tc>
          <w:tcPr>
            <w:tcW w:w="1867" w:type="pct"/>
            <w:gridSpan w:val="2"/>
            <w:shd w:val="clear" w:color="auto" w:fill="auto"/>
            <w:vAlign w:val="center"/>
          </w:tcPr>
          <w:p w14:paraId="1E351097"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 xml:space="preserve">矿物成分分析 </w:t>
            </w:r>
          </w:p>
        </w:tc>
        <w:tc>
          <w:tcPr>
            <w:tcW w:w="392" w:type="pct"/>
            <w:shd w:val="clear" w:color="auto" w:fill="auto"/>
          </w:tcPr>
          <w:p w14:paraId="74CA3B0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D479B5E"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0F202990"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5FE72691"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41BF7DCA"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6A49848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vAlign w:val="center"/>
          </w:tcPr>
          <w:p w14:paraId="216EEAB8"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0" w:type="pct"/>
            <w:shd w:val="clear" w:color="auto" w:fill="auto"/>
            <w:vAlign w:val="center"/>
          </w:tcPr>
          <w:p w14:paraId="372F51FC"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r>
      <w:tr w:rsidR="0073501A" w:rsidRPr="0073501A" w14:paraId="1039BA0A" w14:textId="77777777" w:rsidTr="00F42A1F">
        <w:trPr>
          <w:trHeight w:val="20"/>
        </w:trPr>
        <w:tc>
          <w:tcPr>
            <w:tcW w:w="1867" w:type="pct"/>
            <w:gridSpan w:val="2"/>
            <w:shd w:val="clear" w:color="auto" w:fill="auto"/>
            <w:vAlign w:val="center"/>
          </w:tcPr>
          <w:p w14:paraId="33023B27"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岩块纵波波速</w:t>
            </w:r>
            <w:proofErr w:type="spellStart"/>
            <w:r w:rsidRPr="0073501A">
              <w:rPr>
                <w:rFonts w:ascii="宋体" w:hAnsi="宋体"/>
                <w:sz w:val="18"/>
                <w:szCs w:val="18"/>
              </w:rPr>
              <w:t>v</w:t>
            </w:r>
            <w:r w:rsidRPr="0073501A">
              <w:rPr>
                <w:rFonts w:ascii="宋体" w:hAnsi="宋体"/>
                <w:sz w:val="18"/>
                <w:szCs w:val="18"/>
                <w:vertAlign w:val="subscript"/>
              </w:rPr>
              <w:t>p</w:t>
            </w:r>
            <w:proofErr w:type="spellEnd"/>
            <w:r w:rsidRPr="0073501A">
              <w:rPr>
                <w:rFonts w:ascii="宋体" w:hAnsi="宋体"/>
                <w:sz w:val="18"/>
                <w:szCs w:val="18"/>
              </w:rPr>
              <w:t>（m/s）</w:t>
            </w:r>
          </w:p>
        </w:tc>
        <w:tc>
          <w:tcPr>
            <w:tcW w:w="392" w:type="pct"/>
            <w:shd w:val="clear" w:color="auto" w:fill="auto"/>
          </w:tcPr>
          <w:p w14:paraId="77A41F5B" w14:textId="6A82B3F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E53DE3E" w14:textId="37EF8CCC"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2281D7DA" w14:textId="20E5453B"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6A428C40" w14:textId="34BF2CDF"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tcPr>
          <w:p w14:paraId="160B6D16" w14:textId="457CCC90"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2" w:type="pct"/>
            <w:shd w:val="clear" w:color="auto" w:fill="auto"/>
          </w:tcPr>
          <w:p w14:paraId="4F64A5CE" w14:textId="77777777" w:rsidR="0073501A" w:rsidRPr="0073501A" w:rsidRDefault="0073501A" w:rsidP="0073501A">
            <w:pPr>
              <w:adjustRightInd/>
              <w:spacing w:line="240" w:lineRule="auto"/>
              <w:jc w:val="center"/>
              <w:rPr>
                <w:rFonts w:ascii="宋体" w:hAnsi="宋体"/>
                <w:sz w:val="18"/>
                <w:szCs w:val="18"/>
              </w:rPr>
            </w:pPr>
            <w:r w:rsidRPr="0073501A">
              <w:rPr>
                <w:rFonts w:ascii="宋体" w:hAnsi="宋体"/>
                <w:sz w:val="18"/>
                <w:szCs w:val="18"/>
              </w:rPr>
              <w:t>+</w:t>
            </w:r>
          </w:p>
        </w:tc>
        <w:tc>
          <w:tcPr>
            <w:tcW w:w="392" w:type="pct"/>
            <w:shd w:val="clear" w:color="auto" w:fill="auto"/>
            <w:vAlign w:val="center"/>
          </w:tcPr>
          <w:p w14:paraId="6339AE3E" w14:textId="1916DBD6"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c>
          <w:tcPr>
            <w:tcW w:w="390" w:type="pct"/>
            <w:shd w:val="clear" w:color="auto" w:fill="auto"/>
            <w:vAlign w:val="center"/>
          </w:tcPr>
          <w:p w14:paraId="36DE7BA2" w14:textId="0BCD0C1A" w:rsidR="0073501A" w:rsidRPr="0073501A" w:rsidRDefault="00880369" w:rsidP="0073501A">
            <w:pPr>
              <w:adjustRightInd/>
              <w:spacing w:line="240" w:lineRule="auto"/>
              <w:jc w:val="center"/>
              <w:rPr>
                <w:rFonts w:ascii="宋体" w:hAnsi="宋体"/>
                <w:sz w:val="18"/>
                <w:szCs w:val="18"/>
              </w:rPr>
            </w:pPr>
            <w:r>
              <w:rPr>
                <w:rFonts w:ascii="宋体" w:hAnsi="宋体" w:hint="eastAsia"/>
                <w:sz w:val="18"/>
                <w:szCs w:val="18"/>
              </w:rPr>
              <w:t>/</w:t>
            </w:r>
          </w:p>
        </w:tc>
      </w:tr>
      <w:tr w:rsidR="0073501A" w:rsidRPr="0073501A" w14:paraId="2E1FC172" w14:textId="77777777" w:rsidTr="00715361">
        <w:trPr>
          <w:trHeight w:val="20"/>
        </w:trPr>
        <w:tc>
          <w:tcPr>
            <w:tcW w:w="5000" w:type="pct"/>
            <w:gridSpan w:val="10"/>
            <w:shd w:val="clear" w:color="auto" w:fill="auto"/>
            <w:vAlign w:val="center"/>
          </w:tcPr>
          <w:p w14:paraId="11A2D05A" w14:textId="6F79E6AD" w:rsidR="0073501A" w:rsidRPr="0073501A" w:rsidRDefault="00D25440" w:rsidP="00D25440">
            <w:pPr>
              <w:pStyle w:val="afff2"/>
            </w:pPr>
            <w:r w:rsidRPr="0073501A">
              <w:t xml:space="preserve"> </w:t>
            </w:r>
            <w:r w:rsidR="0073501A" w:rsidRPr="0073501A">
              <w:t>“</w:t>
            </w:r>
            <w:r w:rsidR="0073501A" w:rsidRPr="0073501A">
              <w:t>+</w:t>
            </w:r>
            <w:r w:rsidR="0073501A" w:rsidRPr="0073501A">
              <w:t>”——</w:t>
            </w:r>
            <w:r w:rsidR="0073501A" w:rsidRPr="0073501A">
              <w:t>必做项目；</w:t>
            </w:r>
            <w:r w:rsidR="0073501A" w:rsidRPr="0073501A">
              <w:t>“</w:t>
            </w:r>
            <w:r w:rsidR="0073501A" w:rsidRPr="0073501A">
              <w:t>（+）</w:t>
            </w:r>
            <w:r w:rsidR="0073501A" w:rsidRPr="0073501A">
              <w:t>”——</w:t>
            </w:r>
            <w:r w:rsidR="0073501A" w:rsidRPr="0073501A">
              <w:t>选做项目</w:t>
            </w:r>
            <w:r w:rsidR="00E33AEA">
              <w:rPr>
                <w:rFonts w:hint="eastAsia"/>
              </w:rPr>
              <w:t>；</w:t>
            </w:r>
            <w:r w:rsidR="00E33AEA" w:rsidRPr="00795655">
              <w:t>“</w:t>
            </w:r>
            <w:r w:rsidR="00E33AEA">
              <w:rPr>
                <w:rFonts w:hint="eastAsia"/>
              </w:rPr>
              <w:t>/</w:t>
            </w:r>
            <w:r w:rsidR="00E33AEA" w:rsidRPr="00795655">
              <w:t>”——</w:t>
            </w:r>
            <w:r w:rsidR="00E33AEA">
              <w:rPr>
                <w:rFonts w:hint="eastAsia"/>
              </w:rPr>
              <w:t>可不</w:t>
            </w:r>
            <w:r w:rsidR="00E33AEA" w:rsidRPr="00795655">
              <w:t>做项目</w:t>
            </w:r>
            <w:r w:rsidR="00E33AEA">
              <w:rPr>
                <w:rFonts w:hint="eastAsia"/>
              </w:rPr>
              <w:t>。</w:t>
            </w:r>
          </w:p>
        </w:tc>
      </w:tr>
    </w:tbl>
    <w:p w14:paraId="134D0776" w14:textId="24725879" w:rsidR="0073501A" w:rsidRDefault="0073501A" w:rsidP="00D25440">
      <w:pPr>
        <w:pStyle w:val="afffffffff1"/>
      </w:pPr>
      <w:r w:rsidRPr="0073501A">
        <w:t>隧道围岩基本质量指标BQ应按式</w:t>
      </w:r>
      <w:r w:rsidRPr="0073501A">
        <w:rPr>
          <w:rFonts w:hint="eastAsia"/>
        </w:rPr>
        <w:t>（</w:t>
      </w:r>
      <w:r w:rsidRPr="0073501A">
        <w:t>1）计算。</w:t>
      </w:r>
    </w:p>
    <w:p w14:paraId="7C161C04" w14:textId="4BAA9E9F" w:rsidR="00D25440" w:rsidRDefault="00D25440" w:rsidP="00D25440">
      <w:pPr>
        <w:pStyle w:val="affffffd"/>
      </w:pPr>
      <w:r>
        <w:tab/>
      </w:r>
      <m:oMath>
        <m:r>
          <w:rPr>
            <w:rFonts w:ascii="Cambria Math" w:hAnsi="Cambria Math"/>
          </w:rPr>
          <m:t>BQ=100+3</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+250</m:t>
        </m:r>
        <m:sSub>
          <m:sSubPr>
            <m:ctrlPr>
              <w:rPr>
                <w:rFonts w:ascii="Cambria Math" w:hAnsi="Cambria Math"/>
                <w:i/>
              </w:rPr>
            </m:ctrlPr>
          </m:sSubPr>
          <m:e>
            <m:r>
              <w:rPr>
                <w:rFonts w:ascii="Cambria Math" w:hAnsi="Cambria Math"/>
              </w:rPr>
              <m:t>K</m:t>
            </m:r>
          </m:e>
          <m:sub>
            <m:r>
              <w:rPr>
                <w:rFonts w:ascii="Cambria Math" w:hAnsi="Cambria Math"/>
              </w:rPr>
              <m:t>v</m:t>
            </m:r>
          </m:sub>
        </m:sSub>
      </m:oMath>
      <w:r w:rsidRPr="00D25440">
        <w:rPr>
          <w:rFonts w:ascii="微软雅黑" w:eastAsia="微软雅黑" w:hAnsi="微软雅黑"/>
        </w:rPr>
        <w:tab/>
      </w:r>
      <w:r w:rsidR="00801500">
        <w:t>（</w:t>
      </w:r>
      <w:r>
        <w:fldChar w:fldCharType="begin"/>
      </w:r>
      <w:r>
        <w:instrText xml:space="preserve"> AUTONUM </w:instrText>
      </w:r>
      <w:r>
        <w:fldChar w:fldCharType="end"/>
      </w:r>
      <w:r w:rsidR="00830198">
        <w:t>）</w:t>
      </w:r>
    </w:p>
    <w:p w14:paraId="3743AFE8" w14:textId="77777777" w:rsidR="0073501A" w:rsidRPr="0073501A" w:rsidRDefault="0073501A" w:rsidP="0073501A">
      <w:pPr>
        <w:adjustRightInd/>
        <w:spacing w:line="240" w:lineRule="auto"/>
        <w:ind w:leftChars="200" w:left="945" w:hangingChars="250" w:hanging="525"/>
        <w:rPr>
          <w:rFonts w:ascii="宋体" w:hAnsi="宋体"/>
          <w:szCs w:val="22"/>
        </w:rPr>
      </w:pPr>
      <w:r w:rsidRPr="0073501A">
        <w:rPr>
          <w:rFonts w:ascii="宋体" w:hAnsi="宋体" w:hint="eastAsia"/>
          <w:szCs w:val="22"/>
        </w:rPr>
        <w:t>式中：</w:t>
      </w:r>
    </w:p>
    <w:p w14:paraId="3AC033E5" w14:textId="7E3C6D40" w:rsidR="0073501A" w:rsidRPr="0073501A" w:rsidRDefault="00000000" w:rsidP="0073501A">
      <w:pPr>
        <w:adjustRightInd/>
        <w:spacing w:line="240" w:lineRule="auto"/>
        <w:ind w:leftChars="200" w:left="945" w:hangingChars="250" w:hanging="525"/>
        <w:rPr>
          <w:rFonts w:ascii="宋体" w:hAnsi="宋体"/>
          <w:szCs w:val="22"/>
        </w:rPr>
      </w:pPr>
      <m:oMath>
        <m:sSub>
          <m:sSubPr>
            <m:ctrlPr>
              <w:rPr>
                <w:rFonts w:ascii="Cambria Math" w:hAnsi="Cambria Math"/>
                <w:i/>
              </w:rPr>
            </m:ctrlPr>
          </m:sSubPr>
          <m:e>
            <m:r>
              <w:rPr>
                <w:rFonts w:ascii="Cambria Math" w:hAnsi="Cambria Math"/>
              </w:rPr>
              <m:t>R</m:t>
            </m:r>
          </m:e>
          <m:sub>
            <m:r>
              <w:rPr>
                <w:rFonts w:ascii="Cambria Math" w:hAnsi="Cambria Math"/>
              </w:rPr>
              <m:t>c</m:t>
            </m:r>
          </m:sub>
        </m:sSub>
      </m:oMath>
      <w:r w:rsidR="0073501A" w:rsidRPr="0073501A">
        <w:rPr>
          <w:rFonts w:ascii="宋体" w:hAnsi="宋体"/>
          <w:szCs w:val="22"/>
        </w:rPr>
        <w:t>——岩石</w:t>
      </w:r>
      <w:r w:rsidR="00C650B9">
        <w:rPr>
          <w:rFonts w:ascii="宋体" w:hAnsi="宋体"/>
          <w:szCs w:val="22"/>
        </w:rPr>
        <w:t>饱和单轴</w:t>
      </w:r>
      <w:r w:rsidR="0073501A" w:rsidRPr="0073501A">
        <w:rPr>
          <w:rFonts w:ascii="宋体" w:hAnsi="宋体"/>
          <w:szCs w:val="22"/>
        </w:rPr>
        <w:t>抗压强度</w:t>
      </w:r>
      <w:r w:rsidR="0073501A" w:rsidRPr="0073501A">
        <w:rPr>
          <w:rFonts w:ascii="宋体" w:hAnsi="宋体" w:hint="eastAsia"/>
          <w:szCs w:val="22"/>
        </w:rPr>
        <w:t>（</w:t>
      </w:r>
      <w:r w:rsidR="0073501A" w:rsidRPr="0073501A">
        <w:rPr>
          <w:rFonts w:ascii="宋体" w:hAnsi="宋体"/>
          <w:szCs w:val="22"/>
        </w:rPr>
        <w:t>MPa）；</w:t>
      </w:r>
    </w:p>
    <w:p w14:paraId="7A939F25" w14:textId="57C6226B" w:rsidR="0073501A" w:rsidRPr="0073501A" w:rsidRDefault="00000000" w:rsidP="0073501A">
      <w:pPr>
        <w:adjustRightInd/>
        <w:spacing w:line="240" w:lineRule="auto"/>
        <w:ind w:leftChars="200" w:left="945" w:hangingChars="250" w:hanging="525"/>
        <w:rPr>
          <w:rFonts w:ascii="宋体" w:hAnsi="宋体"/>
          <w:szCs w:val="22"/>
        </w:rPr>
      </w:pPr>
      <m:oMath>
        <m:sSub>
          <m:sSubPr>
            <m:ctrlPr>
              <w:rPr>
                <w:rFonts w:ascii="Cambria Math" w:hAnsi="Cambria Math"/>
                <w:i/>
              </w:rPr>
            </m:ctrlPr>
          </m:sSubPr>
          <m:e>
            <m:r>
              <w:rPr>
                <w:rFonts w:ascii="Cambria Math" w:hAnsi="Cambria Math"/>
              </w:rPr>
              <m:t>K</m:t>
            </m:r>
          </m:e>
          <m:sub>
            <m:r>
              <w:rPr>
                <w:rFonts w:ascii="Cambria Math" w:hAnsi="Cambria Math"/>
              </w:rPr>
              <m:t>v</m:t>
            </m:r>
          </m:sub>
        </m:sSub>
      </m:oMath>
      <w:r w:rsidR="0073501A" w:rsidRPr="0073501A">
        <w:rPr>
          <w:rFonts w:ascii="宋体" w:hAnsi="宋体"/>
          <w:szCs w:val="22"/>
        </w:rPr>
        <w:t>——岩体完整性系数。</w:t>
      </w:r>
    </w:p>
    <w:p w14:paraId="0C4D4F2C" w14:textId="3892F4ED" w:rsidR="0073501A" w:rsidRPr="0073501A" w:rsidRDefault="0073501A">
      <w:pPr>
        <w:pStyle w:val="af5"/>
        <w:numPr>
          <w:ilvl w:val="0"/>
          <w:numId w:val="61"/>
        </w:numPr>
      </w:pPr>
      <w:r w:rsidRPr="0073501A">
        <w:lastRenderedPageBreak/>
        <w:t>当</w:t>
      </w:r>
      <m:oMath>
        <m:sSub>
          <m:sSubPr>
            <m:ctrlPr>
              <w:rPr>
                <w:rFonts w:ascii="Cambria Math" w:hAnsi="Cambria Math"/>
                <w:i/>
                <w:kern w:val="2"/>
                <w:szCs w:val="21"/>
              </w:rPr>
            </m:ctrlPr>
          </m:sSubPr>
          <m:e>
            <m:r>
              <w:rPr>
                <w:rFonts w:ascii="Cambria Math" w:hAnsi="Cambria Math"/>
              </w:rPr>
              <m:t>R</m:t>
            </m:r>
          </m:e>
          <m:sub>
            <m:r>
              <w:rPr>
                <w:rFonts w:ascii="Cambria Math" w:hAnsi="Cambria Math"/>
              </w:rPr>
              <m:t>c</m:t>
            </m:r>
          </m:sub>
        </m:sSub>
      </m:oMath>
      <w:r w:rsidRPr="0073501A">
        <w:rPr>
          <w:rFonts w:hint="eastAsia"/>
        </w:rPr>
        <w:t>＞</w:t>
      </w:r>
      <w:r w:rsidRPr="0073501A">
        <w:t>90</w:t>
      </w:r>
      <m:oMath>
        <m:sSub>
          <m:sSubPr>
            <m:ctrlPr>
              <w:rPr>
                <w:rFonts w:ascii="Cambria Math" w:hAnsi="Cambria Math"/>
                <w:i/>
                <w:kern w:val="2"/>
                <w:szCs w:val="21"/>
              </w:rPr>
            </m:ctrlPr>
          </m:sSubPr>
          <m:e>
            <m:r>
              <w:rPr>
                <w:rFonts w:ascii="Cambria Math" w:hAnsi="Cambria Math"/>
              </w:rPr>
              <m:t>K</m:t>
            </m:r>
          </m:e>
          <m:sub>
            <m:r>
              <w:rPr>
                <w:rFonts w:ascii="Cambria Math" w:hAnsi="Cambria Math"/>
              </w:rPr>
              <m:t>v</m:t>
            </m:r>
          </m:sub>
        </m:sSub>
      </m:oMath>
      <w:r w:rsidRPr="0073501A">
        <w:t>+30时，应取</w:t>
      </w:r>
      <m:oMath>
        <m:sSub>
          <m:sSubPr>
            <m:ctrlPr>
              <w:rPr>
                <w:rFonts w:ascii="Cambria Math" w:hAnsi="Cambria Math"/>
                <w:i/>
                <w:kern w:val="2"/>
                <w:szCs w:val="21"/>
              </w:rPr>
            </m:ctrlPr>
          </m:sSubPr>
          <m:e>
            <m:r>
              <w:rPr>
                <w:rFonts w:ascii="Cambria Math" w:hAnsi="Cambria Math"/>
              </w:rPr>
              <m:t>R</m:t>
            </m:r>
          </m:e>
          <m:sub>
            <m:r>
              <w:rPr>
                <w:rFonts w:ascii="Cambria Math" w:hAnsi="Cambria Math"/>
              </w:rPr>
              <m:t>c</m:t>
            </m:r>
          </m:sub>
        </m:sSub>
      </m:oMath>
      <w:r w:rsidRPr="0073501A">
        <w:t>=90</w:t>
      </w:r>
      <m:oMath>
        <m:sSub>
          <m:sSubPr>
            <m:ctrlPr>
              <w:rPr>
                <w:rFonts w:ascii="Cambria Math" w:hAnsi="Cambria Math"/>
                <w:i/>
                <w:kern w:val="2"/>
                <w:szCs w:val="21"/>
              </w:rPr>
            </m:ctrlPr>
          </m:sSubPr>
          <m:e>
            <m:r>
              <w:rPr>
                <w:rFonts w:ascii="Cambria Math" w:hAnsi="Cambria Math"/>
              </w:rPr>
              <m:t>K</m:t>
            </m:r>
          </m:e>
          <m:sub>
            <m:r>
              <w:rPr>
                <w:rFonts w:ascii="Cambria Math" w:hAnsi="Cambria Math"/>
              </w:rPr>
              <m:t>v</m:t>
            </m:r>
          </m:sub>
        </m:sSub>
      </m:oMath>
      <w:r w:rsidRPr="0073501A">
        <w:t>+30和</w:t>
      </w:r>
      <m:oMath>
        <m:sSub>
          <m:sSubPr>
            <m:ctrlPr>
              <w:rPr>
                <w:rFonts w:ascii="Cambria Math" w:hAnsi="Cambria Math"/>
                <w:i/>
                <w:kern w:val="2"/>
                <w:szCs w:val="21"/>
              </w:rPr>
            </m:ctrlPr>
          </m:sSubPr>
          <m:e>
            <m:r>
              <w:rPr>
                <w:rFonts w:ascii="Cambria Math" w:hAnsi="Cambria Math"/>
              </w:rPr>
              <m:t>K</m:t>
            </m:r>
          </m:e>
          <m:sub>
            <m:r>
              <w:rPr>
                <w:rFonts w:ascii="Cambria Math" w:hAnsi="Cambria Math"/>
              </w:rPr>
              <m:t>v</m:t>
            </m:r>
          </m:sub>
        </m:sSub>
      </m:oMath>
      <w:r w:rsidRPr="0073501A">
        <w:t>代入计算BQ值。</w:t>
      </w:r>
    </w:p>
    <w:p w14:paraId="0CE300DC" w14:textId="00B2C79B" w:rsidR="0073501A" w:rsidRPr="0073501A" w:rsidRDefault="0073501A" w:rsidP="004703C8">
      <w:pPr>
        <w:pStyle w:val="af5"/>
      </w:pPr>
      <w:r w:rsidRPr="0073501A">
        <w:t>当</w:t>
      </w:r>
      <w:proofErr w:type="spellStart"/>
      <w:r w:rsidRPr="0073501A">
        <w:t>K</w:t>
      </w:r>
      <w:r w:rsidRPr="0073501A">
        <w:rPr>
          <w:vertAlign w:val="subscript"/>
        </w:rPr>
        <w:t>v</w:t>
      </w:r>
      <w:proofErr w:type="spellEnd"/>
      <w:r w:rsidRPr="0073501A">
        <w:rPr>
          <w:rFonts w:hint="eastAsia"/>
        </w:rPr>
        <w:t>＞</w:t>
      </w:r>
      <w:r w:rsidRPr="0073501A">
        <w:t>0.04</w:t>
      </w:r>
      <m:oMath>
        <m:sSub>
          <m:sSubPr>
            <m:ctrlPr>
              <w:rPr>
                <w:rFonts w:ascii="Cambria Math" w:hAnsi="Cambria Math"/>
                <w:i/>
                <w:kern w:val="2"/>
                <w:szCs w:val="21"/>
              </w:rPr>
            </m:ctrlPr>
          </m:sSubPr>
          <m:e>
            <m:r>
              <w:rPr>
                <w:rFonts w:ascii="Cambria Math" w:hAnsi="Cambria Math"/>
              </w:rPr>
              <m:t>R</m:t>
            </m:r>
          </m:e>
          <m:sub>
            <m:r>
              <w:rPr>
                <w:rFonts w:ascii="Cambria Math" w:hAnsi="Cambria Math"/>
              </w:rPr>
              <m:t>c</m:t>
            </m:r>
          </m:sub>
        </m:sSub>
      </m:oMath>
      <w:r w:rsidRPr="0073501A">
        <w:t>+0.4时，应取</w:t>
      </w:r>
      <m:oMath>
        <m:sSub>
          <m:sSubPr>
            <m:ctrlPr>
              <w:rPr>
                <w:rFonts w:ascii="Cambria Math" w:hAnsi="Cambria Math"/>
                <w:i/>
                <w:kern w:val="2"/>
                <w:szCs w:val="21"/>
              </w:rPr>
            </m:ctrlPr>
          </m:sSubPr>
          <m:e>
            <m:r>
              <w:rPr>
                <w:rFonts w:ascii="Cambria Math" w:hAnsi="Cambria Math"/>
              </w:rPr>
              <m:t>K</m:t>
            </m:r>
          </m:e>
          <m:sub>
            <m:r>
              <w:rPr>
                <w:rFonts w:ascii="Cambria Math" w:hAnsi="Cambria Math"/>
              </w:rPr>
              <m:t>v</m:t>
            </m:r>
          </m:sub>
        </m:sSub>
      </m:oMath>
      <w:r w:rsidRPr="0073501A">
        <w:t>=0.04</w:t>
      </w:r>
      <m:oMath>
        <m:sSub>
          <m:sSubPr>
            <m:ctrlPr>
              <w:rPr>
                <w:rFonts w:ascii="Cambria Math" w:hAnsi="Cambria Math"/>
                <w:i/>
                <w:kern w:val="2"/>
                <w:szCs w:val="21"/>
              </w:rPr>
            </m:ctrlPr>
          </m:sSubPr>
          <m:e>
            <m:r>
              <w:rPr>
                <w:rFonts w:ascii="Cambria Math" w:hAnsi="Cambria Math"/>
              </w:rPr>
              <m:t>R</m:t>
            </m:r>
          </m:e>
          <m:sub>
            <m:r>
              <w:rPr>
                <w:rFonts w:ascii="Cambria Math" w:hAnsi="Cambria Math"/>
              </w:rPr>
              <m:t>c</m:t>
            </m:r>
          </m:sub>
        </m:sSub>
      </m:oMath>
      <w:r w:rsidRPr="0073501A">
        <w:t>+0.4和</w:t>
      </w:r>
      <m:oMath>
        <m:sSub>
          <m:sSubPr>
            <m:ctrlPr>
              <w:rPr>
                <w:rFonts w:ascii="Cambria Math" w:hAnsi="Cambria Math"/>
                <w:i/>
                <w:kern w:val="2"/>
                <w:szCs w:val="21"/>
              </w:rPr>
            </m:ctrlPr>
          </m:sSubPr>
          <m:e>
            <m:r>
              <w:rPr>
                <w:rFonts w:ascii="Cambria Math" w:hAnsi="Cambria Math"/>
              </w:rPr>
              <m:t>R</m:t>
            </m:r>
          </m:e>
          <m:sub>
            <m:r>
              <w:rPr>
                <w:rFonts w:ascii="Cambria Math" w:hAnsi="Cambria Math"/>
              </w:rPr>
              <m:t>c</m:t>
            </m:r>
          </m:sub>
        </m:sSub>
      </m:oMath>
      <w:r w:rsidRPr="0073501A">
        <w:t>代入计算BQ值。</w:t>
      </w:r>
    </w:p>
    <w:p w14:paraId="7BA4C266" w14:textId="034CB25E" w:rsidR="0073501A" w:rsidRDefault="00000000" w:rsidP="004703C8">
      <w:pPr>
        <w:pStyle w:val="af5"/>
      </w:pPr>
      <m:oMath>
        <m:sSub>
          <m:sSubPr>
            <m:ctrlPr>
              <w:rPr>
                <w:rFonts w:ascii="Cambria Math" w:hAnsi="Cambria Math"/>
                <w:i/>
                <w:kern w:val="2"/>
                <w:szCs w:val="21"/>
              </w:rPr>
            </m:ctrlPr>
          </m:sSubPr>
          <m:e>
            <m:r>
              <w:rPr>
                <w:rFonts w:ascii="Cambria Math" w:hAnsi="Cambria Math"/>
              </w:rPr>
              <m:t>R</m:t>
            </m:r>
          </m:e>
          <m:sub>
            <m:r>
              <w:rPr>
                <w:rFonts w:ascii="Cambria Math" w:hAnsi="Cambria Math"/>
              </w:rPr>
              <m:t>c</m:t>
            </m:r>
          </m:sub>
        </m:sSub>
      </m:oMath>
      <w:r w:rsidR="0073501A" w:rsidRPr="0073501A">
        <w:t>应采用实测值。当无条件取得实测值时，可采用实测的岩石点荷载强度指数</w:t>
      </w:r>
      <m:oMath>
        <m:sSub>
          <m:sSubPr>
            <m:ctrlPr>
              <w:rPr>
                <w:rFonts w:ascii="Cambria Math" w:hAnsi="Cambria Math"/>
                <w:i/>
                <w:kern w:val="2"/>
                <w:szCs w:val="21"/>
              </w:rPr>
            </m:ctrlPr>
          </m:sSubPr>
          <m:e>
            <m:r>
              <w:rPr>
                <w:rFonts w:ascii="Cambria Math" w:hAnsi="Cambria Math"/>
              </w:rPr>
              <m:t>I</m:t>
            </m:r>
          </m:e>
          <m:sub>
            <m:r>
              <w:rPr>
                <w:rFonts w:ascii="Cambria Math" w:hAnsi="Cambria Math"/>
              </w:rPr>
              <m:t>s</m:t>
            </m:r>
            <m:r>
              <m:rPr>
                <m:sty m:val="p"/>
              </m:rPr>
              <w:rPr>
                <w:rFonts w:ascii="Cambria Math" w:hAnsi="Cambria Math"/>
                <w:vertAlign w:val="subscript"/>
              </w:rPr>
              <m:t>（</m:t>
            </m:r>
            <m:r>
              <m:rPr>
                <m:sty m:val="p"/>
              </m:rPr>
              <w:rPr>
                <w:rFonts w:ascii="Cambria Math" w:hAnsi="Cambria Math"/>
                <w:vertAlign w:val="subscript"/>
              </w:rPr>
              <m:t>50</m:t>
            </m:r>
            <m:r>
              <m:rPr>
                <m:sty m:val="p"/>
              </m:rPr>
              <w:rPr>
                <w:rFonts w:ascii="Cambria Math" w:hAnsi="Cambria Math"/>
                <w:vertAlign w:val="subscript"/>
              </w:rPr>
              <m:t>）</m:t>
            </m:r>
          </m:sub>
        </m:sSub>
      </m:oMath>
      <w:r w:rsidR="0073501A" w:rsidRPr="0073501A">
        <w:t>的换算值，并按式</w:t>
      </w:r>
      <w:r w:rsidR="004703C8">
        <w:rPr>
          <w:rFonts w:hint="eastAsia"/>
        </w:rPr>
        <w:t>（2）</w:t>
      </w:r>
      <w:r w:rsidR="0073501A" w:rsidRPr="0073501A">
        <w:t>换算：</w:t>
      </w:r>
    </w:p>
    <w:p w14:paraId="03C4B759" w14:textId="1814A495" w:rsidR="004703C8" w:rsidRDefault="004703C8" w:rsidP="004703C8">
      <w:pPr>
        <w:pStyle w:val="affffffd"/>
      </w:pPr>
      <w:r>
        <w:tab/>
      </w:r>
      <m:oMath>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=22.82</m:t>
        </m:r>
        <m:sSup>
          <m:sSupPr>
            <m:ctrlPr>
              <w:rPr>
                <w:rFonts w:ascii="Cambria Math" w:hAnsi="Cambria Math"/>
                <w:i/>
              </w:rPr>
            </m:ctrlPr>
          </m:sSupPr>
          <m:e>
            <m:sSub>
              <m:sSubPr>
                <m:ctrlPr>
                  <w:rPr>
                    <w:rFonts w:ascii="Cambria Math" w:hAnsi="Cambria Math"/>
                    <w:i/>
                  </w:rPr>
                </m:ctrlPr>
              </m:sSubPr>
              <m:e>
                <m:r>
                  <w:rPr>
                    <w:rFonts w:ascii="Cambria Math" w:hAnsi="Cambria Math"/>
                  </w:rPr>
                  <m:t>I</m:t>
                </m:r>
              </m:e>
              <m:sub>
                <m:r>
                  <w:rPr>
                    <w:rFonts w:ascii="Cambria Math" w:hAnsi="Cambria Math"/>
                  </w:rPr>
                  <m:t>s</m:t>
                </m:r>
                <m:r>
                  <m:rPr>
                    <m:sty m:val="p"/>
                  </m:rPr>
                  <w:rPr>
                    <w:rFonts w:ascii="Cambria Math" w:hAnsi="Cambria Math"/>
                    <w:vertAlign w:val="subscript"/>
                  </w:rPr>
                  <m:t>（</m:t>
                </m:r>
                <m:r>
                  <m:rPr>
                    <m:sty m:val="p"/>
                  </m:rPr>
                  <w:rPr>
                    <w:rFonts w:ascii="Cambria Math" w:hAnsi="Cambria Math"/>
                    <w:vertAlign w:val="subscript"/>
                  </w:rPr>
                  <m:t>50</m:t>
                </m:r>
                <m:r>
                  <m:rPr>
                    <m:sty m:val="p"/>
                  </m:rPr>
                  <w:rPr>
                    <w:rFonts w:ascii="Cambria Math" w:hAnsi="Cambria Math"/>
                    <w:vertAlign w:val="subscript"/>
                  </w:rPr>
                  <m:t>）</m:t>
                </m:r>
              </m:sub>
            </m:sSub>
          </m:e>
          <m:sup>
            <m:r>
              <w:rPr>
                <w:rFonts w:ascii="Cambria Math" w:hAnsi="Cambria Math"/>
              </w:rPr>
              <m:t>0.75</m:t>
            </m:r>
          </m:sup>
        </m:sSup>
      </m:oMath>
      <w:r w:rsidRPr="004703C8">
        <w:rPr>
          <w:rFonts w:ascii="微软雅黑" w:eastAsia="微软雅黑" w:hAnsi="微软雅黑"/>
        </w:rPr>
        <w:tab/>
      </w:r>
      <w:r w:rsidR="00801500">
        <w:t>（</w:t>
      </w:r>
      <w:r>
        <w:fldChar w:fldCharType="begin"/>
      </w:r>
      <w:r>
        <w:instrText xml:space="preserve"> AUTONUM </w:instrText>
      </w:r>
      <w:r>
        <w:fldChar w:fldCharType="end"/>
      </w:r>
      <w:r w:rsidR="00830198">
        <w:t>）</w:t>
      </w:r>
    </w:p>
    <w:p w14:paraId="1A346A79" w14:textId="699D3BB1" w:rsidR="0073501A" w:rsidRPr="0073501A" w:rsidRDefault="0073501A" w:rsidP="004703C8">
      <w:pPr>
        <w:pStyle w:val="afffffffff1"/>
      </w:pPr>
      <w:r w:rsidRPr="0073501A">
        <w:t>遇下列情况之一，应对岩体基本质量指标</w:t>
      </w:r>
      <m:oMath>
        <m:r>
          <m:rPr>
            <m:sty m:val="p"/>
          </m:rPr>
          <w:rPr>
            <w:rFonts w:ascii="Cambria Math" w:hAnsi="Cambria Math"/>
            <w:szCs w:val="22"/>
          </w:rPr>
          <m:t>BQ</m:t>
        </m:r>
      </m:oMath>
      <w:r w:rsidRPr="0073501A">
        <w:t>进行修正。</w:t>
      </w:r>
    </w:p>
    <w:p w14:paraId="67E552C9" w14:textId="4901C331" w:rsidR="0073501A" w:rsidRPr="0073501A" w:rsidRDefault="0073501A">
      <w:pPr>
        <w:pStyle w:val="af5"/>
        <w:numPr>
          <w:ilvl w:val="0"/>
          <w:numId w:val="62"/>
        </w:numPr>
      </w:pPr>
      <w:r w:rsidRPr="0073501A">
        <w:t>有地下水</w:t>
      </w:r>
      <w:r w:rsidR="00261FF8">
        <w:t>。</w:t>
      </w:r>
    </w:p>
    <w:p w14:paraId="63A5D703" w14:textId="42C412CC" w:rsidR="0073501A" w:rsidRPr="0073501A" w:rsidRDefault="0073501A" w:rsidP="004703C8">
      <w:pPr>
        <w:pStyle w:val="af5"/>
      </w:pPr>
      <w:r w:rsidRPr="0073501A">
        <w:t>围岩稳定性受软弱结构面影响，且由一组起控制作用</w:t>
      </w:r>
      <w:r w:rsidR="00261FF8">
        <w:t>。</w:t>
      </w:r>
    </w:p>
    <w:p w14:paraId="6C3680CD" w14:textId="53C729E3" w:rsidR="0073501A" w:rsidRPr="0073501A" w:rsidRDefault="0073501A" w:rsidP="004703C8">
      <w:pPr>
        <w:pStyle w:val="af5"/>
      </w:pPr>
      <w:r w:rsidRPr="0073501A">
        <w:t>存在附录D所列高初始应力现象。</w:t>
      </w:r>
    </w:p>
    <w:p w14:paraId="01F83C33" w14:textId="63C8096D" w:rsidR="0073501A" w:rsidRDefault="0073501A" w:rsidP="0073501A">
      <w:pPr>
        <w:adjustRightInd/>
        <w:spacing w:line="240" w:lineRule="auto"/>
        <w:ind w:leftChars="200" w:left="945" w:hangingChars="250" w:hanging="525"/>
        <w:rPr>
          <w:rFonts w:ascii="宋体" w:hAnsi="宋体"/>
          <w:szCs w:val="22"/>
        </w:rPr>
      </w:pPr>
      <w:r w:rsidRPr="0073501A">
        <w:rPr>
          <w:rFonts w:ascii="宋体" w:hAnsi="宋体" w:hint="eastAsia"/>
          <w:szCs w:val="22"/>
        </w:rPr>
        <w:t>围岩基本质量指标修正值</w:t>
      </w:r>
      <m:oMath>
        <m:d>
          <m:dPr>
            <m:begChr m:val="["/>
            <m:endChr m:val="]"/>
            <m:ctrlPr>
              <w:rPr>
                <w:rFonts w:ascii="Cambria Math" w:hAnsi="Cambria Math"/>
                <w:szCs w:val="22"/>
              </w:rPr>
            </m:ctrlPr>
          </m:dPr>
          <m:e>
            <m:r>
              <m:rPr>
                <m:sty m:val="p"/>
              </m:rPr>
              <w:rPr>
                <w:rFonts w:ascii="Cambria Math" w:hAnsi="Cambria Math"/>
                <w:szCs w:val="22"/>
              </w:rPr>
              <m:t>BQ</m:t>
            </m:r>
          </m:e>
        </m:d>
      </m:oMath>
      <w:r w:rsidRPr="0073501A">
        <w:rPr>
          <w:rFonts w:ascii="宋体" w:hAnsi="宋体"/>
          <w:szCs w:val="22"/>
        </w:rPr>
        <w:t>可按式（</w:t>
      </w:r>
      <w:r w:rsidR="004703C8">
        <w:rPr>
          <w:rFonts w:ascii="宋体" w:hAnsi="宋体"/>
          <w:szCs w:val="22"/>
        </w:rPr>
        <w:t>3</w:t>
      </w:r>
      <w:r w:rsidRPr="0073501A">
        <w:rPr>
          <w:rFonts w:ascii="宋体" w:hAnsi="宋体"/>
          <w:szCs w:val="22"/>
        </w:rPr>
        <w:t>）计算。</w:t>
      </w:r>
    </w:p>
    <w:p w14:paraId="73B5FBCA" w14:textId="3885404D" w:rsidR="004703C8" w:rsidRDefault="004703C8" w:rsidP="004703C8">
      <w:pPr>
        <w:pStyle w:val="affffffd"/>
      </w:pPr>
      <w:r>
        <w:tab/>
      </w:r>
      <m:oMath>
        <m:d>
          <m:dPr>
            <m:begChr m:val="["/>
            <m:endChr m:val="]"/>
            <m:ctrlPr>
              <w:rPr>
                <w:rFonts w:ascii="Cambria Math" w:hAnsi="Cambria Math"/>
                <w:szCs w:val="22"/>
              </w:rPr>
            </m:ctrlPr>
          </m:dPr>
          <m:e>
            <m:r>
              <m:rPr>
                <m:sty m:val="p"/>
              </m:rPr>
              <w:rPr>
                <w:rFonts w:ascii="Cambria Math" w:hAnsi="Cambria Math"/>
                <w:szCs w:val="22"/>
              </w:rPr>
              <m:t>BQ</m:t>
            </m:r>
          </m:e>
        </m:d>
        <m:r>
          <m:rPr>
            <m:sty m:val="p"/>
          </m:rPr>
          <w:rPr>
            <w:rFonts w:ascii="Cambria Math" w:hAnsi="Cambria Math"/>
            <w:szCs w:val="22"/>
          </w:rPr>
          <m:t>=BQ-100</m:t>
        </m:r>
        <m:r>
          <m:rPr>
            <m:sty m:val="p"/>
          </m:rPr>
          <w:rPr>
            <w:rFonts w:ascii="Cambria Math" w:hAnsi="Cambria Math"/>
            <w:szCs w:val="22"/>
          </w:rPr>
          <m:t>（</m:t>
        </m:r>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1</m:t>
            </m:r>
          </m:sub>
        </m:sSub>
        <m:r>
          <m:rPr>
            <m:sty m:val="p"/>
          </m:rPr>
          <w:rPr>
            <w:rFonts w:ascii="Cambria Math" w:hAnsi="Cambria Math"/>
            <w:szCs w:val="22"/>
          </w:rPr>
          <m:t>+</m:t>
        </m:r>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2</m:t>
            </m:r>
          </m:sub>
        </m:sSub>
        <m:r>
          <m:rPr>
            <m:sty m:val="p"/>
          </m:rPr>
          <w:rPr>
            <w:rFonts w:ascii="Cambria Math" w:hAnsi="Cambria Math"/>
            <w:szCs w:val="22"/>
          </w:rPr>
          <m:t>+</m:t>
        </m:r>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3</m:t>
            </m:r>
          </m:sub>
        </m:sSub>
        <m:r>
          <m:rPr>
            <m:sty m:val="p"/>
          </m:rPr>
          <w:rPr>
            <w:rFonts w:ascii="Cambria Math" w:hAnsi="Cambria Math"/>
            <w:szCs w:val="22"/>
          </w:rPr>
          <m:t>）</m:t>
        </m:r>
      </m:oMath>
      <w:r w:rsidRPr="004703C8">
        <w:rPr>
          <w:rFonts w:ascii="微软雅黑" w:eastAsia="微软雅黑" w:hAnsi="微软雅黑"/>
        </w:rPr>
        <w:tab/>
      </w:r>
      <w:r w:rsidR="00801500">
        <w:t>（</w:t>
      </w:r>
      <w:r>
        <w:fldChar w:fldCharType="begin"/>
      </w:r>
      <w:r>
        <w:instrText xml:space="preserve"> AUTONUM </w:instrText>
      </w:r>
      <w:r>
        <w:fldChar w:fldCharType="end"/>
      </w:r>
      <w:r w:rsidR="00830198">
        <w:t>）</w:t>
      </w:r>
    </w:p>
    <w:p w14:paraId="0C96F650" w14:textId="6906318E" w:rsidR="0073501A" w:rsidRPr="0073501A" w:rsidRDefault="004703C8" w:rsidP="004703C8">
      <w:pPr>
        <w:pStyle w:val="affffa"/>
        <w:ind w:firstLine="420"/>
      </w:pPr>
      <w:r>
        <w:rPr>
          <w:rFonts w:hint="eastAsia"/>
        </w:rPr>
        <w:t>式中：</w:t>
      </w:r>
    </w:p>
    <w:p w14:paraId="1674234C" w14:textId="2C7E6C9E" w:rsidR="0073501A" w:rsidRPr="0073501A" w:rsidRDefault="00000000" w:rsidP="0073501A">
      <w:pPr>
        <w:adjustRightInd/>
        <w:spacing w:line="240" w:lineRule="auto"/>
        <w:ind w:leftChars="200" w:left="945" w:hangingChars="250" w:hanging="525"/>
        <w:rPr>
          <w:rFonts w:ascii="宋体" w:hAnsi="宋体"/>
          <w:szCs w:val="22"/>
        </w:rPr>
      </w:pPr>
      <m:oMath>
        <m:d>
          <m:dPr>
            <m:begChr m:val="["/>
            <m:endChr m:val="]"/>
            <m:ctrlPr>
              <w:rPr>
                <w:rFonts w:ascii="Cambria Math" w:hAnsi="Cambria Math"/>
                <w:szCs w:val="22"/>
              </w:rPr>
            </m:ctrlPr>
          </m:dPr>
          <m:e>
            <m:r>
              <m:rPr>
                <m:sty m:val="p"/>
              </m:rPr>
              <w:rPr>
                <w:rFonts w:ascii="Cambria Math" w:hAnsi="Cambria Math"/>
                <w:szCs w:val="22"/>
              </w:rPr>
              <m:t>BQ</m:t>
            </m:r>
          </m:e>
        </m:d>
      </m:oMath>
      <w:r w:rsidR="0073501A" w:rsidRPr="0073501A">
        <w:rPr>
          <w:rFonts w:ascii="宋体" w:hAnsi="宋体"/>
          <w:szCs w:val="22"/>
        </w:rPr>
        <w:t>——围岩基本质量指标修正值；</w:t>
      </w:r>
    </w:p>
    <w:p w14:paraId="007AD1FC" w14:textId="6830A331" w:rsidR="0073501A" w:rsidRPr="0073501A" w:rsidRDefault="004703C8" w:rsidP="0073501A">
      <w:pPr>
        <w:adjustRightInd/>
        <w:spacing w:line="240" w:lineRule="auto"/>
        <w:ind w:leftChars="200" w:left="945" w:hangingChars="250" w:hanging="525"/>
        <w:rPr>
          <w:rFonts w:ascii="宋体" w:hAnsi="宋体"/>
          <w:szCs w:val="22"/>
        </w:rPr>
      </w:pPr>
      <m:oMath>
        <m:r>
          <m:rPr>
            <m:sty m:val="p"/>
          </m:rPr>
          <w:rPr>
            <w:rFonts w:ascii="Cambria Math" w:hAnsi="Cambria Math"/>
            <w:szCs w:val="22"/>
          </w:rPr>
          <m:t>BQ</m:t>
        </m:r>
      </m:oMath>
      <w:r w:rsidR="0073501A" w:rsidRPr="0073501A">
        <w:rPr>
          <w:rFonts w:ascii="宋体" w:hAnsi="宋体"/>
          <w:szCs w:val="22"/>
        </w:rPr>
        <w:t>——围岩基本质量指标；</w:t>
      </w:r>
    </w:p>
    <w:p w14:paraId="02D66CF1" w14:textId="18889EBE" w:rsidR="0073501A" w:rsidRPr="0073501A" w:rsidRDefault="00000000" w:rsidP="0073501A">
      <w:pPr>
        <w:adjustRightInd/>
        <w:spacing w:line="240" w:lineRule="auto"/>
        <w:ind w:leftChars="200" w:left="945" w:hangingChars="250" w:hanging="525"/>
        <w:rPr>
          <w:rFonts w:ascii="宋体" w:hAnsi="宋体"/>
          <w:szCs w:val="22"/>
        </w:rPr>
      </w:pPr>
      <m:oMath>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1</m:t>
            </m:r>
          </m:sub>
        </m:sSub>
      </m:oMath>
      <w:r w:rsidR="0073501A" w:rsidRPr="0073501A">
        <w:rPr>
          <w:rFonts w:ascii="宋体" w:hAnsi="宋体"/>
          <w:szCs w:val="22"/>
        </w:rPr>
        <w:t>——地下水修正系数；</w:t>
      </w:r>
    </w:p>
    <w:p w14:paraId="771E1C76" w14:textId="60A43716" w:rsidR="0073501A" w:rsidRPr="0073501A" w:rsidRDefault="00000000" w:rsidP="0073501A">
      <w:pPr>
        <w:adjustRightInd/>
        <w:spacing w:line="240" w:lineRule="auto"/>
        <w:ind w:leftChars="200" w:left="945" w:hangingChars="250" w:hanging="525"/>
        <w:rPr>
          <w:rFonts w:ascii="宋体" w:hAnsi="宋体"/>
          <w:szCs w:val="22"/>
        </w:rPr>
      </w:pPr>
      <m:oMath>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2</m:t>
            </m:r>
          </m:sub>
        </m:sSub>
      </m:oMath>
      <w:r w:rsidR="0073501A" w:rsidRPr="0073501A">
        <w:rPr>
          <w:rFonts w:ascii="宋体" w:hAnsi="宋体"/>
          <w:szCs w:val="22"/>
        </w:rPr>
        <w:t>——主要软弱结构面产状影响修正系数；</w:t>
      </w:r>
    </w:p>
    <w:p w14:paraId="5936C812" w14:textId="4C612D6F" w:rsidR="0073501A" w:rsidRPr="0073501A" w:rsidRDefault="00000000" w:rsidP="0073501A">
      <w:pPr>
        <w:adjustRightInd/>
        <w:spacing w:line="240" w:lineRule="auto"/>
        <w:ind w:leftChars="200" w:left="945" w:hangingChars="250" w:hanging="525"/>
        <w:rPr>
          <w:rFonts w:ascii="宋体" w:hAnsi="宋体"/>
          <w:szCs w:val="22"/>
        </w:rPr>
      </w:pPr>
      <m:oMath>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3</m:t>
            </m:r>
          </m:sub>
        </m:sSub>
      </m:oMath>
      <w:r w:rsidR="0073501A" w:rsidRPr="0073501A">
        <w:rPr>
          <w:rFonts w:ascii="宋体" w:hAnsi="宋体"/>
          <w:szCs w:val="22"/>
        </w:rPr>
        <w:t>——初始应力状态影响修正系数。</w:t>
      </w:r>
    </w:p>
    <w:p w14:paraId="25A64D1B" w14:textId="75BDD354" w:rsidR="0073501A" w:rsidRPr="0073501A" w:rsidRDefault="00000000" w:rsidP="0073501A">
      <w:pPr>
        <w:adjustRightInd/>
        <w:spacing w:line="240" w:lineRule="auto"/>
        <w:ind w:leftChars="200" w:left="945" w:hangingChars="250" w:hanging="525"/>
        <w:rPr>
          <w:rFonts w:ascii="宋体" w:hAnsi="宋体"/>
          <w:szCs w:val="22"/>
        </w:rPr>
      </w:pPr>
      <m:oMath>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1</m:t>
            </m:r>
          </m:sub>
        </m:sSub>
      </m:oMath>
      <w:r w:rsidR="004703C8">
        <w:rPr>
          <w:rFonts w:ascii="宋体" w:hAnsi="宋体" w:hint="eastAsia"/>
          <w:szCs w:val="22"/>
        </w:rPr>
        <w:t>、</w:t>
      </w:r>
      <m:oMath>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2</m:t>
            </m:r>
          </m:sub>
        </m:sSub>
      </m:oMath>
      <w:r w:rsidR="004703C8">
        <w:rPr>
          <w:rFonts w:ascii="宋体" w:hAnsi="宋体" w:hint="eastAsia"/>
          <w:szCs w:val="22"/>
        </w:rPr>
        <w:t>、</w:t>
      </w:r>
      <m:oMath>
        <m:sSub>
          <m:sSubPr>
            <m:ctrlPr>
              <w:rPr>
                <w:rFonts w:ascii="Cambria Math" w:hAnsi="Cambria Math"/>
                <w:szCs w:val="22"/>
              </w:rPr>
            </m:ctrlPr>
          </m:sSubPr>
          <m:e>
            <m:r>
              <w:rPr>
                <w:rFonts w:ascii="Cambria Math" w:hAnsi="Cambria Math" w:hint="eastAsia"/>
                <w:szCs w:val="22"/>
              </w:rPr>
              <m:t>K</m:t>
            </m:r>
          </m:e>
          <m:sub>
            <m:r>
              <w:rPr>
                <w:rFonts w:ascii="Cambria Math" w:hAnsi="Cambria Math"/>
                <w:szCs w:val="22"/>
              </w:rPr>
              <m:t>3</m:t>
            </m:r>
          </m:sub>
        </m:sSub>
      </m:oMath>
      <w:r w:rsidR="0073501A" w:rsidRPr="0073501A">
        <w:rPr>
          <w:rFonts w:ascii="宋体" w:hAnsi="宋体"/>
          <w:szCs w:val="22"/>
        </w:rPr>
        <w:t>值可按附录D确定。无表中所列情况时，修正系数取零。</w:t>
      </w:r>
      <m:oMath>
        <m:d>
          <m:dPr>
            <m:begChr m:val="["/>
            <m:endChr m:val="]"/>
            <m:ctrlPr>
              <w:rPr>
                <w:rFonts w:ascii="Cambria Math" w:hAnsi="Cambria Math"/>
                <w:szCs w:val="22"/>
              </w:rPr>
            </m:ctrlPr>
          </m:dPr>
          <m:e>
            <m:r>
              <m:rPr>
                <m:sty m:val="p"/>
              </m:rPr>
              <w:rPr>
                <w:rFonts w:ascii="Cambria Math" w:hAnsi="Cambria Math"/>
                <w:szCs w:val="22"/>
              </w:rPr>
              <m:t>BQ</m:t>
            </m:r>
          </m:e>
        </m:d>
      </m:oMath>
      <w:r w:rsidR="0073501A" w:rsidRPr="0073501A">
        <w:rPr>
          <w:rFonts w:ascii="宋体" w:hAnsi="宋体"/>
          <w:szCs w:val="22"/>
        </w:rPr>
        <w:t>出现负值时，应按特殊情况处理。</w:t>
      </w:r>
    </w:p>
    <w:p w14:paraId="77E8D43B" w14:textId="635E7172" w:rsidR="0073501A" w:rsidRPr="0073501A" w:rsidRDefault="0073501A" w:rsidP="004703C8">
      <w:pPr>
        <w:pStyle w:val="afffffffff1"/>
      </w:pPr>
      <w:r w:rsidRPr="0073501A">
        <w:t>隧道</w:t>
      </w:r>
      <w:r w:rsidRPr="0073501A">
        <w:rPr>
          <w:rFonts w:hint="eastAsia"/>
        </w:rPr>
        <w:t>围</w:t>
      </w:r>
      <w:r w:rsidRPr="0073501A">
        <w:t>岩分级应按附录D确定。</w:t>
      </w:r>
    </w:p>
    <w:p w14:paraId="3A22C9F4" w14:textId="2C4F914D" w:rsidR="0073501A" w:rsidRPr="0073501A" w:rsidRDefault="0073501A" w:rsidP="004703C8">
      <w:pPr>
        <w:pStyle w:val="afffffffff1"/>
      </w:pPr>
      <w:r w:rsidRPr="0073501A">
        <w:t>隧道的地下水涌水量应根据隧址水文地质条件选择水文地质比拟法、水均衡法、地下水动力学方法等进行综合分析评价。</w:t>
      </w:r>
      <w:r w:rsidRPr="0073501A">
        <w:rPr>
          <w:rFonts w:hint="eastAsia"/>
        </w:rPr>
        <w:t>隧道涌水量估算方法见附录E。</w:t>
      </w:r>
    </w:p>
    <w:p w14:paraId="110F546D" w14:textId="77777777" w:rsidR="00BF709E" w:rsidRDefault="00BF709E" w:rsidP="00BF709E">
      <w:pPr>
        <w:pStyle w:val="affd"/>
        <w:spacing w:before="156" w:after="156"/>
      </w:pPr>
      <w:bookmarkStart w:id="123" w:name="_Toc156202858"/>
      <w:r>
        <w:rPr>
          <w:rFonts w:hint="eastAsia"/>
        </w:rPr>
        <w:t>岸坡工程</w:t>
      </w:r>
      <w:bookmarkEnd w:id="123"/>
    </w:p>
    <w:p w14:paraId="1426916C" w14:textId="565B92F3" w:rsidR="00BF709E" w:rsidRDefault="00BF709E" w:rsidP="00BF709E">
      <w:pPr>
        <w:pStyle w:val="afffffffff1"/>
      </w:pPr>
      <w:r>
        <w:rPr>
          <w:rFonts w:hint="eastAsia"/>
        </w:rPr>
        <w:t>岸坡</w:t>
      </w:r>
      <w:r w:rsidRPr="00662831">
        <w:t>工程初勘应基本查明下列内容：</w:t>
      </w:r>
    </w:p>
    <w:p w14:paraId="26A59C13" w14:textId="5C5DE974" w:rsidR="00BF709E" w:rsidRPr="009E7391" w:rsidRDefault="00BF709E">
      <w:pPr>
        <w:pStyle w:val="af5"/>
        <w:numPr>
          <w:ilvl w:val="0"/>
          <w:numId w:val="63"/>
        </w:numPr>
      </w:pPr>
      <w:r w:rsidRPr="009E7391">
        <w:rPr>
          <w:rFonts w:hint="eastAsia"/>
        </w:rPr>
        <w:t>岸坡地</w:t>
      </w:r>
      <w:r w:rsidRPr="009E7391">
        <w:t>段及其上下游的地形地貌、</w:t>
      </w:r>
      <w:r w:rsidRPr="009E7391">
        <w:rPr>
          <w:rFonts w:hint="eastAsia"/>
        </w:rPr>
        <w:t>地层岩性、</w:t>
      </w:r>
      <w:r w:rsidRPr="009E7391">
        <w:t>地质</w:t>
      </w:r>
      <w:r w:rsidRPr="009E7391">
        <w:rPr>
          <w:rFonts w:hint="eastAsia"/>
        </w:rPr>
        <w:t>构造及斜坡稳定特征</w:t>
      </w:r>
      <w:r w:rsidR="00261FF8">
        <w:t>。</w:t>
      </w:r>
    </w:p>
    <w:p w14:paraId="3A615573" w14:textId="0CDB5631" w:rsidR="00BF709E" w:rsidRPr="009E7391" w:rsidRDefault="00BF709E" w:rsidP="00BF709E">
      <w:pPr>
        <w:pStyle w:val="af5"/>
      </w:pPr>
      <w:r w:rsidRPr="009E7391">
        <w:t>岸坡的稳定情况及不良地质的类型、发展变化规律</w:t>
      </w:r>
      <w:r w:rsidR="00261FF8">
        <w:t>。</w:t>
      </w:r>
    </w:p>
    <w:p w14:paraId="431800BB" w14:textId="6567DF53" w:rsidR="00BF709E" w:rsidRPr="009E7391" w:rsidRDefault="00BF709E" w:rsidP="00BF709E">
      <w:pPr>
        <w:pStyle w:val="af5"/>
      </w:pPr>
      <w:r w:rsidRPr="009E7391">
        <w:t>岸坡的水力特征、洪（枯）水位高程、河流的冲淤变化规律</w:t>
      </w:r>
      <w:r w:rsidR="00261FF8">
        <w:t>。</w:t>
      </w:r>
    </w:p>
    <w:p w14:paraId="0AE0EB9D" w14:textId="647C7215" w:rsidR="00BF709E" w:rsidRPr="009E7391" w:rsidRDefault="00BF709E" w:rsidP="00BF709E">
      <w:pPr>
        <w:pStyle w:val="af5"/>
      </w:pPr>
      <w:r w:rsidRPr="009E7391">
        <w:t>防护工程及导流工程设置部位的地层结构、岩土类型、土的粒径组成</w:t>
      </w:r>
      <w:r w:rsidR="00261FF8">
        <w:t>。</w:t>
      </w:r>
    </w:p>
    <w:p w14:paraId="71BBAC2A" w14:textId="7B386BF4" w:rsidR="00BF709E" w:rsidRPr="009E7391" w:rsidRDefault="00BF709E" w:rsidP="00BF709E">
      <w:pPr>
        <w:pStyle w:val="af5"/>
      </w:pPr>
      <w:r w:rsidRPr="009E7391">
        <w:t>地基岩土的物理力学性质和承载力</w:t>
      </w:r>
      <w:r w:rsidR="00261FF8">
        <w:t>。</w:t>
      </w:r>
      <w:r w:rsidRPr="009E7391">
        <w:rPr>
          <w:rFonts w:hint="eastAsia"/>
        </w:rPr>
        <w:t xml:space="preserve"> </w:t>
      </w:r>
      <w:r w:rsidRPr="009E7391">
        <w:t xml:space="preserve"> </w:t>
      </w:r>
    </w:p>
    <w:p w14:paraId="070C997B" w14:textId="0DB282E3" w:rsidR="00C2680D" w:rsidRDefault="00BF709E" w:rsidP="00BF709E">
      <w:pPr>
        <w:pStyle w:val="af5"/>
      </w:pPr>
      <w:r w:rsidRPr="009E7391">
        <w:rPr>
          <w:rFonts w:hint="eastAsia"/>
        </w:rPr>
        <w:t>新建岸坡的稳定性</w:t>
      </w:r>
      <w:r w:rsidR="00261FF8">
        <w:rPr>
          <w:rFonts w:hint="eastAsia"/>
        </w:rPr>
        <w:t>。</w:t>
      </w:r>
    </w:p>
    <w:p w14:paraId="47C8C80F" w14:textId="5D14EE73" w:rsidR="00BF709E" w:rsidRPr="009E7391" w:rsidRDefault="00BF709E" w:rsidP="00BF709E">
      <w:pPr>
        <w:pStyle w:val="af5"/>
      </w:pPr>
      <w:r w:rsidRPr="009E7391">
        <w:t>既有岸坡防护工程的设计与使用情况。</w:t>
      </w:r>
    </w:p>
    <w:p w14:paraId="7CAFCA93" w14:textId="7FA2EC7B" w:rsidR="00BF709E" w:rsidRDefault="00BF709E" w:rsidP="00BF709E">
      <w:pPr>
        <w:pStyle w:val="afffffffff1"/>
      </w:pPr>
      <w:r>
        <w:t>岸坡防护地段应进行1：2000工程地质调绘，调绘范围应包括防护路段两岸及上下</w:t>
      </w:r>
      <w:r>
        <w:rPr>
          <w:rFonts w:hint="eastAsia"/>
        </w:rPr>
        <w:t xml:space="preserve">游相邻区域。 </w:t>
      </w:r>
    </w:p>
    <w:p w14:paraId="7EFB7584" w14:textId="21237B9A" w:rsidR="00BF709E" w:rsidRDefault="00BF709E" w:rsidP="00BF709E">
      <w:pPr>
        <w:pStyle w:val="afffffffff1"/>
      </w:pPr>
      <w:r>
        <w:t>工程地质勘探、测试应符合下列规定：</w:t>
      </w:r>
    </w:p>
    <w:p w14:paraId="0FD83C92" w14:textId="3B02AB9F" w:rsidR="00BF709E" w:rsidRPr="009E7391" w:rsidRDefault="00BF709E">
      <w:pPr>
        <w:pStyle w:val="af5"/>
        <w:numPr>
          <w:ilvl w:val="0"/>
          <w:numId w:val="64"/>
        </w:numPr>
      </w:pPr>
      <w:r w:rsidRPr="009E7391">
        <w:t>应根据岸坡防护路段的地质条件、水文状况、岸坡稳定情况及河岸防护工程的类型等确定勘探测试点的数量和位置。</w:t>
      </w:r>
    </w:p>
    <w:p w14:paraId="75986B00" w14:textId="2D5C24B1" w:rsidR="00BF709E" w:rsidRPr="009E7391" w:rsidRDefault="00BF709E" w:rsidP="00BF709E">
      <w:pPr>
        <w:pStyle w:val="af5"/>
      </w:pPr>
      <w:r w:rsidRPr="009E7391">
        <w:t>冲刷防护工程、导流工程可采用挖探、钻探等进行综合勘探，勘探深度应至最大冲刷线或基础持力层以下的稳定地层中不小于3m。</w:t>
      </w:r>
    </w:p>
    <w:p w14:paraId="08BE490B" w14:textId="77777777" w:rsidR="0093665F" w:rsidRDefault="00BF709E" w:rsidP="004D431E">
      <w:pPr>
        <w:pStyle w:val="af5"/>
      </w:pPr>
      <w:r w:rsidRPr="009E7391">
        <w:t>河床或构筑物设置部位的探坑（井）和钻孔，应分层采取岩土试样，室内测试项目</w:t>
      </w:r>
      <w:r w:rsidR="0093665F" w:rsidRPr="0093665F">
        <w:rPr>
          <w:rFonts w:hint="eastAsia"/>
        </w:rPr>
        <w:t>应符合本文件第5.8节中的相关规定。</w:t>
      </w:r>
    </w:p>
    <w:p w14:paraId="0EB7B15C" w14:textId="62DE6464" w:rsidR="00BF709E" w:rsidRDefault="00BF709E" w:rsidP="004D431E">
      <w:pPr>
        <w:pStyle w:val="af5"/>
      </w:pPr>
      <w:r>
        <w:t>必要时，采取水样做水质分析，评价环境水的腐蚀性。</w:t>
      </w:r>
    </w:p>
    <w:p w14:paraId="381BDA62" w14:textId="57DC4656" w:rsidR="00BF709E" w:rsidRPr="00871BBC" w:rsidRDefault="00BF709E" w:rsidP="00BF709E">
      <w:pPr>
        <w:pStyle w:val="af5"/>
      </w:pPr>
      <w:r w:rsidRPr="00871BBC">
        <w:lastRenderedPageBreak/>
        <w:t>勘探断面上的地形、岩层露头、洪水位痕迹、钻孔等应实测。</w:t>
      </w:r>
    </w:p>
    <w:p w14:paraId="6077B3AA" w14:textId="15DBA17C" w:rsidR="00BF709E" w:rsidRDefault="00220618" w:rsidP="00D54533">
      <w:pPr>
        <w:pStyle w:val="affd"/>
        <w:spacing w:before="156" w:after="156"/>
      </w:pPr>
      <w:bookmarkStart w:id="124" w:name="_Toc139719562"/>
      <w:bookmarkStart w:id="125" w:name="_Toc148470881"/>
      <w:bookmarkStart w:id="126" w:name="_Toc156202859"/>
      <w:r>
        <w:rPr>
          <w:rFonts w:hint="eastAsia"/>
        </w:rPr>
        <w:t>路线</w:t>
      </w:r>
      <w:r w:rsidR="00BF709E">
        <w:rPr>
          <w:rFonts w:hint="eastAsia"/>
        </w:rPr>
        <w:t>交叉工程</w:t>
      </w:r>
      <w:bookmarkEnd w:id="124"/>
      <w:bookmarkEnd w:id="125"/>
      <w:bookmarkEnd w:id="126"/>
    </w:p>
    <w:p w14:paraId="6B347BE6" w14:textId="39C9140F" w:rsidR="00BF709E" w:rsidRPr="00FE4C41" w:rsidRDefault="00BF709E" w:rsidP="00D54533">
      <w:pPr>
        <w:pStyle w:val="affffb"/>
        <w:ind w:firstLine="420"/>
      </w:pPr>
      <w:r>
        <w:rPr>
          <w:rFonts w:hint="eastAsia"/>
        </w:rPr>
        <w:t>路线交叉工程的路基初勘</w:t>
      </w:r>
      <w:r w:rsidR="005A13DD">
        <w:rPr>
          <w:rFonts w:hint="eastAsia"/>
        </w:rPr>
        <w:t>应符合本文件第</w:t>
      </w:r>
      <w:r>
        <w:t>7.</w:t>
      </w:r>
      <w:r w:rsidR="005F5E69">
        <w:t>3</w:t>
      </w:r>
      <w:r>
        <w:t>～7.</w:t>
      </w:r>
      <w:r w:rsidR="005F5E69">
        <w:t>7</w:t>
      </w:r>
      <w:r>
        <w:rPr>
          <w:rFonts w:hint="eastAsia"/>
        </w:rPr>
        <w:t>、7</w:t>
      </w:r>
      <w:r>
        <w:t>.</w:t>
      </w:r>
      <w:r w:rsidR="005F5E69">
        <w:t>11</w:t>
      </w:r>
      <w:r w:rsidR="002B323E">
        <w:rPr>
          <w:rFonts w:hint="eastAsia"/>
        </w:rPr>
        <w:t>条中的相关规定</w:t>
      </w:r>
      <w:r>
        <w:t>；路线交叉工程的桥梁初勘</w:t>
      </w:r>
      <w:r w:rsidR="005A13DD">
        <w:t>应符合本文件第</w:t>
      </w:r>
      <w:r>
        <w:t>7.</w:t>
      </w:r>
      <w:r w:rsidR="005F5E69">
        <w:t>8</w:t>
      </w:r>
      <w:r w:rsidR="002B323E">
        <w:rPr>
          <w:rFonts w:hint="eastAsia"/>
        </w:rPr>
        <w:t>条中的相关规定</w:t>
      </w:r>
      <w:r>
        <w:t>。</w:t>
      </w:r>
    </w:p>
    <w:p w14:paraId="578227BB" w14:textId="22847516" w:rsidR="00BF709E" w:rsidRDefault="00BF709E" w:rsidP="00D54533">
      <w:pPr>
        <w:pStyle w:val="affd"/>
        <w:spacing w:before="156" w:after="156"/>
      </w:pPr>
      <w:bookmarkStart w:id="127" w:name="_Toc139719563"/>
      <w:bookmarkStart w:id="128" w:name="_Toc148470882"/>
      <w:bookmarkStart w:id="129" w:name="_Toc156202860"/>
      <w:r>
        <w:rPr>
          <w:rFonts w:hint="eastAsia"/>
        </w:rPr>
        <w:t>收费站及服务区房屋建筑工程</w:t>
      </w:r>
      <w:bookmarkEnd w:id="127"/>
      <w:bookmarkEnd w:id="128"/>
      <w:bookmarkEnd w:id="129"/>
    </w:p>
    <w:p w14:paraId="373B1078" w14:textId="7D641EA8" w:rsidR="00BF709E" w:rsidRPr="00A922CC" w:rsidRDefault="00BF709E" w:rsidP="00D54533">
      <w:pPr>
        <w:pStyle w:val="affffb"/>
        <w:ind w:firstLine="420"/>
      </w:pPr>
      <w:r w:rsidRPr="00EB5454">
        <w:rPr>
          <w:rFonts w:hint="eastAsia"/>
        </w:rPr>
        <w:t>收费站及服务区</w:t>
      </w:r>
      <w:r>
        <w:rPr>
          <w:rFonts w:hint="eastAsia"/>
        </w:rPr>
        <w:t>等沿线设施的初勘</w:t>
      </w:r>
      <w:r w:rsidR="009D3141">
        <w:rPr>
          <w:rFonts w:hint="eastAsia"/>
        </w:rPr>
        <w:t>应符合现行</w:t>
      </w:r>
      <w:r w:rsidR="009D3141" w:rsidRPr="0047412E">
        <w:rPr>
          <w:rFonts w:hint="eastAsia"/>
        </w:rPr>
        <w:t>《工程勘察通用规范》</w:t>
      </w:r>
      <w:r w:rsidR="009D3141">
        <w:rPr>
          <w:rFonts w:hint="eastAsia"/>
        </w:rPr>
        <w:t>（</w:t>
      </w:r>
      <w:r w:rsidR="009D3141" w:rsidRPr="003320D2">
        <w:t>GB 55017</w:t>
      </w:r>
      <w:r w:rsidR="009D3141">
        <w:rPr>
          <w:rFonts w:hint="eastAsia"/>
        </w:rPr>
        <w:t>）、《岩土工程勘察规范》</w:t>
      </w:r>
      <w:r w:rsidR="009D3141">
        <w:t>（GB 50021</w:t>
      </w:r>
      <w:r w:rsidR="009D3141">
        <w:rPr>
          <w:rFonts w:hint="eastAsia"/>
        </w:rPr>
        <w:t>）、《建筑地基基础设计规范》（</w:t>
      </w:r>
      <w:r w:rsidR="009D3141">
        <w:t>GB 50007）、《广东省建筑地基基础设计规范》（DBJ15-31）、《建</w:t>
      </w:r>
      <w:r w:rsidR="009D3141">
        <w:rPr>
          <w:rFonts w:hint="eastAsia"/>
        </w:rPr>
        <w:t>筑抗震设计规范》（</w:t>
      </w:r>
      <w:r w:rsidR="009D3141">
        <w:t>GB 50011）</w:t>
      </w:r>
      <w:r w:rsidR="000B401E">
        <w:rPr>
          <w:rFonts w:hint="eastAsia"/>
        </w:rPr>
        <w:t>中</w:t>
      </w:r>
      <w:r w:rsidR="009D3141">
        <w:rPr>
          <w:rFonts w:hint="eastAsia"/>
        </w:rPr>
        <w:t>的</w:t>
      </w:r>
      <w:r w:rsidR="000B401E">
        <w:rPr>
          <w:rFonts w:hint="eastAsia"/>
        </w:rPr>
        <w:t>相关</w:t>
      </w:r>
      <w:r w:rsidR="009D3141">
        <w:rPr>
          <w:rFonts w:hint="eastAsia"/>
        </w:rPr>
        <w:t>规定。</w:t>
      </w:r>
    </w:p>
    <w:p w14:paraId="6FF395C5" w14:textId="74F07E13" w:rsidR="00BF709E" w:rsidRDefault="00BF709E" w:rsidP="00D54533">
      <w:pPr>
        <w:pStyle w:val="affd"/>
        <w:spacing w:before="156" w:after="156"/>
      </w:pPr>
      <w:bookmarkStart w:id="130" w:name="_Toc139719564"/>
      <w:bookmarkStart w:id="131" w:name="_Toc148470883"/>
      <w:bookmarkStart w:id="132" w:name="_Toc156202861"/>
      <w:r>
        <w:rPr>
          <w:rFonts w:hint="eastAsia"/>
        </w:rPr>
        <w:t>筑路材料</w:t>
      </w:r>
      <w:bookmarkEnd w:id="130"/>
      <w:bookmarkEnd w:id="131"/>
      <w:bookmarkEnd w:id="132"/>
    </w:p>
    <w:p w14:paraId="6EC5A006" w14:textId="40B3A8A8" w:rsidR="00BF709E" w:rsidRDefault="00BF709E" w:rsidP="00D54533">
      <w:pPr>
        <w:pStyle w:val="afffffffff1"/>
      </w:pPr>
      <w:r>
        <w:t>沿线筑路材料初勘应充分利用既有资料，通过调查、勘探、试验，基本查明筑路材料的类别、产地、质量、数量和开采运输条件。</w:t>
      </w:r>
    </w:p>
    <w:p w14:paraId="2E98F0F4" w14:textId="48E13CE8" w:rsidR="00BF709E" w:rsidRDefault="00BF709E" w:rsidP="00D54533">
      <w:pPr>
        <w:pStyle w:val="afffffffff1"/>
      </w:pPr>
      <w:r>
        <w:t>材料蕴藏量</w:t>
      </w:r>
      <w:r>
        <w:rPr>
          <w:rFonts w:hint="eastAsia"/>
        </w:rPr>
        <w:t>可</w:t>
      </w:r>
      <w:r w:rsidRPr="005A5CBF">
        <w:rPr>
          <w:rFonts w:hint="eastAsia"/>
        </w:rPr>
        <w:t>按</w:t>
      </w:r>
      <w:r w:rsidRPr="005A5CBF">
        <w:t>1：2000精度控制进行</w:t>
      </w:r>
      <w:r w:rsidR="006D1491">
        <w:t>工程地质调绘</w:t>
      </w:r>
      <w:r w:rsidRPr="005A5CBF">
        <w:t>，调查范围含盖整个</w:t>
      </w:r>
      <w:r>
        <w:rPr>
          <w:rFonts w:hint="eastAsia"/>
        </w:rPr>
        <w:t>料</w:t>
      </w:r>
      <w:r w:rsidRPr="005A5CBF">
        <w:t>场，重点调查取</w:t>
      </w:r>
      <w:r>
        <w:rPr>
          <w:rFonts w:hint="eastAsia"/>
        </w:rPr>
        <w:t>料</w:t>
      </w:r>
      <w:r w:rsidRPr="005A5CBF">
        <w:t>场地层岩性分布、地质构造特征、地下水埋深情况。</w:t>
      </w:r>
      <w:r>
        <w:t>材料有用层的厚度应通过对露头的调查、测量和勘探确定。</w:t>
      </w:r>
    </w:p>
    <w:p w14:paraId="3C609456" w14:textId="311D1B4D" w:rsidR="00BF709E" w:rsidRDefault="00BF709E" w:rsidP="00D54533">
      <w:pPr>
        <w:pStyle w:val="afffffffff1"/>
      </w:pPr>
      <w:r>
        <w:t>材料蕴藏量勘探断面宜垂直岩层走向和地貌单元界线布设，每条勘探断面不宜少于3个</w:t>
      </w:r>
      <w:r>
        <w:rPr>
          <w:rFonts w:hint="eastAsia"/>
        </w:rPr>
        <w:t>勘探点</w:t>
      </w:r>
      <w:r>
        <w:t>，勘探断面间距不宜大于200m，</w:t>
      </w:r>
      <w:r>
        <w:rPr>
          <w:rFonts w:hint="eastAsia"/>
        </w:rPr>
        <w:t>勘探点</w:t>
      </w:r>
      <w:r>
        <w:t>的深度应大于有用层厚度或计划开采深度。</w:t>
      </w:r>
    </w:p>
    <w:p w14:paraId="60277CF5" w14:textId="260B41F8" w:rsidR="00BF709E" w:rsidRDefault="00BF709E" w:rsidP="00D54533">
      <w:pPr>
        <w:pStyle w:val="afffffffff1"/>
      </w:pPr>
      <w:r>
        <w:t>材料蕴藏量可采用算术平均法、平行断面法、三角形法或多角形法等方法计算。</w:t>
      </w:r>
    </w:p>
    <w:p w14:paraId="65F1BB69" w14:textId="7850C6F2" w:rsidR="00BF709E" w:rsidRDefault="00BF709E" w:rsidP="00D54533">
      <w:pPr>
        <w:pStyle w:val="afffffffff1"/>
      </w:pPr>
      <w:r>
        <w:t>各类料场应选取代表性样品进行试验，评价材料的工程性质。材料成品率估算应在调查、勘探、试验的基础上进行。</w:t>
      </w:r>
    </w:p>
    <w:p w14:paraId="05AFA761" w14:textId="6291E97E" w:rsidR="00BF709E" w:rsidRDefault="00BF709E" w:rsidP="00D54533">
      <w:pPr>
        <w:pStyle w:val="afffffffff1"/>
      </w:pPr>
      <w:r>
        <w:t>材料取样地点应在料场内均匀分布，且能反映有用层沿勘探剖面的变化情况，每一料场不宜少于3处。</w:t>
      </w:r>
    </w:p>
    <w:p w14:paraId="3EB4EDDC" w14:textId="434F870C" w:rsidR="00BF709E" w:rsidRDefault="00BF709E" w:rsidP="00D54533">
      <w:pPr>
        <w:pStyle w:val="afffffffff1"/>
      </w:pPr>
      <w:r>
        <w:t>桥涵工程材料试验应包含下列项目：</w:t>
      </w:r>
    </w:p>
    <w:p w14:paraId="3E15DE8C" w14:textId="5FB8124E" w:rsidR="00BF709E" w:rsidRPr="0065003D" w:rsidRDefault="00BF709E">
      <w:pPr>
        <w:pStyle w:val="af5"/>
        <w:numPr>
          <w:ilvl w:val="0"/>
          <w:numId w:val="65"/>
        </w:numPr>
      </w:pPr>
      <w:r w:rsidRPr="0065003D">
        <w:t>石料和粗集料：抗压强度、抗冻性、坚固性、有害物质含量、筛分、针片状颗粒含量、含泥量、压碎值等试验</w:t>
      </w:r>
      <w:r w:rsidR="00261FF8">
        <w:t>。</w:t>
      </w:r>
    </w:p>
    <w:p w14:paraId="68078197" w14:textId="64F23F85" w:rsidR="00BF709E" w:rsidRPr="0065003D" w:rsidRDefault="00BF709E" w:rsidP="00D54533">
      <w:pPr>
        <w:pStyle w:val="af5"/>
      </w:pPr>
      <w:r w:rsidRPr="0065003D">
        <w:t>细集料：颗粒分析、含泥量、有机质含量、云母含量、有害物质含量、压碎值等试验。</w:t>
      </w:r>
    </w:p>
    <w:p w14:paraId="03036ACE" w14:textId="7C93835F" w:rsidR="00BF709E" w:rsidRDefault="00BF709E" w:rsidP="00D54533">
      <w:pPr>
        <w:pStyle w:val="afffffffff1"/>
      </w:pPr>
      <w:r>
        <w:t>路基工程材料试验应包含下列项目：</w:t>
      </w:r>
    </w:p>
    <w:p w14:paraId="3525185C" w14:textId="29915DD1" w:rsidR="00BF709E" w:rsidRDefault="00BF709E">
      <w:pPr>
        <w:pStyle w:val="af5"/>
        <w:numPr>
          <w:ilvl w:val="0"/>
          <w:numId w:val="66"/>
        </w:numPr>
      </w:pPr>
      <w:r>
        <w:t>粗粒土：颗粒分析、含水率、密度、击实等试验</w:t>
      </w:r>
      <w:r w:rsidR="00261FF8">
        <w:t>。</w:t>
      </w:r>
    </w:p>
    <w:p w14:paraId="6B244BC0" w14:textId="7A644A7F" w:rsidR="00BF709E" w:rsidRDefault="00BF709E" w:rsidP="00D54533">
      <w:pPr>
        <w:pStyle w:val="af5"/>
      </w:pPr>
      <w:r>
        <w:t>细粒土：颗粒分析、含水率、液限、塑限、密度、击实、承载比、有机质含量、易溶盐含量等试验</w:t>
      </w:r>
      <w:r w:rsidR="00261FF8">
        <w:t>。</w:t>
      </w:r>
    </w:p>
    <w:p w14:paraId="6A7AFCC8" w14:textId="367E1CC4" w:rsidR="00BF709E" w:rsidRDefault="00BF709E" w:rsidP="00D54533">
      <w:pPr>
        <w:pStyle w:val="af5"/>
      </w:pPr>
      <w:r>
        <w:t>特殊性岩土尚应根据其特殊性进行专项试验。</w:t>
      </w:r>
    </w:p>
    <w:p w14:paraId="0B408490" w14:textId="1E6644EA" w:rsidR="00BF709E" w:rsidRDefault="00BF709E" w:rsidP="00D54533">
      <w:pPr>
        <w:pStyle w:val="afffffffff1"/>
      </w:pPr>
      <w:r>
        <w:t>路面工程材料试验应包含下列项目：</w:t>
      </w:r>
    </w:p>
    <w:p w14:paraId="452A3E1C" w14:textId="46D78742" w:rsidR="00BF709E" w:rsidRDefault="00BF709E">
      <w:pPr>
        <w:pStyle w:val="af5"/>
        <w:numPr>
          <w:ilvl w:val="0"/>
          <w:numId w:val="67"/>
        </w:numPr>
      </w:pPr>
      <w:r>
        <w:t>粗集料：颗粒分析、压碎值、针片状颗粒含量、含泥量、磨耗度、吸水率、磨光值、坚固性、冲击值、软弱颗粒含量、有机物含量等试验。</w:t>
      </w:r>
    </w:p>
    <w:p w14:paraId="009DA20D" w14:textId="2EB810AC" w:rsidR="00BF709E" w:rsidRDefault="00BF709E" w:rsidP="00D54533">
      <w:pPr>
        <w:pStyle w:val="af5"/>
      </w:pPr>
      <w:r>
        <w:t>细集料：颗粒分析、表观密度、含泥量、砂当量、有机质含量、坚固性、三氧化硫含量等试验。</w:t>
      </w:r>
    </w:p>
    <w:p w14:paraId="3A5E7316" w14:textId="211E3389" w:rsidR="00BF709E" w:rsidRPr="00487E0D" w:rsidRDefault="00BF709E" w:rsidP="00861BE5">
      <w:pPr>
        <w:pStyle w:val="afffffffff1"/>
      </w:pPr>
      <w:r w:rsidRPr="00487E0D">
        <w:rPr>
          <w:rFonts w:hint="eastAsia"/>
        </w:rPr>
        <w:t>工程用水的水质，</w:t>
      </w:r>
      <w:r w:rsidR="00487E0D" w:rsidRPr="00487E0D">
        <w:rPr>
          <w:rFonts w:hint="eastAsia"/>
        </w:rPr>
        <w:t>可目测鉴定</w:t>
      </w:r>
      <w:r w:rsidR="00F47291">
        <w:rPr>
          <w:rFonts w:hint="eastAsia"/>
        </w:rPr>
        <w:t>。</w:t>
      </w:r>
      <w:r w:rsidR="00487E0D" w:rsidRPr="00487E0D">
        <w:rPr>
          <w:rFonts w:hint="eastAsia"/>
        </w:rPr>
        <w:t>必要时，应</w:t>
      </w:r>
      <w:r w:rsidRPr="00487E0D">
        <w:rPr>
          <w:rFonts w:hint="eastAsia"/>
        </w:rPr>
        <w:t>取水样做水质分析，判明其对混凝土</w:t>
      </w:r>
      <w:r w:rsidR="006318BA" w:rsidRPr="00487E0D">
        <w:rPr>
          <w:rFonts w:hint="eastAsia"/>
        </w:rPr>
        <w:t>及</w:t>
      </w:r>
      <w:r w:rsidR="00861BE5" w:rsidRPr="00487E0D">
        <w:rPr>
          <w:rFonts w:hint="eastAsia"/>
        </w:rPr>
        <w:t>混凝土结构中</w:t>
      </w:r>
      <w:r w:rsidR="006318BA" w:rsidRPr="00487E0D">
        <w:rPr>
          <w:rFonts w:hint="eastAsia"/>
        </w:rPr>
        <w:t>钢筋</w:t>
      </w:r>
      <w:r w:rsidRPr="00487E0D">
        <w:rPr>
          <w:rFonts w:hint="eastAsia"/>
        </w:rPr>
        <w:t>的腐蚀性。</w:t>
      </w:r>
    </w:p>
    <w:p w14:paraId="5471ECD5" w14:textId="6CBBEF6B" w:rsidR="00BF709E" w:rsidRDefault="00BF709E" w:rsidP="00D54533">
      <w:pPr>
        <w:pStyle w:val="afffffffff1"/>
      </w:pPr>
      <w:r>
        <w:t>工程用水水源的可开采量，应通过调查、勘探、测试或水文地质试验确定。以水库、堰塘、溪沟、泉水等作水源时，应了解水量的季节性变化及其与灌溉或其他用水的关系。</w:t>
      </w:r>
    </w:p>
    <w:p w14:paraId="31978484" w14:textId="00DB6394" w:rsidR="00BF709E" w:rsidRDefault="00BF709E" w:rsidP="00D54533">
      <w:pPr>
        <w:pStyle w:val="afffffffff1"/>
      </w:pPr>
      <w:r>
        <w:t>料场开采条件应基本查明下列内容：</w:t>
      </w:r>
    </w:p>
    <w:p w14:paraId="1CC38D54" w14:textId="0AC2AE0A" w:rsidR="00BF709E" w:rsidRPr="00670A76" w:rsidRDefault="00BF709E">
      <w:pPr>
        <w:pStyle w:val="af5"/>
        <w:numPr>
          <w:ilvl w:val="0"/>
          <w:numId w:val="68"/>
        </w:numPr>
      </w:pPr>
      <w:r w:rsidRPr="00670A76">
        <w:lastRenderedPageBreak/>
        <w:t>料场工作面的范围和地形、有用层和覆盖层的厚度、废方堆放地点</w:t>
      </w:r>
      <w:r w:rsidR="00261FF8">
        <w:t>。</w:t>
      </w:r>
    </w:p>
    <w:p w14:paraId="15118D09" w14:textId="5A83F95C" w:rsidR="00BF709E" w:rsidRPr="00670A76" w:rsidRDefault="00BF709E" w:rsidP="00D54533">
      <w:pPr>
        <w:pStyle w:val="af5"/>
      </w:pPr>
      <w:r w:rsidRPr="00670A76">
        <w:t>宜开采的季节、开采措施和采用机械开采的可能性</w:t>
      </w:r>
      <w:r w:rsidR="00261FF8">
        <w:t>。</w:t>
      </w:r>
    </w:p>
    <w:p w14:paraId="5D5C4A9D" w14:textId="4B6E1534" w:rsidR="00BF709E" w:rsidRPr="00670A76" w:rsidRDefault="00BF709E" w:rsidP="00D54533">
      <w:pPr>
        <w:pStyle w:val="af5"/>
      </w:pPr>
      <w:r w:rsidRPr="00670A76">
        <w:t>料场地下水位的埋深、水位的变化情况及地下水的渗透性</w:t>
      </w:r>
      <w:r w:rsidR="00261FF8">
        <w:t>。</w:t>
      </w:r>
    </w:p>
    <w:p w14:paraId="38A759A7" w14:textId="4F166973" w:rsidR="00BF709E" w:rsidRPr="00670A76" w:rsidRDefault="00BF709E" w:rsidP="00D54533">
      <w:pPr>
        <w:pStyle w:val="af5"/>
      </w:pPr>
      <w:r w:rsidRPr="00670A76">
        <w:t>石料场岩层的岩性、产状、节理裂隙发育情况及软弱夹层</w:t>
      </w:r>
      <w:r w:rsidR="00261FF8">
        <w:t>。</w:t>
      </w:r>
    </w:p>
    <w:p w14:paraId="072735BC" w14:textId="33B384F1" w:rsidR="00BF709E" w:rsidRPr="00670A76" w:rsidRDefault="00BF709E" w:rsidP="00D54533">
      <w:pPr>
        <w:pStyle w:val="af5"/>
      </w:pPr>
      <w:r w:rsidRPr="00670A76">
        <w:t>土料场的覆盖层和有用层的含水率随季节变化的情况，以及开采的难易程度</w:t>
      </w:r>
      <w:r w:rsidR="00261FF8">
        <w:t>。</w:t>
      </w:r>
    </w:p>
    <w:p w14:paraId="06452D84" w14:textId="422E594C" w:rsidR="00BF709E" w:rsidRPr="00670A76" w:rsidRDefault="00BF709E" w:rsidP="00D54533">
      <w:pPr>
        <w:pStyle w:val="af5"/>
      </w:pPr>
      <w:r w:rsidRPr="00670A76">
        <w:t>料场设置对环境可能产生的不良影响及开采过程中存在的地质问题。</w:t>
      </w:r>
    </w:p>
    <w:p w14:paraId="26EFC79E" w14:textId="2CA9BF6E" w:rsidR="00BF709E" w:rsidRDefault="00BF709E" w:rsidP="00D54533">
      <w:pPr>
        <w:pStyle w:val="afffffffff1"/>
        <w:tabs>
          <w:tab w:val="left" w:pos="1276"/>
        </w:tabs>
      </w:pPr>
      <w:r>
        <w:t>沿线筑路材料初勘应调查材料运输里程、运输方式和现有交通状况。</w:t>
      </w:r>
    </w:p>
    <w:p w14:paraId="57C9C7BF" w14:textId="1CD74FBD" w:rsidR="00BF709E" w:rsidRDefault="00BF709E" w:rsidP="00D54533">
      <w:pPr>
        <w:pStyle w:val="affd"/>
        <w:spacing w:before="156" w:after="156"/>
      </w:pPr>
      <w:bookmarkStart w:id="133" w:name="_Toc148470884"/>
      <w:bookmarkStart w:id="134" w:name="_Toc156202862"/>
      <w:r>
        <w:rPr>
          <w:rFonts w:hint="eastAsia"/>
        </w:rPr>
        <w:t>弃土场</w:t>
      </w:r>
      <w:bookmarkEnd w:id="133"/>
      <w:bookmarkEnd w:id="134"/>
    </w:p>
    <w:p w14:paraId="7300D1EF" w14:textId="20A5221C" w:rsidR="00BF709E" w:rsidRDefault="00BF709E" w:rsidP="00D54533">
      <w:pPr>
        <w:pStyle w:val="afffffffff1"/>
      </w:pPr>
      <w:r w:rsidRPr="006C13D9">
        <w:rPr>
          <w:rFonts w:hint="eastAsia"/>
        </w:rPr>
        <w:t>沿线</w:t>
      </w:r>
      <w:r>
        <w:rPr>
          <w:rFonts w:hint="eastAsia"/>
        </w:rPr>
        <w:t>弃土场</w:t>
      </w:r>
      <w:r w:rsidRPr="006C13D9">
        <w:rPr>
          <w:rFonts w:hint="eastAsia"/>
        </w:rPr>
        <w:t>初勘应充分利用既有资料，通过调查、勘探、试验，基本查明</w:t>
      </w:r>
      <w:r>
        <w:rPr>
          <w:rFonts w:hint="eastAsia"/>
        </w:rPr>
        <w:t>弃土场</w:t>
      </w:r>
      <w:r w:rsidRPr="006C13D9">
        <w:rPr>
          <w:rFonts w:hint="eastAsia"/>
        </w:rPr>
        <w:t>的类别</w:t>
      </w:r>
      <w:r>
        <w:rPr>
          <w:rFonts w:hint="eastAsia"/>
        </w:rPr>
        <w:t>、地质条件、周边环境及</w:t>
      </w:r>
      <w:r w:rsidRPr="006C13D9">
        <w:rPr>
          <w:rFonts w:hint="eastAsia"/>
        </w:rPr>
        <w:t>运输条件。</w:t>
      </w:r>
    </w:p>
    <w:p w14:paraId="0182BF14" w14:textId="05065CE0" w:rsidR="00BF709E" w:rsidRDefault="00BF709E" w:rsidP="00D54533">
      <w:pPr>
        <w:pStyle w:val="afffffffff1"/>
      </w:pPr>
      <w:r w:rsidRPr="004243C9">
        <w:rPr>
          <w:rFonts w:hint="eastAsia"/>
        </w:rPr>
        <w:t>按</w:t>
      </w:r>
      <w:r w:rsidRPr="004243C9">
        <w:t>1：2000精度控制进行</w:t>
      </w:r>
      <w:r w:rsidR="006D1491">
        <w:t>工程地质调绘</w:t>
      </w:r>
      <w:r w:rsidRPr="004243C9">
        <w:t>，调查范围含盖整个弃土场</w:t>
      </w:r>
      <w:r w:rsidR="00BC7450">
        <w:rPr>
          <w:rFonts w:hint="eastAsia"/>
        </w:rPr>
        <w:t>及周边</w:t>
      </w:r>
      <w:r w:rsidRPr="004243C9">
        <w:t>，重点调查弃土场地形地貌、地层岩性、地质构造、地下水埋深及不良地质发育情况，调查弃土的环境影响</w:t>
      </w:r>
      <w:r>
        <w:rPr>
          <w:rFonts w:hint="eastAsia"/>
        </w:rPr>
        <w:t>。</w:t>
      </w:r>
    </w:p>
    <w:p w14:paraId="507C0100" w14:textId="1D05977A" w:rsidR="009804E0" w:rsidRDefault="009804E0" w:rsidP="00D54533">
      <w:pPr>
        <w:pStyle w:val="afffffffff1"/>
      </w:pPr>
      <w:r>
        <w:rPr>
          <w:rFonts w:hint="eastAsia"/>
        </w:rPr>
        <w:t>宜采用电法、地震波法探测覆盖层厚度、基岩面起伏情况。</w:t>
      </w:r>
    </w:p>
    <w:p w14:paraId="6A32A1B1" w14:textId="67473E47" w:rsidR="009804E0" w:rsidRDefault="009804E0" w:rsidP="00D54533">
      <w:pPr>
        <w:pStyle w:val="afffffffff1"/>
      </w:pPr>
      <w:r>
        <w:rPr>
          <w:rFonts w:hint="eastAsia"/>
        </w:rPr>
        <w:t>弃土场的勘探手段宜根据弃土场类型、级别、地质条件等选择。以轻型勘探为主，对临河型、库区型与坡地型土场宜布置钻探。</w:t>
      </w:r>
    </w:p>
    <w:p w14:paraId="6221E9A5" w14:textId="69ED2E1E" w:rsidR="009804E0" w:rsidRDefault="009804E0" w:rsidP="00D54533">
      <w:pPr>
        <w:pStyle w:val="afffffffff1"/>
      </w:pPr>
      <w:r>
        <w:rPr>
          <w:rFonts w:hint="eastAsia"/>
        </w:rPr>
        <w:t>弃土场堆渣区域勘探线宜垂直于斜坡走向布置，勘探线长度应大于规划堆渣范围。勘探线间距宜选用5</w:t>
      </w:r>
      <w:r>
        <w:t>0</w:t>
      </w:r>
      <w:r>
        <w:rPr>
          <w:rFonts w:hint="eastAsia"/>
        </w:rPr>
        <w:t>m</w:t>
      </w:r>
      <w:r>
        <w:rPr>
          <w:rFonts w:hAnsi="宋体" w:hint="eastAsia"/>
        </w:rPr>
        <w:t>～</w:t>
      </w:r>
      <w:r>
        <w:t>200</w:t>
      </w:r>
      <w:r>
        <w:rPr>
          <w:rFonts w:hint="eastAsia"/>
        </w:rPr>
        <w:t>m，且不应少于2条。每条勘探线上勘探点不宜大于2</w:t>
      </w:r>
      <w:r>
        <w:t>00</w:t>
      </w:r>
      <w:r>
        <w:rPr>
          <w:rFonts w:hint="eastAsia"/>
        </w:rPr>
        <w:t>m，且不应少于3个，当遇到软土、软弱夹层等应增加勘探点。</w:t>
      </w:r>
    </w:p>
    <w:p w14:paraId="7980481E" w14:textId="3449EE1A" w:rsidR="009804E0" w:rsidRDefault="009804E0" w:rsidP="00D54533">
      <w:pPr>
        <w:pStyle w:val="afffffffff1"/>
      </w:pPr>
      <w:r>
        <w:rPr>
          <w:rFonts w:hint="eastAsia"/>
        </w:rPr>
        <w:t>拦渣工程主勘探线沿轴线布置，勘探点间距宜为2</w:t>
      </w:r>
      <w:r>
        <w:t>0</w:t>
      </w:r>
      <w:r>
        <w:rPr>
          <w:rFonts w:hint="eastAsia"/>
        </w:rPr>
        <w:t>m</w:t>
      </w:r>
      <w:r>
        <w:rPr>
          <w:rFonts w:hAnsi="宋体" w:hint="eastAsia"/>
        </w:rPr>
        <w:t>～</w:t>
      </w:r>
      <w:r>
        <w:t>30</w:t>
      </w:r>
      <w:r>
        <w:rPr>
          <w:rFonts w:hint="eastAsia"/>
        </w:rPr>
        <w:t>m，地质条件复杂区宜布置辅助勘探线。每条勘探线的勘探点不宜少于3个，地质条件复杂时可加密或沿勘探线布置物探对地质情况进行辅助判断。</w:t>
      </w:r>
    </w:p>
    <w:p w14:paraId="444CBEE4" w14:textId="677C9E6B" w:rsidR="009804E0" w:rsidRDefault="009804E0" w:rsidP="00D54533">
      <w:pPr>
        <w:pStyle w:val="afffffffff1"/>
      </w:pPr>
      <w:r>
        <w:rPr>
          <w:rFonts w:hint="eastAsia"/>
        </w:rPr>
        <w:t>在堆渣区，钻孔深度应揭穿基岩强风化层或表层强溶蚀风化带，进入较完整岩体5m。在拦渣工程区，当覆盖层深厚，孔深宜为设计拦渣体最大高度的0</w:t>
      </w:r>
      <w:r>
        <w:t>.5</w:t>
      </w:r>
      <w:r>
        <w:rPr>
          <w:rFonts w:hint="eastAsia"/>
        </w:rPr>
        <w:t>倍</w:t>
      </w:r>
      <w:r>
        <w:rPr>
          <w:rFonts w:hAnsi="宋体" w:hint="eastAsia"/>
        </w:rPr>
        <w:t>～</w:t>
      </w:r>
      <w:r>
        <w:t>1.0</w:t>
      </w:r>
      <w:r>
        <w:rPr>
          <w:rFonts w:hint="eastAsia"/>
        </w:rPr>
        <w:t>倍。</w:t>
      </w:r>
    </w:p>
    <w:p w14:paraId="7DDC95B5" w14:textId="44E29A78" w:rsidR="00BF709E" w:rsidRPr="00C6026C" w:rsidRDefault="00BF709E" w:rsidP="00D54533">
      <w:pPr>
        <w:pStyle w:val="afffffffff1"/>
      </w:pPr>
      <w:r w:rsidRPr="004243C9">
        <w:rPr>
          <w:rFonts w:hint="eastAsia"/>
        </w:rPr>
        <w:t>评价弃土堆稳定性和诱发次生灾害的可能性</w:t>
      </w:r>
      <w:r>
        <w:rPr>
          <w:rFonts w:hint="eastAsia"/>
        </w:rPr>
        <w:t>。</w:t>
      </w:r>
    </w:p>
    <w:p w14:paraId="126841F9" w14:textId="75A5539B" w:rsidR="00BF709E" w:rsidRDefault="00BF709E" w:rsidP="00D54533">
      <w:pPr>
        <w:pStyle w:val="affc"/>
        <w:spacing w:before="312" w:after="312"/>
      </w:pPr>
      <w:bookmarkStart w:id="135" w:name="_Toc139719565"/>
      <w:bookmarkStart w:id="136" w:name="_Toc139719755"/>
      <w:bookmarkStart w:id="137" w:name="_Toc148470885"/>
      <w:bookmarkStart w:id="138" w:name="_Toc156202863"/>
      <w:r>
        <w:rPr>
          <w:rFonts w:hint="eastAsia"/>
        </w:rPr>
        <w:t>详细勘察</w:t>
      </w:r>
      <w:bookmarkEnd w:id="135"/>
      <w:bookmarkEnd w:id="136"/>
      <w:bookmarkEnd w:id="137"/>
      <w:bookmarkEnd w:id="138"/>
    </w:p>
    <w:p w14:paraId="44B7970B" w14:textId="304767D6" w:rsidR="00BF709E" w:rsidRDefault="00BF709E" w:rsidP="00D54533">
      <w:pPr>
        <w:pStyle w:val="affd"/>
        <w:spacing w:before="156" w:after="156"/>
      </w:pPr>
      <w:bookmarkStart w:id="139" w:name="_Toc139719566"/>
      <w:bookmarkStart w:id="140" w:name="_Toc148470886"/>
      <w:bookmarkStart w:id="141" w:name="_Toc156202864"/>
      <w:r>
        <w:rPr>
          <w:rFonts w:hint="eastAsia"/>
        </w:rPr>
        <w:t>一般规定</w:t>
      </w:r>
      <w:bookmarkEnd w:id="139"/>
      <w:bookmarkEnd w:id="140"/>
      <w:bookmarkEnd w:id="141"/>
    </w:p>
    <w:p w14:paraId="522A5391" w14:textId="0C2FD382" w:rsidR="00BF709E" w:rsidRDefault="00BF709E" w:rsidP="00D54533">
      <w:pPr>
        <w:pStyle w:val="afffffffff1"/>
      </w:pPr>
      <w:r>
        <w:t>详细勘察应查明</w:t>
      </w:r>
      <w:r>
        <w:rPr>
          <w:rFonts w:hint="eastAsia"/>
        </w:rPr>
        <w:t>新建或改扩建公路</w:t>
      </w:r>
      <w:r>
        <w:t>沿线及各类构筑物建设场地的工程地质条件，为施工图设计提供工程地质资料。</w:t>
      </w:r>
    </w:p>
    <w:p w14:paraId="3CD4C1F6" w14:textId="41532BF9" w:rsidR="00BF709E" w:rsidRDefault="00BF709E" w:rsidP="00D54533">
      <w:pPr>
        <w:pStyle w:val="afffffffff1"/>
      </w:pPr>
      <w:r>
        <w:t>详细勘察应充分利用初勘取得的各项地质资料，采用以钻探、测试为主，调绘、物探、简易勘探等手段为辅的综合勘察方法，对路线及各类构筑物建设场地的工程地质条件进行勘察。</w:t>
      </w:r>
    </w:p>
    <w:p w14:paraId="2DFBDB33" w14:textId="5853E6FB" w:rsidR="00BF709E" w:rsidRDefault="00BF709E" w:rsidP="00BF709E">
      <w:pPr>
        <w:pStyle w:val="afffffffff1"/>
      </w:pPr>
      <w:r>
        <w:rPr>
          <w:rFonts w:hint="eastAsia"/>
        </w:rPr>
        <w:t>详细勘察阶段</w:t>
      </w:r>
      <w:r w:rsidRPr="00043ADD">
        <w:rPr>
          <w:rFonts w:hint="eastAsia"/>
        </w:rPr>
        <w:t>工作量布置原则及图示</w:t>
      </w:r>
      <w:r>
        <w:rPr>
          <w:rFonts w:hint="eastAsia"/>
        </w:rPr>
        <w:t>可见附录C。</w:t>
      </w:r>
    </w:p>
    <w:p w14:paraId="41529D6B" w14:textId="7654FCED" w:rsidR="00567D73" w:rsidRDefault="00567D73" w:rsidP="00567D73">
      <w:pPr>
        <w:pStyle w:val="affd"/>
        <w:spacing w:before="156" w:after="156"/>
      </w:pPr>
      <w:bookmarkStart w:id="142" w:name="_Toc156202865"/>
      <w:r>
        <w:rPr>
          <w:rFonts w:hint="eastAsia"/>
        </w:rPr>
        <w:t>路线</w:t>
      </w:r>
      <w:bookmarkEnd w:id="142"/>
    </w:p>
    <w:p w14:paraId="03C0100B" w14:textId="17939C1A" w:rsidR="00567D73" w:rsidRDefault="00567D73" w:rsidP="00E467F2">
      <w:pPr>
        <w:pStyle w:val="afffffffff1"/>
      </w:pPr>
      <w:r>
        <w:rPr>
          <w:rFonts w:hint="eastAsia"/>
        </w:rPr>
        <w:t>路线详勘应查明公路沿线的工程地质条件，为确定路线和构筑物的位置提供地质资料。</w:t>
      </w:r>
    </w:p>
    <w:p w14:paraId="1337A910" w14:textId="10CE6DED" w:rsidR="00567D73" w:rsidRDefault="00567D73" w:rsidP="00567D73">
      <w:pPr>
        <w:pStyle w:val="afffffffff1"/>
      </w:pPr>
      <w:r w:rsidRPr="00567D73">
        <w:rPr>
          <w:rFonts w:hint="eastAsia"/>
        </w:rPr>
        <w:t>路线详勘应查明</w:t>
      </w:r>
      <w:r w:rsidR="0085541B">
        <w:rPr>
          <w:rFonts w:hint="eastAsia"/>
        </w:rPr>
        <w:t>本文件</w:t>
      </w:r>
      <w:r w:rsidRPr="00567D73">
        <w:rPr>
          <w:rFonts w:hint="eastAsia"/>
        </w:rPr>
        <w:t>第</w:t>
      </w:r>
      <w:r>
        <w:t>7</w:t>
      </w:r>
      <w:r w:rsidRPr="00567D73">
        <w:rPr>
          <w:rFonts w:hint="eastAsia"/>
        </w:rPr>
        <w:t>.2.1条</w:t>
      </w:r>
      <w:r w:rsidR="0085541B">
        <w:rPr>
          <w:rFonts w:hint="eastAsia"/>
        </w:rPr>
        <w:t>中</w:t>
      </w:r>
      <w:r w:rsidRPr="00567D73">
        <w:rPr>
          <w:rFonts w:hint="eastAsia"/>
        </w:rPr>
        <w:t>的有关内容。</w:t>
      </w:r>
    </w:p>
    <w:p w14:paraId="666FE8B3" w14:textId="6954F1C8" w:rsidR="00345C2C" w:rsidRDefault="00F11FB7" w:rsidP="00F11FB7">
      <w:pPr>
        <w:pStyle w:val="afffffffff1"/>
      </w:pPr>
      <w:r>
        <w:rPr>
          <w:rFonts w:hint="eastAsia"/>
        </w:rPr>
        <w:t>应对初勘阶段工程地质调绘成果进行复核，复核点数不少于初勘调绘点的</w:t>
      </w:r>
      <w:r>
        <w:t>10%，若发现初勘调绘与实际不符时，应重新进行工程地质调绘。当路线偏离初步设计</w:t>
      </w:r>
      <w:r>
        <w:rPr>
          <w:rFonts w:hint="eastAsia"/>
        </w:rPr>
        <w:t>线位超过</w:t>
      </w:r>
      <w:r>
        <w:t>50m 时，应进行补充工程地质调绘，补充工程地质调绘的比例尺为1：2000。</w:t>
      </w:r>
    </w:p>
    <w:p w14:paraId="7BA6808C" w14:textId="1BD2C5BF" w:rsidR="008B0F3C" w:rsidRDefault="008B0F3C" w:rsidP="008B0F3C">
      <w:pPr>
        <w:pStyle w:val="afffffffff1"/>
      </w:pPr>
      <w:r w:rsidRPr="00F4697D">
        <w:rPr>
          <w:rFonts w:hint="eastAsia"/>
        </w:rPr>
        <w:t>当</w:t>
      </w:r>
      <w:r w:rsidR="00220618">
        <w:rPr>
          <w:rFonts w:hint="eastAsia"/>
        </w:rPr>
        <w:t>路线</w:t>
      </w:r>
      <w:r w:rsidRPr="00F4697D">
        <w:rPr>
          <w:rFonts w:hint="eastAsia"/>
        </w:rPr>
        <w:t>偏离初步设计线位较远或地质条件需进一步查明时</w:t>
      </w:r>
      <w:r w:rsidRPr="00C77BDC">
        <w:rPr>
          <w:rFonts w:hint="eastAsia"/>
          <w:highlight w:val="green"/>
        </w:rPr>
        <w:t>，应进行</w:t>
      </w:r>
      <w:r w:rsidR="00757D39">
        <w:rPr>
          <w:rFonts w:hint="eastAsia"/>
          <w:highlight w:val="green"/>
        </w:rPr>
        <w:t>补充勘察。</w:t>
      </w:r>
    </w:p>
    <w:p w14:paraId="280C9D00" w14:textId="698D4CF8" w:rsidR="00567D73" w:rsidRPr="00567D73" w:rsidRDefault="00345C2C" w:rsidP="00345C2C">
      <w:pPr>
        <w:pStyle w:val="afffffffff1"/>
      </w:pPr>
      <w:r w:rsidRPr="00345C2C">
        <w:rPr>
          <w:rFonts w:hint="eastAsia"/>
        </w:rPr>
        <w:lastRenderedPageBreak/>
        <w:t>勘探、测试</w:t>
      </w:r>
      <w:r w:rsidR="005A13DD">
        <w:rPr>
          <w:rFonts w:hint="eastAsia"/>
        </w:rPr>
        <w:t>应符合本文件第</w:t>
      </w:r>
      <w:r>
        <w:t>7</w:t>
      </w:r>
      <w:r w:rsidRPr="00345C2C">
        <w:rPr>
          <w:rFonts w:hint="eastAsia"/>
        </w:rPr>
        <w:t>.2.3</w:t>
      </w:r>
      <w:r w:rsidR="002B323E">
        <w:rPr>
          <w:rFonts w:hint="eastAsia"/>
        </w:rPr>
        <w:t>条中的相关规定</w:t>
      </w:r>
      <w:r w:rsidRPr="00345C2C">
        <w:rPr>
          <w:rFonts w:hint="eastAsia"/>
        </w:rPr>
        <w:t>。</w:t>
      </w:r>
    </w:p>
    <w:p w14:paraId="3214F82A" w14:textId="67B43222" w:rsidR="00BF709E" w:rsidRDefault="00BF709E" w:rsidP="00D54533">
      <w:pPr>
        <w:pStyle w:val="affd"/>
        <w:spacing w:before="156" w:after="156"/>
      </w:pPr>
      <w:bookmarkStart w:id="143" w:name="_Toc139719567"/>
      <w:bookmarkStart w:id="144" w:name="_Toc148470887"/>
      <w:bookmarkStart w:id="145" w:name="_Toc156202866"/>
      <w:r>
        <w:rPr>
          <w:rFonts w:hint="eastAsia"/>
        </w:rPr>
        <w:t>一般路基</w:t>
      </w:r>
      <w:bookmarkEnd w:id="143"/>
      <w:bookmarkEnd w:id="144"/>
      <w:bookmarkEnd w:id="145"/>
    </w:p>
    <w:p w14:paraId="6981256B" w14:textId="524132CD" w:rsidR="00BF709E" w:rsidRDefault="00BF709E" w:rsidP="00D54533">
      <w:pPr>
        <w:pStyle w:val="afffffffff1"/>
      </w:pPr>
      <w:r w:rsidRPr="00D679DF">
        <w:t>一般路基详勘应在确定的路线上查明各填方、挖方路段的工程地质条件，其内容</w:t>
      </w:r>
      <w:r w:rsidR="005A13DD">
        <w:t>应符合本文件第</w:t>
      </w:r>
      <w:r>
        <w:t>7.</w:t>
      </w:r>
      <w:r w:rsidR="005F5E69">
        <w:t>3</w:t>
      </w:r>
      <w:r>
        <w:t>.1</w:t>
      </w:r>
      <w:r w:rsidR="002B323E">
        <w:t>条中的相关规定</w:t>
      </w:r>
      <w:r>
        <w:t>。</w:t>
      </w:r>
    </w:p>
    <w:p w14:paraId="1A8562A0" w14:textId="1EDC8643" w:rsidR="00BF709E" w:rsidRDefault="00BF709E" w:rsidP="00D54533">
      <w:pPr>
        <w:pStyle w:val="afffffffff1"/>
      </w:pPr>
      <w:r>
        <w:t>应对初勘调绘资料进行复核。当路线偏离初步设计线位或地质条件需进一步查明时，应进行补充工程地质调绘，补充工程地质调绘的比例尺为1：2000。</w:t>
      </w:r>
    </w:p>
    <w:p w14:paraId="0A25450F" w14:textId="675DE273" w:rsidR="00BF709E" w:rsidRDefault="00BF709E" w:rsidP="00D54533">
      <w:pPr>
        <w:pStyle w:val="afffffffff1"/>
      </w:pPr>
      <w:r>
        <w:rPr>
          <w:rFonts w:hint="eastAsia"/>
        </w:rPr>
        <w:t>勘探点沿路线中线两侧布置，每段填、挖路基横向勘探断面数量不少于</w:t>
      </w:r>
      <w:r>
        <w:t>1条，每个</w:t>
      </w:r>
      <w:r>
        <w:rPr>
          <w:rFonts w:hint="eastAsia"/>
        </w:rPr>
        <w:t>横断面勘探点数量不少于</w:t>
      </w:r>
      <w:r>
        <w:t>2个，其中钻孔数量不少于1个。地质条件复杂时，应增加勘探断面数量</w:t>
      </w:r>
      <w:r>
        <w:rPr>
          <w:rFonts w:hint="eastAsia"/>
        </w:rPr>
        <w:t>。</w:t>
      </w:r>
      <w:r>
        <w:t>每段填挖路基内勘探工作量</w:t>
      </w:r>
      <w:r w:rsidR="00FD496A">
        <w:rPr>
          <w:rFonts w:hint="eastAsia"/>
        </w:rPr>
        <w:t>应符合下列规定</w:t>
      </w:r>
      <w:r>
        <w:rPr>
          <w:rFonts w:hint="eastAsia"/>
        </w:rPr>
        <w:t>：</w:t>
      </w:r>
    </w:p>
    <w:p w14:paraId="52D6F503" w14:textId="39A416C6" w:rsidR="00BF709E" w:rsidRDefault="00BF709E">
      <w:pPr>
        <w:pStyle w:val="af5"/>
        <w:numPr>
          <w:ilvl w:val="0"/>
          <w:numId w:val="69"/>
        </w:numPr>
      </w:pPr>
      <w:r>
        <w:t>地形平缓或工程地质条件简单时横断面间距不大于250m，每个横断面钻孔</w:t>
      </w:r>
      <w:r>
        <w:rPr>
          <w:rFonts w:hint="eastAsia"/>
        </w:rPr>
        <w:t>数不少于</w:t>
      </w:r>
      <w:r>
        <w:t>1个</w:t>
      </w:r>
      <w:r w:rsidR="00261FF8">
        <w:t>。</w:t>
      </w:r>
    </w:p>
    <w:p w14:paraId="1B826682" w14:textId="3B2DD443" w:rsidR="00BF709E" w:rsidRDefault="00BF709E" w:rsidP="00D54533">
      <w:pPr>
        <w:pStyle w:val="af5"/>
      </w:pPr>
      <w:r>
        <w:t>地形较平缓或工程地质条件较复杂时横断面间距不大于120m，每个横断面</w:t>
      </w:r>
      <w:r>
        <w:rPr>
          <w:rFonts w:hint="eastAsia"/>
        </w:rPr>
        <w:t>勘探点数量不少于</w:t>
      </w:r>
      <w:r>
        <w:t>2个，其中钻孔数量不少于1个</w:t>
      </w:r>
      <w:r w:rsidR="00261FF8">
        <w:t>。</w:t>
      </w:r>
    </w:p>
    <w:p w14:paraId="74A34AB6" w14:textId="5286C4CB" w:rsidR="00BF709E" w:rsidRDefault="00BF709E" w:rsidP="00D54533">
      <w:pPr>
        <w:pStyle w:val="af5"/>
      </w:pPr>
      <w:r>
        <w:t>地形陡峻或工程地质条件复杂时横断面间距不大于60m，每个横断面勘探点</w:t>
      </w:r>
      <w:r>
        <w:rPr>
          <w:rFonts w:hint="eastAsia"/>
        </w:rPr>
        <w:t>数量不少于</w:t>
      </w:r>
      <w:r>
        <w:t>2个，其中钻孔数量不少于1个。</w:t>
      </w:r>
    </w:p>
    <w:p w14:paraId="37761EE1" w14:textId="7606A27E" w:rsidR="00BF709E" w:rsidRPr="00D679DF" w:rsidRDefault="00BF709E" w:rsidP="00D54533">
      <w:pPr>
        <w:pStyle w:val="afffffffff1"/>
      </w:pPr>
      <w:r>
        <w:t>勘探深度、取样</w:t>
      </w:r>
      <w:r w:rsidR="0073489A">
        <w:rPr>
          <w:rFonts w:hint="eastAsia"/>
        </w:rPr>
        <w:t>、</w:t>
      </w:r>
      <w:r>
        <w:t>测试等</w:t>
      </w:r>
      <w:r w:rsidR="005A13DD">
        <w:t>应符合本文件第</w:t>
      </w:r>
      <w:r>
        <w:t>7.</w:t>
      </w:r>
      <w:r w:rsidR="005F5E69">
        <w:t>3</w:t>
      </w:r>
      <w:r>
        <w:t>.3</w:t>
      </w:r>
      <w:r w:rsidR="002B323E">
        <w:t>条中的相关规定</w:t>
      </w:r>
      <w:r>
        <w:t>。</w:t>
      </w:r>
    </w:p>
    <w:p w14:paraId="498B73D5" w14:textId="3A272367" w:rsidR="00BF709E" w:rsidRDefault="00BF709E" w:rsidP="00D54533">
      <w:pPr>
        <w:pStyle w:val="affd"/>
        <w:spacing w:before="156" w:after="156"/>
      </w:pPr>
      <w:bookmarkStart w:id="146" w:name="_Toc139719568"/>
      <w:bookmarkStart w:id="147" w:name="_Toc148470888"/>
      <w:bookmarkStart w:id="148" w:name="_Toc156202867"/>
      <w:r>
        <w:rPr>
          <w:rFonts w:hint="eastAsia"/>
        </w:rPr>
        <w:t>高路堤</w:t>
      </w:r>
      <w:bookmarkEnd w:id="146"/>
      <w:bookmarkEnd w:id="147"/>
      <w:bookmarkEnd w:id="148"/>
    </w:p>
    <w:p w14:paraId="05E780E8" w14:textId="1CBA9D13" w:rsidR="00BF709E" w:rsidRDefault="00BF709E" w:rsidP="00D54533">
      <w:pPr>
        <w:pStyle w:val="afffffffff1"/>
      </w:pPr>
      <w:r>
        <w:t>高路堤详勘应在确定的路线上查明高路堤路段的工程地质条件，其内容</w:t>
      </w:r>
      <w:r w:rsidR="005A13DD">
        <w:t>应符合本文件第</w:t>
      </w:r>
      <w:r>
        <w:t>7.</w:t>
      </w:r>
      <w:r w:rsidR="005F5E69">
        <w:t>4</w:t>
      </w:r>
      <w:r>
        <w:t>.2</w:t>
      </w:r>
      <w:r w:rsidR="002B323E">
        <w:t>条中的相关规定</w:t>
      </w:r>
      <w:r>
        <w:t>。</w:t>
      </w:r>
    </w:p>
    <w:p w14:paraId="1D49058C" w14:textId="646A9A84" w:rsidR="00BF709E" w:rsidRDefault="00BF709E" w:rsidP="00D54533">
      <w:pPr>
        <w:pStyle w:val="afffffffff1"/>
      </w:pPr>
      <w:r>
        <w:t>工程地质调绘应对初勘调绘资料进行复核。当路线偏离初步设计线位或地质条件需进一步查明时，应进行补充工程地质调绘，工程地质调绘的比例尺为1：2000。</w:t>
      </w:r>
    </w:p>
    <w:p w14:paraId="1566875B" w14:textId="00663A0E" w:rsidR="00BF709E" w:rsidRDefault="00BF709E" w:rsidP="009618E7">
      <w:pPr>
        <w:pStyle w:val="afffffffff1"/>
      </w:pPr>
      <w:r>
        <w:rPr>
          <w:rFonts w:hint="eastAsia"/>
        </w:rPr>
        <w:t>最大填高处应布置勘探横断面，每段高路堤的勘探横断面数量不少于</w:t>
      </w:r>
      <w:r>
        <w:t>1条，每条横</w:t>
      </w:r>
      <w:r>
        <w:rPr>
          <w:rFonts w:hint="eastAsia"/>
        </w:rPr>
        <w:t>断面勘探点数量不少于</w:t>
      </w:r>
      <w:r>
        <w:t>2个，其中钻孔数量不少于1个。必要时，与静力触探等原位测试手段结合进行综合勘探。地质条件复杂时，应增加勘探断面数量。</w:t>
      </w:r>
      <w:r>
        <w:rPr>
          <w:rFonts w:hint="eastAsia"/>
        </w:rPr>
        <w:t>每段高填路堤内勘探工作量</w:t>
      </w:r>
      <w:r w:rsidR="009618E7" w:rsidRPr="009618E7">
        <w:rPr>
          <w:rFonts w:hint="eastAsia"/>
        </w:rPr>
        <w:t>应符合下列规定</w:t>
      </w:r>
      <w:r>
        <w:rPr>
          <w:rFonts w:hint="eastAsia"/>
        </w:rPr>
        <w:t>：</w:t>
      </w:r>
    </w:p>
    <w:p w14:paraId="19636A14" w14:textId="34ED149F" w:rsidR="00BF709E" w:rsidRDefault="00BF709E">
      <w:pPr>
        <w:pStyle w:val="af5"/>
        <w:numPr>
          <w:ilvl w:val="0"/>
          <w:numId w:val="70"/>
        </w:numPr>
      </w:pPr>
      <w:r>
        <w:t>地形平缓或工程地质条件简单时横断面间距不大于100m，每个横断面钻孔</w:t>
      </w:r>
      <w:r>
        <w:rPr>
          <w:rFonts w:hint="eastAsia"/>
        </w:rPr>
        <w:t>数不少于</w:t>
      </w:r>
      <w:r>
        <w:t>1个</w:t>
      </w:r>
      <w:r w:rsidR="00261FF8">
        <w:t>。</w:t>
      </w:r>
    </w:p>
    <w:p w14:paraId="15E947B3" w14:textId="5F74B2E7" w:rsidR="00BF709E" w:rsidRDefault="00BF709E" w:rsidP="00D54533">
      <w:pPr>
        <w:pStyle w:val="af5"/>
      </w:pPr>
      <w:r>
        <w:t>地形较平缓或工程地质条件较复杂时横断面间距不大于 80m，每个横断面钻</w:t>
      </w:r>
      <w:r>
        <w:rPr>
          <w:rFonts w:hint="eastAsia"/>
        </w:rPr>
        <w:t>孔数不少于</w:t>
      </w:r>
      <w:r>
        <w:t>2个</w:t>
      </w:r>
      <w:r w:rsidR="00261FF8">
        <w:t>。</w:t>
      </w:r>
    </w:p>
    <w:p w14:paraId="31706DFA" w14:textId="6D809D42" w:rsidR="00BF709E" w:rsidRDefault="00BF709E" w:rsidP="00D54533">
      <w:pPr>
        <w:pStyle w:val="af5"/>
      </w:pPr>
      <w:r>
        <w:t>地形陡峻或工程地质条件复杂时横断面间距不大于 50m，每个横断面钻孔数</w:t>
      </w:r>
      <w:r>
        <w:rPr>
          <w:rFonts w:hint="eastAsia"/>
        </w:rPr>
        <w:t>不少于</w:t>
      </w:r>
      <w:r>
        <w:t>3个。</w:t>
      </w:r>
    </w:p>
    <w:p w14:paraId="4137E264" w14:textId="4E6349B7" w:rsidR="00BF709E" w:rsidRDefault="00BF709E" w:rsidP="00D54533">
      <w:pPr>
        <w:pStyle w:val="afffffffff1"/>
      </w:pPr>
      <w:r w:rsidRPr="00D85158">
        <w:rPr>
          <w:rFonts w:hint="eastAsia"/>
          <w:highlight w:val="cyan"/>
        </w:rPr>
        <w:t>高路堤段横向地质变化较大时，布孔应满足路堤稳定性计算需要，在路堤外侧应布设钻孔。</w:t>
      </w:r>
    </w:p>
    <w:p w14:paraId="17F4F69D" w14:textId="37D4A671" w:rsidR="00BF709E" w:rsidRPr="00D679DF" w:rsidRDefault="00BF709E" w:rsidP="00D54533">
      <w:pPr>
        <w:pStyle w:val="afffffffff1"/>
      </w:pPr>
      <w:r>
        <w:t>勘探深度、取样、测试等</w:t>
      </w:r>
      <w:r w:rsidR="005A13DD">
        <w:t>应符合本文件第</w:t>
      </w:r>
      <w:r>
        <w:t>7.</w:t>
      </w:r>
      <w:r w:rsidR="005F5E69">
        <w:t>4</w:t>
      </w:r>
      <w:r>
        <w:t>.4</w:t>
      </w:r>
      <w:r w:rsidR="002B323E">
        <w:t>条中的相关规定</w:t>
      </w:r>
      <w:r>
        <w:t>。</w:t>
      </w:r>
    </w:p>
    <w:p w14:paraId="2BA5A82C" w14:textId="3F8D22BA" w:rsidR="00BF709E" w:rsidRDefault="00BF709E" w:rsidP="00D54533">
      <w:pPr>
        <w:pStyle w:val="affd"/>
        <w:spacing w:before="156" w:after="156"/>
      </w:pPr>
      <w:bookmarkStart w:id="149" w:name="_Toc139719569"/>
      <w:bookmarkStart w:id="150" w:name="_Toc148470889"/>
      <w:bookmarkStart w:id="151" w:name="_Toc156202868"/>
      <w:r>
        <w:rPr>
          <w:rFonts w:hint="eastAsia"/>
        </w:rPr>
        <w:t>陡坡路堤</w:t>
      </w:r>
      <w:bookmarkEnd w:id="149"/>
      <w:bookmarkEnd w:id="150"/>
      <w:bookmarkEnd w:id="151"/>
    </w:p>
    <w:p w14:paraId="0D31703C" w14:textId="101AF028" w:rsidR="00BF709E" w:rsidRDefault="00BF709E" w:rsidP="00D54533">
      <w:pPr>
        <w:pStyle w:val="afffffffff1"/>
      </w:pPr>
      <w:r>
        <w:t>陡坡路堤详勘应在确定的路线上查明陡坡路段的工程地质条件，其内容</w:t>
      </w:r>
      <w:r w:rsidR="005A13DD">
        <w:t>应符合本文件第</w:t>
      </w:r>
      <w:r>
        <w:t>7.</w:t>
      </w:r>
      <w:r w:rsidR="005F5E69">
        <w:t>5</w:t>
      </w:r>
      <w:r>
        <w:t>.2</w:t>
      </w:r>
      <w:r w:rsidR="002B323E">
        <w:t>条中的相关规定</w:t>
      </w:r>
      <w:r>
        <w:t>。</w:t>
      </w:r>
    </w:p>
    <w:p w14:paraId="3CAB75E1" w14:textId="4F5882D9" w:rsidR="00BF709E" w:rsidRDefault="00BF709E" w:rsidP="00D54533">
      <w:pPr>
        <w:pStyle w:val="afffffffff1"/>
      </w:pPr>
      <w:r>
        <w:t>陡坡路堤详勘工程地质调绘应对初勘调绘资料进行复核。当路线偏离初步设计线位或地质条件需进一步查明时，应进行补充工程地质调绘，补充工程地质调绘的比例尺为1：2000。</w:t>
      </w:r>
    </w:p>
    <w:p w14:paraId="18D6088A" w14:textId="376C5AA7" w:rsidR="00BF709E" w:rsidRDefault="00BF709E" w:rsidP="00D54533">
      <w:pPr>
        <w:pStyle w:val="afffffffff1"/>
      </w:pPr>
      <w:r>
        <w:rPr>
          <w:rFonts w:hint="eastAsia"/>
        </w:rPr>
        <w:t>最大填高处应布置勘探横断面，每段陡坡路堤的勘探横断面数量不少于</w:t>
      </w:r>
      <w:r>
        <w:t>1条，每条</w:t>
      </w:r>
      <w:r>
        <w:rPr>
          <w:rFonts w:hint="eastAsia"/>
        </w:rPr>
        <w:t>横断面勘探点数量不少于</w:t>
      </w:r>
      <w:r>
        <w:t>3个，其中钻孔数量不少于2个。每段陡坡路堤内勘探工作量</w:t>
      </w:r>
      <w:r w:rsidR="00FD496A">
        <w:rPr>
          <w:rFonts w:hint="eastAsia"/>
        </w:rPr>
        <w:t>尚应符合下列规定</w:t>
      </w:r>
      <w:r>
        <w:rPr>
          <w:rFonts w:hint="eastAsia"/>
        </w:rPr>
        <w:t>：</w:t>
      </w:r>
    </w:p>
    <w:p w14:paraId="66125AC4" w14:textId="734E7D11" w:rsidR="00BF709E" w:rsidRDefault="00BF709E">
      <w:pPr>
        <w:pStyle w:val="af5"/>
        <w:numPr>
          <w:ilvl w:val="0"/>
          <w:numId w:val="71"/>
        </w:numPr>
      </w:pPr>
      <w:r>
        <w:t>地形平缓或工程地质条件简单时横断面间距不大于80m，每个横断面钻孔数</w:t>
      </w:r>
      <w:r>
        <w:rPr>
          <w:rFonts w:hint="eastAsia"/>
        </w:rPr>
        <w:t>不少于</w:t>
      </w:r>
      <w:r w:rsidR="00AD15E7" w:rsidRPr="00DF758B">
        <w:rPr>
          <w:highlight w:val="green"/>
        </w:rPr>
        <w:t>2</w:t>
      </w:r>
      <w:r w:rsidRPr="00DF758B">
        <w:rPr>
          <w:highlight w:val="green"/>
        </w:rPr>
        <w:t>个</w:t>
      </w:r>
      <w:r w:rsidR="00261FF8">
        <w:t>。</w:t>
      </w:r>
    </w:p>
    <w:p w14:paraId="6930F9BA" w14:textId="7FA65149" w:rsidR="00BF709E" w:rsidRDefault="00BF709E" w:rsidP="00D54533">
      <w:pPr>
        <w:pStyle w:val="af5"/>
      </w:pPr>
      <w:r>
        <w:t>地形较平缓或工程地质条件较复杂时横断面间距不大于50m，每个横断面钻</w:t>
      </w:r>
      <w:r>
        <w:rPr>
          <w:rFonts w:hint="eastAsia"/>
        </w:rPr>
        <w:t>孔数不少于</w:t>
      </w:r>
      <w:r>
        <w:t>2个</w:t>
      </w:r>
      <w:r w:rsidR="00261FF8">
        <w:t>。</w:t>
      </w:r>
    </w:p>
    <w:p w14:paraId="16E93D53" w14:textId="009E1B3E" w:rsidR="00BF709E" w:rsidRDefault="00BF709E" w:rsidP="00D54533">
      <w:pPr>
        <w:pStyle w:val="af5"/>
      </w:pPr>
      <w:r>
        <w:t>地形陡峻或工程地质条件复杂时横断面间距不大于 30m，每个横断面钻孔数</w:t>
      </w:r>
      <w:r>
        <w:rPr>
          <w:rFonts w:hint="eastAsia"/>
        </w:rPr>
        <w:t>不少于</w:t>
      </w:r>
      <w:r>
        <w:t>3个。</w:t>
      </w:r>
    </w:p>
    <w:p w14:paraId="0CE24A15" w14:textId="51E49E04" w:rsidR="00BF709E" w:rsidRPr="00BF4254" w:rsidRDefault="00BF709E" w:rsidP="00D54533">
      <w:pPr>
        <w:pStyle w:val="afffffffff1"/>
      </w:pPr>
      <w:r>
        <w:t>勘探、取样、测试</w:t>
      </w:r>
      <w:r w:rsidR="005A13DD">
        <w:t>应符合本文件第</w:t>
      </w:r>
      <w:r>
        <w:t>7.</w:t>
      </w:r>
      <w:r w:rsidR="005F5E69">
        <w:t>5</w:t>
      </w:r>
      <w:r>
        <w:t>.4</w:t>
      </w:r>
      <w:r w:rsidR="002B323E">
        <w:t>条中的相关规定</w:t>
      </w:r>
      <w:r>
        <w:t>。</w:t>
      </w:r>
    </w:p>
    <w:p w14:paraId="6040D28E" w14:textId="387AFAFC" w:rsidR="00BF709E" w:rsidRDefault="00BF709E" w:rsidP="00D54533">
      <w:pPr>
        <w:pStyle w:val="affd"/>
        <w:spacing w:before="156" w:after="156"/>
      </w:pPr>
      <w:bookmarkStart w:id="152" w:name="_Toc139719570"/>
      <w:bookmarkStart w:id="153" w:name="_Toc148470890"/>
      <w:bookmarkStart w:id="154" w:name="_Toc156202869"/>
      <w:r>
        <w:rPr>
          <w:rFonts w:hint="eastAsia"/>
        </w:rPr>
        <w:lastRenderedPageBreak/>
        <w:t>深路堑</w:t>
      </w:r>
      <w:bookmarkEnd w:id="152"/>
      <w:bookmarkEnd w:id="153"/>
      <w:bookmarkEnd w:id="154"/>
    </w:p>
    <w:p w14:paraId="31DA8401" w14:textId="65A5DEBE" w:rsidR="00BF709E" w:rsidRDefault="00BF709E" w:rsidP="00D54533">
      <w:pPr>
        <w:pStyle w:val="afffffffff1"/>
      </w:pPr>
      <w:r>
        <w:t>深路堑详勘应在确定的路线上查明深挖路段的工程地质条件，其内容</w:t>
      </w:r>
      <w:r w:rsidR="005A13DD">
        <w:t>应符合本文件第</w:t>
      </w:r>
      <w:r>
        <w:t>7.</w:t>
      </w:r>
      <w:r w:rsidR="005F5E69">
        <w:t>6</w:t>
      </w:r>
      <w:r>
        <w:t>.2</w:t>
      </w:r>
      <w:r w:rsidR="002B323E">
        <w:t>条中的相关规定</w:t>
      </w:r>
      <w:r>
        <w:t>。</w:t>
      </w:r>
    </w:p>
    <w:p w14:paraId="2706DBDA" w14:textId="21EC4E12" w:rsidR="00BF709E" w:rsidRDefault="00BF709E" w:rsidP="00D54533">
      <w:pPr>
        <w:pStyle w:val="afffffffff1"/>
      </w:pPr>
      <w:r>
        <w:t>工程地质调绘应对初勘调绘资料进行复核</w:t>
      </w:r>
      <w:r>
        <w:rPr>
          <w:rFonts w:hint="eastAsia"/>
        </w:rPr>
        <w:t>，复核点数不少于初勘调绘点的1</w:t>
      </w:r>
      <w:r>
        <w:t>0%</w:t>
      </w:r>
      <w:r>
        <w:rPr>
          <w:rFonts w:hint="eastAsia"/>
        </w:rPr>
        <w:t>，若发现初勘调绘与实际不符时，应重新进行工程地质调绘</w:t>
      </w:r>
      <w:r>
        <w:t>。</w:t>
      </w:r>
      <w:r>
        <w:rPr>
          <w:rFonts w:hint="eastAsia"/>
        </w:rPr>
        <w:t>当</w:t>
      </w:r>
      <w:r w:rsidR="00220618">
        <w:rPr>
          <w:rFonts w:hint="eastAsia"/>
        </w:rPr>
        <w:t>路线</w:t>
      </w:r>
      <w:r>
        <w:rPr>
          <w:rFonts w:hint="eastAsia"/>
        </w:rPr>
        <w:t>偏离初步设计线位超过5</w:t>
      </w:r>
      <w:r>
        <w:t>0</w:t>
      </w:r>
      <w:r>
        <w:rPr>
          <w:rFonts w:hint="eastAsia"/>
        </w:rPr>
        <w:t>m时，应进行补充工程地质调绘。</w:t>
      </w:r>
      <w:r>
        <w:t>当路线偏离初步设计线位</w:t>
      </w:r>
      <w:r>
        <w:rPr>
          <w:rFonts w:hint="eastAsia"/>
        </w:rPr>
        <w:t>较远</w:t>
      </w:r>
      <w:r>
        <w:t>或地质条件需进一步查明时，应进行补充工程地质调绘，补充工程地质调绘的比例尺为1：2000。</w:t>
      </w:r>
    </w:p>
    <w:p w14:paraId="389E7CA8" w14:textId="77777777" w:rsidR="007626B7" w:rsidRDefault="00BF709E" w:rsidP="006F2B46">
      <w:pPr>
        <w:pStyle w:val="afffffffff1"/>
      </w:pPr>
      <w:r>
        <w:rPr>
          <w:rFonts w:hint="eastAsia"/>
        </w:rPr>
        <w:t>对路堑边坡，</w:t>
      </w:r>
      <w:r w:rsidR="003A7396">
        <w:rPr>
          <w:rFonts w:hint="eastAsia"/>
        </w:rPr>
        <w:t>勘探范围及深度应充分分析、利用地面调查后推测的需要查明的地质界线、可能发生潜在变形的范围及深度</w:t>
      </w:r>
      <w:r w:rsidR="007626B7">
        <w:rPr>
          <w:rFonts w:hint="eastAsia"/>
        </w:rPr>
        <w:t>。</w:t>
      </w:r>
    </w:p>
    <w:p w14:paraId="67144E2C" w14:textId="5614E253" w:rsidR="007626B7" w:rsidRDefault="003A7396" w:rsidP="00753688">
      <w:pPr>
        <w:pStyle w:val="afffffffff1"/>
      </w:pPr>
      <w:r>
        <w:rPr>
          <w:rFonts w:hint="eastAsia"/>
        </w:rPr>
        <w:t>勘探断面宜布设主控制断面和辅助断面，断面应以垂直边坡走向或平行潜在主滑方向布置为主，并应有拟设工程位置的勘探断面</w:t>
      </w:r>
      <w:r w:rsidR="007626B7">
        <w:rPr>
          <w:rFonts w:hint="eastAsia"/>
        </w:rPr>
        <w:t>，</w:t>
      </w:r>
      <w:r w:rsidR="00F26178">
        <w:rPr>
          <w:rFonts w:hint="eastAsia"/>
        </w:rPr>
        <w:t>勘探断面布设</w:t>
      </w:r>
      <w:r w:rsidR="007626B7">
        <w:rPr>
          <w:rFonts w:hint="eastAsia"/>
        </w:rPr>
        <w:t>如图1和图2所示</w:t>
      </w:r>
      <w:r w:rsidR="0027307F">
        <w:rPr>
          <w:rFonts w:hint="eastAsia"/>
        </w:rPr>
        <w:t>。</w:t>
      </w:r>
    </w:p>
    <w:p w14:paraId="44CF9D2C" w14:textId="03BB27FA" w:rsidR="0027307F" w:rsidRDefault="00753688" w:rsidP="000955B2">
      <w:pPr>
        <w:pStyle w:val="afffffffff1"/>
        <w:numPr>
          <w:ilvl w:val="0"/>
          <w:numId w:val="0"/>
        </w:numPr>
        <w:jc w:val="center"/>
      </w:pPr>
      <w:r>
        <w:object w:dxaOrig="14890" w:dyaOrig="5220" w14:anchorId="528A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45pt;height:175.1pt" o:ole="">
            <v:imagedata r:id="rId21" o:title="" cropleft="14226f" cropright="14655f"/>
          </v:shape>
          <o:OLEObject Type="Embed" ProgID="AutoCAD.Drawing.19" ShapeID="_x0000_i1025" DrawAspect="Content" ObjectID="_1766834571" r:id="rId22"/>
        </w:object>
      </w:r>
    </w:p>
    <w:p w14:paraId="37C569A8" w14:textId="789EA32E" w:rsidR="007626B7" w:rsidRDefault="002F03D3" w:rsidP="007626B7">
      <w:pPr>
        <w:pStyle w:val="afd"/>
        <w:spacing w:before="156" w:after="156"/>
      </w:pPr>
      <w:r>
        <w:rPr>
          <w:rFonts w:hint="eastAsia"/>
        </w:rPr>
        <w:t>垂直边坡走向</w:t>
      </w:r>
      <w:r w:rsidR="007626B7">
        <w:rPr>
          <w:rFonts w:hint="eastAsia"/>
        </w:rPr>
        <w:t>勘探断面示意图</w:t>
      </w:r>
    </w:p>
    <w:p w14:paraId="594D6A8A" w14:textId="1FB3F170" w:rsidR="000A4BE1" w:rsidRDefault="00E9612F" w:rsidP="00E9612F">
      <w:pPr>
        <w:pStyle w:val="afd"/>
        <w:numPr>
          <w:ilvl w:val="0"/>
          <w:numId w:val="0"/>
        </w:numPr>
        <w:spacing w:before="156" w:after="156"/>
      </w:pPr>
      <w:r>
        <w:object w:dxaOrig="15150" w:dyaOrig="7120" w14:anchorId="1798712A">
          <v:shape id="_x0000_i1026" type="#_x0000_t75" style="width:278.25pt;height:188.55pt" o:ole="" o:allowoverlap="f">
            <v:imagedata r:id="rId23" o:title="" cropleft="10080f" cropright="10249f"/>
          </v:shape>
          <o:OLEObject Type="Embed" ProgID="AutoCAD.Drawing.19" ShapeID="_x0000_i1026" DrawAspect="Content" ObjectID="_1766834572" r:id="rId24"/>
        </w:object>
      </w:r>
    </w:p>
    <w:p w14:paraId="411FD8CD" w14:textId="55AC3765" w:rsidR="007626B7" w:rsidRPr="007626B7" w:rsidRDefault="002F03D3" w:rsidP="00604912">
      <w:pPr>
        <w:pStyle w:val="afd"/>
        <w:spacing w:before="156" w:after="156"/>
        <w:ind w:firstLine="420"/>
      </w:pPr>
      <w:r>
        <w:rPr>
          <w:rFonts w:hint="eastAsia"/>
        </w:rPr>
        <w:t>平行潜在主滑方向</w:t>
      </w:r>
      <w:r w:rsidR="000A4BE1">
        <w:rPr>
          <w:rFonts w:hint="eastAsia"/>
        </w:rPr>
        <w:t>勘探断面示意图</w:t>
      </w:r>
    </w:p>
    <w:p w14:paraId="34E59089" w14:textId="32B19888" w:rsidR="006F2B46" w:rsidRDefault="00F26178" w:rsidP="00F26178">
      <w:pPr>
        <w:pStyle w:val="afffffffff1"/>
      </w:pPr>
      <w:r>
        <w:rPr>
          <w:rFonts w:hint="eastAsia"/>
        </w:rPr>
        <w:t>勘探断面</w:t>
      </w:r>
      <w:r w:rsidRPr="00F26178">
        <w:rPr>
          <w:rFonts w:hint="eastAsia"/>
        </w:rPr>
        <w:t>间距宜根据地形</w:t>
      </w:r>
      <w:r w:rsidR="00027DA1">
        <w:rPr>
          <w:rFonts w:hint="eastAsia"/>
        </w:rPr>
        <w:t>地貌</w:t>
      </w:r>
      <w:r w:rsidRPr="00F26178">
        <w:rPr>
          <w:rFonts w:hint="eastAsia"/>
        </w:rPr>
        <w:t>或工程地质条件</w:t>
      </w:r>
      <w:r w:rsidR="00027DA1">
        <w:rPr>
          <w:rFonts w:hint="eastAsia"/>
        </w:rPr>
        <w:t>复杂程度</w:t>
      </w:r>
      <w:r w:rsidRPr="00F26178">
        <w:rPr>
          <w:rFonts w:hint="eastAsia"/>
        </w:rPr>
        <w:t>综合确定</w:t>
      </w:r>
      <w:r>
        <w:rPr>
          <w:rFonts w:hint="eastAsia"/>
        </w:rPr>
        <w:t>；</w:t>
      </w:r>
      <w:r w:rsidR="003A7396">
        <w:rPr>
          <w:rFonts w:hint="eastAsia"/>
        </w:rPr>
        <w:t>勘探钻孔布设，主控制断面钻孔间距宜为20m</w:t>
      </w:r>
      <w:r w:rsidR="003A7396" w:rsidRPr="003A7396">
        <w:rPr>
          <w:rFonts w:hAnsi="宋体" w:hint="eastAsia"/>
        </w:rPr>
        <w:t>～</w:t>
      </w:r>
      <w:r w:rsidR="003A7396">
        <w:rPr>
          <w:rFonts w:hint="eastAsia"/>
        </w:rPr>
        <w:t>30m，并应在拟设坡脚及堑顶外5m</w:t>
      </w:r>
      <w:r w:rsidR="003A7396" w:rsidRPr="003A7396">
        <w:rPr>
          <w:rFonts w:hAnsi="宋体" w:hint="eastAsia"/>
        </w:rPr>
        <w:t>～</w:t>
      </w:r>
      <w:r w:rsidR="003A7396">
        <w:rPr>
          <w:rFonts w:hint="eastAsia"/>
        </w:rPr>
        <w:t>10m布设一个钻孔，辅助断面钻孔堑顶外可适</w:t>
      </w:r>
      <w:r w:rsidR="003A7396">
        <w:rPr>
          <w:rFonts w:hint="eastAsia"/>
        </w:rPr>
        <w:lastRenderedPageBreak/>
        <w:t>当减少钻孔；勘探钻孔深度，拟设坡脚及拟设工程位置钻孔，其深度应达路基面以下8m</w:t>
      </w:r>
      <w:r w:rsidR="003A7396">
        <w:rPr>
          <w:rFonts w:hAnsi="宋体" w:hint="eastAsia"/>
        </w:rPr>
        <w:t>～</w:t>
      </w:r>
      <w:r w:rsidR="003A7396">
        <w:rPr>
          <w:rFonts w:hint="eastAsia"/>
        </w:rPr>
        <w:t>10m，其它钻孔应深于潜在滑面以下3m</w:t>
      </w:r>
      <w:r w:rsidR="003A7396">
        <w:rPr>
          <w:rFonts w:hAnsi="宋体" w:hint="eastAsia"/>
        </w:rPr>
        <w:t>～</w:t>
      </w:r>
      <w:r w:rsidR="003A7396">
        <w:rPr>
          <w:rFonts w:hint="eastAsia"/>
        </w:rPr>
        <w:t>5m，</w:t>
      </w:r>
      <w:r w:rsidR="003A000B" w:rsidRPr="003A000B">
        <w:rPr>
          <w:rFonts w:hint="eastAsia"/>
        </w:rPr>
        <w:t>尚应符合下列规定</w:t>
      </w:r>
      <w:r w:rsidR="00BF709E">
        <w:rPr>
          <w:rFonts w:hint="eastAsia"/>
        </w:rPr>
        <w:t>：</w:t>
      </w:r>
    </w:p>
    <w:p w14:paraId="53FC3F3C" w14:textId="46798FED" w:rsidR="00BF709E" w:rsidRDefault="00BF709E">
      <w:pPr>
        <w:pStyle w:val="af5"/>
        <w:numPr>
          <w:ilvl w:val="0"/>
          <w:numId w:val="72"/>
        </w:numPr>
      </w:pPr>
      <w:r w:rsidRPr="00D30E75">
        <w:rPr>
          <w:rFonts w:hint="eastAsia"/>
        </w:rPr>
        <w:t>地形平缓或工程地质条件简单时</w:t>
      </w:r>
      <w:r w:rsidR="00F26178">
        <w:rPr>
          <w:rFonts w:hint="eastAsia"/>
        </w:rPr>
        <w:t>勘探断面</w:t>
      </w:r>
      <w:r w:rsidRPr="00D30E75">
        <w:rPr>
          <w:rFonts w:hint="eastAsia"/>
        </w:rPr>
        <w:t>间距一般为8</w:t>
      </w:r>
      <w:r w:rsidRPr="00D30E75">
        <w:t>0m，每个</w:t>
      </w:r>
      <w:r w:rsidR="00F26178">
        <w:t>勘探断面</w:t>
      </w:r>
      <w:r w:rsidRPr="00D30E75">
        <w:t>钻孔数量不少于</w:t>
      </w:r>
      <w:r w:rsidRPr="00D30E75">
        <w:rPr>
          <w:rFonts w:hint="eastAsia"/>
        </w:rPr>
        <w:t>2</w:t>
      </w:r>
      <w:r w:rsidRPr="00D30E75">
        <w:t>个</w:t>
      </w:r>
      <w:r>
        <w:rPr>
          <w:rFonts w:hint="eastAsia"/>
        </w:rPr>
        <w:t>，钻孔布置如图</w:t>
      </w:r>
      <w:r w:rsidR="00AA7DA5">
        <w:t>3</w:t>
      </w:r>
      <w:r>
        <w:rPr>
          <w:rFonts w:hint="eastAsia"/>
        </w:rPr>
        <w:t>所示。</w:t>
      </w:r>
    </w:p>
    <w:p w14:paraId="5E404474" w14:textId="229C72EE" w:rsidR="00D75B6D" w:rsidRDefault="00FE7462" w:rsidP="00BF709E">
      <w:pPr>
        <w:pStyle w:val="afffffffffffc"/>
        <w:rPr>
          <w:noProof/>
        </w:rPr>
      </w:pPr>
      <w:r>
        <w:object w:dxaOrig="14890" w:dyaOrig="5220" w14:anchorId="1F113A8F">
          <v:shape id="_x0000_i1027" type="#_x0000_t75" style="width:217.2pt;height:119pt" o:ole="">
            <v:imagedata r:id="rId25" o:title="" cropleft="11841f" cropright="11718f"/>
          </v:shape>
          <o:OLEObject Type="Embed" ProgID="AutoCAD.Drawing.19" ShapeID="_x0000_i1027" DrawAspect="Content" ObjectID="_1766834573" r:id="rId26"/>
        </w:object>
      </w:r>
    </w:p>
    <w:p w14:paraId="5F912E3A" w14:textId="3029FC06" w:rsidR="00BF709E" w:rsidRDefault="00D54533" w:rsidP="00D54533">
      <w:pPr>
        <w:pStyle w:val="afd"/>
        <w:spacing w:before="156" w:after="156"/>
      </w:pPr>
      <w:r w:rsidRPr="00D30E75">
        <w:rPr>
          <w:rFonts w:hint="eastAsia"/>
        </w:rPr>
        <w:t>地形平缓或工程地质条件简单时</w:t>
      </w:r>
      <w:r>
        <w:rPr>
          <w:rFonts w:hint="eastAsia"/>
        </w:rPr>
        <w:t>的钻孔布置图</w:t>
      </w:r>
    </w:p>
    <w:p w14:paraId="5FA7488D" w14:textId="76E1DB72" w:rsidR="00BF709E" w:rsidRDefault="00BF709E" w:rsidP="00D54533">
      <w:pPr>
        <w:pStyle w:val="af5"/>
      </w:pPr>
      <w:r w:rsidRPr="00D30E75">
        <w:t>地形高低</w:t>
      </w:r>
      <w:r w:rsidRPr="00D30E75">
        <w:rPr>
          <w:rFonts w:hint="eastAsia"/>
        </w:rPr>
        <w:t>起伏或工程地质条件较复杂时</w:t>
      </w:r>
      <w:r w:rsidR="00F26178">
        <w:rPr>
          <w:rFonts w:hint="eastAsia"/>
        </w:rPr>
        <w:t>勘探断面</w:t>
      </w:r>
      <w:r w:rsidRPr="00D30E75">
        <w:rPr>
          <w:rFonts w:hint="eastAsia"/>
        </w:rPr>
        <w:t>间距不大于5</w:t>
      </w:r>
      <w:r w:rsidRPr="00D30E75">
        <w:t>0m，每个</w:t>
      </w:r>
      <w:r w:rsidR="00F26178">
        <w:t>勘探断面</w:t>
      </w:r>
      <w:r w:rsidRPr="00D30E75">
        <w:t>钻孔数量不少于</w:t>
      </w:r>
      <w:r w:rsidRPr="00D30E75">
        <w:rPr>
          <w:rFonts w:hint="eastAsia"/>
        </w:rPr>
        <w:t>3</w:t>
      </w:r>
      <w:r w:rsidRPr="00D30E75">
        <w:t>个</w:t>
      </w:r>
      <w:r>
        <w:rPr>
          <w:rFonts w:hint="eastAsia"/>
        </w:rPr>
        <w:t>，</w:t>
      </w:r>
      <w:r w:rsidR="003F3479" w:rsidRPr="003F3479">
        <w:rPr>
          <w:rFonts w:hint="eastAsia"/>
        </w:rPr>
        <w:t>堑顶线之外</w:t>
      </w:r>
      <w:r w:rsidR="003F3479">
        <w:rPr>
          <w:rFonts w:hint="eastAsia"/>
        </w:rPr>
        <w:t>5m</w:t>
      </w:r>
      <w:r w:rsidR="003F3479">
        <w:rPr>
          <w:rFonts w:hAnsi="宋体" w:hint="eastAsia"/>
        </w:rPr>
        <w:t>～</w:t>
      </w:r>
      <w:r w:rsidR="003F3479">
        <w:t>10</w:t>
      </w:r>
      <w:r w:rsidR="003F3479">
        <w:rPr>
          <w:rFonts w:hint="eastAsia"/>
        </w:rPr>
        <w:t>m后缘</w:t>
      </w:r>
      <w:r w:rsidR="003F3479" w:rsidRPr="003F3479">
        <w:rPr>
          <w:rFonts w:hint="eastAsia"/>
        </w:rPr>
        <w:t>范围</w:t>
      </w:r>
      <w:r w:rsidR="003F3479">
        <w:rPr>
          <w:rFonts w:hint="eastAsia"/>
        </w:rPr>
        <w:t>内宜布设1个钻孔，</w:t>
      </w:r>
      <w:r>
        <w:rPr>
          <w:rFonts w:hint="eastAsia"/>
        </w:rPr>
        <w:t>钻孔布置如图</w:t>
      </w:r>
      <w:r w:rsidR="00AA7DA5">
        <w:t>4</w:t>
      </w:r>
      <w:r>
        <w:rPr>
          <w:rFonts w:hint="eastAsia"/>
        </w:rPr>
        <w:t>所示。</w:t>
      </w:r>
    </w:p>
    <w:p w14:paraId="73209984" w14:textId="56F3B1D1" w:rsidR="00D75B6D" w:rsidRDefault="009E5F36" w:rsidP="00BF709E">
      <w:pPr>
        <w:pStyle w:val="afffffffffffc"/>
      </w:pPr>
      <w:r>
        <w:object w:dxaOrig="14890" w:dyaOrig="5220" w14:anchorId="19F80E15">
          <v:shape id="_x0000_i1028" type="#_x0000_t75" style="width:206.25pt;height:115.3pt" o:ole="">
            <v:imagedata r:id="rId27" o:title="" cropleft="12245f" cropright="12138f"/>
          </v:shape>
          <o:OLEObject Type="Embed" ProgID="AutoCAD.Drawing.19" ShapeID="_x0000_i1028" DrawAspect="Content" ObjectID="_1766834574" r:id="rId28"/>
        </w:object>
      </w:r>
    </w:p>
    <w:p w14:paraId="7B6F298A" w14:textId="6C19B4F0" w:rsidR="00D54533" w:rsidRDefault="00D54533" w:rsidP="00D54533">
      <w:pPr>
        <w:pStyle w:val="afd"/>
        <w:spacing w:before="156" w:after="156"/>
      </w:pPr>
      <w:r w:rsidRPr="00D30E75">
        <w:t>地形高低</w:t>
      </w:r>
      <w:r w:rsidRPr="00D30E75">
        <w:rPr>
          <w:rFonts w:hint="eastAsia"/>
        </w:rPr>
        <w:t>起伏或工程地质条件较复杂时</w:t>
      </w:r>
      <w:r>
        <w:rPr>
          <w:rFonts w:hint="eastAsia"/>
        </w:rPr>
        <w:t>的钻孔布置</w:t>
      </w:r>
    </w:p>
    <w:p w14:paraId="1B9A7CD6" w14:textId="3663C983" w:rsidR="00BF709E" w:rsidRDefault="00BF709E" w:rsidP="00D54533">
      <w:pPr>
        <w:pStyle w:val="af5"/>
      </w:pPr>
      <w:r w:rsidRPr="00D30E75">
        <w:t>地形陡峻或工程地质条件复杂时</w:t>
      </w:r>
      <w:r w:rsidR="00F26178">
        <w:t>勘探断面</w:t>
      </w:r>
      <w:r w:rsidRPr="00D30E75">
        <w:t>间距不大于</w:t>
      </w:r>
      <w:r w:rsidRPr="00D30E75">
        <w:rPr>
          <w:rFonts w:hint="eastAsia"/>
        </w:rPr>
        <w:t>3</w:t>
      </w:r>
      <w:r w:rsidRPr="00D30E75">
        <w:t>0m，每个</w:t>
      </w:r>
      <w:r w:rsidR="00F26178">
        <w:t>勘探断面</w:t>
      </w:r>
      <w:r w:rsidRPr="00D30E75">
        <w:t>钻孔数量不少于</w:t>
      </w:r>
      <w:r w:rsidRPr="00D30E75">
        <w:rPr>
          <w:rFonts w:hint="eastAsia"/>
        </w:rPr>
        <w:t>4</w:t>
      </w:r>
      <w:r w:rsidRPr="00D30E75">
        <w:t>个</w:t>
      </w:r>
      <w:r>
        <w:rPr>
          <w:rFonts w:hint="eastAsia"/>
        </w:rPr>
        <w:t>，</w:t>
      </w:r>
      <w:r w:rsidR="003F3479" w:rsidRPr="003F3479">
        <w:rPr>
          <w:rFonts w:hint="eastAsia"/>
        </w:rPr>
        <w:t>堑顶线之外</w:t>
      </w:r>
      <w:r w:rsidR="003F3479">
        <w:rPr>
          <w:rFonts w:hint="eastAsia"/>
        </w:rPr>
        <w:t>5m</w:t>
      </w:r>
      <w:r w:rsidR="003F3479">
        <w:rPr>
          <w:rFonts w:hAnsi="宋体" w:hint="eastAsia"/>
        </w:rPr>
        <w:t>～</w:t>
      </w:r>
      <w:r w:rsidR="003F3479">
        <w:t>10</w:t>
      </w:r>
      <w:r w:rsidR="003F3479">
        <w:rPr>
          <w:rFonts w:hint="eastAsia"/>
        </w:rPr>
        <w:t>m后缘</w:t>
      </w:r>
      <w:r w:rsidR="003F3479" w:rsidRPr="003F3479">
        <w:rPr>
          <w:rFonts w:hint="eastAsia"/>
        </w:rPr>
        <w:t>范围</w:t>
      </w:r>
      <w:r w:rsidR="003F3479">
        <w:rPr>
          <w:rFonts w:hint="eastAsia"/>
        </w:rPr>
        <w:t>内宜布设1</w:t>
      </w:r>
      <w:r w:rsidR="003F3479">
        <w:rPr>
          <w:rFonts w:hAnsi="宋体" w:hint="eastAsia"/>
        </w:rPr>
        <w:t>～</w:t>
      </w:r>
      <w:r w:rsidR="003F3479">
        <w:t>2</w:t>
      </w:r>
      <w:r w:rsidR="003F3479">
        <w:rPr>
          <w:rFonts w:hint="eastAsia"/>
        </w:rPr>
        <w:t>个钻孔，</w:t>
      </w:r>
      <w:r>
        <w:rPr>
          <w:rFonts w:hint="eastAsia"/>
        </w:rPr>
        <w:t>钻孔布置如图</w:t>
      </w:r>
      <w:r w:rsidR="00AA7DA5">
        <w:t>5</w:t>
      </w:r>
      <w:r>
        <w:rPr>
          <w:rFonts w:hint="eastAsia"/>
        </w:rPr>
        <w:t>所示。</w:t>
      </w:r>
    </w:p>
    <w:p w14:paraId="171C722E" w14:textId="449939C1" w:rsidR="00D75B6D" w:rsidRDefault="004C4E8C" w:rsidP="00BF709E">
      <w:pPr>
        <w:pStyle w:val="afffffffffffc"/>
      </w:pPr>
      <w:r>
        <w:object w:dxaOrig="14890" w:dyaOrig="5220" w14:anchorId="17B04920">
          <v:shape id="_x0000_i1029" type="#_x0000_t75" style="width:224.55pt;height:112.25pt" o:ole="">
            <v:imagedata r:id="rId29" o:title="" cropleft="9802f" cropright="9654f"/>
          </v:shape>
          <o:OLEObject Type="Embed" ProgID="AutoCAD.Drawing.19" ShapeID="_x0000_i1029" DrawAspect="Content" ObjectID="_1766834575" r:id="rId30"/>
        </w:object>
      </w:r>
    </w:p>
    <w:p w14:paraId="5EFAD12B" w14:textId="12ADEB4F" w:rsidR="00BF709E" w:rsidRPr="00D30E75" w:rsidRDefault="00D54533" w:rsidP="00D54533">
      <w:pPr>
        <w:pStyle w:val="afd"/>
        <w:spacing w:before="156" w:after="156"/>
      </w:pPr>
      <w:r w:rsidRPr="00D30E75">
        <w:t>地形陡峻或工程地质条件复杂时</w:t>
      </w:r>
      <w:r>
        <w:rPr>
          <w:rFonts w:hint="eastAsia"/>
        </w:rPr>
        <w:t>的钻孔布置</w:t>
      </w:r>
    </w:p>
    <w:p w14:paraId="57373EC1" w14:textId="05779A2E" w:rsidR="00BF709E" w:rsidRDefault="00BF709E" w:rsidP="00D54533">
      <w:pPr>
        <w:pStyle w:val="afffffffff1"/>
      </w:pPr>
      <w:r>
        <w:rPr>
          <w:rFonts w:hint="eastAsia"/>
        </w:rPr>
        <w:t>前期受制于各种因素影响而未完成勘察任务的，应在具备条件后及时开展补勘工作，确保施工开挖前勘察工作量应不少于原拟定的工程量。</w:t>
      </w:r>
      <w:r>
        <w:t>勘探、取样、测试等</w:t>
      </w:r>
      <w:r w:rsidR="005A13DD">
        <w:t>应符合本文件第</w:t>
      </w:r>
      <w:r>
        <w:t>7.</w:t>
      </w:r>
      <w:r w:rsidR="005F5E69">
        <w:t>6</w:t>
      </w:r>
      <w:r>
        <w:t>.4</w:t>
      </w:r>
      <w:r w:rsidR="002B323E">
        <w:t>条中的相关规定</w:t>
      </w:r>
      <w:r>
        <w:t>。</w:t>
      </w:r>
    </w:p>
    <w:p w14:paraId="7D6F4DAC" w14:textId="317088D1" w:rsidR="00BF709E" w:rsidRDefault="00BF709E" w:rsidP="00D54533">
      <w:pPr>
        <w:pStyle w:val="affd"/>
        <w:spacing w:before="156" w:after="156"/>
      </w:pPr>
      <w:bookmarkStart w:id="155" w:name="_Toc139719571"/>
      <w:bookmarkStart w:id="156" w:name="_Toc148470891"/>
      <w:bookmarkStart w:id="157" w:name="_Toc156202870"/>
      <w:r>
        <w:rPr>
          <w:rFonts w:hint="eastAsia"/>
        </w:rPr>
        <w:t>支挡工程</w:t>
      </w:r>
      <w:bookmarkEnd w:id="155"/>
      <w:bookmarkEnd w:id="156"/>
      <w:bookmarkEnd w:id="157"/>
    </w:p>
    <w:p w14:paraId="3203BE57" w14:textId="5722A7B2" w:rsidR="00BF709E" w:rsidRDefault="00BF709E" w:rsidP="00D54533">
      <w:pPr>
        <w:pStyle w:val="afffffffff1"/>
      </w:pPr>
      <w:r>
        <w:lastRenderedPageBreak/>
        <w:t>支挡工程详勘应在确定的构筑物位置上查明支挡路段工程地质条件，其内容</w:t>
      </w:r>
      <w:r w:rsidR="005A13DD">
        <w:t>应符合本文件第</w:t>
      </w:r>
      <w:r>
        <w:t>7.</w:t>
      </w:r>
      <w:r w:rsidR="005F5E69">
        <w:t>7</w:t>
      </w:r>
      <w:r>
        <w:t>.1</w:t>
      </w:r>
      <w:r w:rsidR="002B323E">
        <w:t>条中的相关规定</w:t>
      </w:r>
      <w:r>
        <w:t>。</w:t>
      </w:r>
    </w:p>
    <w:p w14:paraId="54A9D703" w14:textId="55B081AD" w:rsidR="00BF709E" w:rsidRDefault="00BF709E" w:rsidP="00D54533">
      <w:pPr>
        <w:pStyle w:val="afffffffff1"/>
      </w:pPr>
      <w:r>
        <w:t>工程地质调绘应对初勘调绘资料进行复核。当路线偏离初步设计线位或地质条件需进一步查明时，应进行补充工程地质调绘，补充工程地质调绘的比例尺为1：2000。</w:t>
      </w:r>
    </w:p>
    <w:p w14:paraId="12AA6BE7" w14:textId="6FA92A7B" w:rsidR="00BF709E" w:rsidRPr="00100D3F" w:rsidRDefault="00BF709E" w:rsidP="00D54533">
      <w:pPr>
        <w:pStyle w:val="afffffffff1"/>
      </w:pPr>
      <w:r>
        <w:t>勘探、取样、测试</w:t>
      </w:r>
      <w:r w:rsidR="005A13DD">
        <w:t>应符合本文件第</w:t>
      </w:r>
      <w:r>
        <w:t>7.</w:t>
      </w:r>
      <w:r w:rsidR="005F5E69">
        <w:t>7</w:t>
      </w:r>
      <w:r>
        <w:t>.3</w:t>
      </w:r>
      <w:r>
        <w:rPr>
          <w:rFonts w:hint="eastAsia"/>
        </w:rPr>
        <w:t>、</w:t>
      </w:r>
      <w:r>
        <w:t>8.</w:t>
      </w:r>
      <w:r w:rsidR="005F5E69">
        <w:t>6</w:t>
      </w:r>
      <w:r>
        <w:t>.3</w:t>
      </w:r>
      <w:r w:rsidR="002B323E">
        <w:t>条中的相关规定</w:t>
      </w:r>
      <w:r>
        <w:t>。</w:t>
      </w:r>
    </w:p>
    <w:p w14:paraId="2EFA4048" w14:textId="7E525DE5" w:rsidR="00BF709E" w:rsidRDefault="00BF709E" w:rsidP="00D54533">
      <w:pPr>
        <w:pStyle w:val="affd"/>
        <w:spacing w:before="156" w:after="156"/>
      </w:pPr>
      <w:bookmarkStart w:id="158" w:name="_Toc139719572"/>
      <w:bookmarkStart w:id="159" w:name="_Toc148470892"/>
      <w:bookmarkStart w:id="160" w:name="_Toc156202871"/>
      <w:r>
        <w:rPr>
          <w:rFonts w:hint="eastAsia"/>
        </w:rPr>
        <w:t>桥梁</w:t>
      </w:r>
      <w:bookmarkEnd w:id="158"/>
      <w:bookmarkEnd w:id="159"/>
      <w:bookmarkEnd w:id="160"/>
    </w:p>
    <w:p w14:paraId="5180C8F2" w14:textId="02B3E964" w:rsidR="00BF709E" w:rsidRDefault="00BF709E" w:rsidP="00D54533">
      <w:pPr>
        <w:pStyle w:val="afffffffff1"/>
      </w:pPr>
      <w:r>
        <w:t>桥梁详勘应根据现场地形地质条件和桥型、桥跨、基础形式制订勘察方案，查明桥位工程地质条件，其内容</w:t>
      </w:r>
      <w:r w:rsidR="005A13DD">
        <w:t>应符合本文件第</w:t>
      </w:r>
      <w:r>
        <w:t>7.</w:t>
      </w:r>
      <w:r w:rsidR="005F5E69">
        <w:t>8</w:t>
      </w:r>
      <w:r>
        <w:t>.1</w:t>
      </w:r>
      <w:r w:rsidR="002B323E">
        <w:t>条中的相关规定</w:t>
      </w:r>
      <w:r>
        <w:t>。</w:t>
      </w:r>
    </w:p>
    <w:p w14:paraId="54A9CDFF" w14:textId="3AAA5B85" w:rsidR="00BF709E" w:rsidRDefault="00BF709E" w:rsidP="00D54533">
      <w:pPr>
        <w:pStyle w:val="afffffffff1"/>
      </w:pPr>
      <w:r>
        <w:t>应对初勘工程地质调绘资料进行复核。当桥位偏离初步设计桥位或地质条件需进一步查明时，应进行补充工程地质调绘，补充工程地质调绘的比例尺为1：2000。</w:t>
      </w:r>
    </w:p>
    <w:p w14:paraId="11508090" w14:textId="12043368" w:rsidR="00BF709E" w:rsidRDefault="00BF709E" w:rsidP="00D54533">
      <w:pPr>
        <w:pStyle w:val="afffffffff1"/>
      </w:pPr>
      <w:r>
        <w:t>工程地质勘探应符合下列要求：</w:t>
      </w:r>
    </w:p>
    <w:p w14:paraId="5860CE61" w14:textId="4073579F" w:rsidR="00BF709E" w:rsidRDefault="00BF709E">
      <w:pPr>
        <w:pStyle w:val="af5"/>
        <w:numPr>
          <w:ilvl w:val="0"/>
          <w:numId w:val="73"/>
        </w:numPr>
      </w:pPr>
      <w:r w:rsidRPr="00DF1F8C">
        <w:rPr>
          <w:rFonts w:hint="eastAsia"/>
        </w:rPr>
        <w:t>勘探点</w:t>
      </w:r>
      <w:r>
        <w:rPr>
          <w:rFonts w:hint="eastAsia"/>
        </w:rPr>
        <w:t>布设</w:t>
      </w:r>
      <w:r w:rsidRPr="00DF1F8C">
        <w:rPr>
          <w:rFonts w:hint="eastAsia"/>
        </w:rPr>
        <w:t>应结合桥跨组合</w:t>
      </w:r>
      <w:r>
        <w:rPr>
          <w:rFonts w:hint="eastAsia"/>
        </w:rPr>
        <w:t>在基础</w:t>
      </w:r>
      <w:r w:rsidRPr="005E6361">
        <w:t>中心布置。</w:t>
      </w:r>
      <w:r>
        <w:rPr>
          <w:rFonts w:hint="eastAsia"/>
        </w:rPr>
        <w:t>嵌岩桩应每墩一孔，</w:t>
      </w:r>
      <w:r w:rsidRPr="00D54533">
        <w:rPr>
          <w:rFonts w:hint="eastAsia"/>
          <w:highlight w:val="cyan"/>
        </w:rPr>
        <w:t>钻孔布设在桥梁桩中心部位，</w:t>
      </w:r>
      <w:r>
        <w:rPr>
          <w:rFonts w:hint="eastAsia"/>
        </w:rPr>
        <w:t>摩擦桩隔墩左右“之字形”布孔，当地质条件复杂时，宜进行适当加密；桥台均应布置钻孔；大跨径桥梁主墩及过渡墩，钻孔数量不少于桩数的</w:t>
      </w:r>
      <w:r>
        <w:t>1/3～1/2；</w:t>
      </w:r>
      <w:r w:rsidRPr="005E6361">
        <w:t>当有特殊性岩土、不良地质或基础设计施工需进一步探明地质情况时，可在轮廓线外围布孔，或与原位测试、物探结合进行综合勘探。</w:t>
      </w:r>
    </w:p>
    <w:p w14:paraId="14DA56AD" w14:textId="3FCF9517" w:rsidR="00BF709E" w:rsidRDefault="00BF709E" w:rsidP="00D54533">
      <w:pPr>
        <w:pStyle w:val="af5"/>
      </w:pPr>
      <w:r>
        <w:rPr>
          <w:rFonts w:hint="eastAsia"/>
        </w:rPr>
        <w:t>勘探点按单幅桥梁布置，</w:t>
      </w:r>
      <w:r>
        <w:t>应结合地形、地质条件，桥型结构和设计墩台数量合理布</w:t>
      </w:r>
      <w:r>
        <w:rPr>
          <w:rFonts w:hint="eastAsia"/>
        </w:rPr>
        <w:t>设，桥台必须布置钻孔，总钻孔数量不少于总跨数（按单幅计）的</w:t>
      </w:r>
      <w:r>
        <w:t>1/4。每座桥梁勘探</w:t>
      </w:r>
      <w:r>
        <w:rPr>
          <w:rFonts w:hint="eastAsia"/>
        </w:rPr>
        <w:t>工作量</w:t>
      </w:r>
      <w:r w:rsidR="00FD496A">
        <w:rPr>
          <w:rFonts w:hint="eastAsia"/>
        </w:rPr>
        <w:t>尚应符合下列规定</w:t>
      </w:r>
      <w:r>
        <w:rPr>
          <w:rFonts w:hint="eastAsia"/>
        </w:rPr>
        <w:t>：</w:t>
      </w:r>
    </w:p>
    <w:p w14:paraId="173BF2DB" w14:textId="04AF01CE" w:rsidR="00BF709E" w:rsidRDefault="00BF709E" w:rsidP="00D54533">
      <w:pPr>
        <w:pStyle w:val="af6"/>
      </w:pPr>
      <w:r>
        <w:t>当地形平缓、工程地质条件和桥型结构简单时，桥台必须布置钻孔，桥墩总</w:t>
      </w:r>
      <w:r>
        <w:rPr>
          <w:rFonts w:hint="eastAsia"/>
        </w:rPr>
        <w:t>钻孔数量不少于总跨数（按单幅计）</w:t>
      </w:r>
      <w:r>
        <w:t>的1/4倍</w:t>
      </w:r>
      <w:r w:rsidR="00261FF8">
        <w:t>。</w:t>
      </w:r>
    </w:p>
    <w:p w14:paraId="71E08463" w14:textId="3FC0D7D9" w:rsidR="00BF709E" w:rsidRDefault="00BF709E" w:rsidP="00D54533">
      <w:pPr>
        <w:pStyle w:val="af6"/>
      </w:pPr>
      <w:r>
        <w:t>当地形较平缓、工程地质条件较复杂或桥型结构较复杂时每个桥台不少于1</w:t>
      </w:r>
      <w:r>
        <w:rPr>
          <w:rFonts w:hint="eastAsia"/>
        </w:rPr>
        <w:t>个钻孔，桥墩总钻孔数量不少于总跨数（按单幅计）</w:t>
      </w:r>
      <w:r>
        <w:t>的1/2倍</w:t>
      </w:r>
      <w:r w:rsidR="00261FF8">
        <w:t>。</w:t>
      </w:r>
    </w:p>
    <w:p w14:paraId="4D43B915" w14:textId="6D58AC31" w:rsidR="00BF709E" w:rsidRDefault="00BF709E" w:rsidP="00D54533">
      <w:pPr>
        <w:pStyle w:val="af6"/>
      </w:pPr>
      <w:r>
        <w:t>当地形起伏大、工程地质条件复杂或桥型结构复杂时每个桥台不少于2个钻</w:t>
      </w:r>
      <w:r>
        <w:rPr>
          <w:rFonts w:hint="eastAsia"/>
        </w:rPr>
        <w:t>孔，桥墩总钻孔数量不少于总跨数（按单幅计）</w:t>
      </w:r>
      <w:r>
        <w:t>的1/2</w:t>
      </w:r>
      <w:r>
        <w:rPr>
          <w:rFonts w:hint="eastAsia"/>
        </w:rPr>
        <w:t>～</w:t>
      </w:r>
      <w:r>
        <w:t>1倍</w:t>
      </w:r>
      <w:r w:rsidR="00261FF8">
        <w:rPr>
          <w:rFonts w:hint="eastAsia"/>
        </w:rPr>
        <w:t>。</w:t>
      </w:r>
    </w:p>
    <w:p w14:paraId="3A2042DB" w14:textId="6CB177C8" w:rsidR="00BF709E" w:rsidRDefault="00BF709E" w:rsidP="00D54533">
      <w:pPr>
        <w:pStyle w:val="af6"/>
      </w:pPr>
      <w:r>
        <w:t>花岗岩地区按工程地质条件较复杂或复杂考虑，每个桥台不少于2个钻孔，</w:t>
      </w:r>
      <w:r>
        <w:rPr>
          <w:rFonts w:hint="eastAsia"/>
        </w:rPr>
        <w:t>桥墩总钻孔数量不少于按总跨数（按单幅计）</w:t>
      </w:r>
      <w:r>
        <w:t>的1倍</w:t>
      </w:r>
      <w:r w:rsidR="00261FF8">
        <w:t>。</w:t>
      </w:r>
    </w:p>
    <w:p w14:paraId="02B19870" w14:textId="428DC973" w:rsidR="00BF709E" w:rsidRDefault="00BF709E" w:rsidP="00D54533">
      <w:pPr>
        <w:pStyle w:val="af6"/>
      </w:pPr>
      <w:r>
        <w:t>特殊结构桥梁如悬索桥及斜拉桥的桥塔、锚碇基础、高墩基础</w:t>
      </w:r>
      <w:r w:rsidRPr="00233432">
        <w:rPr>
          <w:rFonts w:hint="eastAsia"/>
        </w:rPr>
        <w:t>勘探钻孔宜</w:t>
      </w:r>
      <w:r>
        <w:t>根据设</w:t>
      </w:r>
      <w:r>
        <w:rPr>
          <w:rFonts w:hint="eastAsia"/>
        </w:rPr>
        <w:t>计要求研究后合理布置钻孔</w:t>
      </w:r>
      <w:r w:rsidR="00261FF8">
        <w:rPr>
          <w:rFonts w:hint="eastAsia"/>
        </w:rPr>
        <w:t>。</w:t>
      </w:r>
    </w:p>
    <w:p w14:paraId="7231C219" w14:textId="7DFEA5DD" w:rsidR="00BF709E" w:rsidRDefault="00BF709E" w:rsidP="00D54533">
      <w:pPr>
        <w:pStyle w:val="af6"/>
      </w:pPr>
      <w:r>
        <w:t>遇有</w:t>
      </w:r>
      <w:r w:rsidR="008A6AA6" w:rsidRPr="008A6AA6">
        <w:rPr>
          <w:rFonts w:hint="eastAsia"/>
          <w:highlight w:val="green"/>
        </w:rPr>
        <w:t>岩溶</w:t>
      </w:r>
      <w:r w:rsidR="008A6AA6">
        <w:rPr>
          <w:rFonts w:hint="eastAsia"/>
        </w:rPr>
        <w:t>、</w:t>
      </w:r>
      <w:r>
        <w:t>断裂带、软弱夹层等不良地质或工程地质条件复杂时，应结合现场地质条件及基础工程设计要求确定每个墩台的钻孔数量。</w:t>
      </w:r>
    </w:p>
    <w:p w14:paraId="79F028E0" w14:textId="7DCB3A63" w:rsidR="00BF709E" w:rsidRDefault="00BF709E" w:rsidP="00D54533">
      <w:pPr>
        <w:pStyle w:val="af5"/>
      </w:pPr>
      <w:r>
        <w:t>沉井基础或采用钢围堰施工的基础，当基岩面起伏变化较大或遇涌砂、大漂石、树干、老桥基等情况时，应在基础周围加密钻孔，确定基岩顶面、沉井或钢围堰埋置深度。</w:t>
      </w:r>
    </w:p>
    <w:p w14:paraId="0D5D0A98" w14:textId="56D564C8" w:rsidR="00BF709E" w:rsidRDefault="00BF709E" w:rsidP="00D54533">
      <w:pPr>
        <w:pStyle w:val="af5"/>
      </w:pPr>
      <w:r>
        <w:t>桥梁墩台位于沟谷岸坡或陡坡地段时，宜采用井下电视、硐探等探明控制斜坡稳定的</w:t>
      </w:r>
      <w:r>
        <w:rPr>
          <w:rFonts w:hint="eastAsia"/>
        </w:rPr>
        <w:t>结构面。</w:t>
      </w:r>
    </w:p>
    <w:p w14:paraId="456C2E61" w14:textId="6AEE408B" w:rsidR="00BF709E" w:rsidRDefault="00BF709E" w:rsidP="00D54533">
      <w:pPr>
        <w:pStyle w:val="af5"/>
      </w:pPr>
      <w:r>
        <w:t>钻孔深度应根据基础类型和地基的地质条件确定，</w:t>
      </w:r>
      <w:r>
        <w:rPr>
          <w:rFonts w:hint="eastAsia"/>
        </w:rPr>
        <w:t>除</w:t>
      </w:r>
      <w:r w:rsidR="0085541B" w:rsidRPr="0085541B">
        <w:rPr>
          <w:rFonts w:hint="eastAsia"/>
        </w:rPr>
        <w:t>应符合本文件第</w:t>
      </w:r>
      <w:r>
        <w:rPr>
          <w:rFonts w:hint="eastAsia"/>
        </w:rPr>
        <w:t>7</w:t>
      </w:r>
      <w:r>
        <w:t>.</w:t>
      </w:r>
      <w:r w:rsidR="007A1D32">
        <w:t>8</w:t>
      </w:r>
      <w:r>
        <w:t>.4</w:t>
      </w:r>
      <w:r>
        <w:rPr>
          <w:rFonts w:hint="eastAsia"/>
        </w:rPr>
        <w:t>条</w:t>
      </w:r>
      <w:r w:rsidR="0085541B">
        <w:rPr>
          <w:rFonts w:hint="eastAsia"/>
        </w:rPr>
        <w:t>中的相关</w:t>
      </w:r>
      <w:r>
        <w:rPr>
          <w:rFonts w:hint="eastAsia"/>
        </w:rPr>
        <w:t>规定外，尚应</w:t>
      </w:r>
      <w:r>
        <w:t>符合下列</w:t>
      </w:r>
      <w:r w:rsidR="0085541B">
        <w:rPr>
          <w:rFonts w:hint="eastAsia"/>
        </w:rPr>
        <w:t>规定</w:t>
      </w:r>
      <w:r>
        <w:t>：</w:t>
      </w:r>
    </w:p>
    <w:p w14:paraId="623C0BD0" w14:textId="1BCC2180" w:rsidR="00BF709E" w:rsidRDefault="00BF709E" w:rsidP="00D54533">
      <w:pPr>
        <w:pStyle w:val="af6"/>
      </w:pPr>
      <w:r>
        <w:t>天然地基或浅基础：钻孔钻入持力层以下的深度</w:t>
      </w:r>
      <w:r>
        <w:rPr>
          <w:rFonts w:hint="eastAsia"/>
        </w:rPr>
        <w:t>不应</w:t>
      </w:r>
      <w:r>
        <w:t>小于3m。</w:t>
      </w:r>
    </w:p>
    <w:p w14:paraId="349E1CD4" w14:textId="7E45FA4E" w:rsidR="00BF709E" w:rsidRDefault="00BF709E" w:rsidP="00D54533">
      <w:pPr>
        <w:pStyle w:val="af6"/>
      </w:pPr>
      <w:r>
        <w:t>桩基、沉井、锚碇基础：钻孔钻入持力层以下的深度</w:t>
      </w:r>
      <w:r>
        <w:rPr>
          <w:rFonts w:hint="eastAsia"/>
        </w:rPr>
        <w:t>不应</w:t>
      </w:r>
      <w:r>
        <w:t>小于</w:t>
      </w:r>
      <w:r w:rsidRPr="00854832">
        <w:rPr>
          <w:highlight w:val="cyan"/>
        </w:rPr>
        <w:t>8m</w:t>
      </w:r>
      <w:r>
        <w:t>。持力层下有较弱地层分布时，钻孔深度应加深。</w:t>
      </w:r>
    </w:p>
    <w:p w14:paraId="30C4CAEE" w14:textId="5BB73AC6" w:rsidR="00BF709E" w:rsidRDefault="00BF709E" w:rsidP="00D54533">
      <w:pPr>
        <w:pStyle w:val="afffffffff1"/>
      </w:pPr>
      <w:r>
        <w:t>取样、测试</w:t>
      </w:r>
      <w:r w:rsidR="005A13DD">
        <w:t>应符合本文件第</w:t>
      </w:r>
      <w:r>
        <w:t>7.</w:t>
      </w:r>
      <w:r w:rsidR="005F5E69">
        <w:t>8</w:t>
      </w:r>
      <w:r>
        <w:t>.4</w:t>
      </w:r>
      <w:r w:rsidR="002B323E">
        <w:t>条中的相关规定</w:t>
      </w:r>
      <w:r>
        <w:t>。</w:t>
      </w:r>
    </w:p>
    <w:p w14:paraId="08A9E51B" w14:textId="074036BF" w:rsidR="00BF709E" w:rsidRDefault="00625E5D" w:rsidP="00D54533">
      <w:pPr>
        <w:pStyle w:val="affd"/>
        <w:spacing w:before="156" w:after="156"/>
      </w:pPr>
      <w:bookmarkStart w:id="161" w:name="_Toc156202872"/>
      <w:r>
        <w:rPr>
          <w:rFonts w:hint="eastAsia"/>
        </w:rPr>
        <w:t>涵洞及通道</w:t>
      </w:r>
      <w:bookmarkEnd w:id="161"/>
    </w:p>
    <w:p w14:paraId="78C6EBB6" w14:textId="593FA445" w:rsidR="00BF709E" w:rsidRDefault="00625E5D" w:rsidP="00D54533">
      <w:pPr>
        <w:pStyle w:val="afffffffff1"/>
      </w:pPr>
      <w:r>
        <w:lastRenderedPageBreak/>
        <w:t>涵洞及通道</w:t>
      </w:r>
      <w:r w:rsidR="00BF709E">
        <w:t>详勘应在确定的</w:t>
      </w:r>
      <w:r>
        <w:t>涵洞及通道</w:t>
      </w:r>
      <w:r w:rsidR="00BF709E">
        <w:t>位置上进行，查明</w:t>
      </w:r>
      <w:r>
        <w:t>涵洞及通道</w:t>
      </w:r>
      <w:r w:rsidR="00BF709E">
        <w:t>场地的工程地质条件，其内容</w:t>
      </w:r>
      <w:r w:rsidR="005A13DD">
        <w:t>应符合本文件第</w:t>
      </w:r>
      <w:r w:rsidR="00BF709E">
        <w:t>7.</w:t>
      </w:r>
      <w:r w:rsidR="00B11F06">
        <w:t>9</w:t>
      </w:r>
      <w:r w:rsidR="00BF709E">
        <w:t>.1</w:t>
      </w:r>
      <w:r w:rsidR="002B323E">
        <w:t>条中的相关规定</w:t>
      </w:r>
      <w:r w:rsidR="00BF709E">
        <w:t>。</w:t>
      </w:r>
    </w:p>
    <w:p w14:paraId="024D9A16" w14:textId="4B531441" w:rsidR="00BF709E" w:rsidRDefault="00BF709E" w:rsidP="00D54533">
      <w:pPr>
        <w:pStyle w:val="afffffffff1"/>
      </w:pPr>
      <w:r>
        <w:t>工程地质调绘应对初勘调绘资料进行复核。当路线偏离初步设计线位或需进一步查明地质条件时，应进行补充工程地质调绘，补充工程地质调绘的比例尺为1：2000。</w:t>
      </w:r>
    </w:p>
    <w:p w14:paraId="761CDFEF" w14:textId="6F1B5CD7" w:rsidR="00BF709E" w:rsidRDefault="00BF709E" w:rsidP="00D54533">
      <w:pPr>
        <w:pStyle w:val="afffffffff1"/>
      </w:pPr>
      <w:r>
        <w:rPr>
          <w:rFonts w:hint="eastAsia"/>
        </w:rPr>
        <w:t>每座</w:t>
      </w:r>
      <w:r w:rsidR="00625E5D">
        <w:rPr>
          <w:rFonts w:hint="eastAsia"/>
        </w:rPr>
        <w:t>涵洞及通道</w:t>
      </w:r>
      <w:r>
        <w:rPr>
          <w:rFonts w:hint="eastAsia"/>
        </w:rPr>
        <w:t>应布置</w:t>
      </w:r>
      <w:r>
        <w:t>1个勘探断面，勘探点不少于2个，其中钻探孔不少于1个。当地</w:t>
      </w:r>
      <w:r>
        <w:rPr>
          <w:rFonts w:hint="eastAsia"/>
        </w:rPr>
        <w:t>形陡峻、工程地质条件较复杂或复杂、</w:t>
      </w:r>
      <w:r w:rsidR="00625E5D">
        <w:rPr>
          <w:rFonts w:hint="eastAsia"/>
        </w:rPr>
        <w:t>涵洞及通道</w:t>
      </w:r>
      <w:r>
        <w:rPr>
          <w:rFonts w:hint="eastAsia"/>
        </w:rPr>
        <w:t>长度大于</w:t>
      </w:r>
      <w:r>
        <w:t>40m时，按每20m间距布置1个</w:t>
      </w:r>
      <w:r>
        <w:rPr>
          <w:rFonts w:hint="eastAsia"/>
        </w:rPr>
        <w:t>勘探点，其中钻探孔数量不少于</w:t>
      </w:r>
      <w:r>
        <w:t>2个。</w:t>
      </w:r>
    </w:p>
    <w:p w14:paraId="4CC7B888" w14:textId="5100F059" w:rsidR="00BF709E" w:rsidRDefault="00BF709E" w:rsidP="00D54533">
      <w:pPr>
        <w:pStyle w:val="afffffffff1"/>
      </w:pPr>
      <w:r>
        <w:t>勘探、取样、测试</w:t>
      </w:r>
      <w:r w:rsidR="005A13DD">
        <w:t>应符合本文件第</w:t>
      </w:r>
      <w:r>
        <w:t>7.</w:t>
      </w:r>
      <w:r w:rsidR="00B11F06">
        <w:t>9</w:t>
      </w:r>
      <w:r>
        <w:t>.3</w:t>
      </w:r>
      <w:r w:rsidR="002B323E">
        <w:t>条中的相关规定</w:t>
      </w:r>
      <w:r>
        <w:t>。</w:t>
      </w:r>
    </w:p>
    <w:p w14:paraId="24FF08C2" w14:textId="6601CECE" w:rsidR="00BF709E" w:rsidRDefault="00BF709E" w:rsidP="00D54533">
      <w:pPr>
        <w:pStyle w:val="affd"/>
        <w:spacing w:before="156" w:after="156"/>
      </w:pPr>
      <w:bookmarkStart w:id="162" w:name="_Toc139719574"/>
      <w:bookmarkStart w:id="163" w:name="_Toc148470894"/>
      <w:bookmarkStart w:id="164" w:name="_Toc156202873"/>
      <w:r>
        <w:rPr>
          <w:rFonts w:hint="eastAsia"/>
        </w:rPr>
        <w:t>隧道</w:t>
      </w:r>
      <w:bookmarkEnd w:id="162"/>
      <w:bookmarkEnd w:id="163"/>
      <w:bookmarkEnd w:id="164"/>
    </w:p>
    <w:p w14:paraId="66FFBBAA" w14:textId="30055C48" w:rsidR="00BF709E" w:rsidRDefault="00BF709E" w:rsidP="00D54533">
      <w:pPr>
        <w:pStyle w:val="afffffffff1"/>
      </w:pPr>
      <w:r>
        <w:t>隧道详勘应根据现场地形地质条件</w:t>
      </w:r>
      <w:r>
        <w:rPr>
          <w:rFonts w:hint="eastAsia"/>
        </w:rPr>
        <w:t>，并重点结合</w:t>
      </w:r>
      <w:r>
        <w:t>隧道</w:t>
      </w:r>
      <w:r>
        <w:rPr>
          <w:rFonts w:hint="eastAsia"/>
        </w:rPr>
        <w:t>类型、埋深、工法</w:t>
      </w:r>
      <w:r>
        <w:t>、规模制订勘察方案，查明隧址的水文地质及工程地质条件，其内容</w:t>
      </w:r>
      <w:r w:rsidR="005A13DD">
        <w:t>应符合本文件第</w:t>
      </w:r>
      <w:r>
        <w:t>7.</w:t>
      </w:r>
      <w:r w:rsidR="00B11F06">
        <w:t>10</w:t>
      </w:r>
      <w:r>
        <w:t>.1</w:t>
      </w:r>
      <w:r>
        <w:rPr>
          <w:rFonts w:hint="eastAsia"/>
        </w:rPr>
        <w:t>条及7</w:t>
      </w:r>
      <w:r>
        <w:t>.</w:t>
      </w:r>
      <w:r w:rsidR="00B11F06">
        <w:t>10</w:t>
      </w:r>
      <w:r>
        <w:t>.4</w:t>
      </w:r>
      <w:r>
        <w:rPr>
          <w:rFonts w:hint="eastAsia"/>
        </w:rPr>
        <w:t>～</w:t>
      </w:r>
      <w:r>
        <w:t>7.</w:t>
      </w:r>
      <w:r w:rsidR="00B11F06">
        <w:t>10</w:t>
      </w:r>
      <w:r>
        <w:t>.7</w:t>
      </w:r>
      <w:r w:rsidR="002B323E">
        <w:t>条中的相关规定</w:t>
      </w:r>
      <w:r>
        <w:t>。</w:t>
      </w:r>
    </w:p>
    <w:p w14:paraId="7BCF43A4" w14:textId="13BF47A1" w:rsidR="00BF709E" w:rsidRDefault="00BF709E" w:rsidP="00D54533">
      <w:pPr>
        <w:pStyle w:val="afffffffff1"/>
      </w:pPr>
      <w:r>
        <w:t>隧道详勘应对初勘工程地质调绘资料进行核实。当隧道偏离初步设计位置或地质条件需进一步查明时，应进行补充工程地质调绘，补充工程地质调绘的比例尺</w:t>
      </w:r>
      <w:r>
        <w:rPr>
          <w:rFonts w:hint="eastAsia"/>
        </w:rPr>
        <w:t>不应小于</w:t>
      </w:r>
      <w:r>
        <w:t>1：2000。</w:t>
      </w:r>
    </w:p>
    <w:p w14:paraId="5962F771" w14:textId="2C258B5F" w:rsidR="00BF709E" w:rsidRDefault="00BF709E" w:rsidP="00D54533">
      <w:pPr>
        <w:pStyle w:val="afffffffff1"/>
      </w:pPr>
      <w:r>
        <w:t>勘探测试点应在初步勘察的基础上，根据现场地形地质条件，及水文地质、工程地质评价的要求进行加密。</w:t>
      </w:r>
      <w:r>
        <w:rPr>
          <w:rFonts w:hint="eastAsia"/>
        </w:rPr>
        <w:t>勘探工作量按单幅隧道布置，应结合隧道的地形地貌情况、地质条件的复杂程度确定。</w:t>
      </w:r>
    </w:p>
    <w:p w14:paraId="44BB9679" w14:textId="5C8BB43F" w:rsidR="00BF709E" w:rsidRDefault="00BF709E">
      <w:pPr>
        <w:pStyle w:val="af5"/>
        <w:numPr>
          <w:ilvl w:val="0"/>
          <w:numId w:val="74"/>
        </w:numPr>
      </w:pPr>
      <w:r>
        <w:rPr>
          <w:rFonts w:hint="eastAsia"/>
        </w:rPr>
        <w:t>在隧道洞口、联络通道、工法变化等部位应布置横断面，每条横断面钻孔数量不应少于2个；工作井及外围应有勘探钻孔。</w:t>
      </w:r>
    </w:p>
    <w:p w14:paraId="6B88736D" w14:textId="5E4E0AFA" w:rsidR="00BF709E" w:rsidRDefault="00BF709E" w:rsidP="00D54533">
      <w:pPr>
        <w:pStyle w:val="af5"/>
      </w:pPr>
      <w:r>
        <w:t>隧道</w:t>
      </w:r>
      <w:r>
        <w:rPr>
          <w:rFonts w:hint="eastAsia"/>
        </w:rPr>
        <w:t>洞口</w:t>
      </w:r>
      <w:r>
        <w:t>勘探横断面不少于2条</w:t>
      </w:r>
      <w:r>
        <w:rPr>
          <w:rFonts w:hint="eastAsia"/>
        </w:rPr>
        <w:t>，</w:t>
      </w:r>
      <w:r w:rsidR="00FD496A">
        <w:rPr>
          <w:rFonts w:hint="eastAsia"/>
        </w:rPr>
        <w:t>尚应符合下列规定</w:t>
      </w:r>
      <w:r>
        <w:rPr>
          <w:rFonts w:hint="eastAsia"/>
        </w:rPr>
        <w:t>：</w:t>
      </w:r>
    </w:p>
    <w:p w14:paraId="6CC103C6" w14:textId="048D7452" w:rsidR="00BF709E" w:rsidRDefault="00BF709E" w:rsidP="00D54533">
      <w:pPr>
        <w:pStyle w:val="af6"/>
      </w:pPr>
      <w:r>
        <w:rPr>
          <w:rFonts w:hint="eastAsia"/>
        </w:rPr>
        <w:t>地形平缓、工程地质条件简单的隧道洞口勘探横断面不少于</w:t>
      </w:r>
      <w:r>
        <w:t>2条，每条</w:t>
      </w:r>
      <w:r>
        <w:rPr>
          <w:rFonts w:hint="eastAsia"/>
        </w:rPr>
        <w:t>横断面钻孔数量不少于</w:t>
      </w:r>
      <w:r>
        <w:t>2个</w:t>
      </w:r>
      <w:r w:rsidR="00261FF8">
        <w:t>。</w:t>
      </w:r>
    </w:p>
    <w:p w14:paraId="43BAA16A" w14:textId="6BD36709" w:rsidR="00BF709E" w:rsidRDefault="00BF709E" w:rsidP="00D54533">
      <w:pPr>
        <w:pStyle w:val="af6"/>
      </w:pPr>
      <w:r>
        <w:rPr>
          <w:rFonts w:hint="eastAsia"/>
        </w:rPr>
        <w:t>地形较平缓、工程地质条件较复杂的隧道洞口勘探横断面不少于</w:t>
      </w:r>
      <w:r>
        <w:t>3条，</w:t>
      </w:r>
      <w:r>
        <w:rPr>
          <w:rFonts w:hint="eastAsia"/>
        </w:rPr>
        <w:t>每条横断面钻孔数量不少于</w:t>
      </w:r>
      <w:r>
        <w:t>2个</w:t>
      </w:r>
      <w:r w:rsidR="00261FF8">
        <w:t>。</w:t>
      </w:r>
    </w:p>
    <w:p w14:paraId="69CF3B4B" w14:textId="3CC4FBC6" w:rsidR="00BF709E" w:rsidRDefault="00BF709E" w:rsidP="00D54533">
      <w:pPr>
        <w:pStyle w:val="af6"/>
      </w:pPr>
      <w:r>
        <w:rPr>
          <w:rFonts w:hint="eastAsia"/>
        </w:rPr>
        <w:t>地形陡峻、工程地质条件复杂的隧道洞口探横断面不少于</w:t>
      </w:r>
      <w:r>
        <w:t>4条，每条</w:t>
      </w:r>
      <w:r>
        <w:rPr>
          <w:rFonts w:hint="eastAsia"/>
        </w:rPr>
        <w:t>横断面钻孔数量不少于</w:t>
      </w:r>
      <w:r>
        <w:t>2个。</w:t>
      </w:r>
    </w:p>
    <w:p w14:paraId="4E2299A4" w14:textId="5AC70D7B" w:rsidR="00BF709E" w:rsidRDefault="00BF709E" w:rsidP="00D54533">
      <w:pPr>
        <w:pStyle w:val="af5"/>
      </w:pPr>
      <w:r>
        <w:t>隧道洞身的勘探纵断面不少于1条，钻孔数量不少于2个，钻孔</w:t>
      </w:r>
      <w:r>
        <w:rPr>
          <w:rFonts w:hint="eastAsia"/>
        </w:rPr>
        <w:t>间距</w:t>
      </w:r>
      <w:r>
        <w:t>根据</w:t>
      </w:r>
      <w:r>
        <w:rPr>
          <w:rFonts w:hint="eastAsia"/>
        </w:rPr>
        <w:t>隧道规模、工法及工程地质条件复杂程度综合确定。重要地质界线、构造带包括断层及破碎带（含重要物探异常点）上必须布置钻孔。</w:t>
      </w:r>
    </w:p>
    <w:p w14:paraId="206D09EA" w14:textId="5FD86C0E" w:rsidR="00BF709E" w:rsidRDefault="00BF709E" w:rsidP="00D54533">
      <w:pPr>
        <w:pStyle w:val="af6"/>
      </w:pPr>
      <w:r>
        <w:rPr>
          <w:rFonts w:hint="eastAsia"/>
        </w:rPr>
        <w:t>沉管隧道钻孔间距宜为2</w:t>
      </w:r>
      <w:r>
        <w:t>0</w:t>
      </w:r>
      <w:r w:rsidR="00D54533">
        <w:rPr>
          <w:rFonts w:hint="eastAsia"/>
        </w:rPr>
        <w:t>m</w:t>
      </w:r>
      <w:r>
        <w:t>～60</w:t>
      </w:r>
      <w:r>
        <w:rPr>
          <w:rFonts w:hint="eastAsia"/>
        </w:rPr>
        <w:t>m，工程地质条件复杂时，间距取小值</w:t>
      </w:r>
      <w:r w:rsidR="00261FF8">
        <w:rPr>
          <w:rFonts w:hint="eastAsia"/>
        </w:rPr>
        <w:t>。</w:t>
      </w:r>
    </w:p>
    <w:p w14:paraId="1222079D" w14:textId="51EF9147" w:rsidR="00BF709E" w:rsidRDefault="00BF709E" w:rsidP="00D54533">
      <w:pPr>
        <w:pStyle w:val="af6"/>
      </w:pPr>
      <w:r>
        <w:rPr>
          <w:rFonts w:hint="eastAsia"/>
        </w:rPr>
        <w:t>盾构隧道钻孔间距宜为2</w:t>
      </w:r>
      <w:r>
        <w:t>0</w:t>
      </w:r>
      <w:r w:rsidR="00D54533">
        <w:t>m</w:t>
      </w:r>
      <w:r>
        <w:t>～100</w:t>
      </w:r>
      <w:r>
        <w:rPr>
          <w:rFonts w:hint="eastAsia"/>
        </w:rPr>
        <w:t>m，工程地质条件复杂时，间距取小值</w:t>
      </w:r>
      <w:r w:rsidR="00261FF8">
        <w:rPr>
          <w:rFonts w:hint="eastAsia"/>
        </w:rPr>
        <w:t>。</w:t>
      </w:r>
    </w:p>
    <w:p w14:paraId="3E8ACEF4" w14:textId="315269D8" w:rsidR="00BF709E" w:rsidRDefault="00BF709E" w:rsidP="00D54533">
      <w:pPr>
        <w:pStyle w:val="af6"/>
      </w:pPr>
      <w:r>
        <w:rPr>
          <w:rFonts w:hint="eastAsia"/>
        </w:rPr>
        <w:t>钻爆隧道钻孔间距，对于中隧道宜为</w:t>
      </w:r>
      <w:r>
        <w:t>300</w:t>
      </w:r>
      <w:r w:rsidR="00D54533">
        <w:t>m</w:t>
      </w:r>
      <w:r>
        <w:t>～400m，长隧道和特长隧道钻孔间距</w:t>
      </w:r>
      <w:r>
        <w:rPr>
          <w:rFonts w:hint="eastAsia"/>
        </w:rPr>
        <w:t>宜为</w:t>
      </w:r>
      <w:r>
        <w:t>400</w:t>
      </w:r>
      <w:r w:rsidR="00D54533">
        <w:t>m</w:t>
      </w:r>
      <w:r>
        <w:t>～500m</w:t>
      </w:r>
      <w:r>
        <w:rPr>
          <w:rFonts w:hint="eastAsia"/>
        </w:rPr>
        <w:t>，工程地质条件复杂时，间距取小值</w:t>
      </w:r>
      <w:r w:rsidR="00261FF8">
        <w:rPr>
          <w:rFonts w:hint="eastAsia"/>
        </w:rPr>
        <w:t>。</w:t>
      </w:r>
    </w:p>
    <w:p w14:paraId="6E3233F7" w14:textId="231F9D76" w:rsidR="00BF709E" w:rsidRDefault="00BF709E" w:rsidP="00D54533">
      <w:pPr>
        <w:pStyle w:val="af6"/>
      </w:pPr>
      <w:r>
        <w:rPr>
          <w:rFonts w:hint="eastAsia"/>
        </w:rPr>
        <w:t>堰筑隧道钻孔间距宜为</w:t>
      </w:r>
      <w:r>
        <w:t>10</w:t>
      </w:r>
      <w:r w:rsidR="00D54533">
        <w:t>m</w:t>
      </w:r>
      <w:r>
        <w:t>～50</w:t>
      </w:r>
      <w:r>
        <w:rPr>
          <w:rFonts w:hint="eastAsia"/>
        </w:rPr>
        <w:t>m，工程地质条件复杂时，间距取小值。</w:t>
      </w:r>
    </w:p>
    <w:p w14:paraId="170075F5" w14:textId="3EFD5F43" w:rsidR="00BF709E" w:rsidRDefault="00BF709E" w:rsidP="00D54533">
      <w:pPr>
        <w:pStyle w:val="afffffffff1"/>
      </w:pPr>
      <w:r>
        <w:t>勘探、取样、测试</w:t>
      </w:r>
      <w:r w:rsidR="005A13DD">
        <w:t>应符合本文件第</w:t>
      </w:r>
      <w:r>
        <w:t>7.</w:t>
      </w:r>
      <w:r w:rsidR="00B11F06">
        <w:t>10</w:t>
      </w:r>
      <w:r>
        <w:t>.9</w:t>
      </w:r>
      <w:r>
        <w:rPr>
          <w:rFonts w:hint="eastAsia"/>
        </w:rPr>
        <w:t>～</w:t>
      </w:r>
      <w:r>
        <w:t>7.</w:t>
      </w:r>
      <w:r w:rsidR="00B11F06">
        <w:t>10</w:t>
      </w:r>
      <w:r>
        <w:t>.11</w:t>
      </w:r>
      <w:r w:rsidR="002B323E">
        <w:t>条中的相关规定</w:t>
      </w:r>
      <w:r>
        <w:t>。</w:t>
      </w:r>
    </w:p>
    <w:p w14:paraId="07B9E8C9" w14:textId="348269E1" w:rsidR="00BF709E" w:rsidRDefault="00BF709E" w:rsidP="00D54533">
      <w:pPr>
        <w:pStyle w:val="afffffffff1"/>
      </w:pPr>
      <w:r>
        <w:t>隧道围岩分级</w:t>
      </w:r>
      <w:r w:rsidR="002B323E">
        <w:t>应按本文件第</w:t>
      </w:r>
      <w:r>
        <w:t>7.</w:t>
      </w:r>
      <w:r w:rsidR="00B11F06">
        <w:t>10</w:t>
      </w:r>
      <w:r>
        <w:t>.12～7.</w:t>
      </w:r>
      <w:r w:rsidR="00B11F06">
        <w:t>10</w:t>
      </w:r>
      <w:r>
        <w:t>.14条确定，地下水涌水量分析评价</w:t>
      </w:r>
      <w:r w:rsidR="005A13DD">
        <w:t>应符合本文件第</w:t>
      </w:r>
      <w:r>
        <w:t>7.</w:t>
      </w:r>
      <w:r w:rsidR="00B11F06">
        <w:t>10</w:t>
      </w:r>
      <w:r>
        <w:t>.15</w:t>
      </w:r>
      <w:r w:rsidR="002B323E">
        <w:t>条中的相关规定</w:t>
      </w:r>
      <w:r>
        <w:t>。</w:t>
      </w:r>
    </w:p>
    <w:p w14:paraId="02242404" w14:textId="7866228C" w:rsidR="00BF709E" w:rsidRPr="00C46E79" w:rsidRDefault="00BF709E" w:rsidP="00D54533">
      <w:pPr>
        <w:pStyle w:val="afffffffff1"/>
      </w:pPr>
      <w:r>
        <w:rPr>
          <w:rFonts w:hint="eastAsia"/>
        </w:rPr>
        <w:t>隧道涌水量受多种因素制约，涌水量预测应先进行定性分析，后进行定量计算，宜采用两种或两种以上的方法进行分析预测。常用方法有地下水动力学法、地下水径流模数法、降雨入渗法等。涌水量估算方法见附录E。</w:t>
      </w:r>
    </w:p>
    <w:p w14:paraId="3F865B62" w14:textId="2D1994B7" w:rsidR="00BF709E" w:rsidRDefault="00BF709E" w:rsidP="00D54533">
      <w:pPr>
        <w:pStyle w:val="affd"/>
        <w:spacing w:before="156" w:after="156"/>
      </w:pPr>
      <w:bookmarkStart w:id="165" w:name="_Toc139719575"/>
      <w:bookmarkStart w:id="166" w:name="_Toc148470895"/>
      <w:bookmarkStart w:id="167" w:name="_Toc156202874"/>
      <w:r>
        <w:rPr>
          <w:rFonts w:hint="eastAsia"/>
        </w:rPr>
        <w:t>岸坡工程</w:t>
      </w:r>
      <w:bookmarkEnd w:id="165"/>
      <w:bookmarkEnd w:id="166"/>
      <w:bookmarkEnd w:id="167"/>
    </w:p>
    <w:p w14:paraId="206CA5B5" w14:textId="3D396017" w:rsidR="00BF709E" w:rsidRDefault="00BF709E" w:rsidP="00D54533">
      <w:pPr>
        <w:pStyle w:val="afffffffff1"/>
      </w:pPr>
      <w:r>
        <w:rPr>
          <w:rFonts w:hint="eastAsia"/>
        </w:rPr>
        <w:t>岸坡</w:t>
      </w:r>
      <w:r>
        <w:t>工程详勘应在确定的河岸防护工程位置上查明河岸防护地段的水文状况和工程地质条件，</w:t>
      </w:r>
      <w:r>
        <w:lastRenderedPageBreak/>
        <w:t>其内容</w:t>
      </w:r>
      <w:r w:rsidR="005A13DD">
        <w:t>应符合本文件第</w:t>
      </w:r>
      <w:r>
        <w:t>7.</w:t>
      </w:r>
      <w:r w:rsidR="00B11F06">
        <w:t>11</w:t>
      </w:r>
      <w:r>
        <w:t>.1</w:t>
      </w:r>
      <w:r w:rsidR="002B323E">
        <w:t>条中的相关规定</w:t>
      </w:r>
      <w:r>
        <w:t>。</w:t>
      </w:r>
    </w:p>
    <w:p w14:paraId="031DD8D7" w14:textId="2FFFEB16" w:rsidR="00BF709E" w:rsidRDefault="00BF709E" w:rsidP="00D54533">
      <w:pPr>
        <w:pStyle w:val="afffffffff1"/>
      </w:pPr>
      <w:r>
        <w:t>工程地质调绘应对初勘调绘资料进行复核。当路线偏离初步设计线位或地质条件需进一步查明时，应进行补充工程地质调绘，补充工程地质调绘的比例尺为1：2000。</w:t>
      </w:r>
    </w:p>
    <w:p w14:paraId="2B14598B" w14:textId="64552079" w:rsidR="00BF709E" w:rsidRDefault="00BF709E" w:rsidP="00D54533">
      <w:pPr>
        <w:pStyle w:val="afffffffff1"/>
      </w:pPr>
      <w:r>
        <w:rPr>
          <w:rFonts w:hint="eastAsia"/>
        </w:rPr>
        <w:t>勘探工作量，应结合堤岸类型、工程地质条件综合确定，勘探间距宜符合表</w:t>
      </w:r>
      <w:r w:rsidR="00F47291">
        <w:t>29</w:t>
      </w:r>
      <w:r>
        <w:t>规定。</w:t>
      </w:r>
    </w:p>
    <w:p w14:paraId="46BBEE22" w14:textId="123D4894" w:rsidR="00BF709E" w:rsidRPr="004E3C15" w:rsidRDefault="00BF709E" w:rsidP="00D54533">
      <w:pPr>
        <w:pStyle w:val="aff2"/>
        <w:spacing w:before="156" w:after="156"/>
      </w:pPr>
      <w:r w:rsidRPr="004E3C15">
        <w:t>勘探点间距（</w:t>
      </w:r>
      <w:r w:rsidRPr="004E3C15">
        <w:rPr>
          <w:rFonts w:ascii="Times New Roman"/>
        </w:rPr>
        <w:t>m</w:t>
      </w:r>
      <w:r w:rsidRPr="004E3C15">
        <w:t>）</w:t>
      </w:r>
    </w:p>
    <w:tbl>
      <w:tblPr>
        <w:tblStyle w:val="afffffffffc"/>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26"/>
        <w:gridCol w:w="2182"/>
        <w:gridCol w:w="2182"/>
        <w:gridCol w:w="2180"/>
      </w:tblGrid>
      <w:tr w:rsidR="00D54533" w:rsidRPr="00D94407" w14:paraId="4338714F" w14:textId="77777777" w:rsidTr="00D54533">
        <w:trPr>
          <w:trHeight w:hRule="exact" w:val="397"/>
        </w:trPr>
        <w:tc>
          <w:tcPr>
            <w:tcW w:w="1581" w:type="pct"/>
            <w:vMerge w:val="restart"/>
            <w:shd w:val="clear" w:color="auto" w:fill="auto"/>
            <w:vAlign w:val="center"/>
          </w:tcPr>
          <w:p w14:paraId="25F380D6" w14:textId="76854EE9" w:rsidR="00D54533" w:rsidRPr="00D94407" w:rsidRDefault="00D54533" w:rsidP="00D54533">
            <w:pPr>
              <w:pStyle w:val="afffffffffffc"/>
            </w:pPr>
            <w:r w:rsidRPr="00D94407">
              <w:rPr>
                <w:rFonts w:hint="eastAsia"/>
              </w:rPr>
              <w:t>工程地质条件</w:t>
            </w:r>
          </w:p>
        </w:tc>
        <w:tc>
          <w:tcPr>
            <w:tcW w:w="3419" w:type="pct"/>
            <w:gridSpan w:val="3"/>
            <w:shd w:val="clear" w:color="auto" w:fill="auto"/>
            <w:vAlign w:val="center"/>
          </w:tcPr>
          <w:p w14:paraId="14FCD9B3" w14:textId="45E8098C" w:rsidR="00D54533" w:rsidRPr="00D54533" w:rsidRDefault="00D54533" w:rsidP="0096684D">
            <w:pPr>
              <w:pStyle w:val="afffffffffffc"/>
            </w:pPr>
            <w:r w:rsidRPr="00D94407">
              <w:rPr>
                <w:rFonts w:hint="eastAsia"/>
              </w:rPr>
              <w:t>堤岸类别</w:t>
            </w:r>
          </w:p>
        </w:tc>
      </w:tr>
      <w:tr w:rsidR="00D54533" w:rsidRPr="00D94407" w14:paraId="5D47EC14" w14:textId="77777777" w:rsidTr="00D54533">
        <w:trPr>
          <w:trHeight w:hRule="exact" w:val="397"/>
        </w:trPr>
        <w:tc>
          <w:tcPr>
            <w:tcW w:w="1581" w:type="pct"/>
            <w:vMerge/>
            <w:shd w:val="clear" w:color="auto" w:fill="auto"/>
          </w:tcPr>
          <w:p w14:paraId="74AF12A2" w14:textId="0AD7091D" w:rsidR="00D54533" w:rsidRPr="00D94407" w:rsidRDefault="00D54533" w:rsidP="0096684D">
            <w:pPr>
              <w:pStyle w:val="afffffffffffc"/>
              <w:jc w:val="left"/>
            </w:pPr>
          </w:p>
        </w:tc>
        <w:tc>
          <w:tcPr>
            <w:tcW w:w="1140" w:type="pct"/>
            <w:shd w:val="clear" w:color="auto" w:fill="auto"/>
            <w:vAlign w:val="center"/>
          </w:tcPr>
          <w:p w14:paraId="7B6ACF54" w14:textId="77777777" w:rsidR="00D54533" w:rsidRPr="00D94407" w:rsidRDefault="00D54533" w:rsidP="0096684D">
            <w:pPr>
              <w:pStyle w:val="afffffffffffc"/>
            </w:pPr>
            <w:r w:rsidRPr="00D54533">
              <w:t xml:space="preserve">Ⅰ类堤岸 </w:t>
            </w:r>
          </w:p>
        </w:tc>
        <w:tc>
          <w:tcPr>
            <w:tcW w:w="1140" w:type="pct"/>
            <w:shd w:val="clear" w:color="auto" w:fill="auto"/>
            <w:vAlign w:val="center"/>
          </w:tcPr>
          <w:p w14:paraId="4BA0BABB" w14:textId="77777777" w:rsidR="00D54533" w:rsidRPr="00D94407" w:rsidRDefault="00D54533" w:rsidP="0096684D">
            <w:pPr>
              <w:pStyle w:val="afffffffffffc"/>
            </w:pPr>
            <w:r w:rsidRPr="00D54533">
              <w:t xml:space="preserve">Ⅱ类堤岸 </w:t>
            </w:r>
          </w:p>
        </w:tc>
        <w:tc>
          <w:tcPr>
            <w:tcW w:w="1139" w:type="pct"/>
            <w:shd w:val="clear" w:color="auto" w:fill="auto"/>
            <w:vAlign w:val="center"/>
          </w:tcPr>
          <w:p w14:paraId="70288374" w14:textId="77777777" w:rsidR="00D54533" w:rsidRPr="00D94407" w:rsidRDefault="00D54533" w:rsidP="0096684D">
            <w:pPr>
              <w:pStyle w:val="afffffffffffc"/>
            </w:pPr>
            <w:r w:rsidRPr="00D54533">
              <w:t>Ⅲ类堤岸</w:t>
            </w:r>
          </w:p>
        </w:tc>
      </w:tr>
      <w:tr w:rsidR="00BF709E" w:rsidRPr="00D94407" w14:paraId="6477D7C5" w14:textId="77777777" w:rsidTr="00D54533">
        <w:trPr>
          <w:trHeight w:hRule="exact" w:val="397"/>
        </w:trPr>
        <w:tc>
          <w:tcPr>
            <w:tcW w:w="1581" w:type="pct"/>
            <w:shd w:val="clear" w:color="auto" w:fill="auto"/>
            <w:vAlign w:val="center"/>
          </w:tcPr>
          <w:p w14:paraId="2B38ADAF" w14:textId="77777777" w:rsidR="00BF709E" w:rsidRPr="00D94407" w:rsidRDefault="00BF709E" w:rsidP="0096684D">
            <w:pPr>
              <w:pStyle w:val="afffffffffffc"/>
            </w:pPr>
            <w:r w:rsidRPr="00D54533">
              <w:t xml:space="preserve">复杂 </w:t>
            </w:r>
          </w:p>
        </w:tc>
        <w:tc>
          <w:tcPr>
            <w:tcW w:w="1140" w:type="pct"/>
            <w:shd w:val="clear" w:color="auto" w:fill="auto"/>
            <w:vAlign w:val="center"/>
          </w:tcPr>
          <w:p w14:paraId="386BD410" w14:textId="77777777" w:rsidR="00BF709E" w:rsidRPr="00D94407" w:rsidRDefault="00BF709E" w:rsidP="0096684D">
            <w:pPr>
              <w:pStyle w:val="afffffffffffc"/>
            </w:pPr>
            <w:r w:rsidRPr="00D54533">
              <w:t xml:space="preserve">＜50 </w:t>
            </w:r>
          </w:p>
        </w:tc>
        <w:tc>
          <w:tcPr>
            <w:tcW w:w="1140" w:type="pct"/>
            <w:shd w:val="clear" w:color="auto" w:fill="auto"/>
            <w:vAlign w:val="center"/>
          </w:tcPr>
          <w:p w14:paraId="1BB33A37" w14:textId="77777777" w:rsidR="00BF709E" w:rsidRPr="00D94407" w:rsidRDefault="00BF709E" w:rsidP="0096684D">
            <w:pPr>
              <w:pStyle w:val="afffffffffffc"/>
            </w:pPr>
            <w:r w:rsidRPr="00D54533">
              <w:t xml:space="preserve">＜100 </w:t>
            </w:r>
          </w:p>
        </w:tc>
        <w:tc>
          <w:tcPr>
            <w:tcW w:w="1139" w:type="pct"/>
            <w:shd w:val="clear" w:color="auto" w:fill="auto"/>
            <w:vAlign w:val="center"/>
          </w:tcPr>
          <w:p w14:paraId="45CCFFA3" w14:textId="77777777" w:rsidR="00BF709E" w:rsidRPr="00D94407" w:rsidRDefault="00BF709E" w:rsidP="0096684D">
            <w:pPr>
              <w:pStyle w:val="afffffffffffc"/>
            </w:pPr>
            <w:r w:rsidRPr="00D54533">
              <w:t>＜200</w:t>
            </w:r>
          </w:p>
        </w:tc>
      </w:tr>
      <w:tr w:rsidR="00BF709E" w:rsidRPr="00D94407" w14:paraId="124E26CC" w14:textId="77777777" w:rsidTr="00D54533">
        <w:trPr>
          <w:trHeight w:hRule="exact" w:val="397"/>
        </w:trPr>
        <w:tc>
          <w:tcPr>
            <w:tcW w:w="1581" w:type="pct"/>
            <w:shd w:val="clear" w:color="auto" w:fill="auto"/>
            <w:vAlign w:val="center"/>
          </w:tcPr>
          <w:p w14:paraId="649D8C50" w14:textId="77777777" w:rsidR="00BF709E" w:rsidRPr="00D94407" w:rsidRDefault="00BF709E" w:rsidP="0096684D">
            <w:pPr>
              <w:pStyle w:val="afffffffffffc"/>
            </w:pPr>
            <w:r w:rsidRPr="00D54533">
              <w:t xml:space="preserve">较复杂 </w:t>
            </w:r>
          </w:p>
        </w:tc>
        <w:tc>
          <w:tcPr>
            <w:tcW w:w="1140" w:type="pct"/>
            <w:shd w:val="clear" w:color="auto" w:fill="auto"/>
            <w:vAlign w:val="center"/>
          </w:tcPr>
          <w:p w14:paraId="0B1CBA8C" w14:textId="77777777" w:rsidR="00BF709E" w:rsidRPr="00D94407" w:rsidRDefault="00BF709E" w:rsidP="0096684D">
            <w:pPr>
              <w:pStyle w:val="afffffffffffc"/>
            </w:pPr>
            <w:r w:rsidRPr="00D54533">
              <w:t xml:space="preserve">50～100 </w:t>
            </w:r>
          </w:p>
        </w:tc>
        <w:tc>
          <w:tcPr>
            <w:tcW w:w="1140" w:type="pct"/>
            <w:shd w:val="clear" w:color="auto" w:fill="auto"/>
            <w:vAlign w:val="center"/>
          </w:tcPr>
          <w:p w14:paraId="682D4C65" w14:textId="77777777" w:rsidR="00BF709E" w:rsidRPr="00D94407" w:rsidRDefault="00BF709E" w:rsidP="0096684D">
            <w:pPr>
              <w:pStyle w:val="afffffffffffc"/>
            </w:pPr>
            <w:r w:rsidRPr="00D54533">
              <w:t xml:space="preserve">100～200 </w:t>
            </w:r>
          </w:p>
        </w:tc>
        <w:tc>
          <w:tcPr>
            <w:tcW w:w="1139" w:type="pct"/>
            <w:shd w:val="clear" w:color="auto" w:fill="auto"/>
            <w:vAlign w:val="center"/>
          </w:tcPr>
          <w:p w14:paraId="2CD8C018" w14:textId="77777777" w:rsidR="00BF709E" w:rsidRPr="00D94407" w:rsidRDefault="00BF709E" w:rsidP="0096684D">
            <w:pPr>
              <w:pStyle w:val="afffffffffffc"/>
            </w:pPr>
            <w:r w:rsidRPr="00D54533">
              <w:t>200～400</w:t>
            </w:r>
          </w:p>
        </w:tc>
      </w:tr>
      <w:tr w:rsidR="00BF709E" w:rsidRPr="00D94407" w14:paraId="025CBF16" w14:textId="77777777" w:rsidTr="00D54533">
        <w:trPr>
          <w:trHeight w:hRule="exact" w:val="397"/>
        </w:trPr>
        <w:tc>
          <w:tcPr>
            <w:tcW w:w="1581" w:type="pct"/>
            <w:shd w:val="clear" w:color="auto" w:fill="auto"/>
            <w:vAlign w:val="center"/>
          </w:tcPr>
          <w:p w14:paraId="5B331DED" w14:textId="77777777" w:rsidR="00BF709E" w:rsidRPr="00D94407" w:rsidRDefault="00BF709E" w:rsidP="0096684D">
            <w:pPr>
              <w:pStyle w:val="afffffffffffc"/>
            </w:pPr>
            <w:r w:rsidRPr="00D54533">
              <w:t xml:space="preserve">简单 </w:t>
            </w:r>
          </w:p>
        </w:tc>
        <w:tc>
          <w:tcPr>
            <w:tcW w:w="1140" w:type="pct"/>
            <w:shd w:val="clear" w:color="auto" w:fill="auto"/>
            <w:vAlign w:val="center"/>
          </w:tcPr>
          <w:p w14:paraId="530FE151" w14:textId="77777777" w:rsidR="00BF709E" w:rsidRPr="00D94407" w:rsidRDefault="00BF709E" w:rsidP="0096684D">
            <w:pPr>
              <w:pStyle w:val="afffffffffffc"/>
            </w:pPr>
            <w:r w:rsidRPr="00D54533">
              <w:t xml:space="preserve">100～200 </w:t>
            </w:r>
          </w:p>
        </w:tc>
        <w:tc>
          <w:tcPr>
            <w:tcW w:w="1140" w:type="pct"/>
            <w:shd w:val="clear" w:color="auto" w:fill="auto"/>
            <w:vAlign w:val="center"/>
          </w:tcPr>
          <w:p w14:paraId="2343C090" w14:textId="77777777" w:rsidR="00BF709E" w:rsidRPr="00D94407" w:rsidRDefault="00BF709E" w:rsidP="0096684D">
            <w:pPr>
              <w:pStyle w:val="afffffffffffc"/>
            </w:pPr>
            <w:r w:rsidRPr="00D54533">
              <w:t xml:space="preserve">200～400 </w:t>
            </w:r>
          </w:p>
        </w:tc>
        <w:tc>
          <w:tcPr>
            <w:tcW w:w="1139" w:type="pct"/>
            <w:shd w:val="clear" w:color="auto" w:fill="auto"/>
            <w:vAlign w:val="center"/>
          </w:tcPr>
          <w:p w14:paraId="793F0982" w14:textId="77777777" w:rsidR="00BF709E" w:rsidRPr="00D94407" w:rsidRDefault="00BF709E" w:rsidP="0096684D">
            <w:pPr>
              <w:pStyle w:val="afffffffffffc"/>
            </w:pPr>
            <w:r w:rsidRPr="00D54533">
              <w:t>400～800</w:t>
            </w:r>
          </w:p>
        </w:tc>
      </w:tr>
      <w:tr w:rsidR="00BF709E" w:rsidRPr="00D94407" w14:paraId="4DE5CAFE" w14:textId="77777777" w:rsidTr="007010A8">
        <w:trPr>
          <w:trHeight w:hRule="exact" w:val="1304"/>
        </w:trPr>
        <w:tc>
          <w:tcPr>
            <w:tcW w:w="5000" w:type="pct"/>
            <w:gridSpan w:val="4"/>
            <w:shd w:val="clear" w:color="auto" w:fill="auto"/>
            <w:vAlign w:val="center"/>
          </w:tcPr>
          <w:p w14:paraId="3B1B5009" w14:textId="24077157" w:rsidR="00BF709E" w:rsidRPr="00E94E86" w:rsidRDefault="005B090B">
            <w:pPr>
              <w:pStyle w:val="a5"/>
              <w:numPr>
                <w:ilvl w:val="0"/>
                <w:numId w:val="75"/>
              </w:numPr>
            </w:pPr>
            <w:r>
              <w:rPr>
                <w:rFonts w:hint="eastAsia"/>
              </w:rPr>
              <w:t>按</w:t>
            </w:r>
            <w:r w:rsidR="00000956">
              <w:rPr>
                <w:rFonts w:hint="eastAsia"/>
              </w:rPr>
              <w:t>照</w:t>
            </w:r>
            <w:r w:rsidR="00BF709E" w:rsidRPr="00E94E86">
              <w:t>《市政工程勘察规范》（CJJ</w:t>
            </w:r>
            <w:r w:rsidR="00715361">
              <w:t xml:space="preserve"> </w:t>
            </w:r>
            <w:r w:rsidR="00BF709E" w:rsidRPr="00E94E86">
              <w:t>56-2012）中的</w:t>
            </w:r>
            <w:r>
              <w:rPr>
                <w:rFonts w:hint="eastAsia"/>
              </w:rPr>
              <w:t>相关</w:t>
            </w:r>
            <w:r w:rsidR="00000956">
              <w:rPr>
                <w:rFonts w:hint="eastAsia"/>
              </w:rPr>
              <w:t>规定</w:t>
            </w:r>
            <w:r w:rsidR="00BF709E" w:rsidRPr="00E94E86">
              <w:t>，根据筑堤材料、结构型式划分为</w:t>
            </w:r>
            <w:r w:rsidR="00BF709E" w:rsidRPr="00E94E86">
              <w:rPr>
                <w:rFonts w:hint="eastAsia"/>
              </w:rPr>
              <w:t>三类堤岸，其中Ⅰ类为桩式堤岸，系指以桩作为堤岸或以桩基作为堤岸基础的堤岸；Ⅱ类为圬工结构或钢筋混凝土结构物的天然地基堤岸，这类堤岸以重力式或半重力式为主；</w:t>
            </w:r>
            <w:r w:rsidR="00BF709E" w:rsidRPr="00E94E86">
              <w:t>Ⅲ</w:t>
            </w:r>
            <w:r w:rsidR="00BF709E" w:rsidRPr="00E94E86">
              <w:t>类为土堤，包括堤</w:t>
            </w:r>
            <w:r w:rsidR="00BF709E" w:rsidRPr="00E94E86">
              <w:rPr>
                <w:rFonts w:hint="eastAsia"/>
              </w:rPr>
              <w:t>岸采用浆砌或干砌块石勾缝的护坡堤岸。</w:t>
            </w:r>
          </w:p>
          <w:p w14:paraId="21DA4716" w14:textId="34536FE3" w:rsidR="00BF709E" w:rsidRPr="00D94407" w:rsidRDefault="00BF709E" w:rsidP="00D54533">
            <w:pPr>
              <w:pStyle w:val="a5"/>
              <w:rPr>
                <w:rStyle w:val="fontstyle21"/>
                <w:rFonts w:asciiTheme="minorEastAsia" w:eastAsiaTheme="minorEastAsia" w:hAnsiTheme="minorEastAsia" w:hint="default"/>
                <w:szCs w:val="20"/>
              </w:rPr>
            </w:pPr>
            <w:r w:rsidRPr="00E94E86">
              <w:t>表中</w:t>
            </w:r>
            <w:r w:rsidRPr="00E94E86">
              <w:rPr>
                <w:rFonts w:hint="eastAsia"/>
              </w:rPr>
              <w:t>钻孔</w:t>
            </w:r>
            <w:r w:rsidRPr="00E94E86">
              <w:t>间距为沿堤岸走向间距</w:t>
            </w:r>
            <w:r w:rsidRPr="00E94E86">
              <w:rPr>
                <w:rFonts w:hint="eastAsia"/>
              </w:rPr>
              <w:t>。</w:t>
            </w:r>
          </w:p>
        </w:tc>
      </w:tr>
    </w:tbl>
    <w:p w14:paraId="03A94E5D" w14:textId="439F927F" w:rsidR="00BF709E" w:rsidRPr="00563294" w:rsidRDefault="00BF709E" w:rsidP="00D54533">
      <w:pPr>
        <w:pStyle w:val="afffffffff1"/>
      </w:pPr>
      <w:r>
        <w:rPr>
          <w:rFonts w:hint="eastAsia"/>
        </w:rPr>
        <w:t>垂直堤岸横断面钻孔的间距，以能满足滑动验算要求为原则，每条横断面勘探线应布置</w:t>
      </w:r>
      <w:r>
        <w:t>2～3个</w:t>
      </w:r>
      <w:r>
        <w:rPr>
          <w:rFonts w:hint="eastAsia"/>
        </w:rPr>
        <w:t>钻孔</w:t>
      </w:r>
      <w:r>
        <w:t>。</w:t>
      </w:r>
    </w:p>
    <w:p w14:paraId="11300255" w14:textId="66F565B3" w:rsidR="00BF709E" w:rsidRDefault="00BF709E" w:rsidP="00D54533">
      <w:pPr>
        <w:pStyle w:val="afffffffff1"/>
      </w:pPr>
      <w:r>
        <w:t>勘探、取样、测试</w:t>
      </w:r>
      <w:r w:rsidR="005A13DD">
        <w:t>应符合本文件第</w:t>
      </w:r>
      <w:r>
        <w:t>7.</w:t>
      </w:r>
      <w:r w:rsidR="00B11F06">
        <w:t>11</w:t>
      </w:r>
      <w:r>
        <w:t>.3</w:t>
      </w:r>
      <w:r w:rsidR="002B323E">
        <w:t>条中的相关规定</w:t>
      </w:r>
      <w:r>
        <w:t>。</w:t>
      </w:r>
    </w:p>
    <w:p w14:paraId="79D6215C" w14:textId="4C68F4E6" w:rsidR="00BF709E" w:rsidRDefault="00220618" w:rsidP="00D54533">
      <w:pPr>
        <w:pStyle w:val="affd"/>
        <w:spacing w:before="156" w:after="156"/>
      </w:pPr>
      <w:bookmarkStart w:id="168" w:name="_Toc139719576"/>
      <w:bookmarkStart w:id="169" w:name="_Toc148470896"/>
      <w:bookmarkStart w:id="170" w:name="_Toc156202875"/>
      <w:r>
        <w:rPr>
          <w:rFonts w:hint="eastAsia"/>
        </w:rPr>
        <w:t>路线</w:t>
      </w:r>
      <w:r w:rsidR="00BF709E">
        <w:rPr>
          <w:rFonts w:hint="eastAsia"/>
        </w:rPr>
        <w:t>交叉工程</w:t>
      </w:r>
      <w:bookmarkEnd w:id="168"/>
      <w:bookmarkEnd w:id="169"/>
      <w:bookmarkEnd w:id="170"/>
    </w:p>
    <w:p w14:paraId="26CAC640" w14:textId="241097C1" w:rsidR="00BF709E" w:rsidRPr="009F74A9" w:rsidRDefault="00BF709E" w:rsidP="00D54533">
      <w:pPr>
        <w:pStyle w:val="affffb"/>
        <w:ind w:firstLine="420"/>
      </w:pPr>
      <w:r>
        <w:rPr>
          <w:rFonts w:hint="eastAsia"/>
        </w:rPr>
        <w:t>路线交叉工程的路基详勘</w:t>
      </w:r>
      <w:r w:rsidR="005A13DD">
        <w:rPr>
          <w:rFonts w:hint="eastAsia"/>
        </w:rPr>
        <w:t>应符合本文件第</w:t>
      </w:r>
      <w:r>
        <w:t>8.</w:t>
      </w:r>
      <w:r w:rsidR="00B11F06">
        <w:t>3</w:t>
      </w:r>
      <w:r>
        <w:t>～8.</w:t>
      </w:r>
      <w:r w:rsidR="00B11F06">
        <w:t>7</w:t>
      </w:r>
      <w:r>
        <w:rPr>
          <w:rFonts w:hint="eastAsia"/>
        </w:rPr>
        <w:t>、</w:t>
      </w:r>
      <w:r>
        <w:t>8.</w:t>
      </w:r>
      <w:r w:rsidR="00B11F06">
        <w:t>11</w:t>
      </w:r>
      <w:r w:rsidR="00017333">
        <w:rPr>
          <w:rFonts w:hint="eastAsia"/>
        </w:rPr>
        <w:t>节中的相关规定</w:t>
      </w:r>
      <w:r>
        <w:t>；路线交叉工程的桥梁初勘</w:t>
      </w:r>
      <w:r w:rsidR="005A13DD">
        <w:t>应符合本文件第</w:t>
      </w:r>
      <w:r>
        <w:t>8.7</w:t>
      </w:r>
      <w:r w:rsidR="00017333">
        <w:rPr>
          <w:rFonts w:hint="eastAsia"/>
        </w:rPr>
        <w:t>节中的相关规定</w:t>
      </w:r>
      <w:r>
        <w:t>。</w:t>
      </w:r>
    </w:p>
    <w:p w14:paraId="4C245A98" w14:textId="01031F08" w:rsidR="00BF709E" w:rsidRDefault="00BF709E" w:rsidP="00D54533">
      <w:pPr>
        <w:pStyle w:val="affd"/>
        <w:spacing w:before="156" w:after="156"/>
      </w:pPr>
      <w:bookmarkStart w:id="171" w:name="_Toc139719577"/>
      <w:bookmarkStart w:id="172" w:name="_Toc148470897"/>
      <w:bookmarkStart w:id="173" w:name="_Toc156202876"/>
      <w:r>
        <w:rPr>
          <w:rFonts w:hint="eastAsia"/>
        </w:rPr>
        <w:t>收费站及服务区房屋建筑工程</w:t>
      </w:r>
      <w:bookmarkEnd w:id="171"/>
      <w:bookmarkEnd w:id="172"/>
      <w:bookmarkEnd w:id="173"/>
    </w:p>
    <w:p w14:paraId="29B44ECA" w14:textId="7A5350F8" w:rsidR="00BF709E" w:rsidRDefault="00BF709E" w:rsidP="00D54533">
      <w:pPr>
        <w:pStyle w:val="affffb"/>
        <w:ind w:firstLine="420"/>
      </w:pPr>
      <w:r w:rsidRPr="00EB5454">
        <w:rPr>
          <w:rFonts w:hint="eastAsia"/>
        </w:rPr>
        <w:t>收费站及服务区</w:t>
      </w:r>
      <w:r>
        <w:rPr>
          <w:rFonts w:hint="eastAsia"/>
        </w:rPr>
        <w:t>等沿线设施的详勘应符合现行</w:t>
      </w:r>
      <w:r w:rsidR="00857304" w:rsidRPr="0047412E">
        <w:rPr>
          <w:rFonts w:hint="eastAsia"/>
        </w:rPr>
        <w:t>《工程勘察通用规范》</w:t>
      </w:r>
      <w:r w:rsidR="00857304">
        <w:rPr>
          <w:rFonts w:hint="eastAsia"/>
        </w:rPr>
        <w:t>（</w:t>
      </w:r>
      <w:r w:rsidR="00857304" w:rsidRPr="003320D2">
        <w:t>GB 55017</w:t>
      </w:r>
      <w:r w:rsidR="00857304">
        <w:rPr>
          <w:rFonts w:hint="eastAsia"/>
        </w:rPr>
        <w:t>）、</w:t>
      </w:r>
      <w:r>
        <w:rPr>
          <w:rFonts w:hint="eastAsia"/>
        </w:rPr>
        <w:t>《岩土工程勘察规范》</w:t>
      </w:r>
      <w:r>
        <w:t>（GB 50021</w:t>
      </w:r>
      <w:r>
        <w:rPr>
          <w:rFonts w:hint="eastAsia"/>
        </w:rPr>
        <w:t>）、《建筑地基基础设计规范》（</w:t>
      </w:r>
      <w:r>
        <w:t>GB 50007）、《广东省建筑地基基础设计规范》（DBJ15-31）、《建</w:t>
      </w:r>
      <w:r>
        <w:rPr>
          <w:rFonts w:hint="eastAsia"/>
        </w:rPr>
        <w:t>筑抗震设计规范》（</w:t>
      </w:r>
      <w:r>
        <w:t>GB 5001</w:t>
      </w:r>
      <w:r w:rsidR="00DC00A1">
        <w:t>1</w:t>
      </w:r>
      <w:r>
        <w:t>）</w:t>
      </w:r>
      <w:r w:rsidR="007533E7">
        <w:rPr>
          <w:rFonts w:hint="eastAsia"/>
        </w:rPr>
        <w:t>中</w:t>
      </w:r>
      <w:r>
        <w:rPr>
          <w:rFonts w:hint="eastAsia"/>
        </w:rPr>
        <w:t>的</w:t>
      </w:r>
      <w:r w:rsidR="007533E7">
        <w:rPr>
          <w:rFonts w:hint="eastAsia"/>
        </w:rPr>
        <w:t>相关</w:t>
      </w:r>
      <w:r>
        <w:rPr>
          <w:rFonts w:hint="eastAsia"/>
        </w:rPr>
        <w:t>规定。</w:t>
      </w:r>
    </w:p>
    <w:p w14:paraId="053F5F7F" w14:textId="7CF14249" w:rsidR="00BF709E" w:rsidRDefault="00BF709E" w:rsidP="00D54533">
      <w:pPr>
        <w:pStyle w:val="affd"/>
        <w:spacing w:before="156" w:after="156"/>
      </w:pPr>
      <w:bookmarkStart w:id="174" w:name="_Toc139719578"/>
      <w:bookmarkStart w:id="175" w:name="_Toc148470898"/>
      <w:bookmarkStart w:id="176" w:name="_Toc156202877"/>
      <w:r>
        <w:rPr>
          <w:rFonts w:hint="eastAsia"/>
        </w:rPr>
        <w:t>筑路材料</w:t>
      </w:r>
      <w:bookmarkEnd w:id="174"/>
      <w:bookmarkEnd w:id="175"/>
      <w:bookmarkEnd w:id="176"/>
    </w:p>
    <w:p w14:paraId="6B3F42E2" w14:textId="382B30BB" w:rsidR="00BF709E" w:rsidRDefault="00BF709E" w:rsidP="00D54533">
      <w:pPr>
        <w:pStyle w:val="afffffffff1"/>
      </w:pPr>
      <w:r>
        <w:t>沿线筑路材料料场详勘应对初勘资料进行核实，必要时，应补充勘探。</w:t>
      </w:r>
    </w:p>
    <w:p w14:paraId="74F5B755" w14:textId="3ED04E2D" w:rsidR="00BF709E" w:rsidRDefault="00BF709E" w:rsidP="00D54533">
      <w:pPr>
        <w:pStyle w:val="afffffffff1"/>
      </w:pPr>
      <w:r>
        <w:t>新增料场</w:t>
      </w:r>
      <w:r w:rsidR="002B323E">
        <w:t>应按本文件第</w:t>
      </w:r>
      <w:r>
        <w:t>7.1</w:t>
      </w:r>
      <w:r w:rsidR="00857304">
        <w:t>4</w:t>
      </w:r>
      <w:r w:rsidR="00017333">
        <w:t>节中的相关规定</w:t>
      </w:r>
      <w:r>
        <w:t>进行勘察。</w:t>
      </w:r>
    </w:p>
    <w:p w14:paraId="118732FD" w14:textId="3EBC640D" w:rsidR="00BF709E" w:rsidRDefault="00BF709E" w:rsidP="00D54533">
      <w:pPr>
        <w:pStyle w:val="affd"/>
        <w:spacing w:before="156" w:after="156"/>
      </w:pPr>
      <w:bookmarkStart w:id="177" w:name="_Toc148470899"/>
      <w:bookmarkStart w:id="178" w:name="_Toc156202878"/>
      <w:r>
        <w:rPr>
          <w:rFonts w:hint="eastAsia"/>
        </w:rPr>
        <w:t>弃土场</w:t>
      </w:r>
      <w:bookmarkEnd w:id="177"/>
      <w:bookmarkEnd w:id="178"/>
      <w:r>
        <w:rPr>
          <w:rFonts w:hint="eastAsia"/>
        </w:rPr>
        <w:t xml:space="preserve"> </w:t>
      </w:r>
    </w:p>
    <w:p w14:paraId="0ABBD82C" w14:textId="16FFA27C" w:rsidR="00BF709E" w:rsidRDefault="00BF709E" w:rsidP="00D54533">
      <w:pPr>
        <w:pStyle w:val="afffffffff1"/>
      </w:pPr>
      <w:r>
        <w:t>沿线</w:t>
      </w:r>
      <w:r>
        <w:rPr>
          <w:rFonts w:hint="eastAsia"/>
        </w:rPr>
        <w:t>弃土</w:t>
      </w:r>
      <w:r>
        <w:t>场详勘应对初勘资料进行核实，必要时，应补充勘探。</w:t>
      </w:r>
    </w:p>
    <w:p w14:paraId="6FADF81A" w14:textId="0D5F7389" w:rsidR="00CD561D" w:rsidRDefault="00BF709E" w:rsidP="00D54533">
      <w:pPr>
        <w:pStyle w:val="afffffffff1"/>
      </w:pPr>
      <w:r>
        <w:t>新增</w:t>
      </w:r>
      <w:r>
        <w:rPr>
          <w:rFonts w:hint="eastAsia"/>
        </w:rPr>
        <w:t>弃土</w:t>
      </w:r>
      <w:r>
        <w:t>场</w:t>
      </w:r>
      <w:r w:rsidR="002B323E">
        <w:t>应按本文件第</w:t>
      </w:r>
      <w:r>
        <w:t>7.1</w:t>
      </w:r>
      <w:r w:rsidR="00E93EF1">
        <w:t>5</w:t>
      </w:r>
      <w:r w:rsidR="00017333">
        <w:rPr>
          <w:rFonts w:hint="eastAsia"/>
        </w:rPr>
        <w:t>节中的相关规定</w:t>
      </w:r>
      <w:r>
        <w:t>进行勘察。</w:t>
      </w:r>
    </w:p>
    <w:p w14:paraId="7F2E1CB3" w14:textId="77777777" w:rsidR="00D54533" w:rsidRDefault="00D54533" w:rsidP="00D54533">
      <w:pPr>
        <w:pStyle w:val="affc"/>
        <w:spacing w:before="312" w:after="312"/>
      </w:pPr>
      <w:bookmarkStart w:id="179" w:name="_Toc156202879"/>
      <w:r>
        <w:rPr>
          <w:rFonts w:hint="eastAsia"/>
        </w:rPr>
        <w:t>施工勘察</w:t>
      </w:r>
      <w:bookmarkEnd w:id="179"/>
    </w:p>
    <w:p w14:paraId="270FF3B1" w14:textId="10739176" w:rsidR="00D54533" w:rsidRDefault="00D54533" w:rsidP="00D54533">
      <w:pPr>
        <w:pStyle w:val="affd"/>
        <w:spacing w:before="156" w:after="156"/>
      </w:pPr>
      <w:bookmarkStart w:id="180" w:name="_Toc139719580"/>
      <w:bookmarkStart w:id="181" w:name="_Toc148470901"/>
      <w:bookmarkStart w:id="182" w:name="_Toc156202880"/>
      <w:r>
        <w:rPr>
          <w:rFonts w:hint="eastAsia"/>
        </w:rPr>
        <w:t>一般规定</w:t>
      </w:r>
      <w:bookmarkEnd w:id="180"/>
      <w:bookmarkEnd w:id="181"/>
      <w:bookmarkEnd w:id="182"/>
    </w:p>
    <w:p w14:paraId="2A04A019" w14:textId="4165B91A" w:rsidR="00D54533" w:rsidRDefault="00D54533" w:rsidP="00D54533">
      <w:pPr>
        <w:pStyle w:val="afffffffff1"/>
      </w:pPr>
      <w:r>
        <w:t>施工勘察应针对</w:t>
      </w:r>
      <w:r>
        <w:rPr>
          <w:rFonts w:hint="eastAsia"/>
        </w:rPr>
        <w:t>新建或改扩建高速公路</w:t>
      </w:r>
      <w:r>
        <w:t>施工方案、施工方法、施工工艺的特殊要求</w:t>
      </w:r>
      <w:r>
        <w:rPr>
          <w:rFonts w:hint="eastAsia"/>
        </w:rPr>
        <w:t>和施工中出现的工程地质问题开展工作，满足设计及施工方案调整和风险控制的要求。</w:t>
      </w:r>
    </w:p>
    <w:p w14:paraId="7FFF1479" w14:textId="1EBC3AFC" w:rsidR="00004B39" w:rsidRDefault="00004B39" w:rsidP="00D54533">
      <w:pPr>
        <w:pStyle w:val="afffffffff1"/>
      </w:pPr>
      <w:r>
        <w:rPr>
          <w:rFonts w:hint="eastAsia"/>
        </w:rPr>
        <w:lastRenderedPageBreak/>
        <w:t>遇下列情况时，应根据设计、施工的要求进行施工勘察：</w:t>
      </w:r>
    </w:p>
    <w:p w14:paraId="41CE06FB" w14:textId="0F5C20C5" w:rsidR="00004B39" w:rsidRDefault="00004B39">
      <w:pPr>
        <w:pStyle w:val="af5"/>
        <w:numPr>
          <w:ilvl w:val="0"/>
          <w:numId w:val="202"/>
        </w:numPr>
      </w:pPr>
      <w:r>
        <w:rPr>
          <w:rFonts w:hint="eastAsia"/>
        </w:rPr>
        <w:t>施工过程中地质情况出现较大变化，原设计、施工方案需进行修改。</w:t>
      </w:r>
    </w:p>
    <w:p w14:paraId="67492790" w14:textId="04DC705E" w:rsidR="00985F05" w:rsidRDefault="00985F05" w:rsidP="0098436A">
      <w:pPr>
        <w:pStyle w:val="af5"/>
      </w:pPr>
      <w:r>
        <w:rPr>
          <w:rFonts w:hint="eastAsia"/>
        </w:rPr>
        <w:t>场地存在形态特别复杂、对工程施工造成不利影响</w:t>
      </w:r>
      <w:r w:rsidR="00C74ED9">
        <w:rPr>
          <w:rFonts w:hint="eastAsia"/>
        </w:rPr>
        <w:t>且影响工程安全</w:t>
      </w:r>
      <w:r>
        <w:rPr>
          <w:rFonts w:hint="eastAsia"/>
        </w:rPr>
        <w:t>的不良地质或特殊性岩土。</w:t>
      </w:r>
    </w:p>
    <w:p w14:paraId="2251A1B6" w14:textId="0F5E5EC0" w:rsidR="00985F05" w:rsidRDefault="00985F05" w:rsidP="0098436A">
      <w:pPr>
        <w:pStyle w:val="af5"/>
      </w:pPr>
      <w:r>
        <w:rPr>
          <w:rFonts w:hint="eastAsia"/>
        </w:rPr>
        <w:t>设计方案变更需要新的勘察资料。</w:t>
      </w:r>
    </w:p>
    <w:p w14:paraId="63844AEC" w14:textId="39C44C33" w:rsidR="00004B39" w:rsidRPr="00004B39" w:rsidRDefault="00985F05" w:rsidP="00274693">
      <w:pPr>
        <w:pStyle w:val="af5"/>
      </w:pPr>
      <w:r>
        <w:rPr>
          <w:rFonts w:hint="eastAsia"/>
        </w:rPr>
        <w:t>需要施工勘察的其他情况。</w:t>
      </w:r>
    </w:p>
    <w:p w14:paraId="0E7EADE9" w14:textId="051BDFFD" w:rsidR="00D54533" w:rsidRDefault="00D54533" w:rsidP="00D54533">
      <w:pPr>
        <w:pStyle w:val="afffffffff1"/>
      </w:pPr>
      <w:r>
        <w:t>施工勘察应采用资料收集与分析、物探、钻探、原位测试、取样与试验、水</w:t>
      </w:r>
      <w:r>
        <w:rPr>
          <w:rFonts w:hint="eastAsia"/>
        </w:rPr>
        <w:t>文地质试验相结合的综合勘察方法，查明施工中遇到的地质问题，必要时开展专项研究，为设计变更、施工提供地质资料。</w:t>
      </w:r>
    </w:p>
    <w:p w14:paraId="2CE27A6B" w14:textId="375D65BF" w:rsidR="00D54533" w:rsidRDefault="00D54533" w:rsidP="00D54533">
      <w:pPr>
        <w:pStyle w:val="afffffffff1"/>
      </w:pPr>
      <w:r>
        <w:t>施工勘察应根据工程地质问题的复杂程度、已有勘察成果可利用情况、场地</w:t>
      </w:r>
      <w:r>
        <w:rPr>
          <w:rFonts w:hint="eastAsia"/>
        </w:rPr>
        <w:t>条件等因素确定勘察手段和工作量。</w:t>
      </w:r>
    </w:p>
    <w:p w14:paraId="077F2C3F" w14:textId="2A32CAD6" w:rsidR="00D54533" w:rsidRDefault="00D54533" w:rsidP="00D54533">
      <w:pPr>
        <w:pStyle w:val="afffffffff1"/>
      </w:pPr>
      <w:r>
        <w:rPr>
          <w:rFonts w:hint="eastAsia"/>
        </w:rPr>
        <w:t>根据施工揭露的地质现象，检验、复核、修正前期地质勘察成果。</w:t>
      </w:r>
    </w:p>
    <w:p w14:paraId="34D12A67" w14:textId="5F23926B" w:rsidR="00D54533" w:rsidRDefault="00D54533" w:rsidP="00D54533">
      <w:pPr>
        <w:pStyle w:val="afffffffff1"/>
      </w:pPr>
      <w:r>
        <w:rPr>
          <w:rFonts w:hint="eastAsia"/>
        </w:rPr>
        <w:t>进行地质预报，对地基、边坡及</w:t>
      </w:r>
      <w:r w:rsidR="005156AD">
        <w:rPr>
          <w:rFonts w:hint="eastAsia"/>
        </w:rPr>
        <w:t>隧道</w:t>
      </w:r>
      <w:r>
        <w:rPr>
          <w:rFonts w:hint="eastAsia"/>
        </w:rPr>
        <w:t>围岩进行工程地质评价，及时提出对工程地质问题的处理建议，并参与验收。</w:t>
      </w:r>
    </w:p>
    <w:p w14:paraId="57549020" w14:textId="6624DB12" w:rsidR="00D54533" w:rsidRDefault="00D54533" w:rsidP="00D54533">
      <w:pPr>
        <w:pStyle w:val="afffffffff1"/>
      </w:pPr>
      <w:r>
        <w:rPr>
          <w:rFonts w:hint="eastAsia"/>
        </w:rPr>
        <w:t>施工阶段施工单位宜开展下列地质工作：</w:t>
      </w:r>
    </w:p>
    <w:p w14:paraId="622A0C3E" w14:textId="31CDA692" w:rsidR="00D54533" w:rsidRDefault="00D54533">
      <w:pPr>
        <w:pStyle w:val="af5"/>
        <w:numPr>
          <w:ilvl w:val="0"/>
          <w:numId w:val="201"/>
        </w:numPr>
      </w:pPr>
      <w:r>
        <w:rPr>
          <w:rFonts w:hint="eastAsia"/>
        </w:rPr>
        <w:t>研究工程勘察资料，掌握场地工程地质条件及不良地质作用和</w:t>
      </w:r>
      <w:r w:rsidR="00461BEC">
        <w:rPr>
          <w:rFonts w:hint="eastAsia"/>
        </w:rPr>
        <w:t>特</w:t>
      </w:r>
      <w:r>
        <w:rPr>
          <w:rFonts w:hint="eastAsia"/>
        </w:rPr>
        <w:t>殊性岩土的分布情况，预测施工中可能遇到的工程地质问题。</w:t>
      </w:r>
    </w:p>
    <w:p w14:paraId="02248097" w14:textId="5F64C659" w:rsidR="00D54533" w:rsidRDefault="00D54533" w:rsidP="00D54533">
      <w:pPr>
        <w:pStyle w:val="af5"/>
      </w:pPr>
      <w:r>
        <w:rPr>
          <w:rFonts w:hint="eastAsia"/>
        </w:rPr>
        <w:t>调查了解工程周边环境变化条件、周边工程施工情况，分析地质与周边环境条件的变化对工程可能造成的危害。</w:t>
      </w:r>
    </w:p>
    <w:p w14:paraId="4D65E112" w14:textId="0032B68E" w:rsidR="00D54533" w:rsidRDefault="00D54533" w:rsidP="00D54533">
      <w:pPr>
        <w:pStyle w:val="af5"/>
      </w:pPr>
      <w:r>
        <w:rPr>
          <w:rFonts w:hint="eastAsia"/>
        </w:rPr>
        <w:t>施工过程中应通过观察开挖实际揭露出的岩土成分、密实度、湿度，地下水情况，地质构造情况，核实或修正勘察资料。</w:t>
      </w:r>
    </w:p>
    <w:p w14:paraId="58783C91" w14:textId="77777777" w:rsidR="00D54533" w:rsidRPr="00C84003" w:rsidRDefault="00D54533" w:rsidP="00D54533">
      <w:pPr>
        <w:pStyle w:val="24"/>
        <w:ind w:left="870" w:hanging="450"/>
        <w:rPr>
          <w:rFonts w:ascii="宋体" w:eastAsia="宋体" w:hAnsi="宋体"/>
          <w:sz w:val="18"/>
          <w:szCs w:val="18"/>
        </w:rPr>
      </w:pPr>
      <w:r w:rsidRPr="00C84003">
        <w:rPr>
          <w:rFonts w:ascii="宋体" w:eastAsia="宋体" w:hAnsi="宋体" w:hint="eastAsia"/>
          <w:sz w:val="18"/>
          <w:szCs w:val="18"/>
          <w:highlight w:val="yellow"/>
        </w:rPr>
        <w:t>注：施工过程中，可通过挖机快速简易查明软土厚度，准确复核地质资料，为路基软土处理提供保障。</w:t>
      </w:r>
    </w:p>
    <w:p w14:paraId="17B86D08" w14:textId="79B7A9A7" w:rsidR="00D54533" w:rsidRDefault="00D54533" w:rsidP="00D54533">
      <w:pPr>
        <w:pStyle w:val="af5"/>
      </w:pPr>
      <w:r>
        <w:rPr>
          <w:rFonts w:hint="eastAsia"/>
        </w:rPr>
        <w:t>绘制边坡和隧道地质素描图。对于复杂地质条件下的隧道应开展超前地质探测，开展超前地质预报。</w:t>
      </w:r>
    </w:p>
    <w:p w14:paraId="193B8408" w14:textId="26B05A79" w:rsidR="00D54533" w:rsidRPr="004E39A8" w:rsidRDefault="00D54533" w:rsidP="00D54533">
      <w:pPr>
        <w:pStyle w:val="affd"/>
        <w:spacing w:before="156" w:after="156"/>
      </w:pPr>
      <w:bookmarkStart w:id="183" w:name="_Toc139719581"/>
      <w:bookmarkStart w:id="184" w:name="_Toc148470902"/>
      <w:bookmarkStart w:id="185" w:name="_Toc156202881"/>
      <w:r>
        <w:rPr>
          <w:rFonts w:hint="eastAsia"/>
        </w:rPr>
        <w:t>路基工程</w:t>
      </w:r>
      <w:bookmarkEnd w:id="183"/>
      <w:bookmarkEnd w:id="184"/>
      <w:bookmarkEnd w:id="185"/>
    </w:p>
    <w:p w14:paraId="1B44DC42" w14:textId="7B6E41E6" w:rsidR="00D54533" w:rsidRDefault="00D54533" w:rsidP="00D54533">
      <w:pPr>
        <w:pStyle w:val="afffffffff1"/>
      </w:pPr>
      <w:r>
        <w:rPr>
          <w:rFonts w:hint="eastAsia"/>
        </w:rPr>
        <w:t>路基工程应跟踪开挖揭露的地质情况，评价基底岩土体质量及地基稳定性，提出工程处理措施建议。</w:t>
      </w:r>
    </w:p>
    <w:p w14:paraId="3BC2900A" w14:textId="738F8AAB" w:rsidR="00D54533" w:rsidRDefault="00D54533" w:rsidP="00D54533">
      <w:pPr>
        <w:pStyle w:val="afffffffff1"/>
      </w:pPr>
      <w:r>
        <w:rPr>
          <w:rFonts w:hint="eastAsia"/>
        </w:rPr>
        <w:t>路基工程重点跟踪对地基变形、抗滑、渗透稳定不利的地质条件及其变化。</w:t>
      </w:r>
    </w:p>
    <w:p w14:paraId="321CB516" w14:textId="68CF5BD2" w:rsidR="00D54533" w:rsidRDefault="00D54533" w:rsidP="00D54533">
      <w:pPr>
        <w:pStyle w:val="afffffffff1"/>
      </w:pPr>
      <w:r>
        <w:rPr>
          <w:rFonts w:hint="eastAsia"/>
        </w:rPr>
        <w:t>施工期遇到下列情况需进一步查明时，应提出专项勘察研究的建议：</w:t>
      </w:r>
    </w:p>
    <w:p w14:paraId="125BE496" w14:textId="5B2D1054" w:rsidR="00D54533" w:rsidRDefault="00D54533">
      <w:pPr>
        <w:pStyle w:val="af5"/>
        <w:numPr>
          <w:ilvl w:val="0"/>
          <w:numId w:val="77"/>
        </w:numPr>
      </w:pPr>
      <w:r>
        <w:t>施工过程中地质情况出现较大变化，原设计、施工方案需进行修改</w:t>
      </w:r>
      <w:r w:rsidR="00261FF8">
        <w:rPr>
          <w:rFonts w:hint="eastAsia"/>
        </w:rPr>
        <w:t>。</w:t>
      </w:r>
    </w:p>
    <w:p w14:paraId="6A5D0EEE" w14:textId="60124B81" w:rsidR="00D54533" w:rsidRDefault="00D54533" w:rsidP="00D54533">
      <w:pPr>
        <w:pStyle w:val="af5"/>
      </w:pPr>
      <w:r>
        <w:rPr>
          <w:rFonts w:hint="eastAsia"/>
        </w:rPr>
        <w:t>局部地段存在地基变形、抗滑稳定、渗透变形问题，且其边界条件、岩土体参数发生较大变化</w:t>
      </w:r>
      <w:r w:rsidR="00261FF8">
        <w:rPr>
          <w:rFonts w:hint="eastAsia"/>
        </w:rPr>
        <w:t>。</w:t>
      </w:r>
    </w:p>
    <w:p w14:paraId="0F12A265" w14:textId="6545B216" w:rsidR="00D54533" w:rsidRDefault="00D54533" w:rsidP="00D54533">
      <w:pPr>
        <w:pStyle w:val="af5"/>
      </w:pPr>
      <w:r>
        <w:rPr>
          <w:rFonts w:hint="eastAsia"/>
        </w:rPr>
        <w:t>存在与路基基底关系密切的</w:t>
      </w:r>
      <w:r>
        <w:t>岩溶</w:t>
      </w:r>
      <w:r>
        <w:rPr>
          <w:rFonts w:hint="eastAsia"/>
        </w:rPr>
        <w:t>、土洞</w:t>
      </w:r>
      <w:r>
        <w:t>等</w:t>
      </w:r>
      <w:r>
        <w:rPr>
          <w:rFonts w:hint="eastAsia"/>
        </w:rPr>
        <w:t>隐蔽不良地质现象</w:t>
      </w:r>
      <w:r w:rsidR="00261FF8">
        <w:rPr>
          <w:rFonts w:hint="eastAsia"/>
        </w:rPr>
        <w:t>。</w:t>
      </w:r>
    </w:p>
    <w:p w14:paraId="58ECBFAD" w14:textId="02DF4915" w:rsidR="00D54533" w:rsidRDefault="00D54533" w:rsidP="00D54533">
      <w:pPr>
        <w:pStyle w:val="af5"/>
      </w:pPr>
      <w:r>
        <w:rPr>
          <w:rFonts w:hint="eastAsia"/>
        </w:rPr>
        <w:t>可利用岩土体顶面的埋藏深度及形态发生较大变化</w:t>
      </w:r>
      <w:r w:rsidR="00261FF8">
        <w:rPr>
          <w:rFonts w:hint="eastAsia"/>
        </w:rPr>
        <w:t>。</w:t>
      </w:r>
    </w:p>
    <w:p w14:paraId="0D823887" w14:textId="0938A3DC" w:rsidR="00D54533" w:rsidRDefault="00D54533" w:rsidP="00D54533">
      <w:pPr>
        <w:pStyle w:val="af5"/>
      </w:pPr>
      <w:r>
        <w:rPr>
          <w:rFonts w:hint="eastAsia"/>
        </w:rPr>
        <w:t>施工方案有较大变更，详细勘察资料不能满足要求。</w:t>
      </w:r>
    </w:p>
    <w:p w14:paraId="57BF3D00" w14:textId="07918EB6" w:rsidR="00D54533" w:rsidRPr="00863E5F" w:rsidRDefault="00D54533" w:rsidP="00D54533">
      <w:pPr>
        <w:pStyle w:val="affd"/>
        <w:spacing w:before="156" w:after="156"/>
      </w:pPr>
      <w:bookmarkStart w:id="186" w:name="_Toc139719582"/>
      <w:bookmarkStart w:id="187" w:name="_Toc148470903"/>
      <w:bookmarkStart w:id="188" w:name="_Toc156202882"/>
      <w:r>
        <w:rPr>
          <w:rFonts w:hint="eastAsia"/>
        </w:rPr>
        <w:t>边坡工程</w:t>
      </w:r>
      <w:bookmarkEnd w:id="186"/>
      <w:bookmarkEnd w:id="187"/>
      <w:bookmarkEnd w:id="188"/>
    </w:p>
    <w:p w14:paraId="5E941E69" w14:textId="6C10BB27" w:rsidR="00D54533" w:rsidRDefault="00D54533" w:rsidP="00D54533">
      <w:pPr>
        <w:pStyle w:val="afffffffff1"/>
      </w:pPr>
      <w:r>
        <w:rPr>
          <w:rFonts w:hint="eastAsia"/>
        </w:rPr>
        <w:t>边坡工程在施工阶段应跟踪开挖揭露的地质情况，评价边坡稳定性，提出工程处理措施的建议。</w:t>
      </w:r>
    </w:p>
    <w:p w14:paraId="735F942F" w14:textId="2BCEADA9" w:rsidR="00D54533" w:rsidRDefault="00D54533" w:rsidP="00D54533">
      <w:pPr>
        <w:pStyle w:val="afffffffff1"/>
      </w:pPr>
      <w:r>
        <w:rPr>
          <w:rFonts w:hint="eastAsia"/>
        </w:rPr>
        <w:t>边坡工程应重点跟踪控制边坡稳定的结构面及软弱层带发育特征、性状及其组合情况。</w:t>
      </w:r>
    </w:p>
    <w:p w14:paraId="34C4BA73" w14:textId="42D4988E" w:rsidR="00D54533" w:rsidRDefault="00D54533" w:rsidP="00D54533">
      <w:pPr>
        <w:pStyle w:val="afffffffff1"/>
      </w:pPr>
      <w:r>
        <w:rPr>
          <w:rFonts w:hint="eastAsia"/>
        </w:rPr>
        <w:t>施工期新发现大型不利块体或施工引发大规模边坡变形、严重环境地质问题需进一步查明时，应提出专项勘察研究的建议。</w:t>
      </w:r>
    </w:p>
    <w:p w14:paraId="7A318C7D" w14:textId="1ECF73BA" w:rsidR="00D54533" w:rsidRDefault="00D54533" w:rsidP="00D54533">
      <w:pPr>
        <w:pStyle w:val="affd"/>
        <w:spacing w:before="156" w:after="156"/>
      </w:pPr>
      <w:bookmarkStart w:id="189" w:name="_Toc139719583"/>
      <w:bookmarkStart w:id="190" w:name="_Toc148470904"/>
      <w:bookmarkStart w:id="191" w:name="_Toc156202883"/>
      <w:r>
        <w:rPr>
          <w:rFonts w:hint="eastAsia"/>
        </w:rPr>
        <w:t>桥梁工程</w:t>
      </w:r>
      <w:bookmarkEnd w:id="189"/>
      <w:bookmarkEnd w:id="190"/>
      <w:bookmarkEnd w:id="191"/>
      <w:r>
        <w:rPr>
          <w:rFonts w:hint="eastAsia"/>
        </w:rPr>
        <w:t xml:space="preserve"> </w:t>
      </w:r>
      <w:r>
        <w:t xml:space="preserve"> </w:t>
      </w:r>
    </w:p>
    <w:p w14:paraId="59E798E3" w14:textId="760F118F" w:rsidR="00D54533" w:rsidRDefault="00D54533" w:rsidP="00D54533">
      <w:pPr>
        <w:pStyle w:val="afffffffff1"/>
      </w:pPr>
      <w:r>
        <w:rPr>
          <w:rFonts w:hint="eastAsia"/>
        </w:rPr>
        <w:t>桥梁工程应跟踪桥梁桩基施工揭露的地质情况，评价桩周及桩底岩土体质量及稳定性，提出工</w:t>
      </w:r>
      <w:r>
        <w:rPr>
          <w:rFonts w:hint="eastAsia"/>
        </w:rPr>
        <w:lastRenderedPageBreak/>
        <w:t>程处理措施建议。</w:t>
      </w:r>
    </w:p>
    <w:p w14:paraId="24E11183" w14:textId="7A3FEC9D" w:rsidR="00D54533" w:rsidRDefault="00D54533" w:rsidP="00D54533">
      <w:pPr>
        <w:pStyle w:val="afffffffff1"/>
      </w:pPr>
      <w:r>
        <w:rPr>
          <w:rFonts w:hint="eastAsia"/>
        </w:rPr>
        <w:t>对详勘过程中未能施钻的钻孔开展补充钻探。</w:t>
      </w:r>
    </w:p>
    <w:p w14:paraId="69698848" w14:textId="747DCB8E" w:rsidR="00D54533" w:rsidRDefault="00D54533" w:rsidP="00D54533">
      <w:pPr>
        <w:pStyle w:val="afffffffff1"/>
      </w:pPr>
      <w:r>
        <w:rPr>
          <w:rFonts w:hint="eastAsia"/>
        </w:rPr>
        <w:t>桥梁工程重点跟踪中、微风化岩面的位置及以及软弱层带的深度范围。</w:t>
      </w:r>
    </w:p>
    <w:p w14:paraId="109E2D1E" w14:textId="45733F1B" w:rsidR="00D54533" w:rsidRDefault="00D54533" w:rsidP="00D54533">
      <w:pPr>
        <w:pStyle w:val="afffffffff1"/>
      </w:pPr>
      <w:r>
        <w:t xml:space="preserve"> </w:t>
      </w:r>
      <w:r>
        <w:rPr>
          <w:rFonts w:hint="eastAsia"/>
        </w:rPr>
        <w:t>施工期遇到下列情况需进一步查明时，应提出专项勘察研究的建议：</w:t>
      </w:r>
    </w:p>
    <w:p w14:paraId="1F358E26" w14:textId="4E85B890" w:rsidR="00D54533" w:rsidRDefault="00D54533">
      <w:pPr>
        <w:pStyle w:val="af5"/>
        <w:numPr>
          <w:ilvl w:val="0"/>
          <w:numId w:val="78"/>
        </w:numPr>
      </w:pPr>
      <w:r>
        <w:t>施工过程中地质情况出现较大变化，原设计、施工方案需进行修改。</w:t>
      </w:r>
    </w:p>
    <w:p w14:paraId="649B0EC3" w14:textId="0A71366E" w:rsidR="00D54533" w:rsidRDefault="00D54533" w:rsidP="00D54533">
      <w:pPr>
        <w:pStyle w:val="af5"/>
      </w:pPr>
      <w:r>
        <w:t>场地存在岩溶</w:t>
      </w:r>
      <w:r>
        <w:rPr>
          <w:rFonts w:hint="eastAsia"/>
        </w:rPr>
        <w:t>、土洞</w:t>
      </w:r>
      <w:r>
        <w:t>等形态特别复杂、影响</w:t>
      </w:r>
      <w:r>
        <w:rPr>
          <w:rFonts w:hint="eastAsia"/>
        </w:rPr>
        <w:t>桥梁</w:t>
      </w:r>
      <w:r>
        <w:t>工程安全的不良地质体。</w:t>
      </w:r>
    </w:p>
    <w:p w14:paraId="2B922934" w14:textId="4DCD6D44" w:rsidR="00D54533" w:rsidRDefault="00D54533" w:rsidP="00D54533">
      <w:pPr>
        <w:pStyle w:val="af5"/>
      </w:pPr>
      <w:r>
        <w:t>场地存在孤石、球状风化体、</w:t>
      </w:r>
      <w:r>
        <w:rPr>
          <w:rFonts w:hint="eastAsia"/>
        </w:rPr>
        <w:t>软土、煤系地层、</w:t>
      </w:r>
      <w:r>
        <w:t>断裂破碎带、</w:t>
      </w:r>
      <w:r>
        <w:rPr>
          <w:rFonts w:hint="eastAsia"/>
        </w:rPr>
        <w:t>岩面埋深剧烈起伏、风化软弱夹层</w:t>
      </w:r>
      <w:r>
        <w:t>等</w:t>
      </w:r>
      <w:r>
        <w:rPr>
          <w:rFonts w:hint="eastAsia"/>
        </w:rPr>
        <w:t>桥梁</w:t>
      </w:r>
      <w:r>
        <w:t>工程施工造成</w:t>
      </w:r>
      <w:r>
        <w:rPr>
          <w:rFonts w:hint="eastAsia"/>
        </w:rPr>
        <w:t>不利影响的特殊性岩土体。</w:t>
      </w:r>
    </w:p>
    <w:p w14:paraId="21438BFB" w14:textId="1237EADE" w:rsidR="00D54533" w:rsidRDefault="00D54533" w:rsidP="00D54533">
      <w:pPr>
        <w:pStyle w:val="af5"/>
      </w:pPr>
      <w:r>
        <w:rPr>
          <w:rFonts w:hint="eastAsia"/>
        </w:rPr>
        <w:t>施工方案有较大变更，详细勘察资料不能满足要求。</w:t>
      </w:r>
    </w:p>
    <w:p w14:paraId="375DD8BA" w14:textId="01F9D369" w:rsidR="00D54533" w:rsidRDefault="00D54533" w:rsidP="00D54533">
      <w:pPr>
        <w:pStyle w:val="affd"/>
        <w:spacing w:before="156" w:after="156"/>
      </w:pPr>
      <w:bookmarkStart w:id="192" w:name="_Toc139719584"/>
      <w:bookmarkStart w:id="193" w:name="_Toc148470905"/>
      <w:bookmarkStart w:id="194" w:name="_Toc156202884"/>
      <w:r>
        <w:rPr>
          <w:rFonts w:hint="eastAsia"/>
        </w:rPr>
        <w:t>隧道工程</w:t>
      </w:r>
      <w:bookmarkEnd w:id="192"/>
      <w:bookmarkEnd w:id="193"/>
      <w:bookmarkEnd w:id="194"/>
    </w:p>
    <w:p w14:paraId="2650286B" w14:textId="307F0638" w:rsidR="00D54533" w:rsidRDefault="00D54533" w:rsidP="00D54533">
      <w:pPr>
        <w:pStyle w:val="afffffffff1"/>
      </w:pPr>
      <w:r>
        <w:rPr>
          <w:rFonts w:hint="eastAsia"/>
        </w:rPr>
        <w:t>隧道工程应跟踪开挖揭露的地质情况，复核围岩</w:t>
      </w:r>
      <w:r w:rsidR="0069112C">
        <w:rPr>
          <w:rFonts w:hint="eastAsia"/>
        </w:rPr>
        <w:t>级别</w:t>
      </w:r>
      <w:r>
        <w:rPr>
          <w:rFonts w:hint="eastAsia"/>
        </w:rPr>
        <w:t>，评价围岩稳定性，提出工程处理措施地质建议。</w:t>
      </w:r>
    </w:p>
    <w:p w14:paraId="6C2B6A55" w14:textId="42E1A28F" w:rsidR="00D54533" w:rsidRDefault="00D54533" w:rsidP="00D54533">
      <w:pPr>
        <w:pStyle w:val="afffffffff1"/>
      </w:pPr>
      <w:r>
        <w:rPr>
          <w:rFonts w:hint="eastAsia"/>
        </w:rPr>
        <w:t>隧道工程应重点跟踪下列内容：</w:t>
      </w:r>
    </w:p>
    <w:p w14:paraId="589B3A6F" w14:textId="03FD8FDE" w:rsidR="00D54533" w:rsidRDefault="00D54533">
      <w:pPr>
        <w:pStyle w:val="af5"/>
        <w:numPr>
          <w:ilvl w:val="0"/>
          <w:numId w:val="79"/>
        </w:numPr>
      </w:pPr>
      <w:r>
        <w:rPr>
          <w:rFonts w:hint="eastAsia"/>
        </w:rPr>
        <w:t>围岩</w:t>
      </w:r>
      <w:r w:rsidR="0069112C">
        <w:rPr>
          <w:rFonts w:hint="eastAsia"/>
        </w:rPr>
        <w:t>级别</w:t>
      </w:r>
      <w:r>
        <w:rPr>
          <w:rFonts w:hint="eastAsia"/>
        </w:rPr>
        <w:t>变化及变形失稳、涌水突泥等</w:t>
      </w:r>
      <w:r w:rsidR="00F21AD4">
        <w:rPr>
          <w:rFonts w:hint="eastAsia"/>
        </w:rPr>
        <w:t>，</w:t>
      </w:r>
      <w:r w:rsidR="00F21AD4" w:rsidRPr="00F21AD4">
        <w:rPr>
          <w:rFonts w:hint="eastAsia"/>
        </w:rPr>
        <w:t>与设计等协商围岩级别调整后的仰拱及衬砌防护等对应措施。</w:t>
      </w:r>
    </w:p>
    <w:p w14:paraId="561DA265" w14:textId="01E39FE2" w:rsidR="00D54533" w:rsidRDefault="00D54533" w:rsidP="00D54533">
      <w:pPr>
        <w:pStyle w:val="af5"/>
      </w:pPr>
      <w:r>
        <w:rPr>
          <w:rFonts w:hint="eastAsia"/>
        </w:rPr>
        <w:t>深埋长隧道岩爆、软岩大变形、高外水压力等，以及涌水、排水对环境的影响。</w:t>
      </w:r>
    </w:p>
    <w:p w14:paraId="49EBD003" w14:textId="6D729234" w:rsidR="00D54533" w:rsidRDefault="00D54533" w:rsidP="00D54533">
      <w:pPr>
        <w:pStyle w:val="af5"/>
      </w:pPr>
      <w:r>
        <w:rPr>
          <w:rFonts w:hint="eastAsia"/>
        </w:rPr>
        <w:t>有毒有害气体、放射性元素。</w:t>
      </w:r>
    </w:p>
    <w:p w14:paraId="7697DC54" w14:textId="6AF98E4A" w:rsidR="00D54533" w:rsidRPr="00A56959" w:rsidRDefault="00D54533" w:rsidP="00E25B6D">
      <w:pPr>
        <w:pStyle w:val="afffffffff1"/>
      </w:pPr>
      <w:r>
        <w:rPr>
          <w:rFonts w:hint="eastAsia"/>
        </w:rPr>
        <w:t>深埋长隧道或者施工过程中可能遇到影响施工安全、围岩稳定、涌水突泥等重大地质问题时，</w:t>
      </w:r>
      <w:r w:rsidR="00E25B6D" w:rsidRPr="00E25B6D">
        <w:rPr>
          <w:rFonts w:hint="eastAsia"/>
          <w:highlight w:val="green"/>
        </w:rPr>
        <w:t>应根据实际情况，</w:t>
      </w:r>
      <w:r w:rsidR="00040076">
        <w:rPr>
          <w:rFonts w:hint="eastAsia"/>
          <w:highlight w:val="green"/>
        </w:rPr>
        <w:t>提出合适的</w:t>
      </w:r>
      <w:r w:rsidR="00E25B6D" w:rsidRPr="00E25B6D">
        <w:rPr>
          <w:rFonts w:hint="eastAsia"/>
          <w:highlight w:val="green"/>
        </w:rPr>
        <w:t>超前地质预报的措施和范围。</w:t>
      </w:r>
    </w:p>
    <w:p w14:paraId="3AEC692B" w14:textId="017B7BF4" w:rsidR="00D54533" w:rsidRDefault="00D54533" w:rsidP="00D54533">
      <w:pPr>
        <w:pStyle w:val="afffffffff1"/>
      </w:pPr>
      <w:r>
        <w:rPr>
          <w:rFonts w:hint="eastAsia"/>
        </w:rPr>
        <w:t>施工期遇到下列情况需进一步查明时，应提出专项勘察研究的建议：</w:t>
      </w:r>
    </w:p>
    <w:p w14:paraId="1A8B6AC5" w14:textId="2606C95A" w:rsidR="00D54533" w:rsidRDefault="00D54533">
      <w:pPr>
        <w:pStyle w:val="af5"/>
        <w:numPr>
          <w:ilvl w:val="0"/>
          <w:numId w:val="80"/>
        </w:numPr>
      </w:pPr>
      <w:r>
        <w:t>施工过程中地质情况出现较大变化，原设计、施工方案需进行修改。</w:t>
      </w:r>
    </w:p>
    <w:p w14:paraId="718BBA5D" w14:textId="43382CBC" w:rsidR="00D54533" w:rsidRDefault="00D54533" w:rsidP="00D54533">
      <w:pPr>
        <w:pStyle w:val="af5"/>
      </w:pPr>
      <w:r>
        <w:t>隧址区存在涌水、突泥等影响工程安全的不良水文地质现象。</w:t>
      </w:r>
    </w:p>
    <w:p w14:paraId="187987D6" w14:textId="49BBE1B5" w:rsidR="00D54533" w:rsidRDefault="00D54533" w:rsidP="00D54533">
      <w:pPr>
        <w:pStyle w:val="af5"/>
      </w:pPr>
      <w:r>
        <w:t>隧址区存在导水性质的地层接触带、岩溶发育带、断裂破碎带、风化软弱夹层等对隧道施工造成不利影响的特殊性岩土体。</w:t>
      </w:r>
    </w:p>
    <w:p w14:paraId="095CCE93" w14:textId="15170271" w:rsidR="00D54533" w:rsidRDefault="00D54533" w:rsidP="00D54533">
      <w:pPr>
        <w:pStyle w:val="af5"/>
      </w:pPr>
      <w:r>
        <w:rPr>
          <w:rFonts w:hint="eastAsia"/>
        </w:rPr>
        <w:t>施工方案有较大变更，详细勘察资料不能满足要求。</w:t>
      </w:r>
    </w:p>
    <w:p w14:paraId="486D88DC" w14:textId="06C37905" w:rsidR="00D54533" w:rsidRDefault="00D54533" w:rsidP="00D54533">
      <w:pPr>
        <w:pStyle w:val="affc"/>
        <w:spacing w:before="312" w:after="312"/>
      </w:pPr>
      <w:bookmarkStart w:id="195" w:name="_Toc139719585"/>
      <w:bookmarkStart w:id="196" w:name="_Toc139719757"/>
      <w:bookmarkStart w:id="197" w:name="_Toc148470906"/>
      <w:bookmarkStart w:id="198" w:name="_Toc156202885"/>
      <w:r>
        <w:rPr>
          <w:rFonts w:hint="eastAsia"/>
        </w:rPr>
        <w:t>不良地质</w:t>
      </w:r>
      <w:bookmarkEnd w:id="195"/>
      <w:bookmarkEnd w:id="196"/>
      <w:bookmarkEnd w:id="197"/>
      <w:bookmarkEnd w:id="198"/>
    </w:p>
    <w:p w14:paraId="2D284740" w14:textId="060B5589" w:rsidR="00D54533" w:rsidRDefault="00D54533" w:rsidP="00D54533">
      <w:pPr>
        <w:pStyle w:val="affd"/>
        <w:spacing w:before="156" w:after="156"/>
      </w:pPr>
      <w:bookmarkStart w:id="199" w:name="_Toc139719586"/>
      <w:bookmarkStart w:id="200" w:name="_Toc148470907"/>
      <w:bookmarkStart w:id="201" w:name="_Toc156202886"/>
      <w:r>
        <w:rPr>
          <w:rFonts w:hint="eastAsia"/>
        </w:rPr>
        <w:t>岩溶</w:t>
      </w:r>
      <w:bookmarkEnd w:id="199"/>
      <w:bookmarkEnd w:id="200"/>
      <w:bookmarkEnd w:id="201"/>
    </w:p>
    <w:p w14:paraId="7D42283B" w14:textId="53F139BA" w:rsidR="00D54533" w:rsidRDefault="00D54533" w:rsidP="00D54533">
      <w:pPr>
        <w:pStyle w:val="afffffffff1"/>
      </w:pPr>
      <w:r w:rsidRPr="001E18E4">
        <w:rPr>
          <w:rFonts w:hint="eastAsia"/>
        </w:rPr>
        <w:t>当高速公路路线通过</w:t>
      </w:r>
      <w:r>
        <w:rPr>
          <w:rFonts w:hint="eastAsia"/>
        </w:rPr>
        <w:t>岩溶</w:t>
      </w:r>
      <w:r w:rsidRPr="001E18E4">
        <w:rPr>
          <w:rFonts w:hint="eastAsia"/>
        </w:rPr>
        <w:t>地区</w:t>
      </w:r>
      <w:r>
        <w:t>，存在对公路工程的安全有影响或潜在影响的岩溶地质灾害时，应进行岩溶工程地质勘察。</w:t>
      </w:r>
    </w:p>
    <w:p w14:paraId="6E0E524C" w14:textId="297AAB28" w:rsidR="00D54533" w:rsidRDefault="00D54533" w:rsidP="00D54533">
      <w:pPr>
        <w:pStyle w:val="afffffffff1"/>
      </w:pPr>
      <w:r w:rsidRPr="00AE46BD">
        <w:rPr>
          <w:color w:val="FF0000"/>
        </w:rPr>
        <w:t>岩溶工程地质勘察</w:t>
      </w:r>
      <w:r>
        <w:t>应查明下列内容：</w:t>
      </w:r>
    </w:p>
    <w:p w14:paraId="367818FC" w14:textId="7714B287" w:rsidR="00D54533" w:rsidRDefault="00D54533">
      <w:pPr>
        <w:pStyle w:val="af5"/>
        <w:numPr>
          <w:ilvl w:val="0"/>
          <w:numId w:val="81"/>
        </w:numPr>
      </w:pPr>
      <w:r>
        <w:t>岩溶地貌的成因、类型、规模、形态特征、分布范围</w:t>
      </w:r>
      <w:r w:rsidR="00261FF8">
        <w:t>。</w:t>
      </w:r>
    </w:p>
    <w:p w14:paraId="38633A43" w14:textId="6356CFBC" w:rsidR="00D54533" w:rsidRDefault="00D54533" w:rsidP="00D54533">
      <w:pPr>
        <w:pStyle w:val="af5"/>
      </w:pPr>
      <w:r>
        <w:t>岩溶发育与地层岩性、地质构造、水文地质条件及新构造运动的关系</w:t>
      </w:r>
      <w:r w:rsidR="00261FF8">
        <w:t>。</w:t>
      </w:r>
    </w:p>
    <w:p w14:paraId="51BEF774" w14:textId="6AE3B333" w:rsidR="00D54533" w:rsidRDefault="00D54533" w:rsidP="00D54533">
      <w:pPr>
        <w:pStyle w:val="af5"/>
      </w:pPr>
      <w:r>
        <w:t>覆盖层的成因、类型、分布、厚度、土质名称、地层结构</w:t>
      </w:r>
      <w:r w:rsidR="00261FF8">
        <w:t>。</w:t>
      </w:r>
    </w:p>
    <w:p w14:paraId="2627F230" w14:textId="277DB573" w:rsidR="00D54533" w:rsidRDefault="00D54533" w:rsidP="00D54533">
      <w:pPr>
        <w:pStyle w:val="af5"/>
      </w:pPr>
      <w:r>
        <w:t>基岩的岩性、地质年代、地层层序、分布范围、埋深和岩面起伏变化情况</w:t>
      </w:r>
      <w:r w:rsidR="00261FF8">
        <w:t>。</w:t>
      </w:r>
    </w:p>
    <w:p w14:paraId="6582D521" w14:textId="5FDF8922" w:rsidR="00D54533" w:rsidRDefault="00D54533" w:rsidP="00D54533">
      <w:pPr>
        <w:pStyle w:val="af5"/>
      </w:pPr>
      <w:r>
        <w:t>褶皱、断裂、节理的类型、规模、性质、分布范围和产状</w:t>
      </w:r>
      <w:r w:rsidR="00261FF8">
        <w:t>。</w:t>
      </w:r>
    </w:p>
    <w:p w14:paraId="67374DF2" w14:textId="0B114963" w:rsidR="00D54533" w:rsidRDefault="00D54533" w:rsidP="00D54533">
      <w:pPr>
        <w:pStyle w:val="af5"/>
      </w:pPr>
      <w:r>
        <w:t>土洞、岩溶洞隙</w:t>
      </w:r>
      <w:r w:rsidRPr="000154BC">
        <w:rPr>
          <w:highlight w:val="green"/>
        </w:rPr>
        <w:t>、</w:t>
      </w:r>
      <w:r w:rsidR="000154BC" w:rsidRPr="000154BC">
        <w:rPr>
          <w:rFonts w:hint="eastAsia"/>
          <w:highlight w:val="green"/>
        </w:rPr>
        <w:t>充填物情况、</w:t>
      </w:r>
      <w:r>
        <w:t>暗河的分布范围、规模及其稳定性</w:t>
      </w:r>
      <w:r w:rsidR="00261FF8">
        <w:t>。</w:t>
      </w:r>
    </w:p>
    <w:p w14:paraId="4FB61986" w14:textId="419BF995" w:rsidR="00D54533" w:rsidRDefault="00D54533" w:rsidP="00D54533">
      <w:pPr>
        <w:pStyle w:val="af5"/>
      </w:pPr>
      <w:r>
        <w:t>地下水的类型、分布、富水程度、埋藏条件、水位变化及运动规律</w:t>
      </w:r>
      <w:r w:rsidR="00261FF8">
        <w:t>。</w:t>
      </w:r>
    </w:p>
    <w:p w14:paraId="17FE1701" w14:textId="2AD55533" w:rsidR="00D54533" w:rsidRDefault="00D54533" w:rsidP="00D54533">
      <w:pPr>
        <w:pStyle w:val="af5"/>
      </w:pPr>
      <w:r>
        <w:t>地下水与地表水的水力联系，地表水的消水位置和洪水痕迹的分布高程</w:t>
      </w:r>
      <w:r w:rsidR="00261FF8">
        <w:t>。</w:t>
      </w:r>
    </w:p>
    <w:p w14:paraId="09C5355E" w14:textId="5702D8EF" w:rsidR="00D54533" w:rsidRDefault="00D54533" w:rsidP="00D54533">
      <w:pPr>
        <w:pStyle w:val="af5"/>
      </w:pPr>
      <w:r>
        <w:t>土洞、岩溶水害、岩溶塌陷的成因、分布和发育规律</w:t>
      </w:r>
      <w:r w:rsidR="00261FF8">
        <w:t>。</w:t>
      </w:r>
    </w:p>
    <w:p w14:paraId="6D9D0CDF" w14:textId="28ABB50D" w:rsidR="00D54533" w:rsidRDefault="00D54533" w:rsidP="00D54533">
      <w:pPr>
        <w:pStyle w:val="af5"/>
      </w:pPr>
      <w:r>
        <w:lastRenderedPageBreak/>
        <w:t>当地治理岩溶、土洞和地面塌陷的工程经验。</w:t>
      </w:r>
    </w:p>
    <w:p w14:paraId="65E6F469" w14:textId="4F6360D5" w:rsidR="00D54533" w:rsidRDefault="00D54533" w:rsidP="00F42A1F">
      <w:pPr>
        <w:pStyle w:val="afffffffff1"/>
        <w:numPr>
          <w:ilvl w:val="3"/>
          <w:numId w:val="2"/>
        </w:numPr>
        <w:ind w:left="0"/>
      </w:pPr>
      <w:r>
        <w:t>根据埋藏条件，岩溶可按表3</w:t>
      </w:r>
      <w:r w:rsidR="00F47291">
        <w:t>0</w:t>
      </w:r>
      <w:r>
        <w:t>进行分类。</w:t>
      </w:r>
    </w:p>
    <w:p w14:paraId="509A6D38" w14:textId="0C01E06F" w:rsidR="00D54533" w:rsidRDefault="00D54533" w:rsidP="00D54533">
      <w:pPr>
        <w:pStyle w:val="aff2"/>
        <w:spacing w:before="156" w:after="156"/>
      </w:pPr>
      <w:r w:rsidRPr="006648F3">
        <w:t>岩溶按埋藏条件分类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4"/>
        <w:gridCol w:w="8270"/>
      </w:tblGrid>
      <w:tr w:rsidR="00D54533" w:rsidRPr="00D54533" w14:paraId="00482254" w14:textId="77777777" w:rsidTr="00D54533">
        <w:trPr>
          <w:trHeight w:hRule="exact" w:val="397"/>
        </w:trPr>
        <w:tc>
          <w:tcPr>
            <w:tcW w:w="589" w:type="pct"/>
            <w:tcBorders>
              <w:top w:val="single" w:sz="8" w:space="0" w:color="auto"/>
              <w:bottom w:val="single" w:sz="8" w:space="0" w:color="auto"/>
            </w:tcBorders>
            <w:shd w:val="clear" w:color="auto" w:fill="auto"/>
            <w:vAlign w:val="center"/>
          </w:tcPr>
          <w:p w14:paraId="4F5CD6CF" w14:textId="77777777" w:rsidR="00D54533" w:rsidRPr="00D54533" w:rsidRDefault="00D54533" w:rsidP="00D54533">
            <w:pPr>
              <w:pStyle w:val="afffffffffffc"/>
            </w:pPr>
            <w:r w:rsidRPr="00D54533">
              <w:t xml:space="preserve">类型 </w:t>
            </w:r>
          </w:p>
        </w:tc>
        <w:tc>
          <w:tcPr>
            <w:tcW w:w="4411" w:type="pct"/>
            <w:tcBorders>
              <w:top w:val="single" w:sz="8" w:space="0" w:color="auto"/>
              <w:bottom w:val="single" w:sz="8" w:space="0" w:color="auto"/>
            </w:tcBorders>
            <w:shd w:val="clear" w:color="auto" w:fill="auto"/>
            <w:vAlign w:val="center"/>
          </w:tcPr>
          <w:p w14:paraId="37A99865" w14:textId="77777777" w:rsidR="00D54533" w:rsidRPr="00D54533" w:rsidRDefault="00D54533" w:rsidP="00D54533">
            <w:pPr>
              <w:pStyle w:val="afffffffffffc"/>
            </w:pPr>
            <w:r w:rsidRPr="00D54533">
              <w:t>主要特征</w:t>
            </w:r>
          </w:p>
        </w:tc>
      </w:tr>
      <w:tr w:rsidR="00D54533" w:rsidRPr="00D54533" w14:paraId="4B486F5F" w14:textId="77777777" w:rsidTr="00D54533">
        <w:trPr>
          <w:trHeight w:hRule="exact" w:val="794"/>
        </w:trPr>
        <w:tc>
          <w:tcPr>
            <w:tcW w:w="589" w:type="pct"/>
            <w:tcBorders>
              <w:top w:val="single" w:sz="8" w:space="0" w:color="auto"/>
            </w:tcBorders>
            <w:shd w:val="clear" w:color="auto" w:fill="auto"/>
            <w:vAlign w:val="center"/>
          </w:tcPr>
          <w:p w14:paraId="6A599681" w14:textId="77777777" w:rsidR="00D54533" w:rsidRPr="00D54533" w:rsidRDefault="00D54533" w:rsidP="00D54533">
            <w:pPr>
              <w:pStyle w:val="afffffffffffc"/>
            </w:pPr>
            <w:r w:rsidRPr="00D54533">
              <w:t xml:space="preserve">裸露型 </w:t>
            </w:r>
          </w:p>
        </w:tc>
        <w:tc>
          <w:tcPr>
            <w:tcW w:w="4411" w:type="pct"/>
            <w:tcBorders>
              <w:top w:val="single" w:sz="8" w:space="0" w:color="auto"/>
            </w:tcBorders>
            <w:shd w:val="clear" w:color="auto" w:fill="auto"/>
            <w:vAlign w:val="center"/>
          </w:tcPr>
          <w:p w14:paraId="09EFB03B" w14:textId="77777777" w:rsidR="00D54533" w:rsidRPr="00D54533" w:rsidRDefault="00D54533" w:rsidP="00D54533">
            <w:pPr>
              <w:pStyle w:val="14"/>
              <w:spacing w:before="156" w:after="156"/>
              <w:ind w:firstLine="180"/>
            </w:pPr>
            <w:r w:rsidRPr="00D54533">
              <w:t>可溶性岩层大部分出露地表，低洼地带分布有厚度一般不超过</w:t>
            </w:r>
            <w:proofErr w:type="spellStart"/>
            <w:r w:rsidRPr="00D54533">
              <w:t>lOm</w:t>
            </w:r>
            <w:proofErr w:type="spellEnd"/>
            <w:r w:rsidRPr="00D54533">
              <w:t>的第四纪覆盖层，地表岩溶景观显露，地表水与地下水连通密切</w:t>
            </w:r>
          </w:p>
        </w:tc>
      </w:tr>
      <w:tr w:rsidR="00D54533" w:rsidRPr="00D54533" w14:paraId="2CC06AED" w14:textId="77777777" w:rsidTr="00D54533">
        <w:trPr>
          <w:trHeight w:hRule="exact" w:val="794"/>
        </w:trPr>
        <w:tc>
          <w:tcPr>
            <w:tcW w:w="589" w:type="pct"/>
            <w:shd w:val="clear" w:color="auto" w:fill="auto"/>
            <w:vAlign w:val="center"/>
          </w:tcPr>
          <w:p w14:paraId="34E5623C" w14:textId="77777777" w:rsidR="00D54533" w:rsidRPr="00D54533" w:rsidRDefault="00D54533" w:rsidP="00D54533">
            <w:pPr>
              <w:pStyle w:val="afffffffffffc"/>
            </w:pPr>
            <w:r w:rsidRPr="00D54533">
              <w:t xml:space="preserve">浅覆盖型 </w:t>
            </w:r>
          </w:p>
        </w:tc>
        <w:tc>
          <w:tcPr>
            <w:tcW w:w="4411" w:type="pct"/>
            <w:shd w:val="clear" w:color="auto" w:fill="auto"/>
            <w:vAlign w:val="center"/>
          </w:tcPr>
          <w:p w14:paraId="5EF65FA7" w14:textId="77777777" w:rsidR="00D54533" w:rsidRPr="00D54533" w:rsidRDefault="00D54533" w:rsidP="00D54533">
            <w:pPr>
              <w:pStyle w:val="14"/>
              <w:spacing w:before="156" w:after="156"/>
              <w:ind w:firstLine="180"/>
            </w:pPr>
            <w:r w:rsidRPr="00D54533">
              <w:t>可溶性岩层大部分被第四系土层覆盖，覆盖率一般在30%～70%，厚度一般不超过30m，少部分岩溶景观显露地表，地表水与地下水连通较密切</w:t>
            </w:r>
          </w:p>
        </w:tc>
      </w:tr>
      <w:tr w:rsidR="00D54533" w:rsidRPr="00D54533" w14:paraId="6655C136" w14:textId="77777777" w:rsidTr="00D54533">
        <w:trPr>
          <w:trHeight w:hRule="exact" w:val="794"/>
        </w:trPr>
        <w:tc>
          <w:tcPr>
            <w:tcW w:w="589" w:type="pct"/>
            <w:shd w:val="clear" w:color="auto" w:fill="auto"/>
            <w:vAlign w:val="center"/>
          </w:tcPr>
          <w:p w14:paraId="6CD2D718" w14:textId="77777777" w:rsidR="00D54533" w:rsidRPr="00D54533" w:rsidRDefault="00D54533" w:rsidP="00D54533">
            <w:pPr>
              <w:pStyle w:val="afffffffffffc"/>
            </w:pPr>
            <w:r w:rsidRPr="00D54533">
              <w:t xml:space="preserve">深覆盖型 </w:t>
            </w:r>
          </w:p>
        </w:tc>
        <w:tc>
          <w:tcPr>
            <w:tcW w:w="4411" w:type="pct"/>
            <w:shd w:val="clear" w:color="auto" w:fill="auto"/>
            <w:vAlign w:val="center"/>
          </w:tcPr>
          <w:p w14:paraId="6F929B1E" w14:textId="77777777" w:rsidR="00D54533" w:rsidRPr="00D54533" w:rsidRDefault="00D54533" w:rsidP="00D54533">
            <w:pPr>
              <w:pStyle w:val="14"/>
              <w:spacing w:before="156" w:after="156"/>
              <w:ind w:firstLine="180"/>
            </w:pPr>
            <w:r w:rsidRPr="00D54533">
              <w:t>可溶性岩层基本被第四系土层覆盖，覆盖率一般在70%以上，覆盖层厚度一般30～100m，几乎没有</w:t>
            </w:r>
            <w:r w:rsidRPr="00D54533">
              <w:rPr>
                <w:rFonts w:hint="eastAsia"/>
              </w:rPr>
              <w:t>岩</w:t>
            </w:r>
            <w:r w:rsidRPr="00D54533">
              <w:t>溶景观显露地表，地表水与地下水连通不密切</w:t>
            </w:r>
          </w:p>
        </w:tc>
      </w:tr>
      <w:tr w:rsidR="00D54533" w:rsidRPr="00D54533" w14:paraId="2D4D1920" w14:textId="77777777" w:rsidTr="00D54533">
        <w:trPr>
          <w:trHeight w:hRule="exact" w:val="794"/>
        </w:trPr>
        <w:tc>
          <w:tcPr>
            <w:tcW w:w="589" w:type="pct"/>
            <w:shd w:val="clear" w:color="auto" w:fill="auto"/>
            <w:vAlign w:val="center"/>
          </w:tcPr>
          <w:p w14:paraId="02E22371" w14:textId="77777777" w:rsidR="00D54533" w:rsidRPr="00D54533" w:rsidRDefault="00D54533" w:rsidP="00D54533">
            <w:pPr>
              <w:pStyle w:val="afffffffffffc"/>
            </w:pPr>
            <w:r w:rsidRPr="00D54533">
              <w:t xml:space="preserve">埋藏型 </w:t>
            </w:r>
          </w:p>
        </w:tc>
        <w:tc>
          <w:tcPr>
            <w:tcW w:w="4411" w:type="pct"/>
            <w:shd w:val="clear" w:color="auto" w:fill="auto"/>
            <w:vAlign w:val="center"/>
          </w:tcPr>
          <w:p w14:paraId="38764BF7" w14:textId="67650A12" w:rsidR="00D54533" w:rsidRPr="00D54533" w:rsidRDefault="00D54533" w:rsidP="00D54533">
            <w:pPr>
              <w:pStyle w:val="14"/>
              <w:spacing w:before="156" w:after="156"/>
              <w:ind w:firstLine="180"/>
            </w:pPr>
            <w:r w:rsidRPr="00D54533">
              <w:t>可溶性岩层被非可溶性岩层（如砂岩、页岩）覆盖，没有岩溶景观显露地表，埋深</w:t>
            </w:r>
            <w:r w:rsidR="00F3206F">
              <w:rPr>
                <w:rFonts w:hint="eastAsia"/>
              </w:rPr>
              <w:t>一般</w:t>
            </w:r>
            <w:r w:rsidRPr="00D54533">
              <w:t>大于100m，地表水与地下水连通不密切</w:t>
            </w:r>
          </w:p>
        </w:tc>
      </w:tr>
    </w:tbl>
    <w:p w14:paraId="49C80422" w14:textId="63B4944C" w:rsidR="00D54533" w:rsidRDefault="00D54533" w:rsidP="00D54533">
      <w:pPr>
        <w:pStyle w:val="afffffffff1"/>
      </w:pPr>
      <w:r>
        <w:t>岩溶区根据地质条件选线应符合下列规定：</w:t>
      </w:r>
    </w:p>
    <w:p w14:paraId="19536D89" w14:textId="02E9229E" w:rsidR="00D54533" w:rsidRDefault="00D54533">
      <w:pPr>
        <w:pStyle w:val="af5"/>
        <w:numPr>
          <w:ilvl w:val="0"/>
          <w:numId w:val="82"/>
        </w:numPr>
      </w:pPr>
      <w:r>
        <w:t>路线应避开岩溶强烈发育地带，选择在岩溶发育微弱、洞穴层数少、顶板稳固、受岩溶水影响小或非岩溶化地带通过。</w:t>
      </w:r>
    </w:p>
    <w:p w14:paraId="309DEACD" w14:textId="7848F485" w:rsidR="00D54533" w:rsidRDefault="00D54533" w:rsidP="00D54533">
      <w:pPr>
        <w:pStyle w:val="af5"/>
      </w:pPr>
      <w:r>
        <w:t>路线应避免沿断裂带、可溶岩与非可溶岩的接触带、有利于岩溶发育的褶皱轴部布线，避开断裂的交汇处、岩溶水富集区及岩溶水排泄区。</w:t>
      </w:r>
    </w:p>
    <w:p w14:paraId="35457FA2" w14:textId="390CD654" w:rsidR="00D54533" w:rsidRDefault="00D54533" w:rsidP="00D54533">
      <w:pPr>
        <w:pStyle w:val="af5"/>
      </w:pPr>
      <w:r>
        <w:t>路线通过孤峰平原区，应选择覆盖层较厚、地下水埋藏较深的地段通过，避开多元土层结构、地表水位与地下水位变化幅度较大、地下水埋藏较浅及抽取地下水后可能形成下降漏斗的地段。</w:t>
      </w:r>
    </w:p>
    <w:p w14:paraId="463E366E" w14:textId="565EB89B" w:rsidR="00D54533" w:rsidRDefault="00D54533" w:rsidP="00D54533">
      <w:pPr>
        <w:pStyle w:val="af5"/>
      </w:pPr>
      <w:r>
        <w:t>路线通过峰林谷地、峰丛洼地及溶丘洼地地区，路线设计高程应高于岩溶水的最高洪水位，避开断裂通过的垭口。</w:t>
      </w:r>
    </w:p>
    <w:p w14:paraId="5BBAE5DD" w14:textId="44FC2A42" w:rsidR="00D54533" w:rsidRDefault="00D54533" w:rsidP="00D54533">
      <w:pPr>
        <w:pStyle w:val="af5"/>
      </w:pPr>
      <w:r>
        <w:t>路线通过河谷区，路线宜在岩溶发育较弱的一岸布设，避开谷坡上的岩溶负地形和无水溶洞群，避免路线设计高程处于岩溶发育强烈的水平径流带内。</w:t>
      </w:r>
    </w:p>
    <w:p w14:paraId="2C112933" w14:textId="6557107A" w:rsidR="00D54533" w:rsidRDefault="00D54533" w:rsidP="00D54533">
      <w:pPr>
        <w:pStyle w:val="af5"/>
      </w:pPr>
      <w:r>
        <w:t>越岭线应避开岩溶负地形和岩溶水排泄区。</w:t>
      </w:r>
    </w:p>
    <w:p w14:paraId="2966622B" w14:textId="354BA212" w:rsidR="00D54533" w:rsidRDefault="00D54533" w:rsidP="00D54533">
      <w:pPr>
        <w:pStyle w:val="af5"/>
      </w:pPr>
      <w:r>
        <w:t>路线应避开土洞、地面塌陷发育的不良地质地段。</w:t>
      </w:r>
    </w:p>
    <w:p w14:paraId="57D0E0E3" w14:textId="2BD27103" w:rsidR="00D54533" w:rsidRDefault="00D54533" w:rsidP="00D54533">
      <w:pPr>
        <w:pStyle w:val="afffffffff1"/>
      </w:pPr>
      <w:r>
        <w:t>工程地质调绘应符合下列规定：</w:t>
      </w:r>
    </w:p>
    <w:p w14:paraId="0350596F" w14:textId="51714EA3" w:rsidR="00D54533" w:rsidRDefault="00D54533">
      <w:pPr>
        <w:pStyle w:val="af5"/>
        <w:numPr>
          <w:ilvl w:val="0"/>
          <w:numId w:val="83"/>
        </w:numPr>
      </w:pPr>
      <w:r>
        <w:t>岩溶地区工程地质调绘应与路线及沿线构筑物的设置结合，查明第10.1.2条的有关内容。</w:t>
      </w:r>
    </w:p>
    <w:p w14:paraId="3C839931" w14:textId="4076ED72" w:rsidR="00D54533" w:rsidRDefault="00D54533" w:rsidP="00D54533">
      <w:pPr>
        <w:pStyle w:val="af5"/>
      </w:pPr>
      <w:r>
        <w:t>地层接触线、可溶岩与非可溶岩界线、断层、土洞、岩溶塌陷、落水洞、暗河、井及泉等地下水露头、岩溶水的消水位置和洪水痕迹、覆盖层发育的代表性路段等应布置调绘点。</w:t>
      </w:r>
    </w:p>
    <w:p w14:paraId="1F98CA8A" w14:textId="7435A196" w:rsidR="00D54533" w:rsidRDefault="00D54533" w:rsidP="00D54533">
      <w:pPr>
        <w:pStyle w:val="af5"/>
      </w:pPr>
      <w:r>
        <w:t>覆盖层发育地带，与路线设置关系密切的隐伏岩溶、土洞等宜辅以物探、挖探等进行调绘。</w:t>
      </w:r>
    </w:p>
    <w:p w14:paraId="439EE387" w14:textId="2809C26E" w:rsidR="00D54533" w:rsidRDefault="00D54533" w:rsidP="00D54533">
      <w:pPr>
        <w:pStyle w:val="afffffffff1"/>
      </w:pPr>
      <w:r>
        <w:t>工程地质勘探应符合下列规定：</w:t>
      </w:r>
    </w:p>
    <w:p w14:paraId="418B9240" w14:textId="1FA26A28" w:rsidR="00D54533" w:rsidRDefault="00D54533">
      <w:pPr>
        <w:pStyle w:val="af5"/>
        <w:numPr>
          <w:ilvl w:val="0"/>
          <w:numId w:val="84"/>
        </w:numPr>
      </w:pPr>
      <w:r>
        <w:t>岩溶工程地质勘探应在工程地质调绘的基础上进行，采用钻探、物探等进行综合勘探。勘探测试点的数量和位置应根据现场地形地质条件、岩溶发育程度、构筑物的类型及规模等综合确定。</w:t>
      </w:r>
    </w:p>
    <w:p w14:paraId="227683C8" w14:textId="16F49DF4" w:rsidR="00D54533" w:rsidRDefault="00D54533" w:rsidP="00D54533">
      <w:pPr>
        <w:pStyle w:val="af5"/>
      </w:pPr>
      <w:r>
        <w:t>岩溶地区勘探深度应符合下列规定：</w:t>
      </w:r>
    </w:p>
    <w:p w14:paraId="37AA6407" w14:textId="6A4FC0A2" w:rsidR="00D54533" w:rsidRDefault="00D54533" w:rsidP="00D54533">
      <w:pPr>
        <w:pStyle w:val="af6"/>
      </w:pPr>
      <w:r>
        <w:t>填方和挖方路基：勘探深度应至</w:t>
      </w:r>
      <w:r w:rsidRPr="00440578">
        <w:rPr>
          <w:color w:val="FF0000"/>
        </w:rPr>
        <w:t>基底以下完整地层内</w:t>
      </w:r>
      <w:r>
        <w:t>不小于</w:t>
      </w:r>
      <w:r w:rsidR="003D5A30">
        <w:rPr>
          <w:highlight w:val="green"/>
        </w:rPr>
        <w:t>10</w:t>
      </w:r>
      <w:r w:rsidRPr="003D5A30">
        <w:rPr>
          <w:highlight w:val="green"/>
        </w:rPr>
        <w:t>m</w:t>
      </w:r>
      <w:r>
        <w:t>。在该深度内遇岩溶洞穴时，应在洞穴底板稳定基岩内再钻进3～5m。</w:t>
      </w:r>
    </w:p>
    <w:p w14:paraId="1ECC2840" w14:textId="5161DFB9" w:rsidR="00D54533" w:rsidRDefault="00D54533" w:rsidP="00D54533">
      <w:pPr>
        <w:pStyle w:val="af6"/>
      </w:pPr>
      <w:r>
        <w:t>构筑物的浅基础：勘探深度应至基底以下</w:t>
      </w:r>
      <w:r w:rsidRPr="00A06209">
        <w:rPr>
          <w:highlight w:val="green"/>
        </w:rPr>
        <w:t>完整</w:t>
      </w:r>
      <w:r w:rsidR="00A06209" w:rsidRPr="00A06209">
        <w:rPr>
          <w:rFonts w:hint="eastAsia"/>
          <w:highlight w:val="green"/>
        </w:rPr>
        <w:t>地层</w:t>
      </w:r>
      <w:r>
        <w:t>中不小于l0m。</w:t>
      </w:r>
    </w:p>
    <w:p w14:paraId="1930F293" w14:textId="61481B42" w:rsidR="00D54533" w:rsidRDefault="00D54533" w:rsidP="00D54533">
      <w:pPr>
        <w:pStyle w:val="af6"/>
      </w:pPr>
      <w:r>
        <w:lastRenderedPageBreak/>
        <w:t>桩基础：勘探深度应至桩端以下完整基岩中</w:t>
      </w:r>
      <w:r w:rsidRPr="000338AE">
        <w:rPr>
          <w:highlight w:val="cyan"/>
        </w:rPr>
        <w:t>8～10m</w:t>
      </w:r>
      <w:r>
        <w:t>。在该深度内遇岩溶洞穴时，应在洞穴底板稳定基岩内再钻进3～5m。</w:t>
      </w:r>
    </w:p>
    <w:p w14:paraId="05D6A448" w14:textId="2BFD7F30" w:rsidR="00D54533" w:rsidRDefault="00D54533" w:rsidP="00D54533">
      <w:pPr>
        <w:pStyle w:val="af6"/>
      </w:pPr>
      <w:r>
        <w:t>隧道：勘探深度应至</w:t>
      </w:r>
      <w:r w:rsidRPr="002F01C1">
        <w:rPr>
          <w:rFonts w:hint="eastAsia"/>
          <w:highlight w:val="cyan"/>
        </w:rPr>
        <w:t>洞底或仰拱底</w:t>
      </w:r>
      <w:r>
        <w:t>以下完整</w:t>
      </w:r>
      <w:r>
        <w:rPr>
          <w:rFonts w:hint="eastAsia"/>
        </w:rPr>
        <w:t>基</w:t>
      </w:r>
      <w:r>
        <w:t>岩中5～8m。在该深度内遇岩溶洞穴时，应在洞穴底板稳定基岩内再钻进3～5m。</w:t>
      </w:r>
    </w:p>
    <w:p w14:paraId="16691E73" w14:textId="416A6D51" w:rsidR="00D54533" w:rsidRDefault="00D54533" w:rsidP="00D54533">
      <w:pPr>
        <w:pStyle w:val="af5"/>
      </w:pPr>
      <w:r>
        <w:t>应分层采集岩土试样，记录钻具自然下落或自然减压，以及漏水、水色突变、冲洗液发生异常变化的位置及起止深度，并测定岩芯的岩溶率。</w:t>
      </w:r>
      <w:r w:rsidR="00D500F4">
        <w:rPr>
          <w:rFonts w:hint="eastAsia"/>
        </w:rPr>
        <w:t>对溶洞的充填类型及充填物组成、状态等应准确描述记录。</w:t>
      </w:r>
    </w:p>
    <w:p w14:paraId="59C1CF68" w14:textId="3EA1CB5E" w:rsidR="00D54533" w:rsidRDefault="00D54533" w:rsidP="00D54533">
      <w:pPr>
        <w:pStyle w:val="af5"/>
      </w:pPr>
      <w:r>
        <w:t>岩溶发育地段，宜在方法试验的基础上选择地质雷达、高密度电法、孔间CT</w:t>
      </w:r>
      <w:r>
        <w:rPr>
          <w:rFonts w:hint="eastAsia"/>
        </w:rPr>
        <w:t>、管波</w:t>
      </w:r>
      <w:r>
        <w:t>等物探方法与钻探结合进行综合勘探。</w:t>
      </w:r>
    </w:p>
    <w:p w14:paraId="7B3EBA5F" w14:textId="289C8756" w:rsidR="00D54533" w:rsidRDefault="00D54533" w:rsidP="00D54533">
      <w:pPr>
        <w:pStyle w:val="af5"/>
      </w:pPr>
      <w:r>
        <w:t>岩溶复杂路段，应在施工阶段进行必要的补充勘察或开展施工阶段地质工作。</w:t>
      </w:r>
    </w:p>
    <w:p w14:paraId="3C6B93E1" w14:textId="511CA2CC" w:rsidR="003D5A30" w:rsidRPr="00C0770F" w:rsidRDefault="003D5A30" w:rsidP="00D54533">
      <w:pPr>
        <w:pStyle w:val="af5"/>
        <w:rPr>
          <w:highlight w:val="green"/>
        </w:rPr>
      </w:pPr>
      <w:r w:rsidRPr="00C0770F">
        <w:rPr>
          <w:rFonts w:hint="eastAsia"/>
          <w:highlight w:val="green"/>
        </w:rPr>
        <w:t>施工阶段验证：隧道通过岩溶发育区，宜在施工全部贯通后，沿左右分幅隧道各布置1～2条全贯通物探测线，查明隧道路基以下是否仍存在勘察或施工未发现的溶洞或地下暗河，并进行适量钻探验证；物探解释且经钻探验证，发育在隧道路基设计面以下5m以内的溶洞、暗河应与各方协商处治。</w:t>
      </w:r>
    </w:p>
    <w:p w14:paraId="3080B670" w14:textId="5C3D812A" w:rsidR="00D54533" w:rsidRDefault="00D54533" w:rsidP="00D54533">
      <w:pPr>
        <w:pStyle w:val="afffffffff1"/>
      </w:pPr>
      <w:r>
        <w:t>工程地质测试应符合下列规定：</w:t>
      </w:r>
    </w:p>
    <w:p w14:paraId="54E3BE21" w14:textId="6E456ACB" w:rsidR="00D54533" w:rsidRDefault="00D54533">
      <w:pPr>
        <w:pStyle w:val="af5"/>
        <w:numPr>
          <w:ilvl w:val="0"/>
          <w:numId w:val="85"/>
        </w:numPr>
      </w:pPr>
      <w:r>
        <w:t>暗河发育路段，宜做连通试验，对暗河发育情况进行调查。</w:t>
      </w:r>
    </w:p>
    <w:p w14:paraId="4001D0DB" w14:textId="7D00C77A" w:rsidR="00D54533" w:rsidRDefault="00D54533" w:rsidP="00D54533">
      <w:pPr>
        <w:pStyle w:val="af5"/>
      </w:pPr>
      <w:r>
        <w:t>必要时，采取代表性岩土试样测试其矿物成分和化学成分</w:t>
      </w:r>
      <w:r w:rsidR="00C0770F">
        <w:rPr>
          <w:rFonts w:hint="eastAsia"/>
        </w:rPr>
        <w:t>等。</w:t>
      </w:r>
    </w:p>
    <w:p w14:paraId="20B6255F" w14:textId="42ADEB04" w:rsidR="00D54533" w:rsidRDefault="00D54533" w:rsidP="00D54533">
      <w:pPr>
        <w:pStyle w:val="af5"/>
      </w:pPr>
      <w:r>
        <w:t>地表水和地下水除常规试验项目外，尚应测试其游离CO</w:t>
      </w:r>
      <w:r w:rsidRPr="003363C8">
        <w:rPr>
          <w:vertAlign w:val="subscript"/>
        </w:rPr>
        <w:t>2</w:t>
      </w:r>
      <w:r>
        <w:t>和侵蚀性CO</w:t>
      </w:r>
      <w:r w:rsidRPr="003363C8">
        <w:rPr>
          <w:vertAlign w:val="subscript"/>
        </w:rPr>
        <w:t>2</w:t>
      </w:r>
      <w:r>
        <w:t>含量。</w:t>
      </w:r>
    </w:p>
    <w:p w14:paraId="06C46FC1" w14:textId="6BA85B2F" w:rsidR="00D54533" w:rsidRDefault="00D54533" w:rsidP="00D54533">
      <w:pPr>
        <w:pStyle w:val="afffffffff1"/>
      </w:pPr>
      <w:r>
        <w:t>初步勘察应符合下列规定：</w:t>
      </w:r>
    </w:p>
    <w:p w14:paraId="38FFE21B" w14:textId="2B835CD8" w:rsidR="00D54533" w:rsidRDefault="00D54533">
      <w:pPr>
        <w:pStyle w:val="af5"/>
        <w:numPr>
          <w:ilvl w:val="0"/>
          <w:numId w:val="86"/>
        </w:numPr>
      </w:pPr>
      <w:r>
        <w:t>初步勘察应沿路线及其两侧各宽不小于200m的带状范围进行路线工程地质调绘，路线工程地质调绘的比例尺为1：2000；岩溶发育，水文地质条件复杂的特长、长隧道应进行专项区域水文地质调绘，水文地质调绘的比例尺为1：10000～1：50000</w:t>
      </w:r>
      <w:r w:rsidR="009621FA">
        <w:rPr>
          <w:rFonts w:hint="eastAsia"/>
        </w:rPr>
        <w:t>，调绘</w:t>
      </w:r>
      <w:r>
        <w:t>范围应根据水文地质评价的需要确定</w:t>
      </w:r>
      <w:r w:rsidR="0053623C">
        <w:rPr>
          <w:rFonts w:hint="eastAsia"/>
        </w:rPr>
        <w:t>；</w:t>
      </w:r>
      <w:r w:rsidR="0053623C" w:rsidRPr="00033AEF">
        <w:rPr>
          <w:rFonts w:hint="eastAsia"/>
          <w:highlight w:val="green"/>
        </w:rPr>
        <w:t>宜结合物探手段，开展沿线岩溶普查。</w:t>
      </w:r>
    </w:p>
    <w:p w14:paraId="4B91F8FB" w14:textId="45C2F7EC" w:rsidR="00D54533" w:rsidRDefault="00D54533" w:rsidP="00D54533">
      <w:pPr>
        <w:pStyle w:val="af5"/>
      </w:pPr>
      <w:r>
        <w:rPr>
          <w:rFonts w:hint="eastAsia"/>
        </w:rPr>
        <w:t>初步勘察阶段应查明岩溶</w:t>
      </w:r>
      <w:r w:rsidR="009621FA" w:rsidRPr="0035045A">
        <w:rPr>
          <w:rFonts w:hint="eastAsia"/>
          <w:highlight w:val="green"/>
        </w:rPr>
        <w:t>溶蚀基准面（水平向溶洞、暗河易发育</w:t>
      </w:r>
      <w:r w:rsidR="0035045A" w:rsidRPr="0035045A">
        <w:rPr>
          <w:rFonts w:hint="eastAsia"/>
          <w:highlight w:val="green"/>
        </w:rPr>
        <w:t>带</w:t>
      </w:r>
      <w:r w:rsidR="009621FA" w:rsidRPr="0035045A">
        <w:rPr>
          <w:rFonts w:hint="eastAsia"/>
          <w:highlight w:val="green"/>
        </w:rPr>
        <w:t>）</w:t>
      </w:r>
      <w:r>
        <w:rPr>
          <w:rFonts w:hint="eastAsia"/>
        </w:rPr>
        <w:t>和垂直发育带，除应为路线避开垂直发育带提出建议外，尚应为路线避开</w:t>
      </w:r>
      <w:r w:rsidR="009621FA" w:rsidRPr="0035045A">
        <w:rPr>
          <w:rFonts w:hint="eastAsia"/>
          <w:highlight w:val="green"/>
        </w:rPr>
        <w:t>溶蚀基准面</w:t>
      </w:r>
      <w:r>
        <w:rPr>
          <w:rFonts w:hint="eastAsia"/>
        </w:rPr>
        <w:t>提出高程建议。</w:t>
      </w:r>
    </w:p>
    <w:p w14:paraId="3A09807D" w14:textId="48F1F3F6" w:rsidR="00D54533" w:rsidRPr="00D85B9C" w:rsidRDefault="00D54533" w:rsidP="00D54533">
      <w:pPr>
        <w:pStyle w:val="af5"/>
      </w:pPr>
      <w:r>
        <w:rPr>
          <w:rFonts w:hint="eastAsia"/>
        </w:rPr>
        <w:t>初步勘察阶段路线经过区对路线方案影响重大的岩溶地质问题，</w:t>
      </w:r>
      <w:r>
        <w:t>采用常规手段</w:t>
      </w:r>
      <w:r>
        <w:rPr>
          <w:rFonts w:hint="eastAsia"/>
        </w:rPr>
        <w:t>难以查明时，应提出开展岩溶专题研究的建议。特别是对</w:t>
      </w:r>
      <w:r w:rsidR="00134701">
        <w:rPr>
          <w:rFonts w:hint="eastAsia"/>
        </w:rPr>
        <w:t>特长隧道、长隧道</w:t>
      </w:r>
      <w:r>
        <w:rPr>
          <w:rFonts w:hint="eastAsia"/>
        </w:rPr>
        <w:t>工程和特大型桥梁工程等存在重大影响时，必须提出开展岩溶专题研究的建议。</w:t>
      </w:r>
    </w:p>
    <w:p w14:paraId="199303F2" w14:textId="59B4757D" w:rsidR="00D54533" w:rsidRDefault="00D54533" w:rsidP="00D54533">
      <w:pPr>
        <w:pStyle w:val="af5"/>
      </w:pPr>
      <w:r>
        <w:t>勘探测试除</w:t>
      </w:r>
      <w:r w:rsidR="005A13DD">
        <w:t>应符合本文件第</w:t>
      </w:r>
      <w:r>
        <w:t>7章的规定外，尚应符合下列规定：</w:t>
      </w:r>
    </w:p>
    <w:p w14:paraId="380B07CC" w14:textId="1E7363E5" w:rsidR="00D54533" w:rsidRDefault="00D54533" w:rsidP="00D54533">
      <w:pPr>
        <w:pStyle w:val="af6"/>
      </w:pPr>
      <w:r>
        <w:t>路基勘探：应在工程地质调绘的基础上对岩溶发育情况进行分段，结合各岩溶路段地质条件开展必要的综合物探，并通过钻孔对代表性物探异常进行验证</w:t>
      </w:r>
      <w:r w:rsidR="0035045A">
        <w:rPr>
          <w:rFonts w:hint="eastAsia"/>
        </w:rPr>
        <w:t>。</w:t>
      </w:r>
      <w:r>
        <w:t>一般地区，勘探钻孔平均间距不宜大于200m；岩溶复杂地段，应根据现场情况增加勘探钻孔。</w:t>
      </w:r>
    </w:p>
    <w:p w14:paraId="6C9BF09D" w14:textId="77777777" w:rsidR="00CB51FD" w:rsidRDefault="00D54533" w:rsidP="00CB51FD">
      <w:pPr>
        <w:pStyle w:val="af6"/>
      </w:pPr>
      <w:r>
        <w:t>桥梁勘探：应结合桥位岩溶发育情况，沿桥轴线及墩台位置布置物探断面，主墩、主塔、高墩、桥台部位应布置钻孔。</w:t>
      </w:r>
    </w:p>
    <w:p w14:paraId="488A4703" w14:textId="59EA9C05" w:rsidR="00D54533" w:rsidRDefault="00CB51FD" w:rsidP="00ED72DC">
      <w:pPr>
        <w:pStyle w:val="af6"/>
      </w:pPr>
      <w:r>
        <w:t>涵洞及通道勘探：岩溶复杂地段，应布置物探断面，必要时结合勘探钻孔进行综合勘探。</w:t>
      </w:r>
    </w:p>
    <w:p w14:paraId="7BD311B5" w14:textId="15691866" w:rsidR="00D54533" w:rsidRDefault="00D54533" w:rsidP="00D54533">
      <w:pPr>
        <w:pStyle w:val="af6"/>
      </w:pPr>
      <w:r>
        <w:t>隧道勘探：应结合物探手段进行综合勘探，可溶岩与非可溶岩地层接触带、含水层、物探异常带、断层破碎带等岩溶发育部位应布置勘探钻孔。</w:t>
      </w:r>
    </w:p>
    <w:p w14:paraId="6B5B41DD" w14:textId="54095996" w:rsidR="00D54533" w:rsidRDefault="00D54533" w:rsidP="00D54533">
      <w:pPr>
        <w:pStyle w:val="af5"/>
      </w:pPr>
      <w:r>
        <w:t>岩溶初勘应提供下列资料：</w:t>
      </w:r>
    </w:p>
    <w:p w14:paraId="26FAB7E5" w14:textId="0CCB0284" w:rsidR="00D54533" w:rsidRDefault="00F07DB1" w:rsidP="00D54533">
      <w:pPr>
        <w:pStyle w:val="af6"/>
      </w:pPr>
      <w:r>
        <w:t>文字报告</w:t>
      </w:r>
      <w:r w:rsidR="00D54533">
        <w:t>：应对路线及构筑物场地工程地质条件进行说明，对第10.1.2条岩溶勘察要求查明的内容进行说明，分析评价工程建设场地的适宜性，</w:t>
      </w:r>
      <w:r w:rsidR="00033AEF" w:rsidRPr="00033AEF">
        <w:rPr>
          <w:rFonts w:hint="eastAsia"/>
          <w:highlight w:val="green"/>
        </w:rPr>
        <w:t>划分岩溶塌陷易发区，</w:t>
      </w:r>
      <w:r w:rsidR="00D54533">
        <w:t>提出工程地质建议。</w:t>
      </w:r>
    </w:p>
    <w:p w14:paraId="7B6D825C" w14:textId="3B5C716A" w:rsidR="00D54533" w:rsidRDefault="00D54533" w:rsidP="00D54533">
      <w:pPr>
        <w:pStyle w:val="af6"/>
      </w:pPr>
      <w:r>
        <w:t>图表资料：应对岩溶的形态、分布范围等进行图示和说明，对公路工程有影响的大型岩溶洞穴、暗河应根据实测资料编制调查成果图，比例尺为1：100～1：400，图示测图导</w:t>
      </w:r>
      <w:r>
        <w:lastRenderedPageBreak/>
        <w:t>线、测图断面的位置、岩溶洞穴的平面和断面位置、形态及充填情况，并对地层、地质构造、地下水、节理裂隙的发育情况、顶板岩体的完整性和坍塌、稳定情况等进行说明。</w:t>
      </w:r>
    </w:p>
    <w:p w14:paraId="332F1023" w14:textId="40A87A05" w:rsidR="00D54533" w:rsidRDefault="00D54533" w:rsidP="00D54533">
      <w:pPr>
        <w:pStyle w:val="afffffffff1"/>
      </w:pPr>
      <w:r>
        <w:t>详细勘察应符合下列规定：</w:t>
      </w:r>
    </w:p>
    <w:p w14:paraId="2F8AED5A" w14:textId="1F44896D" w:rsidR="00D54533" w:rsidRDefault="00D54533">
      <w:pPr>
        <w:pStyle w:val="af5"/>
        <w:numPr>
          <w:ilvl w:val="0"/>
          <w:numId w:val="87"/>
        </w:numPr>
      </w:pPr>
      <w:r>
        <w:t>岩溶区工程地质调绘应对初勘</w:t>
      </w:r>
      <w:r>
        <w:rPr>
          <w:rFonts w:hint="eastAsia"/>
        </w:rPr>
        <w:t>工</w:t>
      </w:r>
      <w:r>
        <w:t>程地质调绘资料进行复核。当线位偏离初步设计线位或地质条件需进一步查明时，应进行补充工程地质调绘，补充工程地质调绘的比例尺为1：2000。对影响构筑物稳定的暗河、溶洞、竖井等应实地调绘。</w:t>
      </w:r>
    </w:p>
    <w:p w14:paraId="7FC058FA" w14:textId="3C148006" w:rsidR="00D54533" w:rsidRDefault="00D54533" w:rsidP="00D54533">
      <w:pPr>
        <w:pStyle w:val="af5"/>
      </w:pPr>
      <w:r>
        <w:t>应充分利用初勘资料，在确定的线位和构筑物位置上进行，除</w:t>
      </w:r>
      <w:r w:rsidR="005A13DD">
        <w:t>应符合本文件第</w:t>
      </w:r>
      <w:r>
        <w:t>8章及第10.1.9</w:t>
      </w:r>
      <w:r w:rsidR="002B323E">
        <w:t>条中的相关规定</w:t>
      </w:r>
      <w:r>
        <w:t>外，尚应符合下列规定：</w:t>
      </w:r>
    </w:p>
    <w:p w14:paraId="1122735F" w14:textId="4EE1D5CC" w:rsidR="00D54533" w:rsidRDefault="00D54533" w:rsidP="00D54533">
      <w:pPr>
        <w:pStyle w:val="af6"/>
      </w:pPr>
      <w:r>
        <w:t>路基勘探：</w:t>
      </w:r>
      <w:r>
        <w:rPr>
          <w:rFonts w:hint="eastAsia"/>
        </w:rPr>
        <w:t>应在工程地质调绘和初勘基础上开展综合物探，圈定异常范围，结合钻孔进行综合勘探。一般地区，勘探断面平均间距不应大于</w:t>
      </w:r>
      <w:r>
        <w:t xml:space="preserve"> 100m，每个断面应布</w:t>
      </w:r>
      <w:r>
        <w:rPr>
          <w:rFonts w:hint="eastAsia"/>
        </w:rPr>
        <w:t>置</w:t>
      </w:r>
      <w:r>
        <w:t>3个勘探点，其中至少1个钻孔；岩溶复杂地段，勘探断面平均间距不应大于50m，</w:t>
      </w:r>
      <w:r>
        <w:rPr>
          <w:rFonts w:hint="eastAsia"/>
        </w:rPr>
        <w:t>每个断面应布置</w:t>
      </w:r>
      <w:r>
        <w:t>3个勘探点，其中至少2个钻孔；对于物探圈定的物性异常范围，当其</w:t>
      </w:r>
      <w:r>
        <w:rPr>
          <w:rFonts w:hint="eastAsia"/>
        </w:rPr>
        <w:t>对路线方案影响较大时应布置勘探断面，每个断面应布置</w:t>
      </w:r>
      <w:r>
        <w:t>5个勘探点，其中至少3个钻</w:t>
      </w:r>
      <w:r>
        <w:rPr>
          <w:rFonts w:hint="eastAsia"/>
        </w:rPr>
        <w:t>孔，勘探断面应延伸至异常范围之外</w:t>
      </w:r>
      <w:r w:rsidR="00033AEF">
        <w:rPr>
          <w:rFonts w:hint="eastAsia"/>
        </w:rPr>
        <w:t>；</w:t>
      </w:r>
      <w:r w:rsidR="00033AEF" w:rsidRPr="00033AEF">
        <w:rPr>
          <w:rFonts w:hint="eastAsia"/>
          <w:highlight w:val="green"/>
        </w:rPr>
        <w:t>在采用物探并经过钻孔验证后，勘探断面及布孔可适当减少</w:t>
      </w:r>
      <w:r w:rsidR="00033AEF">
        <w:rPr>
          <w:rFonts w:hint="eastAsia"/>
          <w:highlight w:val="green"/>
        </w:rPr>
        <w:t>。</w:t>
      </w:r>
    </w:p>
    <w:p w14:paraId="45A17E99" w14:textId="77777777" w:rsidR="00862F2A" w:rsidRDefault="00862F2A" w:rsidP="00862F2A">
      <w:pPr>
        <w:pStyle w:val="af6"/>
      </w:pPr>
      <w:r>
        <w:t>桥梁勘探：</w:t>
      </w:r>
      <w:r>
        <w:rPr>
          <w:rFonts w:hint="eastAsia"/>
        </w:rPr>
        <w:t>根据岩溶发育程度</w:t>
      </w:r>
      <w:r>
        <w:t>布置钻探工作量，应符合以</w:t>
      </w:r>
      <w:r>
        <w:rPr>
          <w:rFonts w:hint="eastAsia"/>
        </w:rPr>
        <w:t>下规定：</w:t>
      </w:r>
    </w:p>
    <w:p w14:paraId="5F828A1F" w14:textId="0980EAA8" w:rsidR="00862F2A" w:rsidRPr="000C0561" w:rsidRDefault="00862F2A" w:rsidP="00862F2A">
      <w:pPr>
        <w:pStyle w:val="af2"/>
        <w:numPr>
          <w:ilvl w:val="0"/>
          <w:numId w:val="0"/>
        </w:numPr>
        <w:ind w:left="1276"/>
      </w:pPr>
      <w:r w:rsidRPr="000C0561">
        <w:rPr>
          <w:rFonts w:hint="eastAsia"/>
        </w:rPr>
        <w:t>（1）岩溶弱发育地段每个桥台不少于</w:t>
      </w:r>
      <w:r w:rsidRPr="000C0561">
        <w:t>2个钻孔，桥墩总钻孔数量不少于桥墩总数</w:t>
      </w:r>
      <w:r w:rsidR="00261FF8">
        <w:t>。</w:t>
      </w:r>
    </w:p>
    <w:p w14:paraId="2DF9BF99" w14:textId="527A9089" w:rsidR="00862F2A" w:rsidRPr="000C0561" w:rsidRDefault="00862F2A" w:rsidP="00862F2A">
      <w:pPr>
        <w:pStyle w:val="af2"/>
        <w:numPr>
          <w:ilvl w:val="0"/>
          <w:numId w:val="0"/>
        </w:numPr>
        <w:ind w:left="1276"/>
      </w:pPr>
      <w:r w:rsidRPr="000C0561">
        <w:rPr>
          <w:rFonts w:hint="eastAsia"/>
        </w:rPr>
        <w:t>（2）岩溶中等发育地段每个桥台不少于</w:t>
      </w:r>
      <w:r w:rsidRPr="000C0561">
        <w:t>2个钻孔，桥墩总钻孔数量不少于桥墩总数的2倍</w:t>
      </w:r>
      <w:r w:rsidR="00261FF8">
        <w:t>。</w:t>
      </w:r>
    </w:p>
    <w:p w14:paraId="61381F7B" w14:textId="0C9CD248" w:rsidR="00862F2A" w:rsidRPr="000C0561" w:rsidRDefault="00862F2A" w:rsidP="00862F2A">
      <w:pPr>
        <w:pStyle w:val="af2"/>
        <w:numPr>
          <w:ilvl w:val="0"/>
          <w:numId w:val="0"/>
        </w:numPr>
        <w:ind w:left="1276"/>
      </w:pPr>
      <w:r w:rsidRPr="000C0561">
        <w:rPr>
          <w:rFonts w:hint="eastAsia"/>
        </w:rPr>
        <w:t>（3）岩溶强烈发育地段，当墩台采用</w:t>
      </w:r>
      <w:r w:rsidRPr="000C0561">
        <w:t>4根桩以上的群桩基础时应至少在四角布置钻探</w:t>
      </w:r>
      <w:r w:rsidRPr="000C0561">
        <w:rPr>
          <w:rFonts w:hint="eastAsia"/>
        </w:rPr>
        <w:t>孔，且总钻孔数量不少于桩数的一半，当钻孔中遇岩溶洞穴时应逐桩钻探。当墩台桩数不超过</w:t>
      </w:r>
      <w:r w:rsidRPr="000C0561">
        <w:t>4根应逐桩钻探</w:t>
      </w:r>
      <w:r w:rsidR="00261FF8">
        <w:t>。</w:t>
      </w:r>
    </w:p>
    <w:p w14:paraId="411C95CA" w14:textId="77777777" w:rsidR="00862F2A" w:rsidRDefault="00862F2A" w:rsidP="00862F2A">
      <w:pPr>
        <w:pStyle w:val="af2"/>
        <w:numPr>
          <w:ilvl w:val="0"/>
          <w:numId w:val="0"/>
        </w:numPr>
        <w:ind w:left="1276"/>
      </w:pPr>
      <w:r>
        <w:rPr>
          <w:rFonts w:hint="eastAsia"/>
        </w:rPr>
        <w:t>（4）岩溶极强烈发育地区应逐桩钻探。</w:t>
      </w:r>
    </w:p>
    <w:p w14:paraId="71B0C36C" w14:textId="5A5F670F" w:rsidR="00D54533" w:rsidRDefault="00625E5D" w:rsidP="00D54533">
      <w:pPr>
        <w:pStyle w:val="af6"/>
      </w:pPr>
      <w:r>
        <w:t>涵洞及通道</w:t>
      </w:r>
      <w:r w:rsidR="00D54533">
        <w:t>勘探：</w:t>
      </w:r>
      <w:r w:rsidR="00D54533">
        <w:rPr>
          <w:rFonts w:hint="eastAsia"/>
        </w:rPr>
        <w:t>应沿</w:t>
      </w:r>
      <w:r>
        <w:rPr>
          <w:rFonts w:hint="eastAsia"/>
        </w:rPr>
        <w:t>涵洞及通道</w:t>
      </w:r>
      <w:r w:rsidR="00D54533">
        <w:rPr>
          <w:rFonts w:hint="eastAsia"/>
        </w:rPr>
        <w:t>轴线布置勘探断面，采用物探、</w:t>
      </w:r>
      <w:r w:rsidR="00D54533">
        <w:t>钻探进行综合勘探。勘</w:t>
      </w:r>
      <w:r w:rsidR="00D54533">
        <w:rPr>
          <w:rFonts w:hint="eastAsia"/>
        </w:rPr>
        <w:t>探点不少于</w:t>
      </w:r>
      <w:r w:rsidR="00D54533">
        <w:t>3个，其中钻孔不少于2个。岩溶复杂地段，勘探点不少于4个，钻孔不少</w:t>
      </w:r>
      <w:r w:rsidR="00D54533">
        <w:rPr>
          <w:rFonts w:hint="eastAsia"/>
        </w:rPr>
        <w:t>于</w:t>
      </w:r>
      <w:r w:rsidR="00D54533">
        <w:t>2个。</w:t>
      </w:r>
    </w:p>
    <w:p w14:paraId="57AAF089" w14:textId="70CCC68F" w:rsidR="00D54533" w:rsidRDefault="00D54533" w:rsidP="00D54533">
      <w:pPr>
        <w:pStyle w:val="af6"/>
      </w:pPr>
      <w:r>
        <w:t>隧道勘探：</w:t>
      </w:r>
      <w:r>
        <w:rPr>
          <w:rFonts w:hint="eastAsia"/>
        </w:rPr>
        <w:t>应结合隧址</w:t>
      </w:r>
      <w:r w:rsidR="00033AEF">
        <w:rPr>
          <w:rFonts w:hint="eastAsia"/>
        </w:rPr>
        <w:t>区</w:t>
      </w:r>
      <w:r>
        <w:rPr>
          <w:rFonts w:hint="eastAsia"/>
        </w:rPr>
        <w:t>岩溶发育情况对勘探点进行加密，除应在可溶岩与非可溶岩地层接触带、含水层、物探异常带、断层破碎带等岩溶发育部位布置钻孔外，钻孔平均间距</w:t>
      </w:r>
      <w:r w:rsidR="003A000B" w:rsidRPr="003A000B">
        <w:rPr>
          <w:rFonts w:hint="eastAsia"/>
        </w:rPr>
        <w:t>尚应符合下列规定</w:t>
      </w:r>
      <w:r>
        <w:rPr>
          <w:rFonts w:hint="eastAsia"/>
        </w:rPr>
        <w:t>：短隧道不大于</w:t>
      </w:r>
      <w:r>
        <w:t>200m，洞身钻孔不少于1个；中隧道不大于300m，</w:t>
      </w:r>
      <w:r>
        <w:rPr>
          <w:rFonts w:hint="eastAsia"/>
        </w:rPr>
        <w:t>长隧道和特长隧道不大于</w:t>
      </w:r>
      <w:r>
        <w:t>400m。</w:t>
      </w:r>
      <w:r w:rsidR="00033AEF" w:rsidRPr="00033AEF">
        <w:rPr>
          <w:rFonts w:hint="eastAsia"/>
          <w:highlight w:val="green"/>
        </w:rPr>
        <w:t>对于常规垂直钻探难以实施时，宜采用水平钻探。</w:t>
      </w:r>
    </w:p>
    <w:p w14:paraId="53DAAE3B" w14:textId="28B1646B" w:rsidR="00D54533" w:rsidRDefault="00D54533" w:rsidP="00D54533">
      <w:pPr>
        <w:pStyle w:val="af5"/>
      </w:pPr>
      <w:r>
        <w:t>岩溶勘察</w:t>
      </w:r>
      <w:r w:rsidR="002B323E">
        <w:t>应按本文件第</w:t>
      </w:r>
      <w:r>
        <w:t>8章及第10.1.9</w:t>
      </w:r>
      <w:r w:rsidR="00136017">
        <w:t>条中的相关规定</w:t>
      </w:r>
      <w:r>
        <w:t>提供资料。</w:t>
      </w:r>
    </w:p>
    <w:p w14:paraId="075AEDF2" w14:textId="640B9140" w:rsidR="00D54533" w:rsidRDefault="00D54533" w:rsidP="00D54533">
      <w:pPr>
        <w:pStyle w:val="afffffffff1"/>
      </w:pPr>
      <w:r>
        <w:rPr>
          <w:rFonts w:hint="eastAsia"/>
        </w:rPr>
        <w:t>应通过对地质调绘、物探以及钻探成果的分析对场区可溶岩进行岩溶发育程度划分，评价岩溶对场地稳定性的影响，并提出有针对性的工程处治措施方案。</w:t>
      </w:r>
    </w:p>
    <w:p w14:paraId="46670E97" w14:textId="5A179AB8" w:rsidR="00D54533" w:rsidRPr="00FF6BF7" w:rsidRDefault="00D54533" w:rsidP="00D54533">
      <w:pPr>
        <w:pStyle w:val="afffffffff1"/>
      </w:pPr>
      <w:r>
        <w:rPr>
          <w:rFonts w:hint="eastAsia"/>
        </w:rPr>
        <w:t>除桥梁基础勘探外，详细勘察阶段应充分利用初勘阶段取得的资料，但当一般岩溶发育区路线平面位置变化大于</w:t>
      </w:r>
      <w:r>
        <w:t>40m或岩溶复杂地段路线平面位置变化大于20m时，</w:t>
      </w:r>
      <w:r>
        <w:rPr>
          <w:rFonts w:hint="eastAsia"/>
        </w:rPr>
        <w:t>初勘资料仅作参考。</w:t>
      </w:r>
    </w:p>
    <w:p w14:paraId="7AA7A11A" w14:textId="0224BF69" w:rsidR="00D54533" w:rsidRDefault="00D54533" w:rsidP="00D54533">
      <w:pPr>
        <w:pStyle w:val="affd"/>
        <w:spacing w:before="156" w:after="156"/>
      </w:pPr>
      <w:bookmarkStart w:id="202" w:name="_Toc139719587"/>
      <w:bookmarkStart w:id="203" w:name="_Toc148470908"/>
      <w:bookmarkStart w:id="204" w:name="_Toc156202887"/>
      <w:r>
        <w:rPr>
          <w:rFonts w:hint="eastAsia"/>
        </w:rPr>
        <w:t>滑坡</w:t>
      </w:r>
      <w:bookmarkEnd w:id="202"/>
      <w:bookmarkEnd w:id="203"/>
      <w:bookmarkEnd w:id="204"/>
    </w:p>
    <w:p w14:paraId="0BDC5204" w14:textId="23FD5620" w:rsidR="00D54533" w:rsidRDefault="00D54533" w:rsidP="00D54533">
      <w:pPr>
        <w:pStyle w:val="afffffffff1"/>
      </w:pPr>
      <w:r>
        <w:t>在</w:t>
      </w:r>
      <w:r>
        <w:rPr>
          <w:rFonts w:hint="eastAsia"/>
        </w:rPr>
        <w:t>高速</w:t>
      </w:r>
      <w:r>
        <w:t>公路路线及其附近存在对</w:t>
      </w:r>
      <w:r>
        <w:rPr>
          <w:rFonts w:hint="eastAsia"/>
        </w:rPr>
        <w:t>高速</w:t>
      </w:r>
      <w:r>
        <w:t>公路工程及其附属设施的安全有影响的滑坡或滑坡</w:t>
      </w:r>
      <w:r>
        <w:rPr>
          <w:rFonts w:hint="eastAsia"/>
        </w:rPr>
        <w:t>的可能时，应进行滑坡工程地质勘察。</w:t>
      </w:r>
    </w:p>
    <w:p w14:paraId="1E4328C4" w14:textId="539E1D2C" w:rsidR="00D54533" w:rsidRDefault="00D54533" w:rsidP="00D54533">
      <w:pPr>
        <w:pStyle w:val="afffffffff1"/>
      </w:pPr>
      <w:r>
        <w:t>滑坡工程地质勘察应查明下列内容：</w:t>
      </w:r>
    </w:p>
    <w:p w14:paraId="117F9B5B" w14:textId="676F2175" w:rsidR="00D54533" w:rsidRDefault="00D54533">
      <w:pPr>
        <w:pStyle w:val="af5"/>
        <w:numPr>
          <w:ilvl w:val="0"/>
          <w:numId w:val="88"/>
        </w:numPr>
      </w:pPr>
      <w:r>
        <w:t>地形地貌、地层岩性、地质构造、水文地质条件、地震动参数及当地气象资料</w:t>
      </w:r>
      <w:r w:rsidR="00261FF8">
        <w:t>。</w:t>
      </w:r>
    </w:p>
    <w:p w14:paraId="6777B5B7" w14:textId="38E1560B" w:rsidR="00D54533" w:rsidRDefault="00D54533" w:rsidP="00D54533">
      <w:pPr>
        <w:pStyle w:val="af5"/>
      </w:pPr>
      <w:r>
        <w:t>滑坡的成因、类型</w:t>
      </w:r>
      <w:r w:rsidR="00F43322">
        <w:rPr>
          <w:rFonts w:hint="eastAsia"/>
        </w:rPr>
        <w:t>、</w:t>
      </w:r>
      <w:r>
        <w:t>规模、分布范围、发育规律及诱发因素</w:t>
      </w:r>
      <w:r w:rsidR="00261FF8">
        <w:t>。</w:t>
      </w:r>
    </w:p>
    <w:p w14:paraId="76832E81" w14:textId="0AA67693" w:rsidR="00D54533" w:rsidRDefault="00D54533" w:rsidP="00D54533">
      <w:pPr>
        <w:pStyle w:val="af5"/>
      </w:pPr>
      <w:r>
        <w:t>滑坡周界、滑坡裂缝、滑坡擦痕、滑坡台阶、滑坡壁、滑坡鼓丘、滑坡洼地等滑坡要素的分布位置和发育情况</w:t>
      </w:r>
      <w:r w:rsidR="00261FF8">
        <w:t>。</w:t>
      </w:r>
    </w:p>
    <w:p w14:paraId="219C02D3" w14:textId="6E041D08" w:rsidR="00D54533" w:rsidRDefault="00D54533" w:rsidP="00D54533">
      <w:pPr>
        <w:pStyle w:val="af5"/>
      </w:pPr>
      <w:r>
        <w:lastRenderedPageBreak/>
        <w:t>滑动面（带）的分布位置、层数、厚度、形态特征、物质组成、含水状态及其物理力学性质</w:t>
      </w:r>
      <w:r w:rsidR="00261FF8">
        <w:t>。</w:t>
      </w:r>
    </w:p>
    <w:p w14:paraId="79252B25" w14:textId="61293FE9" w:rsidR="00D54533" w:rsidRDefault="00D54533" w:rsidP="00D54533">
      <w:pPr>
        <w:pStyle w:val="af5"/>
      </w:pPr>
      <w:r>
        <w:t>滑坡体的物质组成及其分级、分块和分层情况</w:t>
      </w:r>
      <w:r w:rsidR="00261FF8">
        <w:t>。</w:t>
      </w:r>
    </w:p>
    <w:p w14:paraId="21F52A1F" w14:textId="51C634D2" w:rsidR="00D54533" w:rsidRDefault="00D54533" w:rsidP="00D54533">
      <w:pPr>
        <w:pStyle w:val="af5"/>
      </w:pPr>
      <w:r>
        <w:t>滑床的形态特征、物质组成、物理力学性质和地质结构</w:t>
      </w:r>
      <w:r w:rsidR="00261FF8">
        <w:t>。</w:t>
      </w:r>
    </w:p>
    <w:p w14:paraId="555DAE84" w14:textId="2C801ED2" w:rsidR="00D54533" w:rsidRDefault="00D54533" w:rsidP="00D54533">
      <w:pPr>
        <w:pStyle w:val="af5"/>
      </w:pPr>
      <w:r>
        <w:t>沟系、洼地、陡坎等微地貌特征和植被情况</w:t>
      </w:r>
      <w:r w:rsidR="00261FF8">
        <w:t>。</w:t>
      </w:r>
    </w:p>
    <w:p w14:paraId="31EC2424" w14:textId="2CC751DB" w:rsidR="00B606D1" w:rsidRDefault="00B606D1" w:rsidP="00D54533">
      <w:pPr>
        <w:pStyle w:val="af5"/>
      </w:pPr>
      <w:r>
        <w:rPr>
          <w:rFonts w:hint="eastAsia"/>
        </w:rPr>
        <w:t>滑坡</w:t>
      </w:r>
      <w:r w:rsidRPr="00B606D1">
        <w:rPr>
          <w:rFonts w:hint="eastAsia"/>
        </w:rPr>
        <w:t>附近建筑物、人工扰动和其他产生附加荷载的情况</w:t>
      </w:r>
      <w:r w:rsidR="00261FF8">
        <w:rPr>
          <w:rFonts w:hint="eastAsia"/>
        </w:rPr>
        <w:t>。</w:t>
      </w:r>
    </w:p>
    <w:p w14:paraId="05FCF432" w14:textId="78CF4A88" w:rsidR="00D54533" w:rsidRDefault="00D54533" w:rsidP="00D54533">
      <w:pPr>
        <w:pStyle w:val="af5"/>
      </w:pPr>
      <w:r w:rsidRPr="00990115">
        <w:rPr>
          <w:rFonts w:hint="eastAsia"/>
        </w:rPr>
        <w:t>地表水分布、场地汇水面积、地表径流条件</w:t>
      </w:r>
      <w:r w:rsidR="00261FF8">
        <w:rPr>
          <w:rFonts w:hint="eastAsia"/>
        </w:rPr>
        <w:t>。</w:t>
      </w:r>
    </w:p>
    <w:p w14:paraId="5430C767" w14:textId="60C6E802" w:rsidR="00D54533" w:rsidRDefault="00D54533" w:rsidP="00D54533">
      <w:pPr>
        <w:pStyle w:val="af5"/>
      </w:pPr>
      <w:r>
        <w:t>地下水的类型、分布、埋藏条件、成因、水质、水量</w:t>
      </w:r>
      <w:r w:rsidR="00261FF8">
        <w:t>。</w:t>
      </w:r>
    </w:p>
    <w:p w14:paraId="6E5E9ED2" w14:textId="43FA921C" w:rsidR="00D54533" w:rsidRDefault="00D54533" w:rsidP="00D54533">
      <w:pPr>
        <w:pStyle w:val="af5"/>
      </w:pPr>
      <w:r w:rsidRPr="00DC0E70">
        <w:rPr>
          <w:rFonts w:hint="eastAsia"/>
        </w:rPr>
        <w:t>岩土的渗透性，地下水补给、径流和排泄情况、泉和湿地等的分布</w:t>
      </w:r>
      <w:r w:rsidR="00261FF8">
        <w:rPr>
          <w:rFonts w:hint="eastAsia"/>
        </w:rPr>
        <w:t>。</w:t>
      </w:r>
    </w:p>
    <w:p w14:paraId="3EFFC76A" w14:textId="4664A2D0" w:rsidR="00D54533" w:rsidRDefault="00D54533" w:rsidP="00D54533">
      <w:pPr>
        <w:pStyle w:val="af5"/>
      </w:pPr>
      <w:r>
        <w:t>滑坡的稳定性</w:t>
      </w:r>
      <w:r w:rsidR="00F43322" w:rsidRPr="00F43322">
        <w:rPr>
          <w:rFonts w:hint="eastAsia"/>
        </w:rPr>
        <w:t>现状和变形趋势判断</w:t>
      </w:r>
      <w:r w:rsidR="00261FF8">
        <w:rPr>
          <w:rFonts w:hint="eastAsia"/>
        </w:rPr>
        <w:t>。</w:t>
      </w:r>
    </w:p>
    <w:p w14:paraId="7592015A" w14:textId="3BA66C3D" w:rsidR="00D54533" w:rsidRDefault="00D54533" w:rsidP="00D54533">
      <w:pPr>
        <w:pStyle w:val="af5"/>
      </w:pPr>
      <w:r>
        <w:t>当地滑坡的勘察、设计资料和治理经验。</w:t>
      </w:r>
    </w:p>
    <w:p w14:paraId="7D4ABD59" w14:textId="4D83A0BB" w:rsidR="00D54533" w:rsidRDefault="00D54533" w:rsidP="00D54533">
      <w:pPr>
        <w:pStyle w:val="afffffffff1"/>
      </w:pPr>
      <w:r>
        <w:t>根据滑坡体的体积，滑坡可按表3</w:t>
      </w:r>
      <w:r w:rsidR="00F47291">
        <w:t>1</w:t>
      </w:r>
      <w:r>
        <w:t>进行分类。</w:t>
      </w:r>
    </w:p>
    <w:p w14:paraId="374EEFA7" w14:textId="3CA1561F" w:rsidR="00D54533" w:rsidRDefault="00D54533" w:rsidP="00D54533">
      <w:pPr>
        <w:pStyle w:val="aff2"/>
        <w:spacing w:before="156" w:after="156"/>
      </w:pPr>
      <w:r>
        <w:t>滑坡按滑坡体的体积分类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2"/>
        <w:gridCol w:w="1402"/>
        <w:gridCol w:w="2394"/>
        <w:gridCol w:w="2394"/>
        <w:gridCol w:w="1282"/>
      </w:tblGrid>
      <w:tr w:rsidR="00D54533" w:rsidRPr="00057959" w14:paraId="0B8D6ECA" w14:textId="77777777" w:rsidTr="00D54533">
        <w:trPr>
          <w:trHeight w:val="397"/>
        </w:trPr>
        <w:tc>
          <w:tcPr>
            <w:tcW w:w="1014" w:type="pct"/>
            <w:tcBorders>
              <w:top w:val="single" w:sz="8" w:space="0" w:color="auto"/>
              <w:bottom w:val="single" w:sz="8" w:space="0" w:color="auto"/>
            </w:tcBorders>
            <w:shd w:val="clear" w:color="auto" w:fill="auto"/>
            <w:vAlign w:val="center"/>
          </w:tcPr>
          <w:p w14:paraId="6A4C97EE" w14:textId="77777777" w:rsidR="00D54533" w:rsidRPr="00057959" w:rsidRDefault="00D54533" w:rsidP="00D54533">
            <w:pPr>
              <w:pStyle w:val="afffffffffffc"/>
              <w:rPr>
                <w:szCs w:val="18"/>
              </w:rPr>
            </w:pPr>
            <w:r w:rsidRPr="00057959">
              <w:rPr>
                <w:rStyle w:val="fontstyle01"/>
                <w:rFonts w:hint="default"/>
                <w:sz w:val="18"/>
                <w:szCs w:val="18"/>
              </w:rPr>
              <w:t xml:space="preserve">滑坡类型 </w:t>
            </w:r>
          </w:p>
        </w:tc>
        <w:tc>
          <w:tcPr>
            <w:tcW w:w="748" w:type="pct"/>
            <w:tcBorders>
              <w:top w:val="single" w:sz="8" w:space="0" w:color="auto"/>
              <w:bottom w:val="single" w:sz="8" w:space="0" w:color="auto"/>
            </w:tcBorders>
            <w:shd w:val="clear" w:color="auto" w:fill="auto"/>
            <w:vAlign w:val="center"/>
          </w:tcPr>
          <w:p w14:paraId="176D837E" w14:textId="77777777" w:rsidR="00D54533" w:rsidRPr="00057959" w:rsidRDefault="00D54533" w:rsidP="00D54533">
            <w:pPr>
              <w:pStyle w:val="afffffffffffc"/>
              <w:rPr>
                <w:szCs w:val="18"/>
              </w:rPr>
            </w:pPr>
            <w:r w:rsidRPr="00057959">
              <w:rPr>
                <w:rStyle w:val="fontstyle01"/>
                <w:rFonts w:hint="default"/>
                <w:sz w:val="18"/>
                <w:szCs w:val="18"/>
              </w:rPr>
              <w:t xml:space="preserve">小型滑坡 </w:t>
            </w:r>
          </w:p>
        </w:tc>
        <w:tc>
          <w:tcPr>
            <w:tcW w:w="1277" w:type="pct"/>
            <w:tcBorders>
              <w:top w:val="single" w:sz="8" w:space="0" w:color="auto"/>
              <w:bottom w:val="single" w:sz="8" w:space="0" w:color="auto"/>
            </w:tcBorders>
            <w:shd w:val="clear" w:color="auto" w:fill="auto"/>
            <w:vAlign w:val="center"/>
          </w:tcPr>
          <w:p w14:paraId="5F5A402E" w14:textId="77777777" w:rsidR="00D54533" w:rsidRPr="00057959" w:rsidRDefault="00D54533" w:rsidP="00D54533">
            <w:pPr>
              <w:pStyle w:val="afffffffffffc"/>
              <w:rPr>
                <w:szCs w:val="18"/>
              </w:rPr>
            </w:pPr>
            <w:r w:rsidRPr="00057959">
              <w:rPr>
                <w:rStyle w:val="fontstyle01"/>
                <w:rFonts w:hint="default"/>
                <w:sz w:val="18"/>
                <w:szCs w:val="18"/>
              </w:rPr>
              <w:t xml:space="preserve">中型滑坡 </w:t>
            </w:r>
          </w:p>
        </w:tc>
        <w:tc>
          <w:tcPr>
            <w:tcW w:w="1277" w:type="pct"/>
            <w:tcBorders>
              <w:top w:val="single" w:sz="8" w:space="0" w:color="auto"/>
              <w:bottom w:val="single" w:sz="8" w:space="0" w:color="auto"/>
            </w:tcBorders>
            <w:shd w:val="clear" w:color="auto" w:fill="auto"/>
            <w:vAlign w:val="center"/>
          </w:tcPr>
          <w:p w14:paraId="245D0286" w14:textId="77777777" w:rsidR="00D54533" w:rsidRPr="00057959" w:rsidRDefault="00D54533" w:rsidP="00D54533">
            <w:pPr>
              <w:pStyle w:val="afffffffffffc"/>
              <w:rPr>
                <w:szCs w:val="18"/>
              </w:rPr>
            </w:pPr>
            <w:r w:rsidRPr="00057959">
              <w:rPr>
                <w:rStyle w:val="fontstyle01"/>
                <w:rFonts w:hint="default"/>
                <w:sz w:val="18"/>
                <w:szCs w:val="18"/>
              </w:rPr>
              <w:t xml:space="preserve">大型滑坡 </w:t>
            </w:r>
          </w:p>
        </w:tc>
        <w:tc>
          <w:tcPr>
            <w:tcW w:w="684" w:type="pct"/>
            <w:tcBorders>
              <w:top w:val="single" w:sz="8" w:space="0" w:color="auto"/>
              <w:bottom w:val="single" w:sz="8" w:space="0" w:color="auto"/>
            </w:tcBorders>
            <w:shd w:val="clear" w:color="auto" w:fill="auto"/>
            <w:vAlign w:val="center"/>
          </w:tcPr>
          <w:p w14:paraId="1F36920B" w14:textId="77777777" w:rsidR="00D54533" w:rsidRPr="00057959" w:rsidRDefault="00D54533" w:rsidP="00D54533">
            <w:pPr>
              <w:pStyle w:val="afffffffffffc"/>
              <w:rPr>
                <w:szCs w:val="18"/>
              </w:rPr>
            </w:pPr>
            <w:r w:rsidRPr="00057959">
              <w:rPr>
                <w:rStyle w:val="fontstyle01"/>
                <w:rFonts w:hint="default"/>
                <w:sz w:val="18"/>
                <w:szCs w:val="18"/>
              </w:rPr>
              <w:t>巨型滑坡</w:t>
            </w:r>
          </w:p>
        </w:tc>
      </w:tr>
      <w:tr w:rsidR="00D54533" w:rsidRPr="00057959" w14:paraId="608E6662" w14:textId="77777777" w:rsidTr="00D54533">
        <w:trPr>
          <w:trHeight w:val="397"/>
        </w:trPr>
        <w:tc>
          <w:tcPr>
            <w:tcW w:w="1014" w:type="pct"/>
            <w:tcBorders>
              <w:top w:val="single" w:sz="8" w:space="0" w:color="auto"/>
            </w:tcBorders>
            <w:shd w:val="clear" w:color="auto" w:fill="auto"/>
            <w:vAlign w:val="center"/>
          </w:tcPr>
          <w:p w14:paraId="4BDFF71A" w14:textId="065E3C0C" w:rsidR="00D54533" w:rsidRPr="00057959" w:rsidRDefault="00D54533" w:rsidP="00D54533">
            <w:pPr>
              <w:pStyle w:val="afffffffffffc"/>
              <w:rPr>
                <w:szCs w:val="18"/>
              </w:rPr>
            </w:pPr>
            <w:r w:rsidRPr="00057959">
              <w:rPr>
                <w:rStyle w:val="fontstyle01"/>
                <w:rFonts w:hint="default"/>
                <w:sz w:val="18"/>
                <w:szCs w:val="18"/>
              </w:rPr>
              <w:t>滑坡体积</w:t>
            </w:r>
            <w:r w:rsidRPr="00057959">
              <w:rPr>
                <w:rStyle w:val="fontstyle21"/>
                <w:rFonts w:hint="default"/>
                <w:sz w:val="18"/>
              </w:rPr>
              <w:t>V</w:t>
            </w:r>
            <w:r w:rsidR="00F63ABC" w:rsidRPr="00057959">
              <w:rPr>
                <w:rStyle w:val="10"/>
                <w:rFonts w:hint="eastAsia"/>
                <w:b w:val="0"/>
                <w:bCs w:val="0"/>
                <w:sz w:val="18"/>
                <w:szCs w:val="18"/>
              </w:rPr>
              <w:t>（</w:t>
            </w:r>
            <w:r w:rsidRPr="00057959">
              <w:rPr>
                <w:rStyle w:val="fontstyle31"/>
                <w:rFonts w:ascii="宋体" w:hAnsi="宋体"/>
                <w:i w:val="0"/>
                <w:iCs w:val="0"/>
                <w:sz w:val="18"/>
                <w:szCs w:val="18"/>
              </w:rPr>
              <w:t>m</w:t>
            </w:r>
            <w:r w:rsidRPr="00057959">
              <w:rPr>
                <w:rStyle w:val="fontstyle31"/>
                <w:rFonts w:ascii="宋体" w:hAnsi="宋体"/>
                <w:i w:val="0"/>
                <w:iCs w:val="0"/>
                <w:sz w:val="18"/>
                <w:szCs w:val="18"/>
                <w:vertAlign w:val="superscript"/>
              </w:rPr>
              <w:t>3</w:t>
            </w:r>
            <w:r w:rsidR="00830198" w:rsidRPr="00057959">
              <w:rPr>
                <w:rStyle w:val="fontstyle31"/>
                <w:rFonts w:ascii="宋体" w:hAnsi="宋体"/>
                <w:i w:val="0"/>
                <w:iCs w:val="0"/>
                <w:sz w:val="18"/>
                <w:szCs w:val="18"/>
              </w:rPr>
              <w:t>）</w:t>
            </w:r>
            <w:r w:rsidRPr="00057959">
              <w:rPr>
                <w:rStyle w:val="fontstyle31"/>
                <w:rFonts w:ascii="宋体" w:hAnsi="宋体"/>
                <w:i w:val="0"/>
                <w:iCs w:val="0"/>
                <w:sz w:val="18"/>
                <w:szCs w:val="18"/>
              </w:rPr>
              <w:t xml:space="preserve"> </w:t>
            </w:r>
          </w:p>
        </w:tc>
        <w:tc>
          <w:tcPr>
            <w:tcW w:w="748" w:type="pct"/>
            <w:tcBorders>
              <w:top w:val="single" w:sz="8" w:space="0" w:color="auto"/>
            </w:tcBorders>
            <w:shd w:val="clear" w:color="auto" w:fill="auto"/>
            <w:vAlign w:val="center"/>
          </w:tcPr>
          <w:p w14:paraId="6A17715E" w14:textId="4B0AEE5F" w:rsidR="00D54533" w:rsidRPr="00057959" w:rsidRDefault="00D54533" w:rsidP="00D54533">
            <w:pPr>
              <w:pStyle w:val="afffffffffffc"/>
              <w:rPr>
                <w:szCs w:val="18"/>
              </w:rPr>
            </w:pPr>
            <w:r w:rsidRPr="00057959">
              <w:rPr>
                <w:rStyle w:val="fontstyle21"/>
                <w:rFonts w:hint="default"/>
                <w:sz w:val="18"/>
              </w:rPr>
              <w:t>V</w:t>
            </w:r>
            <w:r w:rsidR="005B1C3D" w:rsidRPr="00057959">
              <w:rPr>
                <w:rStyle w:val="fontstyle31"/>
                <w:rFonts w:ascii="宋体" w:hAnsi="宋体" w:hint="eastAsia"/>
                <w:i w:val="0"/>
                <w:iCs w:val="0"/>
                <w:szCs w:val="18"/>
              </w:rPr>
              <w:t>≤</w:t>
            </w:r>
            <w:r w:rsidRPr="00057959">
              <w:rPr>
                <w:rStyle w:val="fontstyle31"/>
                <w:rFonts w:ascii="宋体" w:hAnsi="宋体"/>
                <w:i w:val="0"/>
                <w:iCs w:val="0"/>
                <w:sz w:val="18"/>
                <w:szCs w:val="18"/>
              </w:rPr>
              <w:t>4</w:t>
            </w:r>
            <w:r w:rsidRPr="00057959">
              <w:rPr>
                <w:szCs w:val="18"/>
              </w:rPr>
              <w:t>×</w:t>
            </w:r>
            <w:r w:rsidRPr="00057959">
              <w:rPr>
                <w:rStyle w:val="fontstyle31"/>
                <w:rFonts w:ascii="宋体" w:hAnsi="宋体"/>
                <w:i w:val="0"/>
                <w:iCs w:val="0"/>
                <w:sz w:val="18"/>
                <w:szCs w:val="18"/>
              </w:rPr>
              <w:t>10</w:t>
            </w:r>
            <w:r w:rsidRPr="00057959">
              <w:rPr>
                <w:rStyle w:val="fontstyle31"/>
                <w:rFonts w:ascii="宋体" w:hAnsi="宋体"/>
                <w:i w:val="0"/>
                <w:iCs w:val="0"/>
                <w:sz w:val="18"/>
                <w:szCs w:val="18"/>
                <w:vertAlign w:val="superscript"/>
              </w:rPr>
              <w:t xml:space="preserve">4 </w:t>
            </w:r>
          </w:p>
        </w:tc>
        <w:tc>
          <w:tcPr>
            <w:tcW w:w="1277" w:type="pct"/>
            <w:tcBorders>
              <w:top w:val="single" w:sz="8" w:space="0" w:color="auto"/>
            </w:tcBorders>
            <w:shd w:val="clear" w:color="auto" w:fill="auto"/>
            <w:vAlign w:val="center"/>
          </w:tcPr>
          <w:p w14:paraId="20650395" w14:textId="0ED76714" w:rsidR="00D54533" w:rsidRPr="00057959" w:rsidRDefault="00D54533" w:rsidP="00D54533">
            <w:pPr>
              <w:pStyle w:val="afffffffffffc"/>
              <w:rPr>
                <w:szCs w:val="18"/>
              </w:rPr>
            </w:pPr>
            <w:r w:rsidRPr="00057959">
              <w:rPr>
                <w:rStyle w:val="fontstyle31"/>
                <w:rFonts w:ascii="宋体" w:hAnsi="宋体"/>
                <w:i w:val="0"/>
                <w:iCs w:val="0"/>
                <w:sz w:val="18"/>
                <w:szCs w:val="18"/>
              </w:rPr>
              <w:t>4</w:t>
            </w:r>
            <w:r w:rsidRPr="00057959">
              <w:rPr>
                <w:rStyle w:val="fontstyle01"/>
                <w:rFonts w:hint="default"/>
                <w:sz w:val="18"/>
                <w:szCs w:val="18"/>
              </w:rPr>
              <w:t>×</w:t>
            </w:r>
            <w:r w:rsidRPr="00057959">
              <w:rPr>
                <w:rStyle w:val="fontstyle31"/>
                <w:rFonts w:ascii="宋体" w:hAnsi="宋体"/>
                <w:i w:val="0"/>
                <w:iCs w:val="0"/>
                <w:sz w:val="18"/>
                <w:szCs w:val="18"/>
              </w:rPr>
              <w:t>10</w:t>
            </w:r>
            <w:r w:rsidRPr="00057959">
              <w:rPr>
                <w:rStyle w:val="fontstyle31"/>
                <w:rFonts w:ascii="宋体" w:hAnsi="宋体"/>
                <w:i w:val="0"/>
                <w:iCs w:val="0"/>
                <w:sz w:val="18"/>
                <w:szCs w:val="18"/>
                <w:vertAlign w:val="superscript"/>
              </w:rPr>
              <w:t>4</w:t>
            </w:r>
            <w:r w:rsidR="005B1C3D" w:rsidRPr="00057959">
              <w:rPr>
                <w:rStyle w:val="fontstyle01"/>
                <w:rFonts w:hint="default"/>
              </w:rPr>
              <w:t>＜</w:t>
            </w:r>
            <w:r w:rsidRPr="00057959">
              <w:rPr>
                <w:rStyle w:val="fontstyle21"/>
                <w:rFonts w:hint="default"/>
                <w:sz w:val="18"/>
              </w:rPr>
              <w:t>V</w:t>
            </w:r>
            <w:r w:rsidR="005B1C3D" w:rsidRPr="00057959">
              <w:rPr>
                <w:rStyle w:val="fontstyle31"/>
                <w:rFonts w:ascii="宋体" w:hAnsi="宋体" w:hint="eastAsia"/>
                <w:szCs w:val="18"/>
              </w:rPr>
              <w:t>≤</w:t>
            </w:r>
            <w:r w:rsidRPr="00057959">
              <w:rPr>
                <w:rStyle w:val="fontstyle31"/>
                <w:rFonts w:ascii="宋体" w:hAnsi="宋体"/>
                <w:i w:val="0"/>
                <w:iCs w:val="0"/>
                <w:sz w:val="18"/>
                <w:szCs w:val="18"/>
              </w:rPr>
              <w:t>3</w:t>
            </w:r>
            <w:r w:rsidRPr="00057959">
              <w:rPr>
                <w:szCs w:val="18"/>
              </w:rPr>
              <w:t>×</w:t>
            </w:r>
            <w:r w:rsidRPr="00057959">
              <w:rPr>
                <w:rStyle w:val="fontstyle31"/>
                <w:rFonts w:ascii="宋体" w:hAnsi="宋体"/>
                <w:i w:val="0"/>
                <w:iCs w:val="0"/>
                <w:sz w:val="18"/>
                <w:szCs w:val="18"/>
              </w:rPr>
              <w:t>10</w:t>
            </w:r>
            <w:r w:rsidRPr="00057959">
              <w:rPr>
                <w:rStyle w:val="fontstyle31"/>
                <w:rFonts w:ascii="宋体" w:hAnsi="宋体"/>
                <w:i w:val="0"/>
                <w:iCs w:val="0"/>
                <w:sz w:val="18"/>
                <w:szCs w:val="18"/>
                <w:vertAlign w:val="superscript"/>
              </w:rPr>
              <w:t xml:space="preserve">5 </w:t>
            </w:r>
          </w:p>
        </w:tc>
        <w:tc>
          <w:tcPr>
            <w:tcW w:w="1277" w:type="pct"/>
            <w:tcBorders>
              <w:top w:val="single" w:sz="8" w:space="0" w:color="auto"/>
            </w:tcBorders>
            <w:shd w:val="clear" w:color="auto" w:fill="auto"/>
            <w:vAlign w:val="center"/>
          </w:tcPr>
          <w:p w14:paraId="5E473C33" w14:textId="3BA3074D" w:rsidR="00D54533" w:rsidRPr="00057959" w:rsidRDefault="00D54533" w:rsidP="00D54533">
            <w:pPr>
              <w:pStyle w:val="afffffffffffc"/>
              <w:rPr>
                <w:szCs w:val="18"/>
              </w:rPr>
            </w:pPr>
            <w:r w:rsidRPr="00057959">
              <w:rPr>
                <w:rStyle w:val="fontstyle31"/>
                <w:rFonts w:ascii="宋体" w:hAnsi="宋体"/>
                <w:i w:val="0"/>
                <w:iCs w:val="0"/>
                <w:sz w:val="18"/>
                <w:szCs w:val="18"/>
              </w:rPr>
              <w:t>3×10</w:t>
            </w:r>
            <w:r w:rsidRPr="00057959">
              <w:rPr>
                <w:rStyle w:val="fontstyle31"/>
                <w:rFonts w:ascii="宋体" w:hAnsi="宋体"/>
                <w:i w:val="0"/>
                <w:iCs w:val="0"/>
                <w:sz w:val="18"/>
                <w:szCs w:val="18"/>
                <w:vertAlign w:val="superscript"/>
              </w:rPr>
              <w:t>5</w:t>
            </w:r>
            <w:r w:rsidR="005B1C3D" w:rsidRPr="00057959">
              <w:rPr>
                <w:rStyle w:val="fontstyle01"/>
                <w:rFonts w:hint="default"/>
              </w:rPr>
              <w:t>＜</w:t>
            </w:r>
            <w:r w:rsidRPr="00057959">
              <w:rPr>
                <w:rStyle w:val="fontstyle21"/>
                <w:rFonts w:hint="default"/>
                <w:sz w:val="18"/>
              </w:rPr>
              <w:t>V</w:t>
            </w:r>
            <w:r w:rsidR="005B1C3D" w:rsidRPr="00057959">
              <w:rPr>
                <w:rStyle w:val="fontstyle31"/>
                <w:rFonts w:ascii="宋体" w:hAnsi="宋体" w:hint="eastAsia"/>
                <w:szCs w:val="18"/>
              </w:rPr>
              <w:t>≤</w:t>
            </w:r>
            <w:r w:rsidRPr="00057959">
              <w:rPr>
                <w:rStyle w:val="fontstyle31"/>
                <w:rFonts w:ascii="宋体" w:hAnsi="宋体"/>
                <w:i w:val="0"/>
                <w:iCs w:val="0"/>
                <w:sz w:val="18"/>
                <w:szCs w:val="18"/>
              </w:rPr>
              <w:t>1</w:t>
            </w:r>
            <w:r w:rsidRPr="00057959">
              <w:rPr>
                <w:szCs w:val="18"/>
              </w:rPr>
              <w:t>×</w:t>
            </w:r>
            <w:r w:rsidRPr="00057959">
              <w:rPr>
                <w:rStyle w:val="fontstyle31"/>
                <w:rFonts w:ascii="宋体" w:hAnsi="宋体"/>
                <w:i w:val="0"/>
                <w:iCs w:val="0"/>
                <w:sz w:val="18"/>
                <w:szCs w:val="18"/>
              </w:rPr>
              <w:t>10</w:t>
            </w:r>
            <w:r w:rsidRPr="00057959">
              <w:rPr>
                <w:rStyle w:val="fontstyle31"/>
                <w:rFonts w:ascii="宋体" w:hAnsi="宋体"/>
                <w:i w:val="0"/>
                <w:iCs w:val="0"/>
                <w:sz w:val="18"/>
                <w:szCs w:val="18"/>
                <w:vertAlign w:val="superscript"/>
              </w:rPr>
              <w:t>6</w:t>
            </w:r>
            <w:r w:rsidRPr="00057959">
              <w:rPr>
                <w:rStyle w:val="fontstyle31"/>
                <w:rFonts w:ascii="宋体" w:hAnsi="宋体"/>
                <w:i w:val="0"/>
                <w:iCs w:val="0"/>
                <w:sz w:val="18"/>
                <w:szCs w:val="18"/>
              </w:rPr>
              <w:t xml:space="preserve"> </w:t>
            </w:r>
          </w:p>
        </w:tc>
        <w:tc>
          <w:tcPr>
            <w:tcW w:w="684" w:type="pct"/>
            <w:tcBorders>
              <w:top w:val="single" w:sz="8" w:space="0" w:color="auto"/>
            </w:tcBorders>
            <w:shd w:val="clear" w:color="auto" w:fill="auto"/>
            <w:vAlign w:val="center"/>
          </w:tcPr>
          <w:p w14:paraId="6DDD5EE5" w14:textId="3DF6DEE8" w:rsidR="00D54533" w:rsidRPr="00057959" w:rsidRDefault="00D54533" w:rsidP="00D54533">
            <w:pPr>
              <w:pStyle w:val="afffffffffffc"/>
              <w:rPr>
                <w:szCs w:val="18"/>
              </w:rPr>
            </w:pPr>
            <w:r w:rsidRPr="00057959">
              <w:rPr>
                <w:rStyle w:val="fontstyle21"/>
                <w:rFonts w:hint="default"/>
                <w:sz w:val="18"/>
              </w:rPr>
              <w:t>V</w:t>
            </w:r>
            <w:r w:rsidR="005B1C3D" w:rsidRPr="00057959">
              <w:rPr>
                <w:rFonts w:hint="eastAsia"/>
                <w:szCs w:val="18"/>
              </w:rPr>
              <w:t>＞</w:t>
            </w:r>
            <w:r w:rsidRPr="00057959">
              <w:rPr>
                <w:rStyle w:val="10"/>
                <w:b w:val="0"/>
                <w:bCs w:val="0"/>
                <w:sz w:val="18"/>
                <w:szCs w:val="18"/>
              </w:rPr>
              <w:t>1</w:t>
            </w:r>
            <w:r w:rsidRPr="00057959">
              <w:rPr>
                <w:b/>
                <w:bCs/>
                <w:szCs w:val="18"/>
              </w:rPr>
              <w:t>×</w:t>
            </w:r>
            <w:r w:rsidRPr="00057959">
              <w:rPr>
                <w:rStyle w:val="10"/>
                <w:b w:val="0"/>
                <w:bCs w:val="0"/>
                <w:sz w:val="18"/>
                <w:szCs w:val="18"/>
              </w:rPr>
              <w:t>10</w:t>
            </w:r>
            <w:r w:rsidRPr="00057959">
              <w:rPr>
                <w:rStyle w:val="10"/>
                <w:b w:val="0"/>
                <w:bCs w:val="0"/>
                <w:sz w:val="18"/>
                <w:szCs w:val="18"/>
                <w:vertAlign w:val="superscript"/>
              </w:rPr>
              <w:t>6</w:t>
            </w:r>
          </w:p>
        </w:tc>
      </w:tr>
    </w:tbl>
    <w:p w14:paraId="51FAACB8" w14:textId="36CD8A37" w:rsidR="00D54533" w:rsidRDefault="00D54533" w:rsidP="00D54533">
      <w:pPr>
        <w:pStyle w:val="afffffffff1"/>
      </w:pPr>
      <w:r>
        <w:rPr>
          <w:rFonts w:hint="eastAsia"/>
        </w:rPr>
        <w:t>根据滑动方式，滑坡可按表</w:t>
      </w:r>
      <w:r w:rsidR="00F47291">
        <w:t>32</w:t>
      </w:r>
      <w:r>
        <w:t>进行分类。</w:t>
      </w:r>
    </w:p>
    <w:p w14:paraId="18C0F6FF" w14:textId="011E018D" w:rsidR="00D54533" w:rsidRDefault="00D54533" w:rsidP="00D54533">
      <w:pPr>
        <w:pStyle w:val="aff2"/>
        <w:spacing w:before="156" w:after="156"/>
      </w:pPr>
      <w:r>
        <w:t>滑坡按滑动方式分类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47"/>
        <w:gridCol w:w="7327"/>
      </w:tblGrid>
      <w:tr w:rsidR="00D54533" w:rsidRPr="00057959" w14:paraId="79E755BE" w14:textId="77777777" w:rsidTr="00D54533">
        <w:trPr>
          <w:trHeight w:val="397"/>
        </w:trPr>
        <w:tc>
          <w:tcPr>
            <w:tcW w:w="1092" w:type="pct"/>
            <w:tcBorders>
              <w:top w:val="single" w:sz="8" w:space="0" w:color="auto"/>
              <w:bottom w:val="single" w:sz="8" w:space="0" w:color="auto"/>
            </w:tcBorders>
            <w:shd w:val="clear" w:color="auto" w:fill="auto"/>
            <w:vAlign w:val="center"/>
          </w:tcPr>
          <w:p w14:paraId="3DD05A8C" w14:textId="77777777" w:rsidR="00D54533" w:rsidRPr="00057959" w:rsidRDefault="00D54533" w:rsidP="00D54533">
            <w:pPr>
              <w:pStyle w:val="afffffffffffc"/>
            </w:pPr>
            <w:r w:rsidRPr="00057959">
              <w:rPr>
                <w:rStyle w:val="fontstyle01"/>
                <w:rFonts w:hint="default"/>
                <w:sz w:val="18"/>
                <w:szCs w:val="20"/>
              </w:rPr>
              <w:t xml:space="preserve">滑坡类型 </w:t>
            </w:r>
          </w:p>
        </w:tc>
        <w:tc>
          <w:tcPr>
            <w:tcW w:w="3908" w:type="pct"/>
            <w:tcBorders>
              <w:top w:val="single" w:sz="8" w:space="0" w:color="auto"/>
              <w:bottom w:val="single" w:sz="8" w:space="0" w:color="auto"/>
            </w:tcBorders>
            <w:shd w:val="clear" w:color="auto" w:fill="auto"/>
            <w:vAlign w:val="center"/>
          </w:tcPr>
          <w:p w14:paraId="7D2E7264" w14:textId="77777777" w:rsidR="00D54533" w:rsidRPr="00057959" w:rsidRDefault="00D54533" w:rsidP="00D54533">
            <w:pPr>
              <w:pStyle w:val="afffffffffffc"/>
            </w:pPr>
            <w:r w:rsidRPr="00057959">
              <w:rPr>
                <w:rStyle w:val="fontstyle01"/>
                <w:rFonts w:hint="default"/>
                <w:sz w:val="18"/>
                <w:szCs w:val="20"/>
              </w:rPr>
              <w:t>活动方式</w:t>
            </w:r>
          </w:p>
        </w:tc>
      </w:tr>
      <w:tr w:rsidR="00D54533" w:rsidRPr="00057959" w14:paraId="6D679898" w14:textId="77777777" w:rsidTr="00D54533">
        <w:trPr>
          <w:trHeight w:val="397"/>
        </w:trPr>
        <w:tc>
          <w:tcPr>
            <w:tcW w:w="1092" w:type="pct"/>
            <w:tcBorders>
              <w:top w:val="single" w:sz="8" w:space="0" w:color="auto"/>
            </w:tcBorders>
            <w:shd w:val="clear" w:color="auto" w:fill="auto"/>
            <w:vAlign w:val="center"/>
          </w:tcPr>
          <w:p w14:paraId="3AD15E1F" w14:textId="77777777" w:rsidR="00D54533" w:rsidRPr="00057959" w:rsidRDefault="00D54533" w:rsidP="00D54533">
            <w:pPr>
              <w:pStyle w:val="afffffffffffc"/>
            </w:pPr>
            <w:r w:rsidRPr="00057959">
              <w:rPr>
                <w:rStyle w:val="fontstyle01"/>
                <w:rFonts w:hint="default"/>
                <w:sz w:val="18"/>
                <w:szCs w:val="20"/>
              </w:rPr>
              <w:t xml:space="preserve">推移式滑坡 </w:t>
            </w:r>
          </w:p>
        </w:tc>
        <w:tc>
          <w:tcPr>
            <w:tcW w:w="3908" w:type="pct"/>
            <w:tcBorders>
              <w:top w:val="single" w:sz="8" w:space="0" w:color="auto"/>
            </w:tcBorders>
            <w:shd w:val="clear" w:color="auto" w:fill="auto"/>
            <w:vAlign w:val="center"/>
          </w:tcPr>
          <w:p w14:paraId="0D14AE18" w14:textId="77777777" w:rsidR="00D54533" w:rsidRPr="00057959" w:rsidRDefault="00D54533" w:rsidP="00D54533">
            <w:pPr>
              <w:pStyle w:val="afffffffffffc"/>
            </w:pPr>
            <w:r w:rsidRPr="00057959">
              <w:rPr>
                <w:rStyle w:val="fontstyle01"/>
                <w:rFonts w:hint="default"/>
                <w:sz w:val="18"/>
                <w:szCs w:val="20"/>
              </w:rPr>
              <w:t>中上部滑体挤压推动前缘段产生滑动形成的滑坡</w:t>
            </w:r>
          </w:p>
        </w:tc>
      </w:tr>
      <w:tr w:rsidR="00D54533" w:rsidRPr="00057959" w14:paraId="58446313" w14:textId="77777777" w:rsidTr="00D54533">
        <w:trPr>
          <w:trHeight w:val="397"/>
        </w:trPr>
        <w:tc>
          <w:tcPr>
            <w:tcW w:w="1092" w:type="pct"/>
            <w:shd w:val="clear" w:color="auto" w:fill="auto"/>
            <w:vAlign w:val="center"/>
          </w:tcPr>
          <w:p w14:paraId="3A56032B" w14:textId="77777777" w:rsidR="00D54533" w:rsidRPr="00057959" w:rsidRDefault="00D54533" w:rsidP="00D54533">
            <w:pPr>
              <w:pStyle w:val="afffffffffffc"/>
            </w:pPr>
            <w:r w:rsidRPr="00057959">
              <w:rPr>
                <w:rStyle w:val="fontstyle01"/>
                <w:rFonts w:hint="default"/>
                <w:sz w:val="18"/>
                <w:szCs w:val="20"/>
              </w:rPr>
              <w:t xml:space="preserve">牵引式滑坡 </w:t>
            </w:r>
          </w:p>
        </w:tc>
        <w:tc>
          <w:tcPr>
            <w:tcW w:w="3908" w:type="pct"/>
            <w:shd w:val="clear" w:color="auto" w:fill="auto"/>
            <w:vAlign w:val="center"/>
          </w:tcPr>
          <w:p w14:paraId="10C45D85" w14:textId="77777777" w:rsidR="00D54533" w:rsidRPr="00057959" w:rsidRDefault="00D54533" w:rsidP="00D54533">
            <w:pPr>
              <w:pStyle w:val="afffffffffffc"/>
            </w:pPr>
            <w:r w:rsidRPr="00057959">
              <w:rPr>
                <w:rStyle w:val="fontstyle01"/>
                <w:rFonts w:hint="default"/>
                <w:sz w:val="18"/>
                <w:szCs w:val="20"/>
              </w:rPr>
              <w:t>前缘段发生滑动后牵引后部滑体形成的滑坡</w:t>
            </w:r>
          </w:p>
        </w:tc>
      </w:tr>
    </w:tbl>
    <w:p w14:paraId="5299ACBD" w14:textId="10A16395" w:rsidR="00D54533" w:rsidRDefault="00D54533" w:rsidP="00D54533">
      <w:pPr>
        <w:pStyle w:val="afffffffff1"/>
      </w:pPr>
      <w:r w:rsidRPr="004778AA">
        <w:rPr>
          <w:rFonts w:hint="eastAsia"/>
        </w:rPr>
        <w:t>根据滑动面的埋藏深度，滑坡可按</w:t>
      </w:r>
      <w:r>
        <w:rPr>
          <w:rFonts w:hint="eastAsia"/>
        </w:rPr>
        <w:t>表</w:t>
      </w:r>
      <w:r w:rsidR="00F47291">
        <w:t>33</w:t>
      </w:r>
      <w:r w:rsidRPr="004778AA">
        <w:t>进行分类。</w:t>
      </w:r>
    </w:p>
    <w:p w14:paraId="6C84AA85" w14:textId="4633B998" w:rsidR="00D54533" w:rsidRDefault="00D54533" w:rsidP="00D54533">
      <w:pPr>
        <w:pStyle w:val="aff2"/>
        <w:spacing w:before="156" w:after="156"/>
      </w:pPr>
      <w:r w:rsidRPr="004778AA">
        <w:t>滑坡按滑动面埋深分类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93"/>
        <w:gridCol w:w="2027"/>
        <w:gridCol w:w="2027"/>
        <w:gridCol w:w="2027"/>
      </w:tblGrid>
      <w:tr w:rsidR="00D54533" w:rsidRPr="00057959" w14:paraId="6CFF522E" w14:textId="77777777" w:rsidTr="00D54533">
        <w:trPr>
          <w:trHeight w:val="397"/>
        </w:trPr>
        <w:tc>
          <w:tcPr>
            <w:tcW w:w="1757" w:type="pct"/>
            <w:tcBorders>
              <w:top w:val="single" w:sz="8" w:space="0" w:color="auto"/>
              <w:bottom w:val="single" w:sz="8" w:space="0" w:color="auto"/>
            </w:tcBorders>
            <w:shd w:val="clear" w:color="auto" w:fill="auto"/>
            <w:vAlign w:val="center"/>
          </w:tcPr>
          <w:p w14:paraId="388EA4AE" w14:textId="77777777" w:rsidR="00D54533" w:rsidRPr="00057959" w:rsidRDefault="00D54533" w:rsidP="00D54533">
            <w:pPr>
              <w:pStyle w:val="afffffffffffc"/>
            </w:pPr>
            <w:r w:rsidRPr="00057959">
              <w:rPr>
                <w:rStyle w:val="fontstyle01"/>
                <w:rFonts w:hint="default"/>
                <w:sz w:val="18"/>
                <w:szCs w:val="20"/>
              </w:rPr>
              <w:t xml:space="preserve">滑坡类型 </w:t>
            </w:r>
          </w:p>
        </w:tc>
        <w:tc>
          <w:tcPr>
            <w:tcW w:w="1081" w:type="pct"/>
            <w:tcBorders>
              <w:top w:val="single" w:sz="8" w:space="0" w:color="auto"/>
              <w:bottom w:val="single" w:sz="8" w:space="0" w:color="auto"/>
            </w:tcBorders>
            <w:shd w:val="clear" w:color="auto" w:fill="auto"/>
            <w:vAlign w:val="center"/>
          </w:tcPr>
          <w:p w14:paraId="5350847F" w14:textId="77777777" w:rsidR="00D54533" w:rsidRPr="00057959" w:rsidRDefault="00D54533" w:rsidP="00D54533">
            <w:pPr>
              <w:pStyle w:val="afffffffffffc"/>
            </w:pPr>
            <w:r w:rsidRPr="00057959">
              <w:rPr>
                <w:rStyle w:val="fontstyle01"/>
                <w:rFonts w:hint="default"/>
                <w:sz w:val="18"/>
                <w:szCs w:val="20"/>
              </w:rPr>
              <w:t xml:space="preserve">浅层滑坡 </w:t>
            </w:r>
          </w:p>
        </w:tc>
        <w:tc>
          <w:tcPr>
            <w:tcW w:w="1081" w:type="pct"/>
            <w:tcBorders>
              <w:top w:val="single" w:sz="8" w:space="0" w:color="auto"/>
              <w:bottom w:val="single" w:sz="8" w:space="0" w:color="auto"/>
            </w:tcBorders>
            <w:shd w:val="clear" w:color="auto" w:fill="auto"/>
            <w:vAlign w:val="center"/>
          </w:tcPr>
          <w:p w14:paraId="52F7DB72" w14:textId="77777777" w:rsidR="00D54533" w:rsidRPr="00057959" w:rsidRDefault="00D54533" w:rsidP="00D54533">
            <w:pPr>
              <w:pStyle w:val="afffffffffffc"/>
            </w:pPr>
            <w:r w:rsidRPr="00057959">
              <w:rPr>
                <w:rStyle w:val="fontstyle01"/>
                <w:rFonts w:hint="default"/>
                <w:sz w:val="18"/>
                <w:szCs w:val="20"/>
              </w:rPr>
              <w:t xml:space="preserve">中层滑坡 </w:t>
            </w:r>
          </w:p>
        </w:tc>
        <w:tc>
          <w:tcPr>
            <w:tcW w:w="1081" w:type="pct"/>
            <w:tcBorders>
              <w:top w:val="single" w:sz="8" w:space="0" w:color="auto"/>
              <w:bottom w:val="single" w:sz="8" w:space="0" w:color="auto"/>
            </w:tcBorders>
            <w:shd w:val="clear" w:color="auto" w:fill="auto"/>
            <w:vAlign w:val="center"/>
          </w:tcPr>
          <w:p w14:paraId="09AA800E" w14:textId="77777777" w:rsidR="00D54533" w:rsidRPr="00057959" w:rsidRDefault="00D54533" w:rsidP="00D54533">
            <w:pPr>
              <w:pStyle w:val="afffffffffffc"/>
            </w:pPr>
            <w:r w:rsidRPr="00057959">
              <w:rPr>
                <w:rStyle w:val="fontstyle01"/>
                <w:rFonts w:hint="default"/>
                <w:sz w:val="18"/>
                <w:szCs w:val="20"/>
              </w:rPr>
              <w:t>深层滑坡</w:t>
            </w:r>
          </w:p>
        </w:tc>
      </w:tr>
      <w:tr w:rsidR="00D54533" w:rsidRPr="00057959" w14:paraId="15118082" w14:textId="77777777" w:rsidTr="00D54533">
        <w:trPr>
          <w:trHeight w:val="397"/>
        </w:trPr>
        <w:tc>
          <w:tcPr>
            <w:tcW w:w="1757" w:type="pct"/>
            <w:tcBorders>
              <w:top w:val="single" w:sz="8" w:space="0" w:color="auto"/>
            </w:tcBorders>
            <w:shd w:val="clear" w:color="auto" w:fill="auto"/>
            <w:vAlign w:val="center"/>
          </w:tcPr>
          <w:p w14:paraId="1A00984A" w14:textId="13C146EB" w:rsidR="00D54533" w:rsidRPr="00057959" w:rsidRDefault="00D54533" w:rsidP="00D54533">
            <w:pPr>
              <w:pStyle w:val="afffffffffffc"/>
            </w:pPr>
            <w:r w:rsidRPr="00057959">
              <w:rPr>
                <w:rStyle w:val="fontstyle01"/>
                <w:rFonts w:hint="default"/>
                <w:sz w:val="18"/>
                <w:szCs w:val="20"/>
              </w:rPr>
              <w:t>滑动面埋深</w:t>
            </w:r>
            <w:r w:rsidRPr="00057959">
              <w:rPr>
                <w:rStyle w:val="fontstyle21"/>
                <w:rFonts w:hint="default"/>
                <w:sz w:val="18"/>
                <w:szCs w:val="20"/>
              </w:rPr>
              <w:t>H</w:t>
            </w:r>
            <w:r w:rsidR="00801500" w:rsidRPr="00057959">
              <w:rPr>
                <w:rStyle w:val="fontstyle31"/>
                <w:rFonts w:ascii="宋体" w:hAnsi="宋体"/>
                <w:i w:val="0"/>
                <w:iCs w:val="0"/>
                <w:sz w:val="18"/>
              </w:rPr>
              <w:t>（</w:t>
            </w:r>
            <w:r w:rsidRPr="00057959">
              <w:rPr>
                <w:rStyle w:val="fontstyle31"/>
                <w:rFonts w:ascii="宋体" w:hAnsi="宋体"/>
                <w:i w:val="0"/>
                <w:iCs w:val="0"/>
                <w:sz w:val="18"/>
              </w:rPr>
              <w:t>m</w:t>
            </w:r>
            <w:r w:rsidR="00830198" w:rsidRPr="00057959">
              <w:rPr>
                <w:rStyle w:val="fontstyle31"/>
                <w:rFonts w:ascii="宋体" w:hAnsi="宋体"/>
                <w:i w:val="0"/>
                <w:iCs w:val="0"/>
                <w:sz w:val="18"/>
              </w:rPr>
              <w:t>）</w:t>
            </w:r>
            <w:r w:rsidRPr="00057959">
              <w:rPr>
                <w:rStyle w:val="fontstyle31"/>
                <w:rFonts w:ascii="宋体" w:hAnsi="宋体"/>
                <w:i w:val="0"/>
                <w:iCs w:val="0"/>
                <w:sz w:val="18"/>
              </w:rPr>
              <w:t xml:space="preserve"> </w:t>
            </w:r>
          </w:p>
        </w:tc>
        <w:tc>
          <w:tcPr>
            <w:tcW w:w="1081" w:type="pct"/>
            <w:tcBorders>
              <w:top w:val="single" w:sz="8" w:space="0" w:color="auto"/>
            </w:tcBorders>
            <w:shd w:val="clear" w:color="auto" w:fill="auto"/>
            <w:vAlign w:val="center"/>
          </w:tcPr>
          <w:p w14:paraId="23DEFFD0" w14:textId="77777777" w:rsidR="00D54533" w:rsidRPr="00057959" w:rsidRDefault="00D54533" w:rsidP="00D54533">
            <w:pPr>
              <w:pStyle w:val="afffffffffffc"/>
            </w:pPr>
            <w:r w:rsidRPr="00057959">
              <w:rPr>
                <w:rStyle w:val="fontstyle21"/>
                <w:rFonts w:hint="default"/>
                <w:sz w:val="18"/>
                <w:szCs w:val="20"/>
              </w:rPr>
              <w:t>H</w:t>
            </w:r>
            <w:r w:rsidRPr="00057959">
              <w:rPr>
                <w:rStyle w:val="fontstyle01"/>
                <w:rFonts w:hint="default"/>
                <w:sz w:val="18"/>
                <w:szCs w:val="20"/>
              </w:rPr>
              <w:t>≤</w:t>
            </w:r>
            <w:r w:rsidRPr="00057959">
              <w:rPr>
                <w:rStyle w:val="fontstyle31"/>
                <w:rFonts w:ascii="宋体" w:hAnsi="宋体"/>
                <w:i w:val="0"/>
                <w:iCs w:val="0"/>
                <w:sz w:val="18"/>
              </w:rPr>
              <w:t xml:space="preserve">6 </w:t>
            </w:r>
          </w:p>
        </w:tc>
        <w:tc>
          <w:tcPr>
            <w:tcW w:w="1081" w:type="pct"/>
            <w:tcBorders>
              <w:top w:val="single" w:sz="8" w:space="0" w:color="auto"/>
            </w:tcBorders>
            <w:shd w:val="clear" w:color="auto" w:fill="auto"/>
            <w:vAlign w:val="center"/>
          </w:tcPr>
          <w:p w14:paraId="3D08997E" w14:textId="77777777" w:rsidR="00D54533" w:rsidRPr="00057959" w:rsidRDefault="00D54533" w:rsidP="00D54533">
            <w:pPr>
              <w:pStyle w:val="afffffffffffc"/>
            </w:pPr>
            <w:r w:rsidRPr="00057959">
              <w:rPr>
                <w:rStyle w:val="fontstyle31"/>
                <w:rFonts w:ascii="宋体" w:hAnsi="宋体"/>
                <w:i w:val="0"/>
                <w:iCs w:val="0"/>
                <w:sz w:val="18"/>
              </w:rPr>
              <w:t>6</w:t>
            </w:r>
            <w:r w:rsidRPr="00057959">
              <w:rPr>
                <w:rStyle w:val="fontstyle01"/>
                <w:rFonts w:hint="default"/>
                <w:sz w:val="18"/>
                <w:szCs w:val="20"/>
              </w:rPr>
              <w:t>＜</w:t>
            </w:r>
            <w:r w:rsidRPr="00057959">
              <w:rPr>
                <w:rStyle w:val="fontstyle21"/>
                <w:rFonts w:hint="default"/>
                <w:sz w:val="18"/>
                <w:szCs w:val="20"/>
              </w:rPr>
              <w:t>H</w:t>
            </w:r>
            <w:r w:rsidRPr="00057959">
              <w:rPr>
                <w:rStyle w:val="fontstyle01"/>
                <w:rFonts w:hint="default"/>
                <w:sz w:val="18"/>
                <w:szCs w:val="20"/>
              </w:rPr>
              <w:t>≤</w:t>
            </w:r>
            <w:r w:rsidRPr="00057959">
              <w:rPr>
                <w:rStyle w:val="fontstyle31"/>
                <w:rFonts w:ascii="宋体" w:hAnsi="宋体"/>
                <w:i w:val="0"/>
                <w:iCs w:val="0"/>
                <w:sz w:val="18"/>
              </w:rPr>
              <w:t xml:space="preserve">20 </w:t>
            </w:r>
          </w:p>
        </w:tc>
        <w:tc>
          <w:tcPr>
            <w:tcW w:w="1081" w:type="pct"/>
            <w:tcBorders>
              <w:top w:val="single" w:sz="8" w:space="0" w:color="auto"/>
            </w:tcBorders>
            <w:shd w:val="clear" w:color="auto" w:fill="auto"/>
            <w:vAlign w:val="center"/>
          </w:tcPr>
          <w:p w14:paraId="0DF542D4" w14:textId="77777777" w:rsidR="00D54533" w:rsidRPr="00057959" w:rsidRDefault="00D54533" w:rsidP="00D54533">
            <w:pPr>
              <w:pStyle w:val="afffffffffffc"/>
            </w:pPr>
            <w:r w:rsidRPr="00057959">
              <w:rPr>
                <w:rStyle w:val="fontstyle21"/>
                <w:rFonts w:hint="default"/>
                <w:sz w:val="18"/>
                <w:szCs w:val="20"/>
              </w:rPr>
              <w:t>H</w:t>
            </w:r>
            <w:r w:rsidRPr="00057959">
              <w:rPr>
                <w:rStyle w:val="fontstyle01"/>
                <w:rFonts w:hint="default"/>
                <w:sz w:val="18"/>
                <w:szCs w:val="20"/>
              </w:rPr>
              <w:t>＞</w:t>
            </w:r>
            <w:r w:rsidRPr="00057959">
              <w:rPr>
                <w:rStyle w:val="fontstyle31"/>
                <w:rFonts w:ascii="宋体" w:hAnsi="宋体"/>
                <w:i w:val="0"/>
                <w:iCs w:val="0"/>
                <w:sz w:val="18"/>
              </w:rPr>
              <w:t>20</w:t>
            </w:r>
          </w:p>
        </w:tc>
      </w:tr>
    </w:tbl>
    <w:p w14:paraId="5B7BA543" w14:textId="0A1E655F" w:rsidR="00D54533" w:rsidRDefault="00D54533" w:rsidP="00D54533">
      <w:pPr>
        <w:pStyle w:val="afffffffff1"/>
      </w:pPr>
      <w:r>
        <w:t>根据滑坡体的物质组成，滑坡可分为堆积层滑坡、基岩滑坡、破碎岩</w:t>
      </w:r>
      <w:r>
        <w:rPr>
          <w:rFonts w:hint="eastAsia"/>
        </w:rPr>
        <w:t>体滑坡和膨胀土滑坡等类型。</w:t>
      </w:r>
    </w:p>
    <w:p w14:paraId="317FD15C" w14:textId="5A290C55" w:rsidR="00D54533" w:rsidRDefault="00D54533" w:rsidP="00D54533">
      <w:pPr>
        <w:pStyle w:val="afffffffff1"/>
      </w:pPr>
      <w:r>
        <w:t>滑坡发育地段根据地质条件选线应符合下列原则：</w:t>
      </w:r>
    </w:p>
    <w:p w14:paraId="0F8F7DFB" w14:textId="7FD9627D" w:rsidR="00D54533" w:rsidRDefault="00D54533">
      <w:pPr>
        <w:pStyle w:val="af5"/>
        <w:numPr>
          <w:ilvl w:val="0"/>
          <w:numId w:val="89"/>
        </w:numPr>
      </w:pPr>
      <w:r>
        <w:t>路线应避开规模大、性质复杂、稳定性差、处治困难的滑坡及滑坡群地段。</w:t>
      </w:r>
    </w:p>
    <w:p w14:paraId="0EE0CB92" w14:textId="1D4D90FD" w:rsidR="00D54533" w:rsidRDefault="00D54533" w:rsidP="00D54533">
      <w:pPr>
        <w:pStyle w:val="af5"/>
      </w:pPr>
      <w:r>
        <w:t>当滑坡的规模较小，整治方案技术可行、经济合理时，路线应选择在有利于滑坡稳</w:t>
      </w:r>
      <w:r>
        <w:rPr>
          <w:rFonts w:hint="eastAsia"/>
        </w:rPr>
        <w:t>定的安全部位通过。</w:t>
      </w:r>
    </w:p>
    <w:p w14:paraId="60EE5B28" w14:textId="2EA5B9F7" w:rsidR="00D54533" w:rsidRDefault="00D54533" w:rsidP="00D54533">
      <w:pPr>
        <w:pStyle w:val="af5"/>
      </w:pPr>
      <w:r>
        <w:t>路线通过滑坡地段时，不应开挖坡脚，且不应在滑坡体的上方以填方形式通过。</w:t>
      </w:r>
    </w:p>
    <w:p w14:paraId="332BF36F" w14:textId="71FC1C4B" w:rsidR="00D54533" w:rsidRDefault="00D54533" w:rsidP="00D54533">
      <w:pPr>
        <w:pStyle w:val="afffffffff1"/>
      </w:pPr>
      <w:r>
        <w:t>工程地质调绘应符合下列规定：</w:t>
      </w:r>
    </w:p>
    <w:p w14:paraId="3826C45D" w14:textId="3FC085EC" w:rsidR="00D54533" w:rsidRDefault="00D54533">
      <w:pPr>
        <w:pStyle w:val="af5"/>
        <w:numPr>
          <w:ilvl w:val="0"/>
          <w:numId w:val="90"/>
        </w:numPr>
      </w:pPr>
      <w:r>
        <w:t>滑坡工程地质调绘应与路线及构筑物的设置相结合，查明第10.2.2条的有关内容。</w:t>
      </w:r>
    </w:p>
    <w:p w14:paraId="4247F1DC" w14:textId="3A9A29D7" w:rsidR="00D54533" w:rsidRDefault="00D54533" w:rsidP="00D54533">
      <w:pPr>
        <w:pStyle w:val="af5"/>
      </w:pPr>
      <w:r>
        <w:t>岩层露头，滑坡边界、滑坡裂缝、滑坡台阶、滑坡壁、滑坡鼓丘，地下水露头，地层接触线等部位应布置调绘点。</w:t>
      </w:r>
    </w:p>
    <w:p w14:paraId="5D166919" w14:textId="118A88E5" w:rsidR="00D54533" w:rsidRDefault="00D54533" w:rsidP="00D54533">
      <w:pPr>
        <w:pStyle w:val="af5"/>
      </w:pPr>
      <w:r>
        <w:t>滑坡剪出口、裂缝等露头不良时，宜辅以挖探等进行调绘。</w:t>
      </w:r>
    </w:p>
    <w:p w14:paraId="3FCADEAA" w14:textId="4BDB6C23" w:rsidR="00D54533" w:rsidRDefault="00D54533" w:rsidP="00D54533">
      <w:pPr>
        <w:pStyle w:val="afffffffff1"/>
      </w:pPr>
      <w:r>
        <w:t>工程地质勘探应符合下列规定：</w:t>
      </w:r>
    </w:p>
    <w:p w14:paraId="64CCFFE4" w14:textId="30180524" w:rsidR="00D54533" w:rsidRDefault="00D54533">
      <w:pPr>
        <w:pStyle w:val="af5"/>
        <w:numPr>
          <w:ilvl w:val="0"/>
          <w:numId w:val="91"/>
        </w:numPr>
      </w:pPr>
      <w:r>
        <w:lastRenderedPageBreak/>
        <w:t>滑坡工程地质勘探宜采用物探、挖探、钻探等进行综合勘探。勘探测试点的数量和位置应在工程地质调绘的基础上，根据滑坡的类型、规模、复杂程度，结合路线及整治工程设计确定。</w:t>
      </w:r>
    </w:p>
    <w:p w14:paraId="2781A964" w14:textId="5DA8ADA8" w:rsidR="00D54533" w:rsidRDefault="00D54533" w:rsidP="00D54533">
      <w:pPr>
        <w:pStyle w:val="af5"/>
      </w:pPr>
      <w:r>
        <w:t>滑坡勘探点（断面）的布置应符合下列要求：</w:t>
      </w:r>
    </w:p>
    <w:p w14:paraId="344C39D2" w14:textId="71410697" w:rsidR="00D54533" w:rsidRDefault="00D54533" w:rsidP="00D54533">
      <w:pPr>
        <w:pStyle w:val="af6"/>
      </w:pPr>
      <w:r>
        <w:t>勘探点（线）应沿滑坡的主滑方向布置。当滑坡的规模大</w:t>
      </w:r>
      <w:r w:rsidR="00C15EF4">
        <w:rPr>
          <w:rFonts w:hint="eastAsia"/>
        </w:rPr>
        <w:t>、</w:t>
      </w:r>
      <w:r>
        <w:t>性质复杂时，勘探点（断面）应结合滑坡的级块划分、滑坡稳定性分析以及整治工程设计等进行布置。</w:t>
      </w:r>
    </w:p>
    <w:p w14:paraId="6B52F49E" w14:textId="187417C0" w:rsidR="00D54533" w:rsidRDefault="00D54533" w:rsidP="00D54533">
      <w:pPr>
        <w:pStyle w:val="af6"/>
      </w:pPr>
      <w:r>
        <w:t>滑坡的勘探深度应至滑坡体以下的稳定地层内不小于3m。设置支挡工程部位，勘探点的深度应满足支挡工程设计的要求。</w:t>
      </w:r>
      <w:r>
        <w:rPr>
          <w:rFonts w:hint="eastAsia"/>
        </w:rPr>
        <w:t>如沿抗滑支挡工程、河岸防护工程轴线布置的勘探断面勘探点不应少于</w:t>
      </w:r>
      <w:r>
        <w:t>3个，其</w:t>
      </w:r>
      <w:r>
        <w:rPr>
          <w:rFonts w:hint="eastAsia"/>
        </w:rPr>
        <w:t>中钻孔数不少于</w:t>
      </w:r>
      <w:r>
        <w:t>2个，且勘探点平均间距不应大于30m。</w:t>
      </w:r>
    </w:p>
    <w:p w14:paraId="687F4E9A" w14:textId="605F1825" w:rsidR="00D54533" w:rsidRDefault="00D54533" w:rsidP="00D54533">
      <w:pPr>
        <w:pStyle w:val="af6"/>
      </w:pPr>
      <w:r>
        <w:t>滑坡工程地质钻探应根据滑坡体及滑动面（带）的物质组成选择干钻、无泵反循环或双层岩芯管钻探等方法。</w:t>
      </w:r>
    </w:p>
    <w:p w14:paraId="76F757DD" w14:textId="61939C0E" w:rsidR="00D54533" w:rsidRDefault="002050A1" w:rsidP="00D54533">
      <w:pPr>
        <w:pStyle w:val="af6"/>
      </w:pPr>
      <w:r w:rsidRPr="002050A1">
        <w:rPr>
          <w:rFonts w:hint="eastAsia"/>
        </w:rPr>
        <w:t>钻探应严格控制钻进回次，钻探的岩芯采取率应达到90%以上。钻探过程中须进行全程记录，边钻进，边记录，边鉴定，至预估的滑动面（带）以上5m或发现滑动面（带）迹象时，必须进行干钻，回次进尺在土层中不应大于0.3m，在岩层中不应大于0.2m，并及时检查（鉴定）岩芯，确定滑动面位置。钻探过程中应严密注意与掉钻、卡钻、缩孔、漏水等异常情况，研判可能可能存在的滑面位置。</w:t>
      </w:r>
    </w:p>
    <w:p w14:paraId="09F2A509" w14:textId="2EC0C194" w:rsidR="00D54533" w:rsidRDefault="00D54533" w:rsidP="00D54533">
      <w:pPr>
        <w:pStyle w:val="af6"/>
      </w:pPr>
      <w:r>
        <w:t>应在滑坡体及滑床地层中，分层采取岩、土、水试样；滑动面（带）应采取原状样。</w:t>
      </w:r>
    </w:p>
    <w:p w14:paraId="3CB2058A" w14:textId="19BDB6DE" w:rsidR="00D54533" w:rsidRDefault="00D54533" w:rsidP="00D54533">
      <w:pPr>
        <w:pStyle w:val="af6"/>
      </w:pPr>
      <w:r>
        <w:t>物探断面宜与钻探断面一致。采用的物探方法应在方法试验的基础上确定。</w:t>
      </w:r>
    </w:p>
    <w:p w14:paraId="148B4C9D" w14:textId="0992FD2A" w:rsidR="00D54533" w:rsidRDefault="00D54533" w:rsidP="00D54533">
      <w:pPr>
        <w:pStyle w:val="afffffffff1"/>
      </w:pPr>
      <w:r>
        <w:t>工程地质测试应符合下列规定：</w:t>
      </w:r>
    </w:p>
    <w:p w14:paraId="3F06CF78" w14:textId="13CAE451" w:rsidR="00D54533" w:rsidRDefault="00D54533">
      <w:pPr>
        <w:pStyle w:val="af5"/>
        <w:numPr>
          <w:ilvl w:val="0"/>
          <w:numId w:val="92"/>
        </w:numPr>
      </w:pPr>
      <w:r>
        <w:t>滑坡室内测试项目</w:t>
      </w:r>
      <w:r w:rsidR="007E2AB1" w:rsidRPr="0093665F">
        <w:rPr>
          <w:rFonts w:hint="eastAsia"/>
        </w:rPr>
        <w:t>应符合本文件第5.8节中的相关规定。</w:t>
      </w:r>
      <w:r>
        <w:t>砂土、碎石土可只做颗粒分析。岩石应结合支挡工程设计选择代表性岩样做抗压强度试验和剪切试验。</w:t>
      </w:r>
    </w:p>
    <w:p w14:paraId="0351FD6C" w14:textId="3B3BCCAB" w:rsidR="00D54533" w:rsidRDefault="00D54533" w:rsidP="00D54533">
      <w:pPr>
        <w:pStyle w:val="af5"/>
      </w:pPr>
      <w:r>
        <w:t>滑动面（带）的抗剪强度试验应结合滑动条件、岩土性质选择滑面重合剪、重塑土多次剪试验等．有条件时，宜进行原位大面积剪切试验。</w:t>
      </w:r>
    </w:p>
    <w:p w14:paraId="7B73CF01" w14:textId="11E4653C" w:rsidR="00D54533" w:rsidRDefault="00D54533" w:rsidP="00D54533">
      <w:pPr>
        <w:pStyle w:val="af5"/>
      </w:pPr>
      <w:r>
        <w:t>钻探过程中遇地下水时，应量测初见水位、稳定水位，确定含水层厚度。地下水发育时，应做抽水试验。</w:t>
      </w:r>
    </w:p>
    <w:p w14:paraId="24D9511A" w14:textId="6605F79A" w:rsidR="00D54533" w:rsidRDefault="00D54533" w:rsidP="00D54533">
      <w:pPr>
        <w:pStyle w:val="af5"/>
      </w:pPr>
      <w:r>
        <w:t>宜采集水样做水质分析，评价环境水的腐蚀性。</w:t>
      </w:r>
    </w:p>
    <w:p w14:paraId="552CD165" w14:textId="574A99D1" w:rsidR="00D54533" w:rsidRDefault="00D54533" w:rsidP="00C15EF4">
      <w:pPr>
        <w:pStyle w:val="afffffffff1"/>
      </w:pPr>
      <w:r>
        <w:t>应利用调绘、勘探、测试等手段取得的各项资料，对滑坡的稳定性进行定性和定量分析。</w:t>
      </w:r>
      <w:r w:rsidR="00C15EF4" w:rsidRPr="00E4494E">
        <w:rPr>
          <w:rFonts w:hint="eastAsia"/>
          <w:highlight w:val="green"/>
        </w:rPr>
        <w:t>定量分析应根据场地实际条件，选择合适的分析方法，如</w:t>
      </w:r>
      <w:r w:rsidRPr="00E4494E">
        <w:rPr>
          <w:highlight w:val="green"/>
        </w:rPr>
        <w:t>极限平衡条分法、有限元强度折减法</w:t>
      </w:r>
      <w:r w:rsidR="00C15EF4" w:rsidRPr="00E4494E">
        <w:rPr>
          <w:rFonts w:hint="eastAsia"/>
          <w:highlight w:val="green"/>
        </w:rPr>
        <w:t>等</w:t>
      </w:r>
      <w:r w:rsidRPr="00E4494E">
        <w:rPr>
          <w:highlight w:val="green"/>
        </w:rPr>
        <w:t>。</w:t>
      </w:r>
    </w:p>
    <w:p w14:paraId="3369E45D" w14:textId="4CB69301" w:rsidR="00D54533" w:rsidRDefault="00D54533" w:rsidP="00D54533">
      <w:pPr>
        <w:pStyle w:val="afffffffff1"/>
      </w:pPr>
      <w:r>
        <w:t>用于滑坡推力计算的抗剪强度指标应结合抗剪强度试验、力学指标反算、既有工程经验等综合分析确定。</w:t>
      </w:r>
    </w:p>
    <w:p w14:paraId="006A8101" w14:textId="2C187F8B" w:rsidR="00D54533" w:rsidRDefault="00D54533" w:rsidP="00D54533">
      <w:pPr>
        <w:pStyle w:val="afffffffff1"/>
      </w:pPr>
      <w:r>
        <w:t>初步勘察应符合下列规定：</w:t>
      </w:r>
    </w:p>
    <w:p w14:paraId="10E3C634" w14:textId="7573E796" w:rsidR="00D54533" w:rsidRDefault="00D54533">
      <w:pPr>
        <w:pStyle w:val="af5"/>
        <w:numPr>
          <w:ilvl w:val="0"/>
          <w:numId w:val="94"/>
        </w:numPr>
      </w:pPr>
      <w:r>
        <w:t>滑坡工程地质调绘的比例尺为1：2000，调绘的范围应包括滑坡及对滑坡有影响的区域。滑坡边界、滑坡台阶等滑坡要素应实测。</w:t>
      </w:r>
    </w:p>
    <w:p w14:paraId="0D376D45" w14:textId="48195201" w:rsidR="00D54533" w:rsidRDefault="00D54533" w:rsidP="00D54533">
      <w:pPr>
        <w:pStyle w:val="af5"/>
      </w:pPr>
      <w:r>
        <w:t>勘探测试除</w:t>
      </w:r>
      <w:r w:rsidR="005A13DD">
        <w:t>应符合本文件第</w:t>
      </w:r>
      <w:r>
        <w:t>7章及第10.2.9</w:t>
      </w:r>
      <w:r>
        <w:rPr>
          <w:rFonts w:hint="eastAsia"/>
        </w:rPr>
        <w:t>、</w:t>
      </w:r>
      <w:r>
        <w:t>10.2.10</w:t>
      </w:r>
      <w:r w:rsidR="002B323E">
        <w:t>条中的相关规定</w:t>
      </w:r>
      <w:r>
        <w:t>外，尚应符合下列规定：</w:t>
      </w:r>
    </w:p>
    <w:p w14:paraId="2267ADC6" w14:textId="1E169424" w:rsidR="00D54533" w:rsidRPr="00597B84" w:rsidRDefault="00597B84" w:rsidP="00D54533">
      <w:pPr>
        <w:pStyle w:val="af6"/>
        <w:rPr>
          <w:highlight w:val="green"/>
        </w:rPr>
      </w:pPr>
      <w:r w:rsidRPr="00597B84">
        <w:rPr>
          <w:rFonts w:hint="eastAsia"/>
          <w:highlight w:val="green"/>
        </w:rPr>
        <w:t>对每个滑坡单元，初步勘察阶段应沿主滑方向布置勘探断面，每个勘探断面勘探点不少于4个，其中钻孔数量不少于2个。当滑坡规模较大，性质复杂时（存在多级滑动或包含多个分区滑坡），每个勘探断面勘探点不少于5个，其中钻孔不少于3个。</w:t>
      </w:r>
    </w:p>
    <w:p w14:paraId="7E823B83" w14:textId="294EA294" w:rsidR="00D54533" w:rsidRDefault="00D54533" w:rsidP="00D54533">
      <w:pPr>
        <w:pStyle w:val="af6"/>
      </w:pPr>
      <w:r>
        <w:t>宜与物探结合进行综合勘探。</w:t>
      </w:r>
    </w:p>
    <w:p w14:paraId="65320A16" w14:textId="4D12FA5A" w:rsidR="00D54533" w:rsidRDefault="00D54533" w:rsidP="00D54533">
      <w:pPr>
        <w:pStyle w:val="af6"/>
      </w:pPr>
      <w:r>
        <w:t>稳定性难以判明的滑坡，应进行位移、变形观测。</w:t>
      </w:r>
    </w:p>
    <w:p w14:paraId="4BB9C908" w14:textId="0ECBBFB1" w:rsidR="00D54533" w:rsidRDefault="00D54533" w:rsidP="00D54533">
      <w:pPr>
        <w:pStyle w:val="af5"/>
      </w:pPr>
      <w:r>
        <w:t>滑坡初勘应提供下列资料：</w:t>
      </w:r>
    </w:p>
    <w:p w14:paraId="316205FC" w14:textId="59E4DEA4" w:rsidR="00D54533" w:rsidRDefault="00D54533" w:rsidP="00D54533">
      <w:pPr>
        <w:pStyle w:val="af6"/>
      </w:pPr>
      <w:r>
        <w:t>对规模小、地质条件简单，不需要处治的滑坡，可列表说明其工程地质条件。</w:t>
      </w:r>
    </w:p>
    <w:p w14:paraId="188C525E" w14:textId="30D84FE5" w:rsidR="00D54533" w:rsidRDefault="00D54533" w:rsidP="00D54533">
      <w:pPr>
        <w:pStyle w:val="af6"/>
      </w:pPr>
      <w:r>
        <w:t>对规模大、性质复杂的滑坡，应按工点编制工程地质勘察报告。</w:t>
      </w:r>
    </w:p>
    <w:p w14:paraId="5A408E01" w14:textId="2C009443" w:rsidR="00D54533" w:rsidRDefault="00D54533" w:rsidP="00D54533">
      <w:pPr>
        <w:pStyle w:val="32"/>
        <w:ind w:leftChars="600" w:left="1785" w:hanging="525"/>
      </w:pPr>
      <w:r>
        <w:t xml:space="preserve">（1） </w:t>
      </w:r>
      <w:r w:rsidR="00F07DB1">
        <w:t>文字报告</w:t>
      </w:r>
      <w:r>
        <w:t>：应对第10.2.2条滑坡勘察要求查明的内容进行说明，分析滑坡的稳定</w:t>
      </w:r>
      <w:r>
        <w:lastRenderedPageBreak/>
        <w:t>性，提出工程地质建议。</w:t>
      </w:r>
    </w:p>
    <w:p w14:paraId="79949C7E" w14:textId="77777777" w:rsidR="00D54533" w:rsidRDefault="00D54533" w:rsidP="00D54533">
      <w:pPr>
        <w:pStyle w:val="32"/>
        <w:ind w:leftChars="600" w:left="1785" w:hanging="525"/>
      </w:pPr>
      <w:r>
        <w:t>（2） 图表资料：应对滑坡分布的范围、分级与分块情况、滑坡要素、地下水等进行图示和说明。提供1：500～1：2000滑坡工程地质平面图；1：200～1：500滑坡工程地质断面图；1：50～1：200滑坡工程地质钻孔柱状图；1：50～l：200滑坡探坑（井、槽）展示图：土工试验资料；物探曲线图表；水文地质测试资料；滑坡动态观测资料及照片等。</w:t>
      </w:r>
    </w:p>
    <w:p w14:paraId="55448FB3" w14:textId="77777777" w:rsidR="00D54533" w:rsidRDefault="00D54533" w:rsidP="00D54533">
      <w:pPr>
        <w:pStyle w:val="32"/>
        <w:ind w:leftChars="600" w:left="1785" w:hanging="525"/>
      </w:pPr>
      <w:r>
        <w:rPr>
          <w:rFonts w:hint="eastAsia"/>
        </w:rPr>
        <w:t>（3） 当滑坡勘探断面达到</w:t>
      </w:r>
      <w:r>
        <w:t>2个及以上时，除应提供滑坡工程地质纵断面图外，尚应</w:t>
      </w:r>
      <w:r>
        <w:rPr>
          <w:rFonts w:hint="eastAsia"/>
        </w:rPr>
        <w:t>提供滑坡工程地质横断面图。</w:t>
      </w:r>
    </w:p>
    <w:p w14:paraId="42499EAB" w14:textId="278046B9" w:rsidR="00D54533" w:rsidRDefault="00D54533" w:rsidP="00D54533">
      <w:pPr>
        <w:pStyle w:val="afffffffff1"/>
      </w:pPr>
      <w:r>
        <w:t>详细勘察应符合下列要求：</w:t>
      </w:r>
    </w:p>
    <w:p w14:paraId="3418F44D" w14:textId="77777777" w:rsidR="008F6E37" w:rsidRPr="00B45C00" w:rsidRDefault="008F6E37">
      <w:pPr>
        <w:pStyle w:val="af5"/>
        <w:numPr>
          <w:ilvl w:val="0"/>
          <w:numId w:val="95"/>
        </w:numPr>
        <w:rPr>
          <w:highlight w:val="green"/>
        </w:rPr>
      </w:pPr>
      <w:r>
        <w:t>滑坡详细勘察应对初勘工程地质调绘资料进行复核地质条件需进一步查明时，应结合滑坡处治工程</w:t>
      </w:r>
      <w:r>
        <w:rPr>
          <w:rFonts w:hint="eastAsia"/>
        </w:rPr>
        <w:t>设计</w:t>
      </w:r>
      <w:r>
        <w:t>补充进行1：500～1：2000工程地质</w:t>
      </w:r>
      <w:r>
        <w:rPr>
          <w:rFonts w:hint="eastAsia"/>
        </w:rPr>
        <w:t>平面</w:t>
      </w:r>
      <w:r>
        <w:t>调绘</w:t>
      </w:r>
      <w:r>
        <w:rPr>
          <w:rFonts w:hint="eastAsia"/>
        </w:rPr>
        <w:t>和</w:t>
      </w:r>
      <w:r w:rsidRPr="00B45C00">
        <w:rPr>
          <w:rFonts w:hint="eastAsia"/>
          <w:highlight w:val="green"/>
        </w:rPr>
        <w:t>1:200</w:t>
      </w:r>
      <w:r w:rsidRPr="00B45C00">
        <w:rPr>
          <w:rFonts w:hAnsi="宋体" w:hint="eastAsia"/>
          <w:highlight w:val="green"/>
        </w:rPr>
        <w:t>～</w:t>
      </w:r>
      <w:r w:rsidRPr="00B45C00">
        <w:rPr>
          <w:rFonts w:hint="eastAsia"/>
          <w:highlight w:val="green"/>
        </w:rPr>
        <w:t>1:1000工程地质剖面调绘</w:t>
      </w:r>
      <w:r w:rsidRPr="00B45C00">
        <w:rPr>
          <w:highlight w:val="green"/>
        </w:rPr>
        <w:t>。</w:t>
      </w:r>
    </w:p>
    <w:p w14:paraId="3C60FC6C" w14:textId="5AA5E2A0" w:rsidR="008F6E37" w:rsidRDefault="008F6E37" w:rsidP="008F6E37">
      <w:pPr>
        <w:pStyle w:val="af5"/>
      </w:pPr>
      <w:r>
        <w:t>勘探</w:t>
      </w:r>
      <w:r>
        <w:rPr>
          <w:rFonts w:hint="eastAsia"/>
        </w:rPr>
        <w:t>、</w:t>
      </w:r>
      <w:r>
        <w:t>测试除</w:t>
      </w:r>
      <w:r w:rsidR="005A13DD">
        <w:t>应符合本文件第</w:t>
      </w:r>
      <w:r>
        <w:t>8章及第10.2.13</w:t>
      </w:r>
      <w:r w:rsidR="002B323E">
        <w:t>条中的相关规定</w:t>
      </w:r>
      <w:r>
        <w:t>外，尚应符合下列规定：</w:t>
      </w:r>
    </w:p>
    <w:p w14:paraId="6FC09BE4" w14:textId="77777777" w:rsidR="008F6E37" w:rsidRDefault="008F6E37" w:rsidP="008F6E37">
      <w:pPr>
        <w:pStyle w:val="af6"/>
      </w:pPr>
      <w:r>
        <w:t>应充分利用初勘资料，在补充工程地质调绘的基础上，结合滑坡的分级、</w:t>
      </w:r>
      <w:r>
        <w:rPr>
          <w:rFonts w:hint="eastAsia"/>
        </w:rPr>
        <w:t>分块、分层和排水工程设计，确定勘探测试点的数量和位置。</w:t>
      </w:r>
    </w:p>
    <w:p w14:paraId="4B295FCE" w14:textId="77777777" w:rsidR="008F6E37" w:rsidRDefault="008F6E37" w:rsidP="008F6E37">
      <w:pPr>
        <w:pStyle w:val="af6"/>
      </w:pPr>
      <w:r>
        <w:rPr>
          <w:rFonts w:hint="eastAsia"/>
        </w:rPr>
        <w:t>应根据滑坡规模增加勘探断面和勘探点，勘探断面平均间距不应大于</w:t>
      </w:r>
      <w:r>
        <w:t>50m，每个断面勘探点不少于4个，其中钻孔不少于2个，勘探点间距不大于50m；</w:t>
      </w:r>
      <w:r>
        <w:rPr>
          <w:rFonts w:hint="eastAsia"/>
        </w:rPr>
        <w:t>当滑坡性质复杂时，勘探断面的平均间距不应大于</w:t>
      </w:r>
      <w:r>
        <w:t xml:space="preserve"> 30m，每个断面勘探点不少 5个，</w:t>
      </w:r>
      <w:r>
        <w:rPr>
          <w:rFonts w:hint="eastAsia"/>
        </w:rPr>
        <w:t>其中钻孔不少于</w:t>
      </w:r>
      <w:r>
        <w:t>3个，勘探点间距不大于30m。</w:t>
      </w:r>
    </w:p>
    <w:p w14:paraId="0D4D43EC" w14:textId="77777777" w:rsidR="008F6E37" w:rsidRDefault="008F6E37" w:rsidP="008F6E37">
      <w:pPr>
        <w:pStyle w:val="af6"/>
      </w:pPr>
      <w:r>
        <w:t>抗滑支挡工程、河岸防护工程宜沿工程设置部位的轴线方向布置勘探断面，探明基</w:t>
      </w:r>
      <w:r>
        <w:rPr>
          <w:rFonts w:hint="eastAsia"/>
        </w:rPr>
        <w:t>底和锚固部位地质条件。</w:t>
      </w:r>
    </w:p>
    <w:p w14:paraId="68335F4B" w14:textId="77777777" w:rsidR="008F6E37" w:rsidRDefault="008F6E37" w:rsidP="008F6E37">
      <w:pPr>
        <w:pStyle w:val="af6"/>
      </w:pPr>
      <w:r>
        <w:t>滑坡勘探断面上的地形、滑坡边界、滑坡裂缝、地下水出露点等应实测。</w:t>
      </w:r>
    </w:p>
    <w:p w14:paraId="15DBA0AF" w14:textId="1E9E3BE6" w:rsidR="008F6E37" w:rsidRPr="00CD6E11" w:rsidRDefault="008F6E37" w:rsidP="008F6E37">
      <w:pPr>
        <w:pStyle w:val="af6"/>
        <w:rPr>
          <w:highlight w:val="green"/>
        </w:rPr>
      </w:pPr>
      <w:r w:rsidRPr="00CD6E11">
        <w:rPr>
          <w:rFonts w:hint="eastAsia"/>
          <w:highlight w:val="green"/>
        </w:rPr>
        <w:t>开展相应的物理力学性质试验，提供滑体天然容重、饱和容重、滑带土的峰值和残余抗剪强度、滑床地基承载力参数、地下水位</w:t>
      </w:r>
      <w:r w:rsidR="001F4D48">
        <w:rPr>
          <w:rFonts w:hint="eastAsia"/>
          <w:highlight w:val="green"/>
        </w:rPr>
        <w:t>以及孔</w:t>
      </w:r>
      <w:r w:rsidRPr="00CD6E11">
        <w:rPr>
          <w:rFonts w:hint="eastAsia"/>
          <w:highlight w:val="green"/>
        </w:rPr>
        <w:t>隙水压力等，推荐设计参数取值。</w:t>
      </w:r>
    </w:p>
    <w:p w14:paraId="25B00449" w14:textId="35807A6A" w:rsidR="008F6E37" w:rsidRDefault="008F6E37" w:rsidP="008F6E37">
      <w:pPr>
        <w:pStyle w:val="af5"/>
      </w:pPr>
      <w:r>
        <w:t>滑坡详细勘察</w:t>
      </w:r>
      <w:r w:rsidRPr="00D201E4">
        <w:rPr>
          <w:rFonts w:hint="eastAsia"/>
        </w:rPr>
        <w:t>应充分利用初勘阶段取得的资料</w:t>
      </w:r>
      <w:r>
        <w:rPr>
          <w:rFonts w:hint="eastAsia"/>
        </w:rPr>
        <w:t>，</w:t>
      </w:r>
      <w:r>
        <w:t>按第10.2.13</w:t>
      </w:r>
      <w:r w:rsidR="002B323E">
        <w:t>条中的相关规定</w:t>
      </w:r>
      <w:r>
        <w:t>提供资料。</w:t>
      </w:r>
    </w:p>
    <w:p w14:paraId="07B94D42" w14:textId="16D823BB" w:rsidR="00F66C4C" w:rsidRDefault="008F6E37" w:rsidP="008F6E37">
      <w:pPr>
        <w:pStyle w:val="afffffffff1"/>
        <w:rPr>
          <w:highlight w:val="green"/>
        </w:rPr>
      </w:pPr>
      <w:r w:rsidRPr="00F22B75">
        <w:rPr>
          <w:rFonts w:hint="eastAsia"/>
          <w:highlight w:val="green"/>
        </w:rPr>
        <w:t>当路线设计无法对滑坡进行绕避，需要进行处治时，滑坡勘探过程中应结合钻探等设置地表及深部位移监测措施，进行合理期限的监测、分析，且及时告知相关单位予以配合并进行适当保护。</w:t>
      </w:r>
      <w:r w:rsidRPr="00F22B75">
        <w:rPr>
          <w:highlight w:val="green"/>
        </w:rPr>
        <w:t xml:space="preserve"> </w:t>
      </w:r>
    </w:p>
    <w:p w14:paraId="2D9B4247" w14:textId="4778C733" w:rsidR="00D54533" w:rsidRDefault="00D54533" w:rsidP="00D54533">
      <w:pPr>
        <w:pStyle w:val="affd"/>
        <w:spacing w:before="156" w:after="156"/>
      </w:pPr>
      <w:bookmarkStart w:id="205" w:name="_Toc139719588"/>
      <w:bookmarkStart w:id="206" w:name="_Toc148470909"/>
      <w:bookmarkStart w:id="207" w:name="_Toc156202888"/>
      <w:r>
        <w:rPr>
          <w:rFonts w:hint="eastAsia"/>
        </w:rPr>
        <w:t>危岩、崩塌与岩堆</w:t>
      </w:r>
      <w:bookmarkEnd w:id="205"/>
      <w:bookmarkEnd w:id="206"/>
      <w:bookmarkEnd w:id="207"/>
    </w:p>
    <w:p w14:paraId="384A6C78" w14:textId="611E8916" w:rsidR="00D54533" w:rsidRDefault="00D54533" w:rsidP="00D54533">
      <w:pPr>
        <w:pStyle w:val="afffffffff1"/>
      </w:pPr>
      <w:r>
        <w:t>路线通过斜坡地带，斜坡陡峭，构成斜坡的岩土体节理裂隙发育，呈张开状，坡</w:t>
      </w:r>
      <w:r>
        <w:rPr>
          <w:rFonts w:hint="eastAsia"/>
        </w:rPr>
        <w:t>脚有崩积物堆积或存在崩塌的可能时，应进行危岩、崩塌与岩堆工程地质勘察。</w:t>
      </w:r>
    </w:p>
    <w:p w14:paraId="1A3006CC" w14:textId="321262CB" w:rsidR="00D54533" w:rsidRDefault="00D54533" w:rsidP="00D54533">
      <w:pPr>
        <w:pStyle w:val="afffffffff1"/>
      </w:pPr>
      <w:r>
        <w:t>危岩、崩塌与岩堆工程地质勘察应查明下列内容：</w:t>
      </w:r>
    </w:p>
    <w:p w14:paraId="3F81735C" w14:textId="643D56D9" w:rsidR="00D54533" w:rsidRDefault="00D54533">
      <w:pPr>
        <w:pStyle w:val="af5"/>
        <w:numPr>
          <w:ilvl w:val="0"/>
          <w:numId w:val="96"/>
        </w:numPr>
      </w:pPr>
      <w:r>
        <w:t>地形地貌的类型及形态特征，气象、水文及地震动参数资料</w:t>
      </w:r>
      <w:r w:rsidR="00261FF8">
        <w:t>。</w:t>
      </w:r>
    </w:p>
    <w:p w14:paraId="6433738D" w14:textId="37B86F92" w:rsidR="00D54533" w:rsidRDefault="00D54533" w:rsidP="00D54533">
      <w:pPr>
        <w:pStyle w:val="af5"/>
      </w:pPr>
      <w:r>
        <w:t>地层岩性、软质岩与硬质岩的分布情况、岩石的风化程度</w:t>
      </w:r>
      <w:r w:rsidR="00261FF8">
        <w:t>。</w:t>
      </w:r>
    </w:p>
    <w:p w14:paraId="24E4CDFA" w14:textId="5EC0BE4F" w:rsidR="00D54533" w:rsidRDefault="00D54533" w:rsidP="00D54533">
      <w:pPr>
        <w:pStyle w:val="af5"/>
      </w:pPr>
      <w:r>
        <w:t>地质构造，节理、层理、断裂等结构面的产状、规模、结合程度，边坡岩体的结构类型和完整性</w:t>
      </w:r>
      <w:r w:rsidR="00261FF8">
        <w:t>。</w:t>
      </w:r>
    </w:p>
    <w:p w14:paraId="78BEBCEB" w14:textId="1D816ED5" w:rsidR="00D54533" w:rsidRDefault="00D54533" w:rsidP="00D54533">
      <w:pPr>
        <w:pStyle w:val="af5"/>
      </w:pPr>
      <w:r>
        <w:t>地表水和地下水类型、分布、成因、水质、水量</w:t>
      </w:r>
      <w:r w:rsidR="00261FF8">
        <w:t>。</w:t>
      </w:r>
    </w:p>
    <w:p w14:paraId="4862800D" w14:textId="163BBCFC" w:rsidR="00D54533" w:rsidRDefault="00D54533" w:rsidP="00D54533">
      <w:pPr>
        <w:pStyle w:val="af5"/>
      </w:pPr>
      <w:r>
        <w:t>危岩的分布、规模及稳定性</w:t>
      </w:r>
      <w:r w:rsidR="00261FF8">
        <w:t>。</w:t>
      </w:r>
    </w:p>
    <w:p w14:paraId="05D75628" w14:textId="1EB655BD" w:rsidR="00D54533" w:rsidRDefault="00D54533" w:rsidP="00D54533">
      <w:pPr>
        <w:pStyle w:val="af5"/>
      </w:pPr>
      <w:r>
        <w:t>崩塌的类型、规模、分布范围及崩塌、落石情况</w:t>
      </w:r>
      <w:r w:rsidR="00261FF8">
        <w:t>。</w:t>
      </w:r>
    </w:p>
    <w:p w14:paraId="3110F16F" w14:textId="2D463161" w:rsidR="00D54533" w:rsidRDefault="00D54533" w:rsidP="00D54533">
      <w:pPr>
        <w:pStyle w:val="af5"/>
      </w:pPr>
      <w:r>
        <w:t>岩堆的类型、分布范围、物质组成及稳定性。</w:t>
      </w:r>
    </w:p>
    <w:p w14:paraId="720AEBF0" w14:textId="0C3A27FE" w:rsidR="00D54533" w:rsidRDefault="00D54533" w:rsidP="00D54533">
      <w:pPr>
        <w:pStyle w:val="afffffffff1"/>
      </w:pPr>
      <w:r w:rsidRPr="00177546">
        <w:rPr>
          <w:rFonts w:ascii="黑体" w:eastAsia="黑体" w:hAnsi="黑体"/>
        </w:rPr>
        <w:t xml:space="preserve">10.3.3 </w:t>
      </w:r>
      <w:r>
        <w:t xml:space="preserve"> 根据崩塌的规模，崩塌可按表</w:t>
      </w:r>
      <w:r w:rsidR="00F47291">
        <w:t>34</w:t>
      </w:r>
      <w:r>
        <w:t>进行分类。</w:t>
      </w:r>
    </w:p>
    <w:p w14:paraId="2F536F7E" w14:textId="7D72EA0C" w:rsidR="00D54533" w:rsidRDefault="00D54533" w:rsidP="00D54533">
      <w:pPr>
        <w:pStyle w:val="aff2"/>
        <w:spacing w:before="156" w:after="156"/>
      </w:pPr>
      <w:r>
        <w:t>崩塌按规模分类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16"/>
        <w:gridCol w:w="1909"/>
        <w:gridCol w:w="2642"/>
        <w:gridCol w:w="1907"/>
      </w:tblGrid>
      <w:tr w:rsidR="00D54533" w:rsidRPr="00D54533" w14:paraId="11CA73D8" w14:textId="77777777" w:rsidTr="00D54533">
        <w:trPr>
          <w:trHeight w:val="397"/>
        </w:trPr>
        <w:tc>
          <w:tcPr>
            <w:tcW w:w="1556" w:type="pct"/>
            <w:tcBorders>
              <w:top w:val="single" w:sz="8" w:space="0" w:color="auto"/>
              <w:bottom w:val="single" w:sz="8" w:space="0" w:color="auto"/>
            </w:tcBorders>
            <w:shd w:val="clear" w:color="auto" w:fill="auto"/>
            <w:vAlign w:val="center"/>
          </w:tcPr>
          <w:p w14:paraId="2EE90A58"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lastRenderedPageBreak/>
              <w:t xml:space="preserve">类型 </w:t>
            </w:r>
          </w:p>
        </w:tc>
        <w:tc>
          <w:tcPr>
            <w:tcW w:w="1018" w:type="pct"/>
            <w:tcBorders>
              <w:top w:val="single" w:sz="8" w:space="0" w:color="auto"/>
              <w:bottom w:val="single" w:sz="8" w:space="0" w:color="auto"/>
            </w:tcBorders>
            <w:shd w:val="clear" w:color="auto" w:fill="auto"/>
            <w:vAlign w:val="center"/>
          </w:tcPr>
          <w:p w14:paraId="3D3E9614"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小型崩塌 </w:t>
            </w:r>
          </w:p>
        </w:tc>
        <w:tc>
          <w:tcPr>
            <w:tcW w:w="1409" w:type="pct"/>
            <w:tcBorders>
              <w:top w:val="single" w:sz="8" w:space="0" w:color="auto"/>
              <w:bottom w:val="single" w:sz="8" w:space="0" w:color="auto"/>
            </w:tcBorders>
            <w:shd w:val="clear" w:color="auto" w:fill="auto"/>
            <w:vAlign w:val="center"/>
          </w:tcPr>
          <w:p w14:paraId="25105B61"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中型崩塌 </w:t>
            </w:r>
          </w:p>
        </w:tc>
        <w:tc>
          <w:tcPr>
            <w:tcW w:w="1018" w:type="pct"/>
            <w:tcBorders>
              <w:top w:val="single" w:sz="8" w:space="0" w:color="auto"/>
              <w:bottom w:val="single" w:sz="8" w:space="0" w:color="auto"/>
            </w:tcBorders>
            <w:shd w:val="clear" w:color="auto" w:fill="auto"/>
            <w:vAlign w:val="center"/>
          </w:tcPr>
          <w:p w14:paraId="7F8E511B"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大型崩塌</w:t>
            </w:r>
          </w:p>
        </w:tc>
      </w:tr>
      <w:tr w:rsidR="00D54533" w:rsidRPr="00D54533" w14:paraId="1367D6FB" w14:textId="77777777" w:rsidTr="00D54533">
        <w:trPr>
          <w:trHeight w:val="397"/>
        </w:trPr>
        <w:tc>
          <w:tcPr>
            <w:tcW w:w="1556" w:type="pct"/>
            <w:tcBorders>
              <w:top w:val="single" w:sz="8" w:space="0" w:color="auto"/>
            </w:tcBorders>
            <w:shd w:val="clear" w:color="auto" w:fill="auto"/>
            <w:vAlign w:val="center"/>
          </w:tcPr>
          <w:p w14:paraId="1ECAE2D6" w14:textId="0552136C" w:rsidR="00D54533" w:rsidRPr="00F47291" w:rsidRDefault="00D54533" w:rsidP="00D54533">
            <w:pPr>
              <w:pStyle w:val="afffffffffffc"/>
            </w:pPr>
            <w:r w:rsidRPr="00F47291">
              <w:rPr>
                <w:rStyle w:val="fontstyle01"/>
                <w:rFonts w:asciiTheme="minorEastAsia" w:eastAsiaTheme="minorEastAsia" w:hAnsiTheme="minorEastAsia" w:hint="default"/>
                <w:sz w:val="18"/>
                <w:szCs w:val="20"/>
              </w:rPr>
              <w:t>崩坍体积</w:t>
            </w:r>
            <w:r w:rsidRPr="00F47291">
              <w:rPr>
                <w:rStyle w:val="fontstyle21"/>
                <w:rFonts w:asciiTheme="minorEastAsia" w:eastAsiaTheme="minorEastAsia" w:hAnsiTheme="minorEastAsia" w:hint="default"/>
                <w:sz w:val="18"/>
                <w:szCs w:val="20"/>
              </w:rPr>
              <w:t>V</w:t>
            </w:r>
            <w:r w:rsidR="00801500" w:rsidRPr="00F47291">
              <w:rPr>
                <w:rStyle w:val="fontstyle31"/>
                <w:rFonts w:asciiTheme="minorEastAsia" w:hAnsiTheme="minorEastAsia"/>
                <w:i w:val="0"/>
                <w:iCs w:val="0"/>
                <w:sz w:val="18"/>
              </w:rPr>
              <w:t>（</w:t>
            </w:r>
            <w:r w:rsidRPr="00F47291">
              <w:rPr>
                <w:rStyle w:val="fontstyle31"/>
                <w:rFonts w:asciiTheme="minorEastAsia" w:hAnsiTheme="minorEastAsia"/>
                <w:i w:val="0"/>
                <w:iCs w:val="0"/>
                <w:sz w:val="18"/>
              </w:rPr>
              <w:t>m</w:t>
            </w:r>
            <w:r w:rsidRPr="00F47291">
              <w:rPr>
                <w:rStyle w:val="fontstyle31"/>
                <w:rFonts w:asciiTheme="minorEastAsia" w:hAnsiTheme="minorEastAsia"/>
                <w:i w:val="0"/>
                <w:iCs w:val="0"/>
                <w:sz w:val="18"/>
                <w:vertAlign w:val="superscript"/>
              </w:rPr>
              <w:t>3</w:t>
            </w:r>
            <w:r w:rsidR="00830198" w:rsidRPr="00F47291">
              <w:rPr>
                <w:rStyle w:val="fontstyle31"/>
                <w:rFonts w:asciiTheme="minorEastAsia" w:hAnsiTheme="minorEastAsia"/>
                <w:i w:val="0"/>
                <w:iCs w:val="0"/>
                <w:sz w:val="18"/>
              </w:rPr>
              <w:t>）</w:t>
            </w:r>
            <w:r w:rsidRPr="00F47291">
              <w:rPr>
                <w:rStyle w:val="fontstyle31"/>
                <w:rFonts w:asciiTheme="minorEastAsia" w:hAnsiTheme="minorEastAsia"/>
                <w:i w:val="0"/>
                <w:iCs w:val="0"/>
                <w:sz w:val="18"/>
              </w:rPr>
              <w:t xml:space="preserve"> </w:t>
            </w:r>
          </w:p>
        </w:tc>
        <w:tc>
          <w:tcPr>
            <w:tcW w:w="1018" w:type="pct"/>
            <w:tcBorders>
              <w:top w:val="single" w:sz="8" w:space="0" w:color="auto"/>
            </w:tcBorders>
            <w:shd w:val="clear" w:color="auto" w:fill="auto"/>
            <w:vAlign w:val="center"/>
          </w:tcPr>
          <w:p w14:paraId="686CFC83" w14:textId="77777777" w:rsidR="00D54533" w:rsidRPr="00F47291" w:rsidRDefault="00D54533" w:rsidP="00D54533">
            <w:pPr>
              <w:pStyle w:val="afffffffffffc"/>
            </w:pPr>
            <w:r w:rsidRPr="00F47291">
              <w:rPr>
                <w:rStyle w:val="fontstyle21"/>
                <w:rFonts w:asciiTheme="minorEastAsia" w:eastAsiaTheme="minorEastAsia" w:hAnsiTheme="minorEastAsia" w:hint="default"/>
                <w:sz w:val="18"/>
                <w:szCs w:val="20"/>
              </w:rPr>
              <w:t>V</w:t>
            </w:r>
            <w:r w:rsidRPr="00F47291">
              <w:rPr>
                <w:rStyle w:val="fontstyle01"/>
                <w:rFonts w:asciiTheme="minorEastAsia" w:eastAsiaTheme="minorEastAsia" w:hAnsiTheme="minorEastAsia" w:hint="default"/>
                <w:sz w:val="18"/>
                <w:szCs w:val="20"/>
              </w:rPr>
              <w:t>≤</w:t>
            </w:r>
            <w:r w:rsidRPr="00F47291">
              <w:rPr>
                <w:rStyle w:val="fontstyle31"/>
                <w:rFonts w:asciiTheme="minorEastAsia" w:hAnsiTheme="minorEastAsia"/>
                <w:i w:val="0"/>
                <w:iCs w:val="0"/>
                <w:sz w:val="18"/>
              </w:rPr>
              <w:t xml:space="preserve">500 </w:t>
            </w:r>
          </w:p>
        </w:tc>
        <w:tc>
          <w:tcPr>
            <w:tcW w:w="1409" w:type="pct"/>
            <w:tcBorders>
              <w:top w:val="single" w:sz="8" w:space="0" w:color="auto"/>
            </w:tcBorders>
            <w:shd w:val="clear" w:color="auto" w:fill="auto"/>
            <w:vAlign w:val="center"/>
          </w:tcPr>
          <w:p w14:paraId="38202673" w14:textId="77777777" w:rsidR="00D54533" w:rsidRPr="00F47291" w:rsidRDefault="00D54533" w:rsidP="00D54533">
            <w:pPr>
              <w:pStyle w:val="afffffffffffc"/>
            </w:pPr>
            <w:r w:rsidRPr="00F47291">
              <w:rPr>
                <w:rStyle w:val="fontstyle31"/>
                <w:rFonts w:asciiTheme="minorEastAsia" w:hAnsiTheme="minorEastAsia"/>
                <w:i w:val="0"/>
                <w:iCs w:val="0"/>
                <w:sz w:val="18"/>
              </w:rPr>
              <w:t>500</w:t>
            </w:r>
            <w:r w:rsidRPr="00F47291">
              <w:rPr>
                <w:rStyle w:val="fontstyle01"/>
                <w:rFonts w:asciiTheme="minorEastAsia" w:eastAsiaTheme="minorEastAsia" w:hAnsiTheme="minorEastAsia" w:hint="default"/>
                <w:sz w:val="18"/>
                <w:szCs w:val="20"/>
              </w:rPr>
              <w:t>＜</w:t>
            </w:r>
            <w:r w:rsidRPr="00F47291">
              <w:rPr>
                <w:rStyle w:val="fontstyle21"/>
                <w:rFonts w:asciiTheme="minorEastAsia" w:eastAsiaTheme="minorEastAsia" w:hAnsiTheme="minorEastAsia" w:hint="default"/>
                <w:sz w:val="18"/>
                <w:szCs w:val="20"/>
              </w:rPr>
              <w:t>V</w:t>
            </w:r>
            <w:r w:rsidRPr="00F47291">
              <w:rPr>
                <w:rStyle w:val="fontstyle01"/>
                <w:rFonts w:asciiTheme="minorEastAsia" w:eastAsiaTheme="minorEastAsia" w:hAnsiTheme="minorEastAsia" w:hint="default"/>
                <w:sz w:val="18"/>
                <w:szCs w:val="20"/>
              </w:rPr>
              <w:t>≤</w:t>
            </w:r>
            <w:r w:rsidRPr="00F47291">
              <w:rPr>
                <w:rStyle w:val="fontstyle31"/>
                <w:rFonts w:asciiTheme="minorEastAsia" w:hAnsiTheme="minorEastAsia"/>
                <w:i w:val="0"/>
                <w:iCs w:val="0"/>
                <w:sz w:val="18"/>
              </w:rPr>
              <w:t xml:space="preserve">5000 </w:t>
            </w:r>
          </w:p>
        </w:tc>
        <w:tc>
          <w:tcPr>
            <w:tcW w:w="1018" w:type="pct"/>
            <w:tcBorders>
              <w:top w:val="single" w:sz="8" w:space="0" w:color="auto"/>
            </w:tcBorders>
            <w:shd w:val="clear" w:color="auto" w:fill="auto"/>
            <w:vAlign w:val="center"/>
          </w:tcPr>
          <w:p w14:paraId="446FE318" w14:textId="77777777" w:rsidR="00D54533" w:rsidRPr="00F47291" w:rsidRDefault="00D54533" w:rsidP="00D54533">
            <w:pPr>
              <w:pStyle w:val="afffffffffffc"/>
            </w:pPr>
            <w:r w:rsidRPr="00F47291">
              <w:rPr>
                <w:rStyle w:val="fontstyle21"/>
                <w:rFonts w:asciiTheme="minorEastAsia" w:eastAsiaTheme="minorEastAsia" w:hAnsiTheme="minorEastAsia" w:hint="default"/>
                <w:sz w:val="18"/>
                <w:szCs w:val="20"/>
              </w:rPr>
              <w:t>V</w:t>
            </w:r>
            <w:r w:rsidRPr="00F47291">
              <w:rPr>
                <w:rStyle w:val="fontstyle01"/>
                <w:rFonts w:asciiTheme="minorEastAsia" w:eastAsiaTheme="minorEastAsia" w:hAnsiTheme="minorEastAsia" w:hint="default"/>
                <w:sz w:val="18"/>
                <w:szCs w:val="20"/>
              </w:rPr>
              <w:t>＞</w:t>
            </w:r>
            <w:r w:rsidRPr="00F47291">
              <w:rPr>
                <w:rStyle w:val="fontstyle31"/>
                <w:rFonts w:asciiTheme="minorEastAsia" w:hAnsiTheme="minorEastAsia"/>
                <w:i w:val="0"/>
                <w:iCs w:val="0"/>
                <w:sz w:val="18"/>
              </w:rPr>
              <w:t>5000</w:t>
            </w:r>
          </w:p>
        </w:tc>
      </w:tr>
    </w:tbl>
    <w:p w14:paraId="11AF04B2" w14:textId="139DA802" w:rsidR="00D54533" w:rsidRDefault="00D54533" w:rsidP="00D54533">
      <w:pPr>
        <w:pStyle w:val="afffffffff1"/>
      </w:pPr>
      <w:r>
        <w:rPr>
          <w:rFonts w:hint="eastAsia"/>
        </w:rPr>
        <w:t>根据崩塌产生的机理，崩塌可按表</w:t>
      </w:r>
      <w:r w:rsidR="00F47291">
        <w:t>35</w:t>
      </w:r>
      <w:r>
        <w:t>进行分类</w:t>
      </w:r>
    </w:p>
    <w:p w14:paraId="0253EC45" w14:textId="559C514A" w:rsidR="00D54533" w:rsidRDefault="00D54533" w:rsidP="00D54533">
      <w:pPr>
        <w:pStyle w:val="aff2"/>
        <w:spacing w:before="156" w:after="156"/>
      </w:pPr>
      <w:r>
        <w:t>崩塌按形成机理分类</w:t>
      </w:r>
    </w:p>
    <w:tbl>
      <w:tblPr>
        <w:tblStyle w:val="afffffffffc"/>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47"/>
        <w:gridCol w:w="1547"/>
        <w:gridCol w:w="1548"/>
        <w:gridCol w:w="1548"/>
        <w:gridCol w:w="1548"/>
        <w:gridCol w:w="1548"/>
      </w:tblGrid>
      <w:tr w:rsidR="00D54533" w:rsidRPr="00D54533" w14:paraId="1BE177E2" w14:textId="77777777" w:rsidTr="00D54533">
        <w:trPr>
          <w:trHeight w:val="397"/>
        </w:trPr>
        <w:tc>
          <w:tcPr>
            <w:tcW w:w="1547" w:type="dxa"/>
            <w:tcBorders>
              <w:top w:val="single" w:sz="8" w:space="0" w:color="auto"/>
              <w:bottom w:val="single" w:sz="8" w:space="0" w:color="auto"/>
            </w:tcBorders>
            <w:shd w:val="clear" w:color="auto" w:fill="auto"/>
            <w:vAlign w:val="center"/>
          </w:tcPr>
          <w:p w14:paraId="689BD11B"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类型 </w:t>
            </w:r>
          </w:p>
        </w:tc>
        <w:tc>
          <w:tcPr>
            <w:tcW w:w="1547" w:type="dxa"/>
            <w:tcBorders>
              <w:top w:val="single" w:sz="8" w:space="0" w:color="auto"/>
              <w:bottom w:val="single" w:sz="8" w:space="0" w:color="auto"/>
            </w:tcBorders>
            <w:shd w:val="clear" w:color="auto" w:fill="auto"/>
            <w:vAlign w:val="center"/>
          </w:tcPr>
          <w:p w14:paraId="3CB1E1F0" w14:textId="77777777" w:rsidR="00D54533" w:rsidRPr="00D54533" w:rsidRDefault="00D54533" w:rsidP="00D54533">
            <w:pPr>
              <w:pStyle w:val="afffffffffffc"/>
            </w:pPr>
            <w:r w:rsidRPr="00D54533">
              <w:t>倾倒式崩塌</w:t>
            </w:r>
          </w:p>
        </w:tc>
        <w:tc>
          <w:tcPr>
            <w:tcW w:w="1548" w:type="dxa"/>
            <w:tcBorders>
              <w:top w:val="single" w:sz="8" w:space="0" w:color="auto"/>
              <w:bottom w:val="single" w:sz="8" w:space="0" w:color="auto"/>
            </w:tcBorders>
            <w:shd w:val="clear" w:color="auto" w:fill="auto"/>
            <w:vAlign w:val="center"/>
          </w:tcPr>
          <w:p w14:paraId="0F35789A"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滑移式崩塌 </w:t>
            </w:r>
          </w:p>
        </w:tc>
        <w:tc>
          <w:tcPr>
            <w:tcW w:w="1548" w:type="dxa"/>
            <w:tcBorders>
              <w:top w:val="single" w:sz="8" w:space="0" w:color="auto"/>
              <w:bottom w:val="single" w:sz="8" w:space="0" w:color="auto"/>
            </w:tcBorders>
            <w:shd w:val="clear" w:color="auto" w:fill="auto"/>
            <w:vAlign w:val="center"/>
          </w:tcPr>
          <w:p w14:paraId="11605935"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膨胀式崩塌 </w:t>
            </w:r>
          </w:p>
        </w:tc>
        <w:tc>
          <w:tcPr>
            <w:tcW w:w="1548" w:type="dxa"/>
            <w:tcBorders>
              <w:top w:val="single" w:sz="8" w:space="0" w:color="auto"/>
              <w:bottom w:val="single" w:sz="8" w:space="0" w:color="auto"/>
            </w:tcBorders>
            <w:shd w:val="clear" w:color="auto" w:fill="auto"/>
            <w:vAlign w:val="center"/>
          </w:tcPr>
          <w:p w14:paraId="384AEEA4"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拉裂式崩塌 </w:t>
            </w:r>
          </w:p>
        </w:tc>
        <w:tc>
          <w:tcPr>
            <w:tcW w:w="1548" w:type="dxa"/>
            <w:tcBorders>
              <w:top w:val="single" w:sz="8" w:space="0" w:color="auto"/>
              <w:bottom w:val="single" w:sz="8" w:space="0" w:color="auto"/>
            </w:tcBorders>
            <w:shd w:val="clear" w:color="auto" w:fill="auto"/>
            <w:vAlign w:val="center"/>
          </w:tcPr>
          <w:p w14:paraId="2DB1DFBF"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错断式崩塌</w:t>
            </w:r>
          </w:p>
        </w:tc>
      </w:tr>
      <w:tr w:rsidR="00D54533" w:rsidRPr="00D54533" w14:paraId="1E3816A0" w14:textId="77777777" w:rsidTr="00D54533">
        <w:trPr>
          <w:trHeight w:val="397"/>
        </w:trPr>
        <w:tc>
          <w:tcPr>
            <w:tcW w:w="1547" w:type="dxa"/>
            <w:tcBorders>
              <w:top w:val="single" w:sz="8" w:space="0" w:color="auto"/>
            </w:tcBorders>
            <w:shd w:val="clear" w:color="auto" w:fill="auto"/>
            <w:vAlign w:val="center"/>
          </w:tcPr>
          <w:p w14:paraId="33C0D63E"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形成机理 </w:t>
            </w:r>
          </w:p>
        </w:tc>
        <w:tc>
          <w:tcPr>
            <w:tcW w:w="1547" w:type="dxa"/>
            <w:tcBorders>
              <w:top w:val="single" w:sz="8" w:space="0" w:color="auto"/>
            </w:tcBorders>
            <w:shd w:val="clear" w:color="auto" w:fill="auto"/>
            <w:vAlign w:val="center"/>
          </w:tcPr>
          <w:p w14:paraId="07E7EAC2"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倾倒 </w:t>
            </w:r>
          </w:p>
        </w:tc>
        <w:tc>
          <w:tcPr>
            <w:tcW w:w="1548" w:type="dxa"/>
            <w:tcBorders>
              <w:top w:val="single" w:sz="8" w:space="0" w:color="auto"/>
            </w:tcBorders>
            <w:shd w:val="clear" w:color="auto" w:fill="auto"/>
            <w:vAlign w:val="center"/>
          </w:tcPr>
          <w:p w14:paraId="6725CCF8"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滑移 </w:t>
            </w:r>
          </w:p>
        </w:tc>
        <w:tc>
          <w:tcPr>
            <w:tcW w:w="1548" w:type="dxa"/>
            <w:tcBorders>
              <w:top w:val="single" w:sz="8" w:space="0" w:color="auto"/>
            </w:tcBorders>
            <w:shd w:val="clear" w:color="auto" w:fill="auto"/>
            <w:vAlign w:val="center"/>
          </w:tcPr>
          <w:p w14:paraId="303544A6"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膨胀 </w:t>
            </w:r>
          </w:p>
        </w:tc>
        <w:tc>
          <w:tcPr>
            <w:tcW w:w="1548" w:type="dxa"/>
            <w:tcBorders>
              <w:top w:val="single" w:sz="8" w:space="0" w:color="auto"/>
            </w:tcBorders>
            <w:shd w:val="clear" w:color="auto" w:fill="auto"/>
            <w:vAlign w:val="center"/>
          </w:tcPr>
          <w:p w14:paraId="06976621"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 xml:space="preserve">拉裂 </w:t>
            </w:r>
          </w:p>
        </w:tc>
        <w:tc>
          <w:tcPr>
            <w:tcW w:w="1548" w:type="dxa"/>
            <w:tcBorders>
              <w:top w:val="single" w:sz="8" w:space="0" w:color="auto"/>
            </w:tcBorders>
            <w:shd w:val="clear" w:color="auto" w:fill="auto"/>
            <w:vAlign w:val="center"/>
          </w:tcPr>
          <w:p w14:paraId="7935C0F3" w14:textId="77777777" w:rsidR="00D54533" w:rsidRPr="00D54533" w:rsidRDefault="00D54533" w:rsidP="00D54533">
            <w:pPr>
              <w:pStyle w:val="afffffffffffc"/>
            </w:pPr>
            <w:r w:rsidRPr="00D54533">
              <w:rPr>
                <w:rStyle w:val="fontstyle01"/>
                <w:rFonts w:asciiTheme="minorEastAsia" w:eastAsiaTheme="minorEastAsia" w:hAnsiTheme="minorEastAsia" w:hint="default"/>
                <w:sz w:val="18"/>
                <w:szCs w:val="20"/>
              </w:rPr>
              <w:t>错断</w:t>
            </w:r>
          </w:p>
        </w:tc>
      </w:tr>
    </w:tbl>
    <w:p w14:paraId="68C8C4C6" w14:textId="6FA07C69" w:rsidR="00D54533" w:rsidRDefault="00D54533" w:rsidP="00D54533">
      <w:pPr>
        <w:pStyle w:val="afffffffff1"/>
      </w:pPr>
      <w:r>
        <w:t>根据发生崩塌的地层，崩塌可分为岩石崩塌和黏性土崩塌等。</w:t>
      </w:r>
    </w:p>
    <w:p w14:paraId="7931D929" w14:textId="762C74AA" w:rsidR="00D54533" w:rsidRDefault="00D54533" w:rsidP="00D54533">
      <w:pPr>
        <w:pStyle w:val="afffffffff1"/>
      </w:pPr>
      <w:r>
        <w:t>危岩、崩塌与岩堆地段根据地质条件选线应符合下列规定：</w:t>
      </w:r>
    </w:p>
    <w:p w14:paraId="0864F60E" w14:textId="727B7BA8" w:rsidR="00D54533" w:rsidRDefault="00D54533">
      <w:pPr>
        <w:pStyle w:val="af5"/>
        <w:numPr>
          <w:ilvl w:val="0"/>
          <w:numId w:val="97"/>
        </w:numPr>
      </w:pPr>
      <w:r>
        <w:t>路线应避开斜坡高陡，节理裂隙切割严重，危岩、崩塌发育地段。</w:t>
      </w:r>
    </w:p>
    <w:p w14:paraId="244029D0" w14:textId="628B8C85" w:rsidR="00D54533" w:rsidRDefault="00D54533" w:rsidP="00D54533">
      <w:pPr>
        <w:pStyle w:val="af5"/>
      </w:pPr>
      <w:r>
        <w:t>路线应避开结构松散、稳定性差、补给源丰富、正处于发展阶段的大型岩堆。</w:t>
      </w:r>
    </w:p>
    <w:p w14:paraId="4C90E947" w14:textId="4A57C1FD" w:rsidR="00D54533" w:rsidRDefault="00D54533" w:rsidP="00D54533">
      <w:pPr>
        <w:pStyle w:val="af5"/>
      </w:pPr>
      <w:r>
        <w:t>当崩塌的规模小，危岩、落石的边界条件或个体清楚，防治方案技术、经济可行时，路线可选择在有利部位通过。</w:t>
      </w:r>
    </w:p>
    <w:p w14:paraId="6E522507" w14:textId="440995CA" w:rsidR="00D54533" w:rsidRDefault="00D54533" w:rsidP="00D54533">
      <w:pPr>
        <w:pStyle w:val="af5"/>
      </w:pPr>
      <w:r>
        <w:t>路线通过规模小、趋于稳定或停止发展的古岩堆时，应结合岩堆的地质结构，采取适当的工程措施后通过。</w:t>
      </w:r>
    </w:p>
    <w:p w14:paraId="60636E62" w14:textId="1636469E" w:rsidR="00D54533" w:rsidRDefault="00D54533" w:rsidP="00D54533">
      <w:pPr>
        <w:pStyle w:val="afffffffff1"/>
      </w:pPr>
      <w:r>
        <w:t>工程地质调绘应符合下列规定：</w:t>
      </w:r>
    </w:p>
    <w:p w14:paraId="618E94B8" w14:textId="61C476F8" w:rsidR="00D54533" w:rsidRDefault="00D54533">
      <w:pPr>
        <w:pStyle w:val="af5"/>
        <w:numPr>
          <w:ilvl w:val="0"/>
          <w:numId w:val="98"/>
        </w:numPr>
      </w:pPr>
      <w:r>
        <w:t>危岩、崩塌与岩堆路段的工程地质调绘应收集地震、气象、水文资料，并与路线及构筑物的设置相结合，查明第10.3.2条的有关内容。</w:t>
      </w:r>
    </w:p>
    <w:p w14:paraId="35EC3EFF" w14:textId="3786F48A" w:rsidR="00D54533" w:rsidRDefault="00D54533" w:rsidP="00D54533">
      <w:pPr>
        <w:pStyle w:val="af5"/>
      </w:pPr>
      <w:r>
        <w:t>地层界线、断层、节理、层理、张裂隙、地下水出露点等部位应布置调绘点。</w:t>
      </w:r>
    </w:p>
    <w:p w14:paraId="4339828C" w14:textId="4B022510" w:rsidR="00D54533" w:rsidRDefault="00D54533" w:rsidP="00D54533">
      <w:pPr>
        <w:pStyle w:val="af5"/>
      </w:pPr>
      <w:r>
        <w:t>宜辅以挖探等对被覆盖的张裂隙、层理等进行调绘。</w:t>
      </w:r>
    </w:p>
    <w:p w14:paraId="1051FA65" w14:textId="5F834972" w:rsidR="00D54533" w:rsidRDefault="00D54533" w:rsidP="00D54533">
      <w:pPr>
        <w:pStyle w:val="af5"/>
      </w:pPr>
      <w:r w:rsidRPr="00577316">
        <w:rPr>
          <w:rFonts w:hint="eastAsia"/>
          <w:highlight w:val="cyan"/>
        </w:rPr>
        <w:t>宜采用无人机技术对人难以到达的位置进行调绘。</w:t>
      </w:r>
    </w:p>
    <w:p w14:paraId="33FFBDBF" w14:textId="0110B64C" w:rsidR="00D54533" w:rsidRDefault="00D54533" w:rsidP="00D54533">
      <w:pPr>
        <w:pStyle w:val="afffffffff1"/>
      </w:pPr>
      <w:r>
        <w:t>工程地质勘探测试应符合下列规定：</w:t>
      </w:r>
    </w:p>
    <w:p w14:paraId="751F260B" w14:textId="13CD6C17" w:rsidR="00D54533" w:rsidRDefault="00D54533">
      <w:pPr>
        <w:pStyle w:val="af5"/>
        <w:numPr>
          <w:ilvl w:val="0"/>
          <w:numId w:val="99"/>
        </w:numPr>
      </w:pPr>
      <w:r>
        <w:t>勘探宜采用挖探、钻探、物探等进行综合勘探。勘探测试点的数量和位置应根据地形地质条件及危岩、崩塌与岩堆的发育特点确定。</w:t>
      </w:r>
    </w:p>
    <w:p w14:paraId="47037625" w14:textId="7EF9BCE7" w:rsidR="00D54533" w:rsidRDefault="00D54533" w:rsidP="00D54533">
      <w:pPr>
        <w:pStyle w:val="af5"/>
      </w:pPr>
      <w:r>
        <w:t>控制危岩、崩塌的结构面，应结合危岩、崩塌的稳定性分析，采用挖探、钻探、硐探等进行综合勘探。</w:t>
      </w:r>
    </w:p>
    <w:p w14:paraId="6AD856E9" w14:textId="1FA84F65" w:rsidR="00D54533" w:rsidRDefault="00D54533" w:rsidP="00D54533">
      <w:pPr>
        <w:pStyle w:val="af5"/>
      </w:pPr>
      <w:r>
        <w:t>岩堆勘探深度应至稳定地层中不小于3m，且应大于最大块石直径的1.5倍。</w:t>
      </w:r>
    </w:p>
    <w:p w14:paraId="088B10F3" w14:textId="67C34E82" w:rsidR="00D54533" w:rsidRDefault="00D54533" w:rsidP="00D54533">
      <w:pPr>
        <w:pStyle w:val="af5"/>
      </w:pPr>
      <w:r>
        <w:t>钻探应分层采取土样，取样后应立即做</w:t>
      </w:r>
      <w:r w:rsidR="00994B84">
        <w:t>动力触探试验</w:t>
      </w:r>
      <w:r>
        <w:t>。</w:t>
      </w:r>
    </w:p>
    <w:p w14:paraId="5A15E7C2" w14:textId="40E44261" w:rsidR="00D54533" w:rsidRDefault="00D54533" w:rsidP="00D54533">
      <w:pPr>
        <w:pStyle w:val="af5"/>
      </w:pPr>
      <w:r>
        <w:t>钻探过程中遇地下水时，应量测地下水的初见水位和稳定水位。</w:t>
      </w:r>
    </w:p>
    <w:p w14:paraId="1568E122" w14:textId="311634B0" w:rsidR="00D54533" w:rsidRDefault="00D54533" w:rsidP="00D54533">
      <w:pPr>
        <w:pStyle w:val="af5"/>
      </w:pPr>
      <w:r>
        <w:t>崩塌、岩堆室内测试项目</w:t>
      </w:r>
      <w:r w:rsidR="00C40CC6" w:rsidRPr="0093665F">
        <w:rPr>
          <w:rFonts w:hint="eastAsia"/>
        </w:rPr>
        <w:t>应符合本文件第5.8节中的相关规定。</w:t>
      </w:r>
    </w:p>
    <w:p w14:paraId="73919F27" w14:textId="4280986E" w:rsidR="00D54533" w:rsidRDefault="00D54533" w:rsidP="00D54533">
      <w:pPr>
        <w:pStyle w:val="af5"/>
      </w:pPr>
      <w:r>
        <w:t>宜做现场落石试验，了解落石的滚落途径、跳越高度、影响范围。</w:t>
      </w:r>
    </w:p>
    <w:p w14:paraId="1CA2FF90" w14:textId="5B64CAC9" w:rsidR="00D54533" w:rsidRDefault="00D54533" w:rsidP="002C0C6B">
      <w:pPr>
        <w:pStyle w:val="afffffffff1"/>
      </w:pPr>
      <w:r>
        <w:t>初步勘察应符合下列规定：</w:t>
      </w:r>
    </w:p>
    <w:p w14:paraId="3432ED1D" w14:textId="6A3221CF" w:rsidR="00D54533" w:rsidRDefault="00D54533">
      <w:pPr>
        <w:pStyle w:val="af5"/>
        <w:numPr>
          <w:ilvl w:val="0"/>
          <w:numId w:val="100"/>
        </w:numPr>
      </w:pPr>
      <w:r>
        <w:t>初步勘察应结合路线及构筑物的工程方案比选进行1：2000工程地质调绘，调绘范围应包括不良地质体及对工程有影响的区域。</w:t>
      </w:r>
    </w:p>
    <w:p w14:paraId="20BF350C" w14:textId="1944CAF0" w:rsidR="00D54533" w:rsidRDefault="00D54533" w:rsidP="002C0C6B">
      <w:pPr>
        <w:pStyle w:val="af5"/>
      </w:pPr>
      <w:r>
        <w:t>勘探、测试除</w:t>
      </w:r>
      <w:r w:rsidR="005A13DD">
        <w:t>应符合本文件第</w:t>
      </w:r>
      <w:r>
        <w:t>7章及第10.3.8</w:t>
      </w:r>
      <w:r w:rsidR="002B323E">
        <w:t>条中的相关规定</w:t>
      </w:r>
      <w:r>
        <w:t>外，尚应符合下列规定：</w:t>
      </w:r>
    </w:p>
    <w:p w14:paraId="6262DA16" w14:textId="29D9E092" w:rsidR="00D54533" w:rsidRDefault="00D54533" w:rsidP="002C0C6B">
      <w:pPr>
        <w:pStyle w:val="af6"/>
      </w:pPr>
      <w:r>
        <w:t>岩堆路段，</w:t>
      </w:r>
      <w:r>
        <w:rPr>
          <w:rFonts w:hint="eastAsia"/>
        </w:rPr>
        <w:t>应布置勘探断面，每个断面上勘探点不少于</w:t>
      </w:r>
      <w:r>
        <w:t>2个，其中钻孔不少</w:t>
      </w:r>
      <w:r>
        <w:rPr>
          <w:rFonts w:hint="eastAsia"/>
        </w:rPr>
        <w:t>于</w:t>
      </w:r>
      <w:r>
        <w:t>1个。</w:t>
      </w:r>
    </w:p>
    <w:p w14:paraId="055557D6" w14:textId="4BE8AC74" w:rsidR="00D54533" w:rsidRDefault="00D54533" w:rsidP="002C0C6B">
      <w:pPr>
        <w:pStyle w:val="af6"/>
      </w:pPr>
      <w:r>
        <w:t>下列位置存在危岩或崩塌的可能时，对控制岩体稳定的层理、断层、泥化夹层、层间错动带等软弱结构面,应结合危岩、崩塌稳定性分析，采用挖探、钻探、硐探等探明</w:t>
      </w:r>
      <w:r>
        <w:rPr>
          <w:rFonts w:hint="eastAsia"/>
        </w:rPr>
        <w:t>，并对其产生崩塌的可能性做出评价</w:t>
      </w:r>
      <w:r>
        <w:t>：</w:t>
      </w:r>
    </w:p>
    <w:p w14:paraId="3617580D" w14:textId="4F13B9A5" w:rsidR="00D54533" w:rsidRDefault="00D54533" w:rsidP="00D54533">
      <w:pPr>
        <w:pStyle w:val="32"/>
        <w:ind w:leftChars="600" w:left="1785" w:hanging="525"/>
      </w:pPr>
      <w:r>
        <w:t>（1）隧道进出口地带的高陡边坡</w:t>
      </w:r>
      <w:r w:rsidR="00261FF8">
        <w:rPr>
          <w:rFonts w:hint="eastAsia"/>
        </w:rPr>
        <w:t>。</w:t>
      </w:r>
    </w:p>
    <w:p w14:paraId="3899C41D" w14:textId="7C30074E" w:rsidR="00D54533" w:rsidRDefault="00D54533" w:rsidP="00D54533">
      <w:pPr>
        <w:pStyle w:val="32"/>
        <w:ind w:leftChars="600" w:left="1785" w:hanging="525"/>
      </w:pPr>
      <w:r>
        <w:t>（2）桥梁跨越的陡坡地带</w:t>
      </w:r>
      <w:r w:rsidR="00261FF8">
        <w:rPr>
          <w:rFonts w:hint="eastAsia"/>
        </w:rPr>
        <w:t>。</w:t>
      </w:r>
    </w:p>
    <w:p w14:paraId="7E055AC2" w14:textId="4765F5F5" w:rsidR="00D54533" w:rsidRDefault="00D54533" w:rsidP="00D54533">
      <w:pPr>
        <w:pStyle w:val="32"/>
        <w:ind w:leftChars="600" w:left="1785" w:hanging="525"/>
      </w:pPr>
      <w:r>
        <w:lastRenderedPageBreak/>
        <w:t>（3）路基上方的高陡斜坡。</w:t>
      </w:r>
    </w:p>
    <w:p w14:paraId="2E77B698" w14:textId="2A5876AE" w:rsidR="00D54533" w:rsidRDefault="00D54533" w:rsidP="002C0C6B">
      <w:pPr>
        <w:pStyle w:val="af5"/>
      </w:pPr>
      <w:r>
        <w:t>危岩、崩塌与岩堆初勘应提供下列资料：</w:t>
      </w:r>
    </w:p>
    <w:p w14:paraId="41A4B145" w14:textId="2AC49F51" w:rsidR="00D54533" w:rsidRDefault="00F07DB1" w:rsidP="002C0C6B">
      <w:pPr>
        <w:pStyle w:val="af6"/>
      </w:pPr>
      <w:r>
        <w:t>文字报告</w:t>
      </w:r>
      <w:r w:rsidR="00D54533">
        <w:t>：应对第10.3.2条危岩、崩塌与岩堆勘察要求查明的内容进行说明，分析危岩、岩堆的稳定性，提出工程地质建议。</w:t>
      </w:r>
    </w:p>
    <w:p w14:paraId="66318BEA" w14:textId="7C3D5151" w:rsidR="00D54533" w:rsidRDefault="00D54533" w:rsidP="002C0C6B">
      <w:pPr>
        <w:pStyle w:val="af6"/>
      </w:pPr>
      <w:r>
        <w:t>图表资料：应对危岩、崩塌与岩堆的分布范围、软质岩与硬质岩的分布情况、张拉裂隙的产状、岩堆的地层结构等进行图示和说明。提供1：500～1：2000工程地质平面图；1：200～1：500工程地质断面图；1：50～1：200工程地质钻孔柱状图；1：50～1：200探坑（井、槽）展示图；土工试验资料；物探曲线图表及照片等。</w:t>
      </w:r>
    </w:p>
    <w:p w14:paraId="15D186C6" w14:textId="6DA0CF57" w:rsidR="00D54533" w:rsidRDefault="00D54533" w:rsidP="002C0C6B">
      <w:pPr>
        <w:pStyle w:val="afffffffff1"/>
      </w:pPr>
      <w:r>
        <w:t>详细勘察应符合下列规定：</w:t>
      </w:r>
    </w:p>
    <w:p w14:paraId="222C0996" w14:textId="3794B60D" w:rsidR="00D54533" w:rsidRDefault="00D54533">
      <w:pPr>
        <w:pStyle w:val="af5"/>
        <w:numPr>
          <w:ilvl w:val="0"/>
          <w:numId w:val="101"/>
        </w:numPr>
      </w:pPr>
      <w:r>
        <w:t>详细勘察应对初勘调绘资料进行复核。地质条件需进一步查明时，应进行补充调绘，调绘的比例尺为1：500～1：2000。</w:t>
      </w:r>
    </w:p>
    <w:p w14:paraId="0E78870D" w14:textId="0F67B711" w:rsidR="00D54533" w:rsidRDefault="00D54533" w:rsidP="002C0C6B">
      <w:pPr>
        <w:pStyle w:val="af5"/>
      </w:pPr>
      <w:r>
        <w:t>详细勘察应充分利用初勘资料，除</w:t>
      </w:r>
      <w:r w:rsidR="005A13DD">
        <w:t>应符合本文件第</w:t>
      </w:r>
      <w:r>
        <w:t>8章及第10.3.9</w:t>
      </w:r>
      <w:r w:rsidR="002B323E">
        <w:t>条中的相关规定</w:t>
      </w:r>
      <w:r>
        <w:t>外，尚应符合下</w:t>
      </w:r>
      <w:r>
        <w:rPr>
          <w:rFonts w:hint="eastAsia"/>
        </w:rPr>
        <w:t>列规定：</w:t>
      </w:r>
    </w:p>
    <w:p w14:paraId="40E1C31B" w14:textId="549CABF0" w:rsidR="00D54533" w:rsidRDefault="00D54533" w:rsidP="002C0C6B">
      <w:pPr>
        <w:pStyle w:val="af6"/>
      </w:pPr>
      <w:r>
        <w:t>应结合危岩、崩塌稳定性分析，增加必要的勘探测试点，查明危岩、崩塌地质条件。</w:t>
      </w:r>
    </w:p>
    <w:p w14:paraId="3006C44B" w14:textId="5540D959" w:rsidR="00D54533" w:rsidRDefault="00D54533" w:rsidP="002C0C6B">
      <w:pPr>
        <w:pStyle w:val="af6"/>
      </w:pPr>
      <w:r>
        <w:t>在确定的线位上，布置勘探断面，每个断面上勘探点不少于3个，其中钻孔</w:t>
      </w:r>
      <w:r>
        <w:rPr>
          <w:rFonts w:hint="eastAsia"/>
        </w:rPr>
        <w:t>不少于</w:t>
      </w:r>
      <w:r>
        <w:t>2个；勘探断面平均间距不应大于30m。</w:t>
      </w:r>
    </w:p>
    <w:p w14:paraId="0EA530CA" w14:textId="273D3476" w:rsidR="00D54533" w:rsidRDefault="00D54533" w:rsidP="002C0C6B">
      <w:pPr>
        <w:pStyle w:val="af6"/>
      </w:pPr>
      <w:r>
        <w:t>在确定的线位区，存在对路线有重大影响的危岩体时，应提出开展专题研究</w:t>
      </w:r>
      <w:r>
        <w:rPr>
          <w:rFonts w:hint="eastAsia"/>
        </w:rPr>
        <w:t>建议。</w:t>
      </w:r>
    </w:p>
    <w:p w14:paraId="724D6A0E" w14:textId="432882FB" w:rsidR="00D54533" w:rsidRDefault="00D54533" w:rsidP="002C0C6B">
      <w:pPr>
        <w:pStyle w:val="af5"/>
      </w:pPr>
      <w:r>
        <w:t>危岩、崩塌与岩堆详勘</w:t>
      </w:r>
      <w:r w:rsidR="002B323E">
        <w:t>应按本文件第</w:t>
      </w:r>
      <w:r>
        <w:t>10.3.9</w:t>
      </w:r>
      <w:r w:rsidR="00136017">
        <w:t>条中的相关规定</w:t>
      </w:r>
      <w:r>
        <w:t>提供资料</w:t>
      </w:r>
      <w:r>
        <w:rPr>
          <w:rFonts w:hint="eastAsia"/>
        </w:rPr>
        <w:t>。</w:t>
      </w:r>
    </w:p>
    <w:p w14:paraId="1EEA8F87" w14:textId="471F13FD" w:rsidR="00D54533" w:rsidRPr="00D9518F" w:rsidRDefault="00D54533" w:rsidP="005D4ED0">
      <w:pPr>
        <w:pStyle w:val="afffffffff1"/>
      </w:pPr>
      <w:r w:rsidRPr="00F60555">
        <w:rPr>
          <w:rFonts w:hint="eastAsia"/>
        </w:rPr>
        <w:t>详细勘察阶段应充分利用初勘资料，但当路线发生变化时，初勘资料仅作参考。</w:t>
      </w:r>
    </w:p>
    <w:p w14:paraId="2790EC03" w14:textId="5AAC5C91" w:rsidR="00D54533" w:rsidRDefault="00D54533" w:rsidP="005D4ED0">
      <w:pPr>
        <w:pStyle w:val="affd"/>
        <w:spacing w:before="156" w:after="156"/>
      </w:pPr>
      <w:bookmarkStart w:id="208" w:name="_Toc139719589"/>
      <w:bookmarkStart w:id="209" w:name="_Toc148470910"/>
      <w:bookmarkStart w:id="210" w:name="_Toc156202889"/>
      <w:r>
        <w:rPr>
          <w:rFonts w:hint="eastAsia"/>
        </w:rPr>
        <w:t>泥石流</w:t>
      </w:r>
      <w:bookmarkEnd w:id="208"/>
      <w:bookmarkEnd w:id="209"/>
      <w:bookmarkEnd w:id="210"/>
    </w:p>
    <w:p w14:paraId="7DBAEAE1" w14:textId="005EFE72" w:rsidR="00D54533" w:rsidRDefault="00D54533" w:rsidP="005D4ED0">
      <w:pPr>
        <w:pStyle w:val="afffffffff1"/>
      </w:pPr>
      <w:r>
        <w:rPr>
          <w:rFonts w:hint="eastAsia"/>
        </w:rPr>
        <w:t>当高速公路</w:t>
      </w:r>
      <w:r>
        <w:t>路线通过沟谷，沟口或沟谷中存在大量无分选的堆积物，且在沟谷两侧或源头坡面有较厚的松散堆积层，并存在崩塌、滑坡等不良地质现象时，应进行泥石流工程地质勘察。</w:t>
      </w:r>
    </w:p>
    <w:p w14:paraId="06D1B7FF" w14:textId="741D841D" w:rsidR="00D54533" w:rsidRDefault="00D54533" w:rsidP="005D4ED0">
      <w:pPr>
        <w:pStyle w:val="afffffffff1"/>
      </w:pPr>
      <w:r w:rsidRPr="00E77845">
        <w:rPr>
          <w:rFonts w:hint="eastAsia"/>
        </w:rPr>
        <w:t>泥石流工程地质勘察</w:t>
      </w:r>
      <w:r w:rsidR="007C1EE0">
        <w:rPr>
          <w:rFonts w:hint="eastAsia"/>
        </w:rPr>
        <w:t>除应符合现行《公路工程地质勘察规范》（JTG C20）中的相关规定外</w:t>
      </w:r>
      <w:r>
        <w:rPr>
          <w:rFonts w:hint="eastAsia"/>
        </w:rPr>
        <w:t>，尚应符合</w:t>
      </w:r>
      <w:r>
        <w:t>下列规定：</w:t>
      </w:r>
    </w:p>
    <w:p w14:paraId="368C67A9" w14:textId="1C807DE6" w:rsidR="00D54533" w:rsidRDefault="00D54533">
      <w:pPr>
        <w:pStyle w:val="af5"/>
        <w:numPr>
          <w:ilvl w:val="0"/>
          <w:numId w:val="102"/>
        </w:numPr>
      </w:pPr>
      <w:r w:rsidRPr="00E77845">
        <w:rPr>
          <w:rFonts w:hint="eastAsia"/>
        </w:rPr>
        <w:t>初步勘察阶段工作量布置应符合下列规定：</w:t>
      </w:r>
      <w:r w:rsidR="00F13883">
        <w:t xml:space="preserve"> </w:t>
      </w:r>
    </w:p>
    <w:p w14:paraId="437196CF" w14:textId="7B905F77" w:rsidR="00D54533" w:rsidRDefault="00D54533" w:rsidP="005D4ED0">
      <w:pPr>
        <w:pStyle w:val="af6"/>
      </w:pPr>
      <w:r>
        <w:t>泥石流排导工程：</w:t>
      </w:r>
      <w:r>
        <w:rPr>
          <w:rFonts w:hint="eastAsia"/>
        </w:rPr>
        <w:t>勘探断面应沿排导工程的延伸方向布置，每个断面勘探点不少于</w:t>
      </w:r>
      <w:r>
        <w:t>2个，其中钻孔不少于1个，探坑（井）或钻孔深度应至冲刷线以下不小于5m。</w:t>
      </w:r>
    </w:p>
    <w:p w14:paraId="77B369EC" w14:textId="6734C452" w:rsidR="00D54533" w:rsidRDefault="00D54533" w:rsidP="005D4ED0">
      <w:pPr>
        <w:pStyle w:val="af6"/>
      </w:pPr>
      <w:r>
        <w:t>泥石流拦渣坝：</w:t>
      </w:r>
      <w:r>
        <w:rPr>
          <w:rFonts w:hint="eastAsia"/>
        </w:rPr>
        <w:t>应沿沟槽横断面方向布置勘探断面，每个断面勘探点不少于</w:t>
      </w:r>
      <w:r>
        <w:t>3</w:t>
      </w:r>
      <w:r>
        <w:rPr>
          <w:rFonts w:hint="eastAsia"/>
        </w:rPr>
        <w:t>个（基底及沟槽两侧边坡应布置勘探点），其中钻孔不少于</w:t>
      </w:r>
      <w:r>
        <w:t>1个</w:t>
      </w:r>
      <w:r>
        <w:rPr>
          <w:rFonts w:hint="eastAsia"/>
        </w:rPr>
        <w:t>，</w:t>
      </w:r>
      <w:r>
        <w:t>探坑（井）或钻孔深度应至基底以下稳定地层中不小于3m。</w:t>
      </w:r>
    </w:p>
    <w:p w14:paraId="38F38410" w14:textId="58BBB2D9" w:rsidR="00D54533" w:rsidRDefault="00D54533" w:rsidP="005D4ED0">
      <w:pPr>
        <w:pStyle w:val="af5"/>
      </w:pPr>
      <w:r w:rsidRPr="00E77845">
        <w:rPr>
          <w:rFonts w:hint="eastAsia"/>
        </w:rPr>
        <w:t>详细勘察阶段工作量布置应符合下列规定：</w:t>
      </w:r>
    </w:p>
    <w:p w14:paraId="711E2111" w14:textId="519423A1" w:rsidR="00D54533" w:rsidRDefault="00D54533" w:rsidP="005D4ED0">
      <w:pPr>
        <w:pStyle w:val="af6"/>
      </w:pPr>
      <w:r>
        <w:t>泥石流排导工程：</w:t>
      </w:r>
      <w:r>
        <w:rPr>
          <w:rFonts w:hint="eastAsia"/>
        </w:rPr>
        <w:t>当泥石流影响范围大时，应沿排导工程的延伸方向增加勘探断面，每个断面勘探点不少于</w:t>
      </w:r>
      <w:r>
        <w:t>2个，其中钻孔不少于1个；勘探断面平均间距不应大</w:t>
      </w:r>
      <w:r>
        <w:rPr>
          <w:rFonts w:hint="eastAsia"/>
        </w:rPr>
        <w:t>于</w:t>
      </w:r>
      <w:r>
        <w:t>30m。</w:t>
      </w:r>
    </w:p>
    <w:p w14:paraId="2BE77F6A" w14:textId="7498C60D" w:rsidR="00D54533" w:rsidRPr="00764CE9" w:rsidRDefault="00D54533" w:rsidP="005D4ED0">
      <w:pPr>
        <w:pStyle w:val="af6"/>
      </w:pPr>
      <w:r>
        <w:t>泥石流拦渣坝：</w:t>
      </w:r>
      <w:r>
        <w:rPr>
          <w:rFonts w:hint="eastAsia"/>
        </w:rPr>
        <w:t>应加密勘探断面勘探点，每个断面勘探点不少于</w:t>
      </w:r>
      <w:r>
        <w:t>5个（基底</w:t>
      </w:r>
      <w:r>
        <w:rPr>
          <w:rFonts w:hint="eastAsia"/>
        </w:rPr>
        <w:t>及沟槽两侧边坡应布置勘探点），其中钻孔不少于</w:t>
      </w:r>
      <w:r>
        <w:t>2个，勘探点平均间距不应大于20m。</w:t>
      </w:r>
    </w:p>
    <w:p w14:paraId="6B0FD142" w14:textId="0210D510" w:rsidR="00D54533" w:rsidRPr="00883673" w:rsidRDefault="00D54533" w:rsidP="005D4ED0">
      <w:pPr>
        <w:pStyle w:val="afffffffff1"/>
      </w:pPr>
      <w:r>
        <w:rPr>
          <w:rFonts w:hint="eastAsia"/>
        </w:rPr>
        <w:t>详细勘察阶段应充分利用初勘资料，但当采用的泥石流治理工程形式发生变化时，应按新的治理工程形式重新布置勘探工作量。</w:t>
      </w:r>
    </w:p>
    <w:p w14:paraId="4F9D364D" w14:textId="77777777" w:rsidR="005D4ED0" w:rsidRDefault="005D4ED0" w:rsidP="005D4ED0">
      <w:pPr>
        <w:pStyle w:val="affc"/>
        <w:spacing w:before="312" w:after="312"/>
      </w:pPr>
      <w:bookmarkStart w:id="211" w:name="_Toc156202890"/>
      <w:r>
        <w:rPr>
          <w:rFonts w:hint="eastAsia"/>
        </w:rPr>
        <w:t>特殊性岩土</w:t>
      </w:r>
      <w:bookmarkEnd w:id="211"/>
    </w:p>
    <w:p w14:paraId="5D390BDA" w14:textId="7042DBE7" w:rsidR="005D4ED0" w:rsidRDefault="005D4ED0" w:rsidP="005D4ED0">
      <w:pPr>
        <w:pStyle w:val="affd"/>
        <w:spacing w:before="156" w:after="156"/>
      </w:pPr>
      <w:bookmarkStart w:id="212" w:name="_Toc139719596"/>
      <w:bookmarkStart w:id="213" w:name="_Toc148470915"/>
      <w:bookmarkStart w:id="214" w:name="_Toc156202891"/>
      <w:r>
        <w:rPr>
          <w:rFonts w:hint="eastAsia"/>
        </w:rPr>
        <w:t>软土</w:t>
      </w:r>
      <w:bookmarkEnd w:id="212"/>
      <w:bookmarkEnd w:id="213"/>
      <w:bookmarkEnd w:id="214"/>
    </w:p>
    <w:p w14:paraId="708888E7" w14:textId="08D710BA" w:rsidR="005D4ED0" w:rsidRDefault="00D77F5C" w:rsidP="00D77F5C">
      <w:pPr>
        <w:pStyle w:val="afffffffff1"/>
      </w:pPr>
      <w:r w:rsidRPr="00D77F5C">
        <w:rPr>
          <w:rFonts w:hint="eastAsia"/>
        </w:rPr>
        <w:lastRenderedPageBreak/>
        <w:t>孔隙比大于或等于1.0且天然含水量大于液限的细粒土</w:t>
      </w:r>
      <w:r>
        <w:rPr>
          <w:rFonts w:hint="eastAsia"/>
        </w:rPr>
        <w:t>称</w:t>
      </w:r>
      <w:r w:rsidR="005D4ED0">
        <w:t>为软土</w:t>
      </w:r>
      <w:r>
        <w:rPr>
          <w:rFonts w:hint="eastAsia"/>
        </w:rPr>
        <w:t>。</w:t>
      </w:r>
    </w:p>
    <w:p w14:paraId="02C2F40E" w14:textId="4640E60C" w:rsidR="005D4ED0" w:rsidRPr="00C45D77" w:rsidRDefault="00D77F5C" w:rsidP="00C45D77">
      <w:pPr>
        <w:pStyle w:val="affffffffffff5"/>
        <w:ind w:left="780" w:hanging="360"/>
      </w:pPr>
      <w:r w:rsidRPr="00190C83">
        <w:rPr>
          <w:highlight w:val="green"/>
        </w:rPr>
        <w:t>注：一般情况下，</w:t>
      </w:r>
      <w:r w:rsidRPr="00190C83">
        <w:rPr>
          <w:rFonts w:hint="eastAsia"/>
          <w:highlight w:val="green"/>
        </w:rPr>
        <w:t>软土除了</w:t>
      </w:r>
      <w:r w:rsidR="005D4ED0" w:rsidRPr="00190C83">
        <w:rPr>
          <w:highlight w:val="green"/>
        </w:rPr>
        <w:t>天然含水率</w:t>
      </w:r>
      <w:r w:rsidR="007825B1" w:rsidRPr="00190C83">
        <w:rPr>
          <w:highlight w:val="green"/>
        </w:rPr>
        <w:t>ω</w:t>
      </w:r>
      <w:r w:rsidR="006326A5" w:rsidRPr="00190C83">
        <w:rPr>
          <w:rFonts w:hint="eastAsia"/>
          <w:highlight w:val="green"/>
        </w:rPr>
        <w:t>≥</w:t>
      </w:r>
      <w:proofErr w:type="spellStart"/>
      <w:r w:rsidR="007825B1" w:rsidRPr="00190C83">
        <w:rPr>
          <w:highlight w:val="green"/>
        </w:rPr>
        <w:t>ω</w:t>
      </w:r>
      <w:r w:rsidR="005D4ED0" w:rsidRPr="00190C83">
        <w:rPr>
          <w:highlight w:val="green"/>
          <w:vertAlign w:val="subscript"/>
        </w:rPr>
        <w:t>L</w:t>
      </w:r>
      <w:proofErr w:type="spellEnd"/>
      <w:r w:rsidRPr="00190C83">
        <w:rPr>
          <w:rFonts w:hint="eastAsia"/>
          <w:highlight w:val="green"/>
        </w:rPr>
        <w:t>和</w:t>
      </w:r>
      <w:r w:rsidR="005D4ED0" w:rsidRPr="00190C83">
        <w:rPr>
          <w:rFonts w:hint="eastAsia"/>
          <w:highlight w:val="green"/>
        </w:rPr>
        <w:t>天然孔隙比</w:t>
      </w:r>
      <w:r w:rsidR="005D4ED0" w:rsidRPr="00190C83">
        <w:rPr>
          <w:highlight w:val="green"/>
        </w:rPr>
        <w:t>e</w:t>
      </w:r>
      <w:r w:rsidR="006326A5" w:rsidRPr="00190C83">
        <w:rPr>
          <w:rFonts w:hint="eastAsia"/>
          <w:highlight w:val="green"/>
        </w:rPr>
        <w:t>≥</w:t>
      </w:r>
      <w:r w:rsidR="005D4ED0" w:rsidRPr="00190C83">
        <w:rPr>
          <w:highlight w:val="green"/>
        </w:rPr>
        <w:t>1.0</w:t>
      </w:r>
      <w:r w:rsidRPr="00190C83">
        <w:rPr>
          <w:rFonts w:hint="eastAsia"/>
          <w:highlight w:val="green"/>
        </w:rPr>
        <w:t>外，其</w:t>
      </w:r>
      <w:r w:rsidR="005D4ED0" w:rsidRPr="00190C83">
        <w:rPr>
          <w:rFonts w:hint="eastAsia"/>
          <w:highlight w:val="green"/>
        </w:rPr>
        <w:t>压缩系数</w:t>
      </w:r>
      <w:r w:rsidR="005D4ED0" w:rsidRPr="00190C83">
        <w:rPr>
          <w:highlight w:val="green"/>
        </w:rPr>
        <w:t>a</w:t>
      </w:r>
      <w:r w:rsidR="005D4ED0" w:rsidRPr="00190C83">
        <w:rPr>
          <w:highlight w:val="green"/>
          <w:vertAlign w:val="subscript"/>
        </w:rPr>
        <w:t>0.1-0.2</w:t>
      </w:r>
      <w:r w:rsidR="005D4ED0" w:rsidRPr="00190C83">
        <w:rPr>
          <w:rFonts w:hint="eastAsia"/>
          <w:highlight w:val="green"/>
        </w:rPr>
        <w:t>＞</w:t>
      </w:r>
      <w:r w:rsidR="005D4ED0" w:rsidRPr="00190C83">
        <w:rPr>
          <w:highlight w:val="green"/>
        </w:rPr>
        <w:t>0.5MPa</w:t>
      </w:r>
      <w:r w:rsidR="005D4ED0" w:rsidRPr="00190C83">
        <w:rPr>
          <w:highlight w:val="green"/>
          <w:vertAlign w:val="superscript"/>
        </w:rPr>
        <w:t>-1</w:t>
      </w:r>
      <w:r w:rsidR="00BC42BE">
        <w:rPr>
          <w:rFonts w:hint="eastAsia"/>
          <w:highlight w:val="green"/>
        </w:rPr>
        <w:t>，</w:t>
      </w:r>
      <w:r w:rsidR="005D4ED0" w:rsidRPr="00190C83">
        <w:rPr>
          <w:highlight w:val="green"/>
        </w:rPr>
        <w:t>标准贯入试验锤击数N</w:t>
      </w:r>
      <w:r w:rsidR="008919F2">
        <w:rPr>
          <w:rFonts w:hint="eastAsia"/>
          <w:highlight w:val="green"/>
        </w:rPr>
        <w:t>≤</w:t>
      </w:r>
      <w:r w:rsidR="005D4ED0" w:rsidRPr="00190C83">
        <w:rPr>
          <w:highlight w:val="green"/>
        </w:rPr>
        <w:t>3击</w:t>
      </w:r>
      <w:r w:rsidR="00BC42BE">
        <w:rPr>
          <w:rFonts w:hint="eastAsia"/>
          <w:highlight w:val="green"/>
        </w:rPr>
        <w:t>，</w:t>
      </w:r>
      <w:r w:rsidR="005D4ED0" w:rsidRPr="00190C83">
        <w:rPr>
          <w:rFonts w:hint="eastAsia"/>
          <w:highlight w:val="green"/>
        </w:rPr>
        <w:t>静力触探比贯入阻力</w:t>
      </w:r>
      <w:r w:rsidR="005D4ED0" w:rsidRPr="00190C83">
        <w:rPr>
          <w:highlight w:val="green"/>
        </w:rPr>
        <w:t>P</w:t>
      </w:r>
      <w:r w:rsidR="005D4ED0" w:rsidRPr="00190C83">
        <w:rPr>
          <w:highlight w:val="green"/>
          <w:vertAlign w:val="subscript"/>
        </w:rPr>
        <w:t>s</w:t>
      </w:r>
      <w:r w:rsidR="006326A5" w:rsidRPr="00190C83">
        <w:rPr>
          <w:rFonts w:hint="eastAsia"/>
          <w:highlight w:val="green"/>
        </w:rPr>
        <w:t>≤</w:t>
      </w:r>
      <w:r w:rsidR="005D4ED0" w:rsidRPr="00190C83">
        <w:rPr>
          <w:highlight w:val="green"/>
        </w:rPr>
        <w:t>750kPa</w:t>
      </w:r>
      <w:r w:rsidRPr="00190C83">
        <w:rPr>
          <w:highlight w:val="green"/>
        </w:rPr>
        <w:t>，</w:t>
      </w:r>
      <w:r w:rsidR="005D4ED0" w:rsidRPr="00190C83">
        <w:rPr>
          <w:highlight w:val="green"/>
        </w:rPr>
        <w:t>十字板抗剪强度C</w:t>
      </w:r>
      <w:r w:rsidR="005D4ED0" w:rsidRPr="00190C83">
        <w:rPr>
          <w:highlight w:val="green"/>
          <w:vertAlign w:val="subscript"/>
        </w:rPr>
        <w:t>u</w:t>
      </w:r>
      <w:r w:rsidR="005D4ED0" w:rsidRPr="00190C83">
        <w:rPr>
          <w:rFonts w:hint="eastAsia"/>
          <w:highlight w:val="green"/>
        </w:rPr>
        <w:t>＜</w:t>
      </w:r>
      <w:r w:rsidR="005D4ED0" w:rsidRPr="00190C83">
        <w:rPr>
          <w:highlight w:val="green"/>
        </w:rPr>
        <w:t>35kPa</w:t>
      </w:r>
      <w:r w:rsidRPr="00190C83">
        <w:rPr>
          <w:rFonts w:hint="eastAsia"/>
          <w:highlight w:val="green"/>
        </w:rPr>
        <w:t>，具有</w:t>
      </w:r>
      <w:r w:rsidR="005D4ED0" w:rsidRPr="00190C83">
        <w:rPr>
          <w:rFonts w:hint="eastAsia"/>
          <w:highlight w:val="green"/>
        </w:rPr>
        <w:t>以上多数特性，呈软塑</w:t>
      </w:r>
      <w:r w:rsidR="005D4ED0" w:rsidRPr="00190C83">
        <w:rPr>
          <w:highlight w:val="green"/>
        </w:rPr>
        <w:t>～流塑状，具压缩性高、强度低、透水性差、灵敏度高等特点</w:t>
      </w:r>
      <w:r w:rsidR="00601B96" w:rsidRPr="00190C83">
        <w:rPr>
          <w:highlight w:val="green"/>
        </w:rPr>
        <w:t>。</w:t>
      </w:r>
    </w:p>
    <w:p w14:paraId="0C197F1A" w14:textId="31C70BFA" w:rsidR="005D4ED0" w:rsidRDefault="005D4ED0" w:rsidP="005D4ED0">
      <w:pPr>
        <w:pStyle w:val="afffffffff1"/>
      </w:pPr>
      <w:r>
        <w:t>软土工程地质勘察应查明下列内容：</w:t>
      </w:r>
    </w:p>
    <w:p w14:paraId="492DBCE6" w14:textId="72A14DF6" w:rsidR="005D4ED0" w:rsidRDefault="005D4ED0">
      <w:pPr>
        <w:pStyle w:val="af5"/>
        <w:numPr>
          <w:ilvl w:val="0"/>
          <w:numId w:val="105"/>
        </w:numPr>
      </w:pPr>
      <w:r>
        <w:t>地形地貌的成因、类型、分布和形态特征</w:t>
      </w:r>
      <w:r w:rsidR="00261FF8">
        <w:t>。</w:t>
      </w:r>
    </w:p>
    <w:p w14:paraId="7AB493B7" w14:textId="1F8AEB9B" w:rsidR="005D4ED0" w:rsidRDefault="005D4ED0" w:rsidP="005D4ED0">
      <w:pPr>
        <w:pStyle w:val="af5"/>
      </w:pPr>
      <w:r>
        <w:t>软土的成因、地质年代、分布范围、埋藏深度、地层结构、分层厚度</w:t>
      </w:r>
      <w:r w:rsidR="00261FF8">
        <w:t>。</w:t>
      </w:r>
    </w:p>
    <w:p w14:paraId="7C93D208" w14:textId="460CAFDB" w:rsidR="005D4ED0" w:rsidRDefault="005D4ED0" w:rsidP="005D4ED0">
      <w:pPr>
        <w:pStyle w:val="af5"/>
      </w:pPr>
      <w:r>
        <w:t>软土下卧硬层的起伏形态和横向坡度、地表硬壳层的分布范围及厚度</w:t>
      </w:r>
      <w:r w:rsidR="00261FF8">
        <w:t>。</w:t>
      </w:r>
    </w:p>
    <w:p w14:paraId="4DED752A" w14:textId="5D63E685" w:rsidR="005D4ED0" w:rsidRDefault="005D4ED0" w:rsidP="005D4ED0">
      <w:pPr>
        <w:pStyle w:val="af5"/>
      </w:pPr>
      <w:r>
        <w:t>软土地层中的砂类土夹层或透镜体的分布范围、厚度、渗透性、密实程度</w:t>
      </w:r>
      <w:r w:rsidR="00261FF8">
        <w:t>。</w:t>
      </w:r>
    </w:p>
    <w:p w14:paraId="29B4BAA1" w14:textId="1F8E2E28" w:rsidR="005D4ED0" w:rsidRDefault="005D4ED0" w:rsidP="005D4ED0">
      <w:pPr>
        <w:pStyle w:val="af5"/>
      </w:pPr>
      <w:r>
        <w:t>软土的物理、力学、水理性质和地基的承载力</w:t>
      </w:r>
      <w:r w:rsidR="00261FF8">
        <w:t>。</w:t>
      </w:r>
    </w:p>
    <w:p w14:paraId="15687B52" w14:textId="18ADF638" w:rsidR="005D4ED0" w:rsidRDefault="005D4ED0" w:rsidP="005D4ED0">
      <w:pPr>
        <w:pStyle w:val="af5"/>
      </w:pPr>
      <w:r>
        <w:t>古牛轭湖、埋藏谷，暗埋的塘、浜、沟、渠等的发育与分布情况</w:t>
      </w:r>
      <w:r w:rsidR="00261FF8">
        <w:t>。</w:t>
      </w:r>
    </w:p>
    <w:p w14:paraId="644FC18B" w14:textId="6D40AA4F" w:rsidR="005D4ED0" w:rsidRDefault="005D4ED0" w:rsidP="005D4ED0">
      <w:pPr>
        <w:pStyle w:val="af5"/>
      </w:pPr>
      <w:r>
        <w:t>地下水的类型、埋深、水位变化情况、水质及腐蚀性</w:t>
      </w:r>
      <w:r w:rsidR="00261FF8">
        <w:t>。</w:t>
      </w:r>
    </w:p>
    <w:p w14:paraId="62C0D9A5" w14:textId="32A46DA3" w:rsidR="005D4ED0" w:rsidRDefault="005D4ED0" w:rsidP="005D4ED0">
      <w:pPr>
        <w:pStyle w:val="af5"/>
      </w:pPr>
      <w:r>
        <w:t>地震动峰值加速度大于或等于0.1g的地区，软土产生震陷的可能性</w:t>
      </w:r>
      <w:r w:rsidR="00261FF8">
        <w:t>。</w:t>
      </w:r>
    </w:p>
    <w:p w14:paraId="1B6A7B37" w14:textId="6175D476" w:rsidR="005D4ED0" w:rsidRDefault="005D4ED0" w:rsidP="005D4ED0">
      <w:pPr>
        <w:pStyle w:val="af5"/>
      </w:pPr>
      <w:r>
        <w:t>当地既有建筑物软土地基处治措施和经验等。</w:t>
      </w:r>
    </w:p>
    <w:p w14:paraId="5F05B283" w14:textId="57E94E6C" w:rsidR="005D4ED0" w:rsidRDefault="005D4ED0" w:rsidP="00547178">
      <w:pPr>
        <w:pStyle w:val="afffffffff1"/>
      </w:pPr>
      <w:r>
        <w:t>根据天然孔隙比和有机质含量，软土可按表</w:t>
      </w:r>
      <w:r w:rsidR="00F47291">
        <w:t>36</w:t>
      </w:r>
      <w:r>
        <w:t>进行分类。</w:t>
      </w:r>
    </w:p>
    <w:p w14:paraId="789E3B01" w14:textId="357F7CEE" w:rsidR="005D4ED0" w:rsidRDefault="005D4ED0" w:rsidP="00547178">
      <w:pPr>
        <w:pStyle w:val="aff2"/>
        <w:spacing w:before="156" w:after="156"/>
      </w:pPr>
      <w:r>
        <w:t>软土按天然孔隙比和有机质含量分类</w:t>
      </w:r>
    </w:p>
    <w:tbl>
      <w:tblPr>
        <w:tblStyle w:val="afffffffffc"/>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3"/>
        <w:gridCol w:w="1991"/>
        <w:gridCol w:w="1416"/>
        <w:gridCol w:w="1991"/>
        <w:gridCol w:w="1229"/>
      </w:tblGrid>
      <w:tr w:rsidR="00547178" w:rsidRPr="00D34FC8" w14:paraId="11D8C2A9" w14:textId="77777777" w:rsidTr="00715361">
        <w:trPr>
          <w:trHeight w:hRule="exact" w:val="454"/>
        </w:trPr>
        <w:tc>
          <w:tcPr>
            <w:tcW w:w="1538" w:type="pct"/>
            <w:vMerge w:val="restart"/>
            <w:shd w:val="clear" w:color="auto" w:fill="auto"/>
            <w:vAlign w:val="center"/>
          </w:tcPr>
          <w:p w14:paraId="66185737" w14:textId="44CD4A87" w:rsidR="00547178" w:rsidRPr="00D34FC8" w:rsidRDefault="00547178" w:rsidP="00547178">
            <w:pPr>
              <w:pStyle w:val="afffffffffffc"/>
            </w:pPr>
            <w:r w:rsidRPr="00D34FC8">
              <w:rPr>
                <w:rFonts w:hint="eastAsia"/>
              </w:rPr>
              <w:t>指标</w:t>
            </w:r>
          </w:p>
        </w:tc>
        <w:tc>
          <w:tcPr>
            <w:tcW w:w="3462" w:type="pct"/>
            <w:gridSpan w:val="4"/>
            <w:shd w:val="clear" w:color="auto" w:fill="auto"/>
            <w:vAlign w:val="center"/>
          </w:tcPr>
          <w:p w14:paraId="740C2AF4" w14:textId="2E1E0E37" w:rsidR="00547178" w:rsidRPr="00547178" w:rsidRDefault="00547178" w:rsidP="00547178">
            <w:pPr>
              <w:pStyle w:val="afffffffffffc"/>
            </w:pPr>
            <w:r w:rsidRPr="00D34FC8">
              <w:t>土类</w:t>
            </w:r>
          </w:p>
        </w:tc>
      </w:tr>
      <w:tr w:rsidR="00547178" w:rsidRPr="00D34FC8" w14:paraId="58C44B64" w14:textId="77777777" w:rsidTr="00715361">
        <w:trPr>
          <w:trHeight w:hRule="exact" w:val="454"/>
        </w:trPr>
        <w:tc>
          <w:tcPr>
            <w:tcW w:w="1538" w:type="pct"/>
            <w:vMerge/>
            <w:shd w:val="clear" w:color="auto" w:fill="auto"/>
          </w:tcPr>
          <w:p w14:paraId="6DEB46E6" w14:textId="65067BEE" w:rsidR="00547178" w:rsidRPr="00D34FC8" w:rsidRDefault="00547178" w:rsidP="00547178">
            <w:pPr>
              <w:pStyle w:val="afffffffffffc"/>
            </w:pPr>
          </w:p>
        </w:tc>
        <w:tc>
          <w:tcPr>
            <w:tcW w:w="1040" w:type="pct"/>
            <w:shd w:val="clear" w:color="auto" w:fill="auto"/>
            <w:vAlign w:val="center"/>
          </w:tcPr>
          <w:p w14:paraId="760BE0E2" w14:textId="77777777" w:rsidR="00547178" w:rsidRPr="00D34FC8" w:rsidRDefault="00547178" w:rsidP="00547178">
            <w:pPr>
              <w:pStyle w:val="afffffffffffc"/>
            </w:pPr>
            <w:r w:rsidRPr="00547178">
              <w:t xml:space="preserve">淤泥质土 </w:t>
            </w:r>
          </w:p>
        </w:tc>
        <w:tc>
          <w:tcPr>
            <w:tcW w:w="740" w:type="pct"/>
            <w:shd w:val="clear" w:color="auto" w:fill="auto"/>
            <w:vAlign w:val="center"/>
          </w:tcPr>
          <w:p w14:paraId="40BF3DB4" w14:textId="77777777" w:rsidR="00547178" w:rsidRPr="00D34FC8" w:rsidRDefault="00547178" w:rsidP="00547178">
            <w:pPr>
              <w:pStyle w:val="afffffffffffc"/>
            </w:pPr>
            <w:r w:rsidRPr="00547178">
              <w:t xml:space="preserve">淤泥 </w:t>
            </w:r>
          </w:p>
        </w:tc>
        <w:tc>
          <w:tcPr>
            <w:tcW w:w="1040" w:type="pct"/>
            <w:shd w:val="clear" w:color="auto" w:fill="auto"/>
            <w:vAlign w:val="center"/>
          </w:tcPr>
          <w:p w14:paraId="03AF091F" w14:textId="77777777" w:rsidR="00547178" w:rsidRPr="00D34FC8" w:rsidRDefault="00547178" w:rsidP="00547178">
            <w:pPr>
              <w:pStyle w:val="afffffffffffc"/>
            </w:pPr>
            <w:r w:rsidRPr="00547178">
              <w:t xml:space="preserve">泥炭质土 </w:t>
            </w:r>
          </w:p>
        </w:tc>
        <w:tc>
          <w:tcPr>
            <w:tcW w:w="641" w:type="pct"/>
            <w:shd w:val="clear" w:color="auto" w:fill="auto"/>
            <w:vAlign w:val="center"/>
          </w:tcPr>
          <w:p w14:paraId="6CFD9EDC" w14:textId="77777777" w:rsidR="00547178" w:rsidRPr="00D34FC8" w:rsidRDefault="00547178" w:rsidP="00547178">
            <w:pPr>
              <w:pStyle w:val="afffffffffffc"/>
            </w:pPr>
            <w:r w:rsidRPr="00547178">
              <w:t>泥炭</w:t>
            </w:r>
          </w:p>
        </w:tc>
      </w:tr>
      <w:tr w:rsidR="005D4ED0" w:rsidRPr="00D34FC8" w14:paraId="603CD5BC" w14:textId="77777777" w:rsidTr="00715361">
        <w:trPr>
          <w:trHeight w:hRule="exact" w:val="454"/>
        </w:trPr>
        <w:tc>
          <w:tcPr>
            <w:tcW w:w="1538" w:type="pct"/>
            <w:shd w:val="clear" w:color="auto" w:fill="auto"/>
            <w:vAlign w:val="center"/>
          </w:tcPr>
          <w:p w14:paraId="7D8D23B3" w14:textId="77777777" w:rsidR="005D4ED0" w:rsidRPr="00D34FC8" w:rsidRDefault="005D4ED0" w:rsidP="0096684D">
            <w:pPr>
              <w:pStyle w:val="afffffffffffc"/>
            </w:pPr>
            <w:r w:rsidRPr="00547178">
              <w:t xml:space="preserve">天然孔隙比e </w:t>
            </w:r>
          </w:p>
        </w:tc>
        <w:tc>
          <w:tcPr>
            <w:tcW w:w="1040" w:type="pct"/>
            <w:shd w:val="clear" w:color="auto" w:fill="auto"/>
            <w:vAlign w:val="center"/>
          </w:tcPr>
          <w:p w14:paraId="2A9F8B35" w14:textId="77777777" w:rsidR="005D4ED0" w:rsidRPr="00D34FC8" w:rsidRDefault="005D4ED0" w:rsidP="0096684D">
            <w:pPr>
              <w:pStyle w:val="afffffffffffc"/>
            </w:pPr>
            <w:r w:rsidRPr="00547178">
              <w:t>1</w:t>
            </w:r>
            <w:r w:rsidRPr="00547178">
              <w:rPr>
                <w:rFonts w:hint="eastAsia"/>
              </w:rPr>
              <w:t>≤</w:t>
            </w:r>
            <w:r w:rsidRPr="00547178">
              <w:t>e</w:t>
            </w:r>
            <w:r w:rsidRPr="00547178">
              <w:rPr>
                <w:rFonts w:hint="eastAsia"/>
              </w:rPr>
              <w:t>≤</w:t>
            </w:r>
            <w:r w:rsidRPr="00547178">
              <w:t xml:space="preserve">1.5 </w:t>
            </w:r>
          </w:p>
        </w:tc>
        <w:tc>
          <w:tcPr>
            <w:tcW w:w="740" w:type="pct"/>
            <w:shd w:val="clear" w:color="auto" w:fill="auto"/>
            <w:vAlign w:val="center"/>
          </w:tcPr>
          <w:p w14:paraId="45AC296D" w14:textId="77777777" w:rsidR="005D4ED0" w:rsidRPr="00D34FC8" w:rsidRDefault="005D4ED0" w:rsidP="0096684D">
            <w:pPr>
              <w:pStyle w:val="afffffffffffc"/>
            </w:pPr>
            <w:r w:rsidRPr="00547178">
              <w:t>e</w:t>
            </w:r>
            <w:r w:rsidRPr="00547178">
              <w:rPr>
                <w:rFonts w:hint="eastAsia"/>
              </w:rPr>
              <w:t>＞</w:t>
            </w:r>
            <w:r w:rsidRPr="00547178">
              <w:t xml:space="preserve">1.5 </w:t>
            </w:r>
          </w:p>
        </w:tc>
        <w:tc>
          <w:tcPr>
            <w:tcW w:w="1040" w:type="pct"/>
            <w:shd w:val="clear" w:color="auto" w:fill="auto"/>
            <w:vAlign w:val="center"/>
          </w:tcPr>
          <w:p w14:paraId="78BE04C6" w14:textId="77777777" w:rsidR="005D4ED0" w:rsidRPr="00D34FC8" w:rsidRDefault="005D4ED0" w:rsidP="0096684D">
            <w:pPr>
              <w:pStyle w:val="afffffffffffc"/>
            </w:pPr>
            <w:r w:rsidRPr="00547178">
              <w:t>e</w:t>
            </w:r>
            <w:r w:rsidRPr="00547178">
              <w:rPr>
                <w:rFonts w:hint="eastAsia"/>
              </w:rPr>
              <w:t>＞</w:t>
            </w:r>
            <w:r w:rsidRPr="00547178">
              <w:t xml:space="preserve">3 </w:t>
            </w:r>
          </w:p>
        </w:tc>
        <w:tc>
          <w:tcPr>
            <w:tcW w:w="641" w:type="pct"/>
            <w:shd w:val="clear" w:color="auto" w:fill="auto"/>
            <w:vAlign w:val="center"/>
          </w:tcPr>
          <w:p w14:paraId="2CCA1964" w14:textId="77777777" w:rsidR="005D4ED0" w:rsidRPr="00D34FC8" w:rsidRDefault="005D4ED0" w:rsidP="0096684D">
            <w:pPr>
              <w:pStyle w:val="afffffffffffc"/>
            </w:pPr>
            <w:r w:rsidRPr="00547178">
              <w:t>e</w:t>
            </w:r>
            <w:r w:rsidRPr="00547178">
              <w:rPr>
                <w:rFonts w:hint="eastAsia"/>
              </w:rPr>
              <w:t>＞</w:t>
            </w:r>
            <w:r w:rsidRPr="00547178">
              <w:t>10</w:t>
            </w:r>
          </w:p>
        </w:tc>
      </w:tr>
      <w:tr w:rsidR="005D4ED0" w:rsidRPr="00D34FC8" w14:paraId="5D90F6EC" w14:textId="77777777" w:rsidTr="00715361">
        <w:trPr>
          <w:trHeight w:hRule="exact" w:val="454"/>
        </w:trPr>
        <w:tc>
          <w:tcPr>
            <w:tcW w:w="1538" w:type="pct"/>
            <w:shd w:val="clear" w:color="auto" w:fill="auto"/>
            <w:vAlign w:val="center"/>
          </w:tcPr>
          <w:p w14:paraId="18E08748" w14:textId="31119822" w:rsidR="005D4ED0" w:rsidRPr="00D34FC8" w:rsidRDefault="005D4ED0" w:rsidP="0096684D">
            <w:pPr>
              <w:pStyle w:val="afffffffffffc"/>
            </w:pPr>
            <w:r w:rsidRPr="00547178">
              <w:t>有机质含量</w:t>
            </w:r>
            <w:r w:rsidR="00801500">
              <w:t>（</w:t>
            </w:r>
            <w:r w:rsidRPr="00547178">
              <w:t>%</w:t>
            </w:r>
            <w:r w:rsidR="00830198">
              <w:t>）</w:t>
            </w:r>
            <w:r w:rsidRPr="00547178">
              <w:t xml:space="preserve"> </w:t>
            </w:r>
          </w:p>
        </w:tc>
        <w:tc>
          <w:tcPr>
            <w:tcW w:w="1040" w:type="pct"/>
            <w:shd w:val="clear" w:color="auto" w:fill="auto"/>
            <w:vAlign w:val="center"/>
          </w:tcPr>
          <w:p w14:paraId="78B2A3E7" w14:textId="77777777" w:rsidR="005D4ED0" w:rsidRPr="00D34FC8" w:rsidRDefault="005D4ED0" w:rsidP="0096684D">
            <w:pPr>
              <w:pStyle w:val="afffffffffffc"/>
            </w:pPr>
            <w:r w:rsidRPr="00547178">
              <w:t>3</w:t>
            </w:r>
            <w:r w:rsidRPr="00547178">
              <w:rPr>
                <w:rFonts w:hint="eastAsia"/>
              </w:rPr>
              <w:t>～</w:t>
            </w:r>
            <w:r w:rsidRPr="00547178">
              <w:t xml:space="preserve">10 </w:t>
            </w:r>
          </w:p>
        </w:tc>
        <w:tc>
          <w:tcPr>
            <w:tcW w:w="740" w:type="pct"/>
            <w:shd w:val="clear" w:color="auto" w:fill="auto"/>
            <w:vAlign w:val="center"/>
          </w:tcPr>
          <w:p w14:paraId="7846D172" w14:textId="77777777" w:rsidR="005D4ED0" w:rsidRPr="00D34FC8" w:rsidRDefault="005D4ED0" w:rsidP="0096684D">
            <w:pPr>
              <w:pStyle w:val="afffffffffffc"/>
            </w:pPr>
            <w:r w:rsidRPr="00547178">
              <w:t>3</w:t>
            </w:r>
            <w:r w:rsidRPr="00547178">
              <w:rPr>
                <w:rFonts w:hint="eastAsia"/>
              </w:rPr>
              <w:t>～</w:t>
            </w:r>
            <w:r w:rsidRPr="00547178">
              <w:t xml:space="preserve">10 </w:t>
            </w:r>
          </w:p>
        </w:tc>
        <w:tc>
          <w:tcPr>
            <w:tcW w:w="1040" w:type="pct"/>
            <w:shd w:val="clear" w:color="auto" w:fill="auto"/>
            <w:vAlign w:val="center"/>
          </w:tcPr>
          <w:p w14:paraId="4FDDFE6B" w14:textId="77777777" w:rsidR="005D4ED0" w:rsidRPr="00D34FC8" w:rsidRDefault="005D4ED0" w:rsidP="0096684D">
            <w:pPr>
              <w:pStyle w:val="afffffffffffc"/>
            </w:pPr>
            <w:r w:rsidRPr="00547178">
              <w:t>10</w:t>
            </w:r>
            <w:r w:rsidRPr="00547178">
              <w:rPr>
                <w:rFonts w:hint="eastAsia"/>
              </w:rPr>
              <w:t>～</w:t>
            </w:r>
            <w:r w:rsidRPr="00547178">
              <w:t xml:space="preserve">60 </w:t>
            </w:r>
          </w:p>
        </w:tc>
        <w:tc>
          <w:tcPr>
            <w:tcW w:w="641" w:type="pct"/>
            <w:shd w:val="clear" w:color="auto" w:fill="auto"/>
            <w:vAlign w:val="center"/>
          </w:tcPr>
          <w:p w14:paraId="12764064" w14:textId="77777777" w:rsidR="005D4ED0" w:rsidRPr="00D34FC8" w:rsidRDefault="005D4ED0" w:rsidP="0096684D">
            <w:pPr>
              <w:pStyle w:val="afffffffffffc"/>
            </w:pPr>
            <w:r w:rsidRPr="00547178">
              <w:rPr>
                <w:rFonts w:hint="eastAsia"/>
              </w:rPr>
              <w:t>＞</w:t>
            </w:r>
            <w:r w:rsidRPr="00547178">
              <w:t>60</w:t>
            </w:r>
          </w:p>
        </w:tc>
      </w:tr>
    </w:tbl>
    <w:p w14:paraId="1D5D9739" w14:textId="42E89DFF" w:rsidR="005D4ED0" w:rsidRDefault="005D4ED0" w:rsidP="00715361">
      <w:pPr>
        <w:pStyle w:val="afffffffff1"/>
      </w:pPr>
      <w:r w:rsidRPr="00DF50B7">
        <w:rPr>
          <w:rFonts w:hint="eastAsia"/>
        </w:rPr>
        <w:t>根据成因类型，软土可按</w:t>
      </w:r>
      <w:r>
        <w:rPr>
          <w:rFonts w:hint="eastAsia"/>
        </w:rPr>
        <w:t>表</w:t>
      </w:r>
      <w:r w:rsidR="00F47291">
        <w:t>37</w:t>
      </w:r>
      <w:r w:rsidRPr="00DF50B7">
        <w:t>进行分类。</w:t>
      </w:r>
    </w:p>
    <w:p w14:paraId="2A7F373B" w14:textId="69761201" w:rsidR="005D4ED0" w:rsidRDefault="005D4ED0" w:rsidP="00547178">
      <w:pPr>
        <w:pStyle w:val="aff2"/>
        <w:spacing w:before="156" w:after="156"/>
      </w:pPr>
      <w:r w:rsidRPr="00DF50B7">
        <w:t>软土按成因类型分类</w:t>
      </w:r>
    </w:p>
    <w:tbl>
      <w:tblPr>
        <w:tblStyle w:val="afffffffffc"/>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4"/>
        <w:gridCol w:w="1615"/>
        <w:gridCol w:w="6931"/>
      </w:tblGrid>
      <w:tr w:rsidR="005D4ED0" w:rsidRPr="0090232A" w14:paraId="169C12FB" w14:textId="77777777" w:rsidTr="00715361">
        <w:trPr>
          <w:trHeight w:hRule="exact" w:val="340"/>
        </w:trPr>
        <w:tc>
          <w:tcPr>
            <w:tcW w:w="1379" w:type="pct"/>
            <w:gridSpan w:val="2"/>
            <w:shd w:val="clear" w:color="auto" w:fill="auto"/>
            <w:vAlign w:val="center"/>
          </w:tcPr>
          <w:p w14:paraId="6D769DE2" w14:textId="77777777" w:rsidR="005D4ED0" w:rsidRPr="0090232A" w:rsidRDefault="005D4ED0" w:rsidP="00547178">
            <w:pPr>
              <w:pStyle w:val="afffffffffffc"/>
            </w:pPr>
            <w:r w:rsidRPr="00547178">
              <w:t xml:space="preserve">类型 </w:t>
            </w:r>
          </w:p>
        </w:tc>
        <w:tc>
          <w:tcPr>
            <w:tcW w:w="3621" w:type="pct"/>
            <w:shd w:val="clear" w:color="auto" w:fill="auto"/>
            <w:vAlign w:val="center"/>
          </w:tcPr>
          <w:p w14:paraId="7A93E3EE" w14:textId="77777777" w:rsidR="005D4ED0" w:rsidRPr="0090232A" w:rsidRDefault="005D4ED0" w:rsidP="00547178">
            <w:pPr>
              <w:pStyle w:val="afffffffffffc"/>
            </w:pPr>
            <w:r w:rsidRPr="00547178">
              <w:t>特征</w:t>
            </w:r>
          </w:p>
        </w:tc>
      </w:tr>
      <w:tr w:rsidR="005D4ED0" w:rsidRPr="0090232A" w14:paraId="750E68DF" w14:textId="77777777" w:rsidTr="00715361">
        <w:trPr>
          <w:trHeight w:hRule="exact" w:val="340"/>
        </w:trPr>
        <w:tc>
          <w:tcPr>
            <w:tcW w:w="535" w:type="pct"/>
            <w:vMerge w:val="restart"/>
            <w:shd w:val="clear" w:color="auto" w:fill="auto"/>
            <w:vAlign w:val="center"/>
          </w:tcPr>
          <w:p w14:paraId="7C90E1D9" w14:textId="77777777" w:rsidR="005D4ED0" w:rsidRPr="0090232A" w:rsidRDefault="005D4ED0" w:rsidP="00547178">
            <w:pPr>
              <w:pStyle w:val="afffffffffffc"/>
            </w:pPr>
            <w:r w:rsidRPr="0090232A">
              <w:rPr>
                <w:rFonts w:hint="eastAsia"/>
              </w:rPr>
              <w:t>海洋沿岸</w:t>
            </w:r>
          </w:p>
          <w:p w14:paraId="5D354AA6" w14:textId="77777777" w:rsidR="005D4ED0" w:rsidRPr="0090232A" w:rsidRDefault="005D4ED0" w:rsidP="00547178">
            <w:pPr>
              <w:pStyle w:val="afffffffffffc"/>
            </w:pPr>
            <w:r w:rsidRPr="0090232A">
              <w:rPr>
                <w:rFonts w:hint="eastAsia"/>
              </w:rPr>
              <w:t>沉积</w:t>
            </w:r>
          </w:p>
        </w:tc>
        <w:tc>
          <w:tcPr>
            <w:tcW w:w="844" w:type="pct"/>
            <w:shd w:val="clear" w:color="auto" w:fill="auto"/>
            <w:vAlign w:val="center"/>
          </w:tcPr>
          <w:p w14:paraId="607DB638" w14:textId="77777777" w:rsidR="005D4ED0" w:rsidRPr="0090232A" w:rsidRDefault="005D4ED0" w:rsidP="00547178">
            <w:pPr>
              <w:pStyle w:val="afffffffffffc"/>
            </w:pPr>
            <w:r w:rsidRPr="00547178">
              <w:t xml:space="preserve">泻湖相沉积 </w:t>
            </w:r>
          </w:p>
        </w:tc>
        <w:tc>
          <w:tcPr>
            <w:tcW w:w="3621" w:type="pct"/>
            <w:shd w:val="clear" w:color="auto" w:fill="auto"/>
            <w:vAlign w:val="center"/>
          </w:tcPr>
          <w:p w14:paraId="51C45C1B" w14:textId="77777777" w:rsidR="005D4ED0" w:rsidRPr="0090232A" w:rsidRDefault="005D4ED0" w:rsidP="00547178">
            <w:pPr>
              <w:pStyle w:val="14"/>
              <w:ind w:firstLine="180"/>
            </w:pPr>
            <w:r w:rsidRPr="00547178">
              <w:t>颗粒细，孔隙比大，强度低，常夹有薄层泥炭</w:t>
            </w:r>
          </w:p>
        </w:tc>
      </w:tr>
      <w:tr w:rsidR="005D4ED0" w:rsidRPr="0090232A" w14:paraId="12638D9E" w14:textId="77777777" w:rsidTr="00715361">
        <w:trPr>
          <w:trHeight w:hRule="exact" w:val="340"/>
        </w:trPr>
        <w:tc>
          <w:tcPr>
            <w:tcW w:w="535" w:type="pct"/>
            <w:vMerge/>
            <w:shd w:val="clear" w:color="auto" w:fill="auto"/>
            <w:vAlign w:val="center"/>
          </w:tcPr>
          <w:p w14:paraId="44DA36E3" w14:textId="77777777" w:rsidR="005D4ED0" w:rsidRPr="0090232A" w:rsidRDefault="005D4ED0" w:rsidP="00547178">
            <w:pPr>
              <w:pStyle w:val="afffffffffffc"/>
            </w:pPr>
          </w:p>
        </w:tc>
        <w:tc>
          <w:tcPr>
            <w:tcW w:w="844" w:type="pct"/>
            <w:shd w:val="clear" w:color="auto" w:fill="auto"/>
            <w:vAlign w:val="center"/>
          </w:tcPr>
          <w:p w14:paraId="02787052" w14:textId="77777777" w:rsidR="005D4ED0" w:rsidRPr="0090232A" w:rsidRDefault="005D4ED0" w:rsidP="00547178">
            <w:pPr>
              <w:pStyle w:val="afffffffffffc"/>
            </w:pPr>
            <w:r w:rsidRPr="00547178">
              <w:t xml:space="preserve">溺谷相沉积 </w:t>
            </w:r>
          </w:p>
        </w:tc>
        <w:tc>
          <w:tcPr>
            <w:tcW w:w="3621" w:type="pct"/>
            <w:shd w:val="clear" w:color="auto" w:fill="auto"/>
            <w:vAlign w:val="center"/>
          </w:tcPr>
          <w:p w14:paraId="6179A2B3" w14:textId="77777777" w:rsidR="005D4ED0" w:rsidRPr="0090232A" w:rsidRDefault="005D4ED0" w:rsidP="00547178">
            <w:pPr>
              <w:pStyle w:val="14"/>
              <w:ind w:firstLine="180"/>
            </w:pPr>
            <w:r w:rsidRPr="00547178">
              <w:t>孔隙比大，结构疏松，含水率高，分布范围窄</w:t>
            </w:r>
          </w:p>
        </w:tc>
      </w:tr>
      <w:tr w:rsidR="005D4ED0" w:rsidRPr="0090232A" w14:paraId="12A8A17A" w14:textId="77777777" w:rsidTr="00715361">
        <w:trPr>
          <w:trHeight w:hRule="exact" w:val="340"/>
        </w:trPr>
        <w:tc>
          <w:tcPr>
            <w:tcW w:w="535" w:type="pct"/>
            <w:vMerge/>
            <w:shd w:val="clear" w:color="auto" w:fill="auto"/>
            <w:vAlign w:val="center"/>
          </w:tcPr>
          <w:p w14:paraId="103C8FB0" w14:textId="77777777" w:rsidR="005D4ED0" w:rsidRPr="0090232A" w:rsidRDefault="005D4ED0" w:rsidP="00547178">
            <w:pPr>
              <w:pStyle w:val="afffffffffffc"/>
            </w:pPr>
          </w:p>
        </w:tc>
        <w:tc>
          <w:tcPr>
            <w:tcW w:w="844" w:type="pct"/>
            <w:shd w:val="clear" w:color="auto" w:fill="auto"/>
            <w:vAlign w:val="center"/>
          </w:tcPr>
          <w:p w14:paraId="7E6109A2" w14:textId="77777777" w:rsidR="005D4ED0" w:rsidRPr="0090232A" w:rsidRDefault="005D4ED0" w:rsidP="00547178">
            <w:pPr>
              <w:pStyle w:val="afffffffffffc"/>
            </w:pPr>
            <w:r w:rsidRPr="00547178">
              <w:t xml:space="preserve">滨海相沉积 </w:t>
            </w:r>
          </w:p>
        </w:tc>
        <w:tc>
          <w:tcPr>
            <w:tcW w:w="3621" w:type="pct"/>
            <w:shd w:val="clear" w:color="auto" w:fill="auto"/>
            <w:vAlign w:val="center"/>
          </w:tcPr>
          <w:p w14:paraId="6BBB7C9E" w14:textId="77777777" w:rsidR="005D4ED0" w:rsidRPr="0090232A" w:rsidRDefault="005D4ED0" w:rsidP="00547178">
            <w:pPr>
              <w:pStyle w:val="14"/>
              <w:ind w:firstLine="180"/>
            </w:pPr>
            <w:r w:rsidRPr="00547178">
              <w:t>面积广，厚度大，夹有粉砂透镜体，孔隙比大</w:t>
            </w:r>
          </w:p>
        </w:tc>
      </w:tr>
      <w:tr w:rsidR="005D4ED0" w:rsidRPr="0090232A" w14:paraId="5BFE36CF" w14:textId="77777777" w:rsidTr="00715361">
        <w:trPr>
          <w:trHeight w:hRule="exact" w:val="340"/>
        </w:trPr>
        <w:tc>
          <w:tcPr>
            <w:tcW w:w="535" w:type="pct"/>
            <w:vMerge/>
            <w:shd w:val="clear" w:color="auto" w:fill="auto"/>
            <w:vAlign w:val="center"/>
          </w:tcPr>
          <w:p w14:paraId="6A478455" w14:textId="77777777" w:rsidR="005D4ED0" w:rsidRPr="0090232A" w:rsidRDefault="005D4ED0" w:rsidP="00547178">
            <w:pPr>
              <w:pStyle w:val="afffffffffffc"/>
            </w:pPr>
          </w:p>
        </w:tc>
        <w:tc>
          <w:tcPr>
            <w:tcW w:w="844" w:type="pct"/>
            <w:shd w:val="clear" w:color="auto" w:fill="auto"/>
            <w:vAlign w:val="center"/>
          </w:tcPr>
          <w:p w14:paraId="54ACA7DD" w14:textId="77777777" w:rsidR="005D4ED0" w:rsidRPr="0090232A" w:rsidRDefault="005D4ED0" w:rsidP="00547178">
            <w:pPr>
              <w:pStyle w:val="afffffffffffc"/>
            </w:pPr>
            <w:r w:rsidRPr="00547178">
              <w:t xml:space="preserve">三角洲相沉积 </w:t>
            </w:r>
          </w:p>
        </w:tc>
        <w:tc>
          <w:tcPr>
            <w:tcW w:w="3621" w:type="pct"/>
            <w:shd w:val="clear" w:color="auto" w:fill="auto"/>
            <w:vAlign w:val="center"/>
          </w:tcPr>
          <w:p w14:paraId="7EB0B434" w14:textId="77777777" w:rsidR="005D4ED0" w:rsidRPr="0090232A" w:rsidRDefault="005D4ED0" w:rsidP="00547178">
            <w:pPr>
              <w:pStyle w:val="14"/>
              <w:ind w:firstLine="180"/>
            </w:pPr>
            <w:r w:rsidRPr="00547178">
              <w:t>分选差，夹粉砂薄层，具交错层理，结构疏松</w:t>
            </w:r>
          </w:p>
        </w:tc>
      </w:tr>
      <w:tr w:rsidR="005D4ED0" w:rsidRPr="0090232A" w14:paraId="7AF9C852" w14:textId="77777777" w:rsidTr="00715361">
        <w:trPr>
          <w:trHeight w:hRule="exact" w:val="340"/>
        </w:trPr>
        <w:tc>
          <w:tcPr>
            <w:tcW w:w="535" w:type="pct"/>
            <w:vMerge w:val="restart"/>
            <w:shd w:val="clear" w:color="auto" w:fill="auto"/>
            <w:vAlign w:val="center"/>
          </w:tcPr>
          <w:p w14:paraId="42899038" w14:textId="77777777" w:rsidR="005D4ED0" w:rsidRPr="0090232A" w:rsidRDefault="005D4ED0" w:rsidP="00547178">
            <w:pPr>
              <w:pStyle w:val="afffffffffffc"/>
            </w:pPr>
            <w:r w:rsidRPr="0090232A">
              <w:rPr>
                <w:rFonts w:hint="eastAsia"/>
              </w:rPr>
              <w:t>内陆湖盆</w:t>
            </w:r>
          </w:p>
          <w:p w14:paraId="326E9933" w14:textId="77777777" w:rsidR="005D4ED0" w:rsidRPr="0090232A" w:rsidRDefault="005D4ED0" w:rsidP="00547178">
            <w:pPr>
              <w:pStyle w:val="afffffffffffc"/>
            </w:pPr>
            <w:r w:rsidRPr="0090232A">
              <w:rPr>
                <w:rFonts w:hint="eastAsia"/>
              </w:rPr>
              <w:t>沉积</w:t>
            </w:r>
          </w:p>
        </w:tc>
        <w:tc>
          <w:tcPr>
            <w:tcW w:w="844" w:type="pct"/>
            <w:shd w:val="clear" w:color="auto" w:fill="auto"/>
            <w:vAlign w:val="center"/>
          </w:tcPr>
          <w:p w14:paraId="57F7FFBC" w14:textId="77777777" w:rsidR="005D4ED0" w:rsidRPr="0090232A" w:rsidRDefault="005D4ED0" w:rsidP="00547178">
            <w:pPr>
              <w:pStyle w:val="afffffffffffc"/>
            </w:pPr>
            <w:r w:rsidRPr="00547178">
              <w:t xml:space="preserve">湖相沉积 </w:t>
            </w:r>
          </w:p>
        </w:tc>
        <w:tc>
          <w:tcPr>
            <w:tcW w:w="3621" w:type="pct"/>
            <w:shd w:val="clear" w:color="auto" w:fill="auto"/>
            <w:vAlign w:val="center"/>
          </w:tcPr>
          <w:p w14:paraId="601AB0B4" w14:textId="77777777" w:rsidR="005D4ED0" w:rsidRPr="0090232A" w:rsidRDefault="005D4ED0" w:rsidP="00547178">
            <w:pPr>
              <w:pStyle w:val="14"/>
              <w:ind w:firstLine="180"/>
            </w:pPr>
            <w:r w:rsidRPr="00547178">
              <w:t>粉土颗粒成分高，层理均匀清晰，表层多具贝壳</w:t>
            </w:r>
          </w:p>
        </w:tc>
      </w:tr>
      <w:tr w:rsidR="005D4ED0" w:rsidRPr="0090232A" w14:paraId="2FEF77BD" w14:textId="77777777" w:rsidTr="00715361">
        <w:trPr>
          <w:trHeight w:hRule="exact" w:val="340"/>
        </w:trPr>
        <w:tc>
          <w:tcPr>
            <w:tcW w:w="535" w:type="pct"/>
            <w:vMerge/>
            <w:shd w:val="clear" w:color="auto" w:fill="auto"/>
            <w:vAlign w:val="center"/>
          </w:tcPr>
          <w:p w14:paraId="5B86F74F" w14:textId="77777777" w:rsidR="005D4ED0" w:rsidRPr="0090232A" w:rsidRDefault="005D4ED0" w:rsidP="00547178">
            <w:pPr>
              <w:pStyle w:val="afffffffffffc"/>
            </w:pPr>
          </w:p>
        </w:tc>
        <w:tc>
          <w:tcPr>
            <w:tcW w:w="844" w:type="pct"/>
            <w:shd w:val="clear" w:color="auto" w:fill="auto"/>
            <w:vAlign w:val="center"/>
          </w:tcPr>
          <w:p w14:paraId="63CA85E9" w14:textId="75AB0A36" w:rsidR="005D4ED0" w:rsidRPr="0090232A" w:rsidRDefault="005D4ED0" w:rsidP="00547178">
            <w:pPr>
              <w:pStyle w:val="afffffffffffc"/>
            </w:pPr>
            <w:r w:rsidRPr="00547178">
              <w:t>丘陵</w:t>
            </w:r>
            <w:r w:rsidR="00130F4A">
              <w:rPr>
                <w:rFonts w:hint="eastAsia"/>
              </w:rPr>
              <w:t>谷</w:t>
            </w:r>
            <w:r w:rsidRPr="00547178">
              <w:t xml:space="preserve">地相沉积 </w:t>
            </w:r>
          </w:p>
        </w:tc>
        <w:tc>
          <w:tcPr>
            <w:tcW w:w="3621" w:type="pct"/>
            <w:shd w:val="clear" w:color="auto" w:fill="auto"/>
            <w:vAlign w:val="center"/>
          </w:tcPr>
          <w:p w14:paraId="6B803148" w14:textId="77777777" w:rsidR="005D4ED0" w:rsidRPr="0090232A" w:rsidRDefault="005D4ED0" w:rsidP="00547178">
            <w:pPr>
              <w:pStyle w:val="14"/>
              <w:ind w:firstLine="180"/>
            </w:pPr>
            <w:r w:rsidRPr="00547178">
              <w:t>沿沟谷呈带状分布，沟口和谷中心深，靠山边浅</w:t>
            </w:r>
          </w:p>
        </w:tc>
      </w:tr>
      <w:tr w:rsidR="005D4ED0" w:rsidRPr="0090232A" w14:paraId="787E2F4A" w14:textId="77777777" w:rsidTr="00715361">
        <w:trPr>
          <w:trHeight w:hRule="exact" w:val="340"/>
        </w:trPr>
        <w:tc>
          <w:tcPr>
            <w:tcW w:w="535" w:type="pct"/>
            <w:vMerge w:val="restart"/>
            <w:shd w:val="clear" w:color="auto" w:fill="auto"/>
            <w:vAlign w:val="center"/>
          </w:tcPr>
          <w:p w14:paraId="10D16CBF" w14:textId="77777777" w:rsidR="005D4ED0" w:rsidRPr="0090232A" w:rsidRDefault="005D4ED0" w:rsidP="00547178">
            <w:pPr>
              <w:pStyle w:val="afffffffffffc"/>
            </w:pPr>
            <w:r w:rsidRPr="0090232A">
              <w:rPr>
                <w:rFonts w:hint="eastAsia"/>
              </w:rPr>
              <w:t>河滩沉积</w:t>
            </w:r>
          </w:p>
        </w:tc>
        <w:tc>
          <w:tcPr>
            <w:tcW w:w="844" w:type="pct"/>
            <w:shd w:val="clear" w:color="auto" w:fill="auto"/>
            <w:vAlign w:val="center"/>
          </w:tcPr>
          <w:p w14:paraId="4D45A21E" w14:textId="77777777" w:rsidR="005D4ED0" w:rsidRPr="0090232A" w:rsidRDefault="005D4ED0" w:rsidP="00547178">
            <w:pPr>
              <w:pStyle w:val="afffffffffffc"/>
            </w:pPr>
            <w:r w:rsidRPr="0090232A">
              <w:rPr>
                <w:rFonts w:hint="eastAsia"/>
              </w:rPr>
              <w:t>河漫滩相沉积</w:t>
            </w:r>
          </w:p>
        </w:tc>
        <w:tc>
          <w:tcPr>
            <w:tcW w:w="3621" w:type="pct"/>
            <w:vMerge w:val="restart"/>
            <w:shd w:val="clear" w:color="auto" w:fill="auto"/>
            <w:vAlign w:val="center"/>
          </w:tcPr>
          <w:p w14:paraId="036944B9" w14:textId="77777777" w:rsidR="005D4ED0" w:rsidRPr="0090232A" w:rsidRDefault="005D4ED0" w:rsidP="00547178">
            <w:pPr>
              <w:pStyle w:val="14"/>
              <w:ind w:firstLine="180"/>
            </w:pPr>
            <w:r w:rsidRPr="00547178">
              <w:t>成层情况较不均一，以淤泥和软黏土为主，含中、细砂交错层，呈透镜体分布</w:t>
            </w:r>
          </w:p>
        </w:tc>
      </w:tr>
      <w:tr w:rsidR="005D4ED0" w:rsidRPr="0090232A" w14:paraId="0E9DDD6B" w14:textId="77777777" w:rsidTr="00715361">
        <w:trPr>
          <w:trHeight w:hRule="exact" w:val="340"/>
        </w:trPr>
        <w:tc>
          <w:tcPr>
            <w:tcW w:w="535" w:type="pct"/>
            <w:vMerge/>
            <w:shd w:val="clear" w:color="auto" w:fill="auto"/>
            <w:vAlign w:val="center"/>
          </w:tcPr>
          <w:p w14:paraId="1BE93208" w14:textId="77777777" w:rsidR="005D4ED0" w:rsidRPr="0090232A" w:rsidRDefault="005D4ED0" w:rsidP="0096684D">
            <w:pPr>
              <w:pStyle w:val="afffffffffffc"/>
            </w:pPr>
          </w:p>
        </w:tc>
        <w:tc>
          <w:tcPr>
            <w:tcW w:w="844" w:type="pct"/>
            <w:shd w:val="clear" w:color="auto" w:fill="auto"/>
            <w:vAlign w:val="center"/>
          </w:tcPr>
          <w:p w14:paraId="5C311207" w14:textId="77777777" w:rsidR="005D4ED0" w:rsidRPr="0090232A" w:rsidRDefault="005D4ED0" w:rsidP="0096684D">
            <w:pPr>
              <w:pStyle w:val="afffffffffffc"/>
            </w:pPr>
            <w:r w:rsidRPr="00547178">
              <w:t>牛轭湖相沉积</w:t>
            </w:r>
          </w:p>
        </w:tc>
        <w:tc>
          <w:tcPr>
            <w:tcW w:w="3621" w:type="pct"/>
            <w:vMerge/>
            <w:shd w:val="clear" w:color="auto" w:fill="auto"/>
            <w:vAlign w:val="center"/>
          </w:tcPr>
          <w:p w14:paraId="618D8E6D" w14:textId="77777777" w:rsidR="005D4ED0" w:rsidRPr="0090232A" w:rsidRDefault="005D4ED0" w:rsidP="0096684D">
            <w:pPr>
              <w:pStyle w:val="afffffffffffc"/>
            </w:pPr>
          </w:p>
        </w:tc>
      </w:tr>
    </w:tbl>
    <w:p w14:paraId="594401F9" w14:textId="752DD3DC" w:rsidR="005D4ED0" w:rsidRDefault="005D4ED0" w:rsidP="00547178">
      <w:pPr>
        <w:pStyle w:val="afffffffff1"/>
      </w:pPr>
      <w:r>
        <w:t>软土地区根据地质条件选线应符合下列原则：</w:t>
      </w:r>
    </w:p>
    <w:p w14:paraId="210C9ED3" w14:textId="4CE48CB7" w:rsidR="005D4ED0" w:rsidRDefault="005D4ED0">
      <w:pPr>
        <w:pStyle w:val="af5"/>
        <w:numPr>
          <w:ilvl w:val="0"/>
          <w:numId w:val="106"/>
        </w:numPr>
      </w:pPr>
      <w:r>
        <w:t>路线应避开软土分布广、厚度大、处治困难的地带。无法避开时，应选择软土厚度较小、下卧硬层横坡较缓的地带以最短的距离通过。</w:t>
      </w:r>
    </w:p>
    <w:p w14:paraId="7C35D7AB" w14:textId="4050040A" w:rsidR="005D4ED0" w:rsidRDefault="005D4ED0" w:rsidP="00547178">
      <w:pPr>
        <w:pStyle w:val="af5"/>
      </w:pPr>
      <w:r>
        <w:t>在平原区选线，路线宜远离湖塘，避免近距离平行河流、水渠等布线；应避开古牛轭湖、古湖盆等有软土分布的地带，避免从其中部通过。</w:t>
      </w:r>
    </w:p>
    <w:p w14:paraId="389FC537" w14:textId="3BEA4173" w:rsidR="005D4ED0" w:rsidRDefault="005D4ED0" w:rsidP="00547178">
      <w:pPr>
        <w:pStyle w:val="af5"/>
      </w:pPr>
      <w:r>
        <w:t>在丘陵和山间谷地选线，路线宜选择在地势较高、硬壳层较厚的地带，避开有软土分布的沟谷、洼地或下卧硬层横坡较陡的地带。</w:t>
      </w:r>
    </w:p>
    <w:p w14:paraId="645D9FD4" w14:textId="342DD50A" w:rsidR="005D4ED0" w:rsidRDefault="005D4ED0" w:rsidP="00547178">
      <w:pPr>
        <w:pStyle w:val="af5"/>
      </w:pPr>
      <w:r>
        <w:lastRenderedPageBreak/>
        <w:t>软土地区的路堤高度宜控制在设计临界高度以内。</w:t>
      </w:r>
    </w:p>
    <w:p w14:paraId="76C9617A" w14:textId="4A208ECB" w:rsidR="005D4ED0" w:rsidRDefault="005D4ED0" w:rsidP="00547178">
      <w:pPr>
        <w:pStyle w:val="af5"/>
      </w:pPr>
      <w:r>
        <w:t>桥位选择应避开软土厚度大、土层结构复杂、岸坡稳定存在隐患的部位。</w:t>
      </w:r>
    </w:p>
    <w:p w14:paraId="26AD80E1" w14:textId="0A185E97" w:rsidR="005D4ED0" w:rsidRDefault="005D4ED0" w:rsidP="00547178">
      <w:pPr>
        <w:pStyle w:val="afffffffff1"/>
      </w:pPr>
      <w:r>
        <w:t>工程地质调绘应符合下列规定：</w:t>
      </w:r>
    </w:p>
    <w:p w14:paraId="6935FF71" w14:textId="746B276E" w:rsidR="005D4ED0" w:rsidRDefault="005D4ED0">
      <w:pPr>
        <w:pStyle w:val="af5"/>
        <w:numPr>
          <w:ilvl w:val="0"/>
          <w:numId w:val="107"/>
        </w:numPr>
      </w:pPr>
      <w:r>
        <w:t>工程地质调绘应与路线及构筑物的设置结合，查明第11.1.2条的内容。</w:t>
      </w:r>
    </w:p>
    <w:p w14:paraId="57958BBC" w14:textId="6DBCCE19" w:rsidR="005D4ED0" w:rsidRDefault="005D4ED0" w:rsidP="00547178">
      <w:pPr>
        <w:pStyle w:val="af5"/>
      </w:pPr>
      <w:r>
        <w:t>地貌单元的边界、河流阶地、山间盆地、山间沟谷地段等应布置调绘点。</w:t>
      </w:r>
    </w:p>
    <w:p w14:paraId="1F1E848A" w14:textId="68CCF0AE" w:rsidR="005D4ED0" w:rsidRDefault="005D4ED0" w:rsidP="00547178">
      <w:pPr>
        <w:pStyle w:val="af5"/>
      </w:pPr>
      <w:r>
        <w:t>可能有软土发育的沟谷及低洼地带，应辅以简易勘探手段进行工程地质调绘。</w:t>
      </w:r>
    </w:p>
    <w:p w14:paraId="70CF626B" w14:textId="2494E643" w:rsidR="005D4ED0" w:rsidRDefault="005D4ED0" w:rsidP="00547178">
      <w:pPr>
        <w:pStyle w:val="afffffffff1"/>
      </w:pPr>
      <w:r>
        <w:t>工程地质勘探应符合下列规定：</w:t>
      </w:r>
    </w:p>
    <w:p w14:paraId="5EFF9D3A" w14:textId="5C112E6B" w:rsidR="005D4ED0" w:rsidRDefault="005D4ED0">
      <w:pPr>
        <w:pStyle w:val="af5"/>
        <w:numPr>
          <w:ilvl w:val="0"/>
          <w:numId w:val="108"/>
        </w:numPr>
      </w:pPr>
      <w:r>
        <w:t>软土地区的工程地质勘探应采用简易勘探、挖探、钻探、静力触探等手段进行综合勘探。勘探测试点的数量和位置应根据地层条件、软土发育特点以及构筑物的类型、规模等确定。</w:t>
      </w:r>
    </w:p>
    <w:p w14:paraId="0F3FABBD" w14:textId="379DA621" w:rsidR="005D4ED0" w:rsidRDefault="005D4ED0" w:rsidP="00547178">
      <w:pPr>
        <w:pStyle w:val="af5"/>
      </w:pPr>
      <w:r>
        <w:t>勘探深度应符合下列规定：</w:t>
      </w:r>
    </w:p>
    <w:p w14:paraId="18AC3A32" w14:textId="27E281A0" w:rsidR="005D4ED0" w:rsidRDefault="005D4ED0" w:rsidP="00547178">
      <w:pPr>
        <w:pStyle w:val="af6"/>
      </w:pPr>
      <w:r>
        <w:t>路基及构筑物的浅基础，当软土厚度较薄时，勘探深度应穿过软土层至下卧硬层内3</w:t>
      </w:r>
      <w:r w:rsidR="00A01304">
        <w:rPr>
          <w:rFonts w:hint="eastAsia"/>
        </w:rPr>
        <w:t>m</w:t>
      </w:r>
      <w:r w:rsidR="00A01304">
        <w:rPr>
          <w:rFonts w:hAnsi="宋体" w:hint="eastAsia"/>
        </w:rPr>
        <w:t>～</w:t>
      </w:r>
      <w:r>
        <w:t>5m；软土厚度较大时，勘探深度应不小于地基压缩层的计算深度或达到地基附加应力与地基土自重应力比为0.10</w:t>
      </w:r>
      <w:r w:rsidR="00A01304">
        <w:rPr>
          <w:rFonts w:hAnsi="宋体" w:hint="eastAsia"/>
        </w:rPr>
        <w:t>～</w:t>
      </w:r>
      <w:r>
        <w:t>0.15时所对应的深度。</w:t>
      </w:r>
    </w:p>
    <w:p w14:paraId="22413D0C" w14:textId="11713AA6" w:rsidR="005D4ED0" w:rsidRDefault="005D4ED0" w:rsidP="00547178">
      <w:pPr>
        <w:pStyle w:val="af6"/>
      </w:pPr>
      <w:r>
        <w:t>桥梁深基础的勘探深度应达桩端或持力层以下5-8m。</w:t>
      </w:r>
    </w:p>
    <w:p w14:paraId="3BCFC7A2" w14:textId="1D622C97" w:rsidR="005D4ED0" w:rsidRDefault="005D4ED0" w:rsidP="00547178">
      <w:pPr>
        <w:pStyle w:val="af5"/>
      </w:pPr>
      <w:r>
        <w:t>钻探、取样应符合下列规定：</w:t>
      </w:r>
    </w:p>
    <w:p w14:paraId="2D2A5643" w14:textId="045262F1" w:rsidR="005D4ED0" w:rsidRDefault="005D4ED0" w:rsidP="00547178">
      <w:pPr>
        <w:pStyle w:val="af6"/>
      </w:pPr>
      <w:r>
        <w:t>在软土地层中采样，应严格控制钻探回次进尺，严禁扰动或改变试验样品的土体结</w:t>
      </w:r>
      <w:r>
        <w:rPr>
          <w:rFonts w:hint="eastAsia"/>
        </w:rPr>
        <w:t>构及含水状态。</w:t>
      </w:r>
    </w:p>
    <w:p w14:paraId="4C3C1BF6" w14:textId="1E959862" w:rsidR="005D4ED0" w:rsidRDefault="005D4ED0" w:rsidP="00547178">
      <w:pPr>
        <w:pStyle w:val="af6"/>
      </w:pPr>
      <w:r>
        <w:t>取样前应清除孔内残留岩芯，并保持孔壁稳定。</w:t>
      </w:r>
    </w:p>
    <w:p w14:paraId="39097B1E" w14:textId="54A4449B" w:rsidR="005D4ED0" w:rsidRDefault="005D4ED0" w:rsidP="00547178">
      <w:pPr>
        <w:pStyle w:val="af6"/>
      </w:pPr>
      <w:r>
        <w:t>软土取样应使用专用薄壁取土器，取样器长度不宜小于50cm，采用压</w:t>
      </w:r>
      <w:r w:rsidR="0043619F">
        <w:rPr>
          <w:rFonts w:hint="eastAsia"/>
        </w:rPr>
        <w:t>入</w:t>
      </w:r>
      <w:r>
        <w:t>法或重锤少击法取样。</w:t>
      </w:r>
    </w:p>
    <w:p w14:paraId="3BC50411" w14:textId="6EFE4A70" w:rsidR="005D4ED0" w:rsidRDefault="005D4ED0" w:rsidP="00547178">
      <w:pPr>
        <w:pStyle w:val="af6"/>
      </w:pPr>
      <w:r>
        <w:t>取土时，取土器的</w:t>
      </w:r>
      <w:r w:rsidR="0043619F">
        <w:t>入</w:t>
      </w:r>
      <w:r>
        <w:t>土深度，严禁大于取土器的有效深度。</w:t>
      </w:r>
    </w:p>
    <w:p w14:paraId="1039D5AC" w14:textId="25CC5A38" w:rsidR="005D4ED0" w:rsidRDefault="005D4ED0" w:rsidP="00547178">
      <w:pPr>
        <w:pStyle w:val="af6"/>
      </w:pPr>
      <w:r>
        <w:t>软土层的取样间距，在0</w:t>
      </w:r>
      <w:r w:rsidR="00547178">
        <w:rPr>
          <w:rFonts w:hint="eastAsia"/>
        </w:rPr>
        <w:t>m</w:t>
      </w:r>
      <w:r>
        <w:rPr>
          <w:rFonts w:hint="eastAsia"/>
        </w:rPr>
        <w:t>～</w:t>
      </w:r>
      <w:r>
        <w:t>10m的深度范围内，每1.0</w:t>
      </w:r>
      <w:r w:rsidR="00A91C7E">
        <w:t>m</w:t>
      </w:r>
      <w:r>
        <w:rPr>
          <w:rFonts w:hint="eastAsia"/>
        </w:rPr>
        <w:t>～</w:t>
      </w:r>
      <w:r>
        <w:t>1.5m应取样1件（组）；10m以下，每1.5</w:t>
      </w:r>
      <w:r w:rsidR="00A91C7E">
        <w:t>m</w:t>
      </w:r>
      <w:r>
        <w:rPr>
          <w:rFonts w:hint="eastAsia"/>
        </w:rPr>
        <w:t>～</w:t>
      </w:r>
      <w:r>
        <w:t>2.0m应取样1件（组），变层应立即取样。</w:t>
      </w:r>
    </w:p>
    <w:p w14:paraId="0A3DB05C" w14:textId="09202922" w:rsidR="005D4ED0" w:rsidRDefault="005D4ED0" w:rsidP="00EA3EC0">
      <w:pPr>
        <w:pStyle w:val="afffffffff1"/>
      </w:pPr>
      <w:r>
        <w:t>软土地区工程地质测试，应根据地层条件、构筑物的类型等选择室内测试项目和</w:t>
      </w:r>
      <w:r>
        <w:rPr>
          <w:rFonts w:hint="eastAsia"/>
        </w:rPr>
        <w:t>原位测试方法，并符合下列规定：</w:t>
      </w:r>
    </w:p>
    <w:p w14:paraId="7BA371EA" w14:textId="10DB2461" w:rsidR="005D4ED0" w:rsidRDefault="005D4ED0">
      <w:pPr>
        <w:pStyle w:val="af5"/>
        <w:numPr>
          <w:ilvl w:val="0"/>
          <w:numId w:val="109"/>
        </w:numPr>
      </w:pPr>
      <w:r>
        <w:t>室内测试项目可按表</w:t>
      </w:r>
      <w:r w:rsidR="00C40CC6">
        <w:t>38</w:t>
      </w:r>
      <w:r>
        <w:t>选用。</w:t>
      </w:r>
    </w:p>
    <w:p w14:paraId="48561C90" w14:textId="414F55EA" w:rsidR="005D4ED0" w:rsidRDefault="005D4ED0" w:rsidP="00A91C7E">
      <w:pPr>
        <w:pStyle w:val="af5"/>
      </w:pPr>
      <w:r>
        <w:t>软土力学试验的加荷级别、试验的边界条件等，应与工程场地的环境条件相适应，并结合施工运营期的实际情况确定。</w:t>
      </w:r>
    </w:p>
    <w:p w14:paraId="2A929236" w14:textId="28D69345" w:rsidR="005D4ED0" w:rsidRDefault="005D4ED0" w:rsidP="00A91C7E">
      <w:pPr>
        <w:pStyle w:val="af5"/>
      </w:pPr>
      <w:r>
        <w:t>软土地区工程地质测试宜采用静力触探、标准贯入试验、十字板剪切试验、扁铲侧胀试验等原位测试方法。</w:t>
      </w:r>
    </w:p>
    <w:p w14:paraId="53FFE98C" w14:textId="39600651" w:rsidR="005D4ED0" w:rsidRDefault="005D4ED0" w:rsidP="00A91C7E">
      <w:pPr>
        <w:pStyle w:val="aff2"/>
        <w:spacing w:before="156" w:after="156"/>
      </w:pPr>
      <w:r w:rsidRPr="00DF50B7">
        <w:rPr>
          <w:rFonts w:hint="eastAsia"/>
        </w:rPr>
        <w:t>软土室内测试表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873"/>
        <w:gridCol w:w="1895"/>
        <w:gridCol w:w="1642"/>
        <w:gridCol w:w="1642"/>
        <w:gridCol w:w="1644"/>
      </w:tblGrid>
      <w:tr w:rsidR="00A91C7E" w:rsidRPr="00A47299" w14:paraId="340767A9" w14:textId="77777777" w:rsidTr="00A91C7E">
        <w:trPr>
          <w:trHeight w:val="280"/>
        </w:trPr>
        <w:tc>
          <w:tcPr>
            <w:tcW w:w="2425" w:type="pct"/>
            <w:gridSpan w:val="3"/>
            <w:vMerge w:val="restart"/>
            <w:tcBorders>
              <w:top w:val="single" w:sz="8" w:space="0" w:color="auto"/>
              <w:left w:val="single" w:sz="8" w:space="0" w:color="auto"/>
              <w:tl2br w:val="nil"/>
            </w:tcBorders>
            <w:shd w:val="clear" w:color="auto" w:fill="auto"/>
            <w:noWrap/>
            <w:vAlign w:val="center"/>
          </w:tcPr>
          <w:p w14:paraId="1882F3A0" w14:textId="25727F69" w:rsidR="00A91C7E" w:rsidRPr="00A47299" w:rsidRDefault="00A91C7E" w:rsidP="00A91C7E">
            <w:pPr>
              <w:pStyle w:val="afffffffffffc"/>
              <w:snapToGrid w:val="0"/>
            </w:pPr>
            <w:r w:rsidRPr="00A47299">
              <w:rPr>
                <w:rFonts w:hint="eastAsia"/>
              </w:rPr>
              <w:t>测试项目</w:t>
            </w:r>
          </w:p>
        </w:tc>
        <w:tc>
          <w:tcPr>
            <w:tcW w:w="2575" w:type="pct"/>
            <w:gridSpan w:val="3"/>
            <w:tcBorders>
              <w:top w:val="single" w:sz="8" w:space="0" w:color="auto"/>
              <w:right w:val="single" w:sz="8" w:space="0" w:color="auto"/>
            </w:tcBorders>
            <w:shd w:val="clear" w:color="auto" w:fill="auto"/>
            <w:vAlign w:val="center"/>
          </w:tcPr>
          <w:p w14:paraId="103DF5B2" w14:textId="0DAC14B0" w:rsidR="00A91C7E" w:rsidRPr="00A91C7E" w:rsidRDefault="00A91C7E" w:rsidP="00A91C7E">
            <w:pPr>
              <w:pStyle w:val="afffffffffffc"/>
              <w:snapToGrid w:val="0"/>
              <w:ind w:right="360"/>
            </w:pPr>
            <w:r w:rsidRPr="00A47299">
              <w:rPr>
                <w:rFonts w:hint="eastAsia"/>
              </w:rPr>
              <w:t>构筑物类型</w:t>
            </w:r>
          </w:p>
        </w:tc>
      </w:tr>
      <w:tr w:rsidR="00A91C7E" w:rsidRPr="00A47299" w14:paraId="538B41C1" w14:textId="77777777" w:rsidTr="00A91C7E">
        <w:trPr>
          <w:trHeight w:val="280"/>
        </w:trPr>
        <w:tc>
          <w:tcPr>
            <w:tcW w:w="2425" w:type="pct"/>
            <w:gridSpan w:val="3"/>
            <w:vMerge/>
            <w:tcBorders>
              <w:left w:val="single" w:sz="8" w:space="0" w:color="auto"/>
              <w:tl2br w:val="nil"/>
            </w:tcBorders>
            <w:shd w:val="clear" w:color="auto" w:fill="auto"/>
            <w:noWrap/>
            <w:vAlign w:val="bottom"/>
            <w:hideMark/>
          </w:tcPr>
          <w:p w14:paraId="380480DF" w14:textId="1DFD9CBB" w:rsidR="00A91C7E" w:rsidRPr="00A47299" w:rsidRDefault="00A91C7E" w:rsidP="00A91C7E">
            <w:pPr>
              <w:pStyle w:val="afffffffffffc"/>
              <w:snapToGrid w:val="0"/>
              <w:jc w:val="left"/>
            </w:pPr>
          </w:p>
        </w:tc>
        <w:tc>
          <w:tcPr>
            <w:tcW w:w="858" w:type="pct"/>
            <w:tcBorders>
              <w:top w:val="single" w:sz="8" w:space="0" w:color="auto"/>
            </w:tcBorders>
            <w:shd w:val="clear" w:color="auto" w:fill="auto"/>
            <w:vAlign w:val="center"/>
            <w:hideMark/>
          </w:tcPr>
          <w:p w14:paraId="1FD0AC6D" w14:textId="77777777" w:rsidR="00A91C7E" w:rsidRPr="00A47299" w:rsidRDefault="00A91C7E" w:rsidP="00A91C7E">
            <w:pPr>
              <w:pStyle w:val="afffffffffffc"/>
              <w:snapToGrid w:val="0"/>
              <w:rPr>
                <w:color w:val="000000"/>
                <w:szCs w:val="18"/>
              </w:rPr>
            </w:pPr>
            <w:r w:rsidRPr="00A47299">
              <w:rPr>
                <w:rFonts w:hint="eastAsia"/>
                <w:color w:val="000000"/>
                <w:szCs w:val="18"/>
              </w:rPr>
              <w:t>路基</w:t>
            </w:r>
          </w:p>
        </w:tc>
        <w:tc>
          <w:tcPr>
            <w:tcW w:w="858" w:type="pct"/>
            <w:tcBorders>
              <w:top w:val="single" w:sz="8" w:space="0" w:color="auto"/>
            </w:tcBorders>
            <w:shd w:val="clear" w:color="auto" w:fill="auto"/>
            <w:vAlign w:val="center"/>
            <w:hideMark/>
          </w:tcPr>
          <w:p w14:paraId="23739B08" w14:textId="034F73DC" w:rsidR="00A91C7E" w:rsidRPr="00A47299" w:rsidRDefault="00A91C7E" w:rsidP="00A91C7E">
            <w:pPr>
              <w:pStyle w:val="afffffffffffc"/>
              <w:snapToGrid w:val="0"/>
              <w:rPr>
                <w:color w:val="000000"/>
                <w:szCs w:val="18"/>
              </w:rPr>
            </w:pPr>
            <w:r w:rsidRPr="00A47299">
              <w:rPr>
                <w:rFonts w:hint="eastAsia"/>
                <w:color w:val="000000"/>
                <w:szCs w:val="18"/>
              </w:rPr>
              <w:t>桥梁、</w:t>
            </w:r>
            <w:r w:rsidR="00625E5D">
              <w:rPr>
                <w:rFonts w:hint="eastAsia"/>
                <w:color w:val="000000"/>
                <w:szCs w:val="18"/>
              </w:rPr>
              <w:t>涵洞及通道</w:t>
            </w:r>
          </w:p>
        </w:tc>
        <w:tc>
          <w:tcPr>
            <w:tcW w:w="859" w:type="pct"/>
            <w:tcBorders>
              <w:top w:val="single" w:sz="8" w:space="0" w:color="auto"/>
              <w:right w:val="single" w:sz="8" w:space="0" w:color="auto"/>
            </w:tcBorders>
            <w:shd w:val="clear" w:color="auto" w:fill="auto"/>
            <w:vAlign w:val="center"/>
            <w:hideMark/>
          </w:tcPr>
          <w:p w14:paraId="250F35AF" w14:textId="77777777" w:rsidR="00A91C7E" w:rsidRPr="00A47299" w:rsidRDefault="00A91C7E" w:rsidP="00A91C7E">
            <w:pPr>
              <w:pStyle w:val="afffffffffffc"/>
              <w:snapToGrid w:val="0"/>
              <w:rPr>
                <w:color w:val="000000"/>
                <w:szCs w:val="18"/>
              </w:rPr>
            </w:pPr>
            <w:r w:rsidRPr="00A47299">
              <w:rPr>
                <w:rFonts w:hint="eastAsia"/>
                <w:color w:val="000000"/>
                <w:szCs w:val="18"/>
              </w:rPr>
              <w:t>备注</w:t>
            </w:r>
          </w:p>
        </w:tc>
      </w:tr>
      <w:tr w:rsidR="00B46800" w:rsidRPr="00A47299" w14:paraId="65EBDF6F" w14:textId="77777777" w:rsidTr="00A91C7E">
        <w:trPr>
          <w:trHeight w:val="280"/>
        </w:trPr>
        <w:tc>
          <w:tcPr>
            <w:tcW w:w="2425" w:type="pct"/>
            <w:gridSpan w:val="3"/>
            <w:tcBorders>
              <w:left w:val="single" w:sz="8" w:space="0" w:color="auto"/>
            </w:tcBorders>
            <w:shd w:val="clear" w:color="auto" w:fill="auto"/>
            <w:vAlign w:val="center"/>
            <w:hideMark/>
          </w:tcPr>
          <w:p w14:paraId="20667862" w14:textId="77777777" w:rsidR="005D4ED0" w:rsidRPr="00A47299" w:rsidRDefault="005D4ED0" w:rsidP="00A91C7E">
            <w:pPr>
              <w:pStyle w:val="afffffffffffc"/>
              <w:snapToGrid w:val="0"/>
              <w:rPr>
                <w:color w:val="000000"/>
                <w:szCs w:val="18"/>
              </w:rPr>
            </w:pPr>
            <w:r w:rsidRPr="00A47299">
              <w:rPr>
                <w:rFonts w:hint="eastAsia"/>
                <w:color w:val="000000"/>
                <w:szCs w:val="18"/>
              </w:rPr>
              <w:t>颗粒分析</w:t>
            </w:r>
          </w:p>
        </w:tc>
        <w:tc>
          <w:tcPr>
            <w:tcW w:w="858" w:type="pct"/>
            <w:shd w:val="clear" w:color="auto" w:fill="auto"/>
            <w:vAlign w:val="center"/>
            <w:hideMark/>
          </w:tcPr>
          <w:p w14:paraId="16251754"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27FCAF2F"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noWrap/>
            <w:vAlign w:val="center"/>
            <w:hideMark/>
          </w:tcPr>
          <w:p w14:paraId="23D9645C" w14:textId="776A96DF"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25E7F5C9" w14:textId="77777777" w:rsidTr="00A91C7E">
        <w:trPr>
          <w:trHeight w:val="280"/>
        </w:trPr>
        <w:tc>
          <w:tcPr>
            <w:tcW w:w="2425" w:type="pct"/>
            <w:gridSpan w:val="3"/>
            <w:tcBorders>
              <w:left w:val="single" w:sz="8" w:space="0" w:color="auto"/>
            </w:tcBorders>
            <w:shd w:val="clear" w:color="auto" w:fill="auto"/>
            <w:vAlign w:val="center"/>
            <w:hideMark/>
          </w:tcPr>
          <w:p w14:paraId="24E78024" w14:textId="5AC916E0" w:rsidR="005D4ED0" w:rsidRPr="00A47299" w:rsidRDefault="005D4ED0" w:rsidP="00A91C7E">
            <w:pPr>
              <w:pStyle w:val="afffffffffffc"/>
              <w:snapToGrid w:val="0"/>
              <w:rPr>
                <w:color w:val="000000"/>
                <w:szCs w:val="18"/>
              </w:rPr>
            </w:pPr>
            <w:r w:rsidRPr="00A47299">
              <w:rPr>
                <w:rFonts w:hint="eastAsia"/>
                <w:color w:val="000000"/>
                <w:szCs w:val="18"/>
              </w:rPr>
              <w:t>天然含水率</w:t>
            </w:r>
            <w:r w:rsidR="007825B1">
              <w:rPr>
                <w:rFonts w:ascii="TimesNewRomanPS-ItalicMT" w:eastAsia="TimesNewRomanPS-ItalicMT" w:hint="eastAsia"/>
                <w:color w:val="000000"/>
                <w:szCs w:val="18"/>
              </w:rPr>
              <w:t>ω</w:t>
            </w: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602B9E3F"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0462C76F"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5C899A0E" w14:textId="5AA8BE70"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291FBE5E" w14:textId="77777777" w:rsidTr="00A91C7E">
        <w:trPr>
          <w:trHeight w:val="280"/>
        </w:trPr>
        <w:tc>
          <w:tcPr>
            <w:tcW w:w="2425" w:type="pct"/>
            <w:gridSpan w:val="3"/>
            <w:tcBorders>
              <w:left w:val="single" w:sz="8" w:space="0" w:color="auto"/>
            </w:tcBorders>
            <w:shd w:val="clear" w:color="auto" w:fill="auto"/>
            <w:vAlign w:val="center"/>
            <w:hideMark/>
          </w:tcPr>
          <w:p w14:paraId="4ECCECAC" w14:textId="77777777" w:rsidR="005D4ED0" w:rsidRPr="00A47299" w:rsidRDefault="005D4ED0" w:rsidP="00A91C7E">
            <w:pPr>
              <w:pStyle w:val="afffffffffffc"/>
              <w:snapToGrid w:val="0"/>
              <w:rPr>
                <w:color w:val="000000"/>
                <w:szCs w:val="18"/>
              </w:rPr>
            </w:pPr>
            <w:r w:rsidRPr="00A47299">
              <w:rPr>
                <w:rFonts w:hint="eastAsia"/>
                <w:color w:val="000000"/>
                <w:szCs w:val="18"/>
              </w:rPr>
              <w:t>密度</w:t>
            </w:r>
            <w:r w:rsidRPr="00A47299">
              <w:rPr>
                <w:rFonts w:ascii="TimesNewRoman" w:hAnsi="TimesNewRoman"/>
                <w:color w:val="000000"/>
                <w:szCs w:val="18"/>
              </w:rPr>
              <w:t>ρ</w:t>
            </w:r>
            <w:r w:rsidRPr="00A47299">
              <w:rPr>
                <w:rFonts w:hint="eastAsia"/>
                <w:color w:val="000000"/>
                <w:szCs w:val="18"/>
              </w:rPr>
              <w:t>（</w:t>
            </w:r>
            <w:r w:rsidRPr="00A47299">
              <w:rPr>
                <w:rFonts w:ascii="TimesNewRoman" w:hAnsi="TimesNewRoman"/>
                <w:color w:val="000000"/>
                <w:szCs w:val="18"/>
              </w:rPr>
              <w:t>g/cm</w:t>
            </w:r>
            <w:r w:rsidRPr="000260C7">
              <w:rPr>
                <w:rFonts w:ascii="TimesNewRoman" w:hAnsi="TimesNewRoman"/>
                <w:color w:val="000000"/>
                <w:sz w:val="12"/>
                <w:szCs w:val="12"/>
                <w:vertAlign w:val="superscript"/>
              </w:rPr>
              <w:t>3</w:t>
            </w:r>
            <w:r w:rsidRPr="00A47299">
              <w:rPr>
                <w:rFonts w:hint="eastAsia"/>
                <w:color w:val="000000"/>
                <w:szCs w:val="18"/>
              </w:rPr>
              <w:t>）</w:t>
            </w:r>
          </w:p>
        </w:tc>
        <w:tc>
          <w:tcPr>
            <w:tcW w:w="858" w:type="pct"/>
            <w:shd w:val="clear" w:color="auto" w:fill="auto"/>
            <w:vAlign w:val="center"/>
            <w:hideMark/>
          </w:tcPr>
          <w:p w14:paraId="26A0555B"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6FF759D9"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7F3ED935" w14:textId="23DD8BA1"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598738CB" w14:textId="77777777" w:rsidTr="00A91C7E">
        <w:trPr>
          <w:trHeight w:val="280"/>
        </w:trPr>
        <w:tc>
          <w:tcPr>
            <w:tcW w:w="2425" w:type="pct"/>
            <w:gridSpan w:val="3"/>
            <w:tcBorders>
              <w:left w:val="single" w:sz="8" w:space="0" w:color="auto"/>
            </w:tcBorders>
            <w:shd w:val="clear" w:color="auto" w:fill="auto"/>
            <w:vAlign w:val="center"/>
            <w:hideMark/>
          </w:tcPr>
          <w:p w14:paraId="41D6D638" w14:textId="77777777" w:rsidR="005D4ED0" w:rsidRPr="00A47299" w:rsidRDefault="005D4ED0" w:rsidP="00A91C7E">
            <w:pPr>
              <w:pStyle w:val="afffffffffffc"/>
              <w:snapToGrid w:val="0"/>
              <w:rPr>
                <w:color w:val="000000"/>
                <w:szCs w:val="18"/>
              </w:rPr>
            </w:pPr>
            <w:r w:rsidRPr="00A47299">
              <w:rPr>
                <w:rFonts w:hint="eastAsia"/>
                <w:color w:val="000000"/>
                <w:szCs w:val="18"/>
              </w:rPr>
              <w:t>土粒相对密度</w:t>
            </w:r>
          </w:p>
        </w:tc>
        <w:tc>
          <w:tcPr>
            <w:tcW w:w="858" w:type="pct"/>
            <w:shd w:val="clear" w:color="auto" w:fill="auto"/>
            <w:vAlign w:val="center"/>
            <w:hideMark/>
          </w:tcPr>
          <w:p w14:paraId="69E4F36A"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0F5B17E1"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vAlign w:val="center"/>
            <w:hideMark/>
          </w:tcPr>
          <w:p w14:paraId="34AFDB92" w14:textId="77777777" w:rsidR="005D4ED0" w:rsidRPr="00A47299" w:rsidRDefault="005D4ED0" w:rsidP="00A91C7E">
            <w:pPr>
              <w:pStyle w:val="afffffffffffc"/>
              <w:snapToGrid w:val="0"/>
              <w:rPr>
                <w:color w:val="000000"/>
                <w:szCs w:val="18"/>
              </w:rPr>
            </w:pPr>
            <w:r w:rsidRPr="00A47299">
              <w:rPr>
                <w:rFonts w:hint="eastAsia"/>
                <w:color w:val="000000"/>
                <w:szCs w:val="18"/>
              </w:rPr>
              <w:t>按土类选做</w:t>
            </w:r>
          </w:p>
        </w:tc>
      </w:tr>
      <w:tr w:rsidR="00B46800" w:rsidRPr="00A47299" w14:paraId="76B6FFA2" w14:textId="77777777" w:rsidTr="00A91C7E">
        <w:trPr>
          <w:trHeight w:val="280"/>
        </w:trPr>
        <w:tc>
          <w:tcPr>
            <w:tcW w:w="2425" w:type="pct"/>
            <w:gridSpan w:val="3"/>
            <w:tcBorders>
              <w:left w:val="single" w:sz="8" w:space="0" w:color="auto"/>
            </w:tcBorders>
            <w:shd w:val="clear" w:color="auto" w:fill="auto"/>
            <w:vAlign w:val="center"/>
            <w:hideMark/>
          </w:tcPr>
          <w:p w14:paraId="339AABE6" w14:textId="31D99053" w:rsidR="005D4ED0" w:rsidRPr="00A47299" w:rsidRDefault="005D4ED0" w:rsidP="00A91C7E">
            <w:pPr>
              <w:pStyle w:val="afffffffffffc"/>
              <w:snapToGrid w:val="0"/>
              <w:rPr>
                <w:color w:val="000000"/>
                <w:szCs w:val="18"/>
              </w:rPr>
            </w:pPr>
            <w:r w:rsidRPr="00A47299">
              <w:rPr>
                <w:rFonts w:hint="eastAsia"/>
                <w:color w:val="000000"/>
                <w:szCs w:val="18"/>
              </w:rPr>
              <w:t>液限</w:t>
            </w:r>
            <w:proofErr w:type="spellStart"/>
            <w:r w:rsidR="007825B1" w:rsidRPr="00C405B9">
              <w:rPr>
                <w:rFonts w:ascii="Times New Roman" w:eastAsia="TimesNewRomanPS-ItalicMT" w:hAnsi="Times New Roman"/>
                <w:color w:val="000000"/>
                <w:szCs w:val="18"/>
              </w:rPr>
              <w:t>ω</w:t>
            </w:r>
            <w:r w:rsidRPr="00C405B9">
              <w:rPr>
                <w:rFonts w:ascii="Times New Roman" w:hAnsi="Times New Roman"/>
                <w:color w:val="000000"/>
                <w:sz w:val="12"/>
                <w:szCs w:val="12"/>
                <w:vertAlign w:val="subscript"/>
              </w:rPr>
              <w:t>L</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4FC15C76"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480506C4"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03E15643" w14:textId="263BB01B"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4E6A35EC" w14:textId="77777777" w:rsidTr="00A91C7E">
        <w:trPr>
          <w:trHeight w:val="280"/>
        </w:trPr>
        <w:tc>
          <w:tcPr>
            <w:tcW w:w="2425" w:type="pct"/>
            <w:gridSpan w:val="3"/>
            <w:tcBorders>
              <w:left w:val="single" w:sz="8" w:space="0" w:color="auto"/>
            </w:tcBorders>
            <w:shd w:val="clear" w:color="auto" w:fill="auto"/>
            <w:vAlign w:val="center"/>
            <w:hideMark/>
          </w:tcPr>
          <w:p w14:paraId="6579EC00" w14:textId="45E2DC28" w:rsidR="005D4ED0" w:rsidRPr="00A47299" w:rsidRDefault="005D4ED0" w:rsidP="00A91C7E">
            <w:pPr>
              <w:pStyle w:val="afffffffffffc"/>
              <w:snapToGrid w:val="0"/>
              <w:rPr>
                <w:color w:val="000000"/>
                <w:szCs w:val="18"/>
              </w:rPr>
            </w:pPr>
            <w:r w:rsidRPr="00A47299">
              <w:rPr>
                <w:rFonts w:hint="eastAsia"/>
                <w:color w:val="000000"/>
                <w:szCs w:val="18"/>
              </w:rPr>
              <w:t>塑限</w:t>
            </w:r>
            <w:proofErr w:type="spellStart"/>
            <w:r w:rsidR="007825B1">
              <w:rPr>
                <w:rFonts w:ascii="TimesNewRoman" w:hAnsi="TimesNewRoman"/>
                <w:color w:val="000000"/>
                <w:szCs w:val="18"/>
              </w:rPr>
              <w:t>ω</w:t>
            </w:r>
            <w:r w:rsidRPr="00A47299">
              <w:rPr>
                <w:rFonts w:ascii="TimesNewRoman" w:hAnsi="TimesNewRoman"/>
                <w:color w:val="000000"/>
                <w:sz w:val="12"/>
                <w:szCs w:val="12"/>
              </w:rPr>
              <w:t>p</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115FA979"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1DF548E5"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65FA4D09" w14:textId="5851A4FD"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116797AC" w14:textId="77777777" w:rsidTr="00A91C7E">
        <w:trPr>
          <w:trHeight w:val="280"/>
        </w:trPr>
        <w:tc>
          <w:tcPr>
            <w:tcW w:w="2425" w:type="pct"/>
            <w:gridSpan w:val="3"/>
            <w:tcBorders>
              <w:left w:val="single" w:sz="8" w:space="0" w:color="auto"/>
            </w:tcBorders>
            <w:shd w:val="clear" w:color="auto" w:fill="auto"/>
            <w:vAlign w:val="center"/>
            <w:hideMark/>
          </w:tcPr>
          <w:p w14:paraId="5BA38EE7" w14:textId="77777777" w:rsidR="005D4ED0" w:rsidRPr="00A47299" w:rsidRDefault="005D4ED0" w:rsidP="00A91C7E">
            <w:pPr>
              <w:pStyle w:val="afffffffffffc"/>
              <w:snapToGrid w:val="0"/>
              <w:rPr>
                <w:color w:val="000000"/>
                <w:szCs w:val="18"/>
              </w:rPr>
            </w:pPr>
            <w:r w:rsidRPr="00A47299">
              <w:rPr>
                <w:rFonts w:hint="eastAsia"/>
                <w:color w:val="000000"/>
                <w:szCs w:val="18"/>
              </w:rPr>
              <w:t>有机质含量（</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2CAE0A89"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2BD702B6"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vAlign w:val="center"/>
            <w:hideMark/>
          </w:tcPr>
          <w:p w14:paraId="728FCAE5" w14:textId="77777777" w:rsidR="005D4ED0" w:rsidRPr="00A47299" w:rsidRDefault="005D4ED0" w:rsidP="00A91C7E">
            <w:pPr>
              <w:pStyle w:val="afffffffffffc"/>
              <w:snapToGrid w:val="0"/>
              <w:rPr>
                <w:color w:val="000000"/>
                <w:szCs w:val="18"/>
              </w:rPr>
            </w:pPr>
            <w:r w:rsidRPr="00A47299">
              <w:rPr>
                <w:rFonts w:hint="eastAsia"/>
                <w:color w:val="000000"/>
                <w:szCs w:val="18"/>
              </w:rPr>
              <w:t>按土层选做</w:t>
            </w:r>
          </w:p>
        </w:tc>
      </w:tr>
      <w:tr w:rsidR="00B46800" w:rsidRPr="00A47299" w14:paraId="18983971" w14:textId="77777777" w:rsidTr="00A91C7E">
        <w:trPr>
          <w:trHeight w:val="280"/>
        </w:trPr>
        <w:tc>
          <w:tcPr>
            <w:tcW w:w="2425" w:type="pct"/>
            <w:gridSpan w:val="3"/>
            <w:tcBorders>
              <w:left w:val="single" w:sz="8" w:space="0" w:color="auto"/>
            </w:tcBorders>
            <w:shd w:val="clear" w:color="auto" w:fill="auto"/>
            <w:vAlign w:val="center"/>
            <w:hideMark/>
          </w:tcPr>
          <w:p w14:paraId="4E326B4A" w14:textId="77777777" w:rsidR="005D4ED0" w:rsidRPr="00A47299" w:rsidRDefault="005D4ED0" w:rsidP="00A91C7E">
            <w:pPr>
              <w:pStyle w:val="afffffffffffc"/>
              <w:snapToGrid w:val="0"/>
              <w:rPr>
                <w:color w:val="000000"/>
                <w:szCs w:val="18"/>
              </w:rPr>
            </w:pPr>
            <w:r w:rsidRPr="00A47299">
              <w:rPr>
                <w:rFonts w:hint="eastAsia"/>
                <w:color w:val="000000"/>
                <w:szCs w:val="18"/>
              </w:rPr>
              <w:t>酸碱度</w:t>
            </w:r>
            <w:r w:rsidRPr="00A47299">
              <w:rPr>
                <w:rFonts w:ascii="TimesNewRoman" w:hAnsi="TimesNewRoman"/>
                <w:color w:val="000000"/>
                <w:szCs w:val="18"/>
              </w:rPr>
              <w:t>pH</w:t>
            </w:r>
          </w:p>
        </w:tc>
        <w:tc>
          <w:tcPr>
            <w:tcW w:w="858" w:type="pct"/>
            <w:shd w:val="clear" w:color="auto" w:fill="auto"/>
            <w:vAlign w:val="center"/>
            <w:hideMark/>
          </w:tcPr>
          <w:p w14:paraId="7F4ACC7F"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noWrap/>
            <w:vAlign w:val="center"/>
            <w:hideMark/>
          </w:tcPr>
          <w:p w14:paraId="73942370" w14:textId="17A50670" w:rsidR="005D4ED0" w:rsidRPr="00A47299" w:rsidRDefault="00880369" w:rsidP="00A91C7E">
            <w:pPr>
              <w:pStyle w:val="afffffffffffc"/>
              <w:snapToGrid w:val="0"/>
              <w:rPr>
                <w:color w:val="000000"/>
                <w:szCs w:val="18"/>
              </w:rPr>
            </w:pPr>
            <w:r>
              <w:rPr>
                <w:rFonts w:hint="eastAsia"/>
                <w:color w:val="000000"/>
                <w:szCs w:val="18"/>
              </w:rPr>
              <w:t>/</w:t>
            </w:r>
          </w:p>
        </w:tc>
        <w:tc>
          <w:tcPr>
            <w:tcW w:w="859" w:type="pct"/>
            <w:tcBorders>
              <w:right w:val="single" w:sz="8" w:space="0" w:color="auto"/>
            </w:tcBorders>
            <w:shd w:val="clear" w:color="auto" w:fill="auto"/>
            <w:vAlign w:val="center"/>
            <w:hideMark/>
          </w:tcPr>
          <w:p w14:paraId="152070E8" w14:textId="77777777" w:rsidR="005D4ED0" w:rsidRPr="00A47299" w:rsidRDefault="005D4ED0" w:rsidP="00A91C7E">
            <w:pPr>
              <w:pStyle w:val="afffffffffffc"/>
              <w:snapToGrid w:val="0"/>
              <w:rPr>
                <w:color w:val="000000"/>
                <w:szCs w:val="18"/>
              </w:rPr>
            </w:pPr>
            <w:r w:rsidRPr="00A47299">
              <w:rPr>
                <w:rFonts w:hint="eastAsia"/>
                <w:color w:val="000000"/>
                <w:szCs w:val="18"/>
              </w:rPr>
              <w:t>选代表样做</w:t>
            </w:r>
          </w:p>
        </w:tc>
      </w:tr>
      <w:tr w:rsidR="00B46800" w:rsidRPr="00A47299" w14:paraId="658CE986" w14:textId="77777777" w:rsidTr="00A91C7E">
        <w:trPr>
          <w:trHeight w:val="280"/>
        </w:trPr>
        <w:tc>
          <w:tcPr>
            <w:tcW w:w="2425" w:type="pct"/>
            <w:gridSpan w:val="3"/>
            <w:tcBorders>
              <w:left w:val="single" w:sz="8" w:space="0" w:color="auto"/>
            </w:tcBorders>
            <w:shd w:val="clear" w:color="auto" w:fill="auto"/>
            <w:vAlign w:val="center"/>
            <w:hideMark/>
          </w:tcPr>
          <w:p w14:paraId="22E070A1" w14:textId="77777777" w:rsidR="005D4ED0" w:rsidRPr="00A47299" w:rsidRDefault="005D4ED0" w:rsidP="00A91C7E">
            <w:pPr>
              <w:pStyle w:val="afffffffffffc"/>
              <w:snapToGrid w:val="0"/>
              <w:rPr>
                <w:color w:val="000000"/>
                <w:szCs w:val="18"/>
              </w:rPr>
            </w:pPr>
            <w:r w:rsidRPr="00A47299">
              <w:rPr>
                <w:rFonts w:hint="eastAsia"/>
                <w:color w:val="000000"/>
                <w:szCs w:val="18"/>
              </w:rPr>
              <w:t>压缩系数</w:t>
            </w:r>
            <w:r w:rsidRPr="00A47299">
              <w:rPr>
                <w:rFonts w:ascii="TimesNewRoman" w:hAnsi="TimesNewRoman"/>
                <w:color w:val="000000"/>
                <w:szCs w:val="18"/>
              </w:rPr>
              <w:t>a</w:t>
            </w:r>
            <w:r w:rsidRPr="00A47299">
              <w:rPr>
                <w:rFonts w:hint="eastAsia"/>
                <w:color w:val="000000"/>
                <w:szCs w:val="18"/>
              </w:rPr>
              <w:t>（</w:t>
            </w:r>
            <w:r w:rsidRPr="00A47299">
              <w:rPr>
                <w:rFonts w:ascii="TimesNewRoman" w:hAnsi="TimesNewRoman"/>
                <w:color w:val="000000"/>
                <w:szCs w:val="18"/>
              </w:rPr>
              <w:t>MPa</w:t>
            </w:r>
            <w:r w:rsidRPr="00A47299">
              <w:rPr>
                <w:rFonts w:ascii="TimesNewRoman" w:hAnsi="TimesNewRoman"/>
                <w:color w:val="000000"/>
                <w:sz w:val="12"/>
                <w:szCs w:val="12"/>
                <w:vertAlign w:val="superscript"/>
              </w:rPr>
              <w:t>-1</w:t>
            </w:r>
            <w:r w:rsidRPr="00A47299">
              <w:rPr>
                <w:rFonts w:hint="eastAsia"/>
                <w:color w:val="000000"/>
                <w:szCs w:val="18"/>
              </w:rPr>
              <w:t>）</w:t>
            </w:r>
          </w:p>
        </w:tc>
        <w:tc>
          <w:tcPr>
            <w:tcW w:w="858" w:type="pct"/>
            <w:shd w:val="clear" w:color="auto" w:fill="auto"/>
            <w:vAlign w:val="center"/>
            <w:hideMark/>
          </w:tcPr>
          <w:p w14:paraId="174D9C65"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1775823F"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noWrap/>
            <w:vAlign w:val="center"/>
            <w:hideMark/>
          </w:tcPr>
          <w:p w14:paraId="12125D2B" w14:textId="5EFDC185"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515C3928" w14:textId="77777777" w:rsidTr="00A91C7E">
        <w:trPr>
          <w:trHeight w:val="280"/>
        </w:trPr>
        <w:tc>
          <w:tcPr>
            <w:tcW w:w="979" w:type="pct"/>
            <w:vMerge w:val="restart"/>
            <w:tcBorders>
              <w:left w:val="single" w:sz="8" w:space="0" w:color="auto"/>
            </w:tcBorders>
            <w:shd w:val="clear" w:color="auto" w:fill="auto"/>
            <w:vAlign w:val="center"/>
            <w:hideMark/>
          </w:tcPr>
          <w:p w14:paraId="69E7AEA4" w14:textId="77777777" w:rsidR="005D4ED0" w:rsidRPr="00A47299" w:rsidRDefault="005D4ED0" w:rsidP="00A91C7E">
            <w:pPr>
              <w:pStyle w:val="afffffffffffc"/>
              <w:snapToGrid w:val="0"/>
              <w:rPr>
                <w:color w:val="000000"/>
                <w:szCs w:val="18"/>
              </w:rPr>
            </w:pPr>
            <w:r w:rsidRPr="00A47299">
              <w:rPr>
                <w:rFonts w:hint="eastAsia"/>
                <w:color w:val="000000"/>
                <w:szCs w:val="18"/>
              </w:rPr>
              <w:lastRenderedPageBreak/>
              <w:t>固结系数</w:t>
            </w:r>
          </w:p>
        </w:tc>
        <w:tc>
          <w:tcPr>
            <w:tcW w:w="1446" w:type="pct"/>
            <w:gridSpan w:val="2"/>
            <w:shd w:val="clear" w:color="auto" w:fill="auto"/>
            <w:vAlign w:val="center"/>
            <w:hideMark/>
          </w:tcPr>
          <w:p w14:paraId="7823B82B" w14:textId="77777777" w:rsidR="005D4ED0" w:rsidRPr="00A47299" w:rsidRDefault="005D4ED0" w:rsidP="00A91C7E">
            <w:pPr>
              <w:pStyle w:val="afffffffffffc"/>
              <w:snapToGrid w:val="0"/>
              <w:rPr>
                <w:color w:val="000000"/>
                <w:szCs w:val="18"/>
              </w:rPr>
            </w:pPr>
            <w:r w:rsidRPr="00A47299">
              <w:rPr>
                <w:rFonts w:hint="eastAsia"/>
                <w:color w:val="000000"/>
                <w:szCs w:val="18"/>
              </w:rPr>
              <w:t>垂直</w:t>
            </w:r>
            <w:proofErr w:type="spellStart"/>
            <w:r w:rsidRPr="00A47299">
              <w:rPr>
                <w:rFonts w:ascii="TimesNewRomanPS-ItalicMT" w:eastAsia="TimesNewRomanPS-ItalicMT" w:hint="eastAsia"/>
                <w:color w:val="000000"/>
                <w:szCs w:val="18"/>
              </w:rPr>
              <w:t>C</w:t>
            </w:r>
            <w:r w:rsidRPr="00A47299">
              <w:rPr>
                <w:rFonts w:ascii="TimesNewRoman" w:hAnsi="TimesNewRoman"/>
                <w:color w:val="000000"/>
                <w:sz w:val="12"/>
                <w:szCs w:val="12"/>
              </w:rPr>
              <w:t>v</w:t>
            </w:r>
            <w:proofErr w:type="spellEnd"/>
            <w:r w:rsidRPr="00A47299">
              <w:rPr>
                <w:rFonts w:hint="eastAsia"/>
                <w:color w:val="000000"/>
                <w:szCs w:val="18"/>
              </w:rPr>
              <w:t>（</w:t>
            </w:r>
            <w:r w:rsidRPr="00A47299">
              <w:rPr>
                <w:rFonts w:ascii="TimesNewRoman" w:hAnsi="TimesNewRoman"/>
                <w:color w:val="000000"/>
                <w:szCs w:val="18"/>
              </w:rPr>
              <w:t>cm</w:t>
            </w:r>
            <w:r w:rsidRPr="000260C7">
              <w:rPr>
                <w:rFonts w:ascii="TimesNewRoman" w:hAnsi="TimesNewRoman"/>
                <w:color w:val="000000"/>
                <w:sz w:val="12"/>
                <w:szCs w:val="12"/>
                <w:vertAlign w:val="superscript"/>
              </w:rPr>
              <w:t>2</w:t>
            </w:r>
            <w:r w:rsidRPr="00A47299">
              <w:rPr>
                <w:rFonts w:ascii="TimesNewRoman" w:hAnsi="TimesNewRoman"/>
                <w:color w:val="000000"/>
                <w:szCs w:val="18"/>
              </w:rPr>
              <w:t>/s</w:t>
            </w:r>
            <w:r w:rsidRPr="00A47299">
              <w:rPr>
                <w:rFonts w:hint="eastAsia"/>
                <w:color w:val="000000"/>
                <w:szCs w:val="18"/>
              </w:rPr>
              <w:t>）</w:t>
            </w:r>
          </w:p>
        </w:tc>
        <w:tc>
          <w:tcPr>
            <w:tcW w:w="858" w:type="pct"/>
            <w:shd w:val="clear" w:color="auto" w:fill="auto"/>
            <w:vAlign w:val="center"/>
            <w:hideMark/>
          </w:tcPr>
          <w:p w14:paraId="0D5D4DB9"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4F7B6EAC"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vAlign w:val="center"/>
            <w:hideMark/>
          </w:tcPr>
          <w:p w14:paraId="4D51ACBA" w14:textId="0822E718" w:rsidR="005D4ED0" w:rsidRPr="00A47299" w:rsidRDefault="00880369" w:rsidP="00A91C7E">
            <w:pPr>
              <w:pStyle w:val="afffffffffffc"/>
              <w:snapToGrid w:val="0"/>
              <w:rPr>
                <w:color w:val="000000"/>
                <w:szCs w:val="18"/>
              </w:rPr>
            </w:pPr>
            <w:r>
              <w:rPr>
                <w:rFonts w:hint="eastAsia"/>
                <w:color w:val="000000"/>
                <w:szCs w:val="18"/>
              </w:rPr>
              <w:t>/</w:t>
            </w:r>
          </w:p>
        </w:tc>
      </w:tr>
      <w:tr w:rsidR="00A91C7E" w:rsidRPr="00A47299" w14:paraId="7ED41738" w14:textId="77777777" w:rsidTr="00A91C7E">
        <w:trPr>
          <w:trHeight w:val="280"/>
        </w:trPr>
        <w:tc>
          <w:tcPr>
            <w:tcW w:w="979" w:type="pct"/>
            <w:vMerge/>
            <w:tcBorders>
              <w:left w:val="single" w:sz="8" w:space="0" w:color="auto"/>
            </w:tcBorders>
            <w:shd w:val="clear" w:color="auto" w:fill="auto"/>
            <w:vAlign w:val="center"/>
            <w:hideMark/>
          </w:tcPr>
          <w:p w14:paraId="5A098859" w14:textId="77777777" w:rsidR="005D4ED0" w:rsidRPr="00A47299" w:rsidRDefault="005D4ED0" w:rsidP="00A91C7E">
            <w:pPr>
              <w:pStyle w:val="afffffffffffc"/>
              <w:snapToGrid w:val="0"/>
              <w:rPr>
                <w:color w:val="000000"/>
                <w:szCs w:val="18"/>
              </w:rPr>
            </w:pPr>
          </w:p>
        </w:tc>
        <w:tc>
          <w:tcPr>
            <w:tcW w:w="1446" w:type="pct"/>
            <w:gridSpan w:val="2"/>
            <w:shd w:val="clear" w:color="auto" w:fill="auto"/>
            <w:vAlign w:val="center"/>
            <w:hideMark/>
          </w:tcPr>
          <w:p w14:paraId="3AC0AFD9" w14:textId="77777777" w:rsidR="005D4ED0" w:rsidRPr="00A47299" w:rsidRDefault="005D4ED0" w:rsidP="00A91C7E">
            <w:pPr>
              <w:pStyle w:val="afffffffffffc"/>
              <w:snapToGrid w:val="0"/>
              <w:rPr>
                <w:color w:val="000000"/>
                <w:szCs w:val="18"/>
              </w:rPr>
            </w:pPr>
            <w:r w:rsidRPr="00A47299">
              <w:rPr>
                <w:rFonts w:hint="eastAsia"/>
                <w:color w:val="000000"/>
                <w:szCs w:val="18"/>
              </w:rPr>
              <w:t>水平</w:t>
            </w:r>
            <w:r w:rsidRPr="00A47299">
              <w:rPr>
                <w:rFonts w:ascii="TimesNewRomanPS-ItalicMT" w:eastAsia="TimesNewRomanPS-ItalicMT" w:hint="eastAsia"/>
                <w:color w:val="000000"/>
                <w:szCs w:val="18"/>
              </w:rPr>
              <w:t>C</w:t>
            </w:r>
            <w:r w:rsidRPr="00A47299">
              <w:rPr>
                <w:rFonts w:ascii="TimesNewRoman" w:hAnsi="TimesNewRoman"/>
                <w:color w:val="000000"/>
                <w:sz w:val="12"/>
                <w:szCs w:val="12"/>
              </w:rPr>
              <w:t>h</w:t>
            </w:r>
            <w:r w:rsidRPr="00A47299">
              <w:rPr>
                <w:rFonts w:hint="eastAsia"/>
                <w:color w:val="000000"/>
                <w:szCs w:val="18"/>
              </w:rPr>
              <w:t>（</w:t>
            </w:r>
            <w:r w:rsidRPr="00A47299">
              <w:rPr>
                <w:rFonts w:ascii="TimesNewRoman" w:hAnsi="TimesNewRoman"/>
                <w:color w:val="000000"/>
                <w:szCs w:val="18"/>
              </w:rPr>
              <w:t>cm</w:t>
            </w:r>
            <w:r w:rsidRPr="000260C7">
              <w:rPr>
                <w:rFonts w:ascii="TimesNewRoman" w:hAnsi="TimesNewRoman"/>
                <w:color w:val="000000"/>
                <w:sz w:val="12"/>
                <w:szCs w:val="12"/>
                <w:vertAlign w:val="superscript"/>
              </w:rPr>
              <w:t>2</w:t>
            </w:r>
            <w:r w:rsidRPr="00A47299">
              <w:rPr>
                <w:rFonts w:ascii="TimesNewRoman" w:hAnsi="TimesNewRoman"/>
                <w:color w:val="000000"/>
                <w:szCs w:val="18"/>
              </w:rPr>
              <w:t>/s</w:t>
            </w:r>
            <w:r w:rsidRPr="00A47299">
              <w:rPr>
                <w:rFonts w:hint="eastAsia"/>
                <w:color w:val="000000"/>
                <w:szCs w:val="18"/>
              </w:rPr>
              <w:t>）</w:t>
            </w:r>
          </w:p>
        </w:tc>
        <w:tc>
          <w:tcPr>
            <w:tcW w:w="858" w:type="pct"/>
            <w:shd w:val="clear" w:color="auto" w:fill="auto"/>
            <w:vAlign w:val="center"/>
            <w:hideMark/>
          </w:tcPr>
          <w:p w14:paraId="0D26F8CB"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2B2338DF"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noWrap/>
            <w:vAlign w:val="center"/>
            <w:hideMark/>
          </w:tcPr>
          <w:p w14:paraId="0149948A" w14:textId="67F7C6D3"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6EA5275B" w14:textId="77777777" w:rsidTr="00A91C7E">
        <w:trPr>
          <w:trHeight w:val="280"/>
        </w:trPr>
        <w:tc>
          <w:tcPr>
            <w:tcW w:w="2425" w:type="pct"/>
            <w:gridSpan w:val="3"/>
            <w:tcBorders>
              <w:left w:val="single" w:sz="8" w:space="0" w:color="auto"/>
            </w:tcBorders>
            <w:shd w:val="clear" w:color="auto" w:fill="auto"/>
            <w:vAlign w:val="center"/>
            <w:hideMark/>
          </w:tcPr>
          <w:p w14:paraId="298BBC2D" w14:textId="77777777" w:rsidR="005D4ED0" w:rsidRPr="00A47299" w:rsidRDefault="005D4ED0" w:rsidP="00A91C7E">
            <w:pPr>
              <w:pStyle w:val="afffffffffffc"/>
              <w:snapToGrid w:val="0"/>
              <w:rPr>
                <w:color w:val="000000"/>
                <w:szCs w:val="18"/>
              </w:rPr>
            </w:pPr>
            <w:r w:rsidRPr="00A47299">
              <w:rPr>
                <w:rFonts w:hint="eastAsia"/>
                <w:color w:val="000000"/>
                <w:szCs w:val="18"/>
              </w:rPr>
              <w:t>前期固结压力</w:t>
            </w:r>
            <w:r w:rsidRPr="00A47299">
              <w:rPr>
                <w:rFonts w:ascii="TimesNewRoman" w:hAnsi="TimesNewRoman"/>
                <w:color w:val="000000"/>
                <w:szCs w:val="18"/>
              </w:rPr>
              <w:t>Pc</w:t>
            </w:r>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70BEE0E3"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65C65CCC"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vAlign w:val="center"/>
            <w:hideMark/>
          </w:tcPr>
          <w:p w14:paraId="05E2F387" w14:textId="77777777" w:rsidR="005D4ED0" w:rsidRPr="00A47299" w:rsidRDefault="005D4ED0" w:rsidP="00A91C7E">
            <w:pPr>
              <w:pStyle w:val="afffffffffffc"/>
              <w:snapToGrid w:val="0"/>
              <w:rPr>
                <w:color w:val="000000"/>
                <w:szCs w:val="18"/>
              </w:rPr>
            </w:pPr>
            <w:r w:rsidRPr="00A47299">
              <w:rPr>
                <w:rFonts w:hint="eastAsia"/>
                <w:color w:val="000000"/>
                <w:szCs w:val="18"/>
              </w:rPr>
              <w:t>按土层选做</w:t>
            </w:r>
          </w:p>
        </w:tc>
      </w:tr>
      <w:tr w:rsidR="00B46800" w:rsidRPr="00A47299" w14:paraId="27DC2C48" w14:textId="77777777" w:rsidTr="00A91C7E">
        <w:trPr>
          <w:trHeight w:val="280"/>
        </w:trPr>
        <w:tc>
          <w:tcPr>
            <w:tcW w:w="979" w:type="pct"/>
            <w:vMerge w:val="restart"/>
            <w:tcBorders>
              <w:left w:val="single" w:sz="8" w:space="0" w:color="auto"/>
            </w:tcBorders>
            <w:shd w:val="clear" w:color="auto" w:fill="auto"/>
            <w:vAlign w:val="center"/>
            <w:hideMark/>
          </w:tcPr>
          <w:p w14:paraId="50E3B96E" w14:textId="77777777" w:rsidR="005D4ED0" w:rsidRPr="00A47299" w:rsidRDefault="005D4ED0" w:rsidP="00A91C7E">
            <w:pPr>
              <w:pStyle w:val="afffffffffffc"/>
              <w:snapToGrid w:val="0"/>
              <w:rPr>
                <w:color w:val="000000"/>
                <w:szCs w:val="18"/>
              </w:rPr>
            </w:pPr>
            <w:r w:rsidRPr="00A47299">
              <w:rPr>
                <w:rFonts w:hint="eastAsia"/>
                <w:color w:val="000000"/>
                <w:szCs w:val="18"/>
              </w:rPr>
              <w:t>渗透系数</w:t>
            </w:r>
          </w:p>
        </w:tc>
        <w:tc>
          <w:tcPr>
            <w:tcW w:w="1446" w:type="pct"/>
            <w:gridSpan w:val="2"/>
            <w:shd w:val="clear" w:color="auto" w:fill="auto"/>
            <w:vAlign w:val="center"/>
            <w:hideMark/>
          </w:tcPr>
          <w:p w14:paraId="4B4D960A" w14:textId="77777777" w:rsidR="005D4ED0" w:rsidRPr="00A47299" w:rsidRDefault="005D4ED0" w:rsidP="00A91C7E">
            <w:pPr>
              <w:pStyle w:val="afffffffffffc"/>
              <w:snapToGrid w:val="0"/>
              <w:rPr>
                <w:color w:val="000000"/>
                <w:szCs w:val="18"/>
              </w:rPr>
            </w:pPr>
            <w:r w:rsidRPr="00A47299">
              <w:rPr>
                <w:rFonts w:hint="eastAsia"/>
                <w:color w:val="000000"/>
                <w:szCs w:val="18"/>
              </w:rPr>
              <w:t>垂直</w:t>
            </w:r>
            <w:proofErr w:type="spellStart"/>
            <w:r w:rsidRPr="00A47299">
              <w:rPr>
                <w:rFonts w:ascii="TimesNewRomanPS-ItalicMT" w:eastAsia="TimesNewRomanPS-ItalicMT" w:hint="eastAsia"/>
                <w:color w:val="000000"/>
                <w:szCs w:val="18"/>
              </w:rPr>
              <w:t>k</w:t>
            </w:r>
            <w:r w:rsidRPr="00A47299">
              <w:rPr>
                <w:rFonts w:ascii="TimesNewRoman" w:hAnsi="TimesNewRoman"/>
                <w:color w:val="000000"/>
                <w:sz w:val="12"/>
                <w:szCs w:val="12"/>
              </w:rPr>
              <w:t>v</w:t>
            </w:r>
            <w:proofErr w:type="spellEnd"/>
            <w:r w:rsidRPr="00A47299">
              <w:rPr>
                <w:rFonts w:hint="eastAsia"/>
                <w:color w:val="000000"/>
                <w:szCs w:val="18"/>
              </w:rPr>
              <w:t>（</w:t>
            </w:r>
            <w:r w:rsidRPr="00A47299">
              <w:rPr>
                <w:rFonts w:ascii="TimesNewRoman" w:hAnsi="TimesNewRoman"/>
                <w:color w:val="000000"/>
                <w:szCs w:val="18"/>
              </w:rPr>
              <w:t>cm/s</w:t>
            </w:r>
            <w:r w:rsidRPr="00A47299">
              <w:rPr>
                <w:rFonts w:hint="eastAsia"/>
                <w:color w:val="000000"/>
                <w:szCs w:val="18"/>
              </w:rPr>
              <w:t>）</w:t>
            </w:r>
          </w:p>
        </w:tc>
        <w:tc>
          <w:tcPr>
            <w:tcW w:w="858" w:type="pct"/>
            <w:shd w:val="clear" w:color="auto" w:fill="auto"/>
            <w:vAlign w:val="center"/>
            <w:hideMark/>
          </w:tcPr>
          <w:p w14:paraId="7A81D8BE"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6264EC6E" w14:textId="77777777" w:rsidR="005D4ED0" w:rsidRPr="00A47299" w:rsidRDefault="005D4ED0" w:rsidP="00A91C7E">
            <w:pPr>
              <w:pStyle w:val="afffffffffffc"/>
              <w:snapToGrid w:val="0"/>
              <w:rPr>
                <w:color w:val="000000"/>
                <w:szCs w:val="18"/>
              </w:rPr>
            </w:pPr>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9" w:type="pct"/>
            <w:tcBorders>
              <w:right w:val="single" w:sz="8" w:space="0" w:color="auto"/>
            </w:tcBorders>
            <w:shd w:val="clear" w:color="auto" w:fill="auto"/>
            <w:vAlign w:val="center"/>
            <w:hideMark/>
          </w:tcPr>
          <w:p w14:paraId="54CF1818" w14:textId="1A71D50C" w:rsidR="005D4ED0" w:rsidRPr="00A47299" w:rsidRDefault="00880369" w:rsidP="00A91C7E">
            <w:pPr>
              <w:pStyle w:val="afffffffffffc"/>
              <w:snapToGrid w:val="0"/>
              <w:rPr>
                <w:color w:val="000000"/>
                <w:szCs w:val="18"/>
              </w:rPr>
            </w:pPr>
            <w:r>
              <w:rPr>
                <w:rFonts w:hint="eastAsia"/>
                <w:color w:val="000000"/>
                <w:szCs w:val="18"/>
              </w:rPr>
              <w:t>/</w:t>
            </w:r>
          </w:p>
        </w:tc>
      </w:tr>
      <w:tr w:rsidR="00A91C7E" w:rsidRPr="00A47299" w14:paraId="120FA3C4" w14:textId="77777777" w:rsidTr="00A91C7E">
        <w:trPr>
          <w:trHeight w:val="280"/>
        </w:trPr>
        <w:tc>
          <w:tcPr>
            <w:tcW w:w="979" w:type="pct"/>
            <w:vMerge/>
            <w:tcBorders>
              <w:left w:val="single" w:sz="8" w:space="0" w:color="auto"/>
            </w:tcBorders>
            <w:shd w:val="clear" w:color="auto" w:fill="auto"/>
            <w:vAlign w:val="center"/>
            <w:hideMark/>
          </w:tcPr>
          <w:p w14:paraId="449B9EA6" w14:textId="77777777" w:rsidR="005D4ED0" w:rsidRPr="00A47299" w:rsidRDefault="005D4ED0" w:rsidP="00A91C7E">
            <w:pPr>
              <w:pStyle w:val="afffffffffffc"/>
              <w:snapToGrid w:val="0"/>
              <w:rPr>
                <w:color w:val="000000"/>
                <w:szCs w:val="18"/>
              </w:rPr>
            </w:pPr>
          </w:p>
        </w:tc>
        <w:tc>
          <w:tcPr>
            <w:tcW w:w="1446" w:type="pct"/>
            <w:gridSpan w:val="2"/>
            <w:shd w:val="clear" w:color="auto" w:fill="auto"/>
            <w:vAlign w:val="center"/>
            <w:hideMark/>
          </w:tcPr>
          <w:p w14:paraId="21220DA3" w14:textId="77777777" w:rsidR="005D4ED0" w:rsidRPr="00A47299" w:rsidRDefault="005D4ED0" w:rsidP="00A91C7E">
            <w:pPr>
              <w:pStyle w:val="afffffffffffc"/>
              <w:snapToGrid w:val="0"/>
              <w:rPr>
                <w:color w:val="000000"/>
                <w:szCs w:val="18"/>
              </w:rPr>
            </w:pPr>
            <w:r w:rsidRPr="00A47299">
              <w:rPr>
                <w:rFonts w:hint="eastAsia"/>
                <w:color w:val="000000"/>
                <w:szCs w:val="18"/>
              </w:rPr>
              <w:t>水平</w:t>
            </w:r>
            <w:proofErr w:type="spellStart"/>
            <w:r w:rsidRPr="00A47299">
              <w:rPr>
                <w:rFonts w:ascii="TimesNewRomanPS-ItalicMT" w:eastAsia="TimesNewRomanPS-ItalicMT" w:hint="eastAsia"/>
                <w:color w:val="000000"/>
                <w:szCs w:val="18"/>
              </w:rPr>
              <w:t>k</w:t>
            </w:r>
            <w:r w:rsidRPr="00A47299">
              <w:rPr>
                <w:rFonts w:ascii="TimesNewRoman" w:hAnsi="TimesNewRoman"/>
                <w:color w:val="000000"/>
                <w:sz w:val="12"/>
                <w:szCs w:val="12"/>
              </w:rPr>
              <w:t>h</w:t>
            </w:r>
            <w:proofErr w:type="spellEnd"/>
            <w:r w:rsidRPr="00A47299">
              <w:rPr>
                <w:rFonts w:hint="eastAsia"/>
                <w:color w:val="000000"/>
                <w:szCs w:val="18"/>
              </w:rPr>
              <w:t>（</w:t>
            </w:r>
            <w:r w:rsidRPr="00A47299">
              <w:rPr>
                <w:rFonts w:ascii="TimesNewRoman" w:hAnsi="TimesNewRoman"/>
                <w:color w:val="000000"/>
                <w:szCs w:val="18"/>
              </w:rPr>
              <w:t>cm/s</w:t>
            </w:r>
            <w:r w:rsidRPr="00A47299">
              <w:rPr>
                <w:rFonts w:hint="eastAsia"/>
                <w:color w:val="000000"/>
                <w:szCs w:val="18"/>
              </w:rPr>
              <w:t>）</w:t>
            </w:r>
          </w:p>
        </w:tc>
        <w:tc>
          <w:tcPr>
            <w:tcW w:w="858" w:type="pct"/>
            <w:shd w:val="clear" w:color="auto" w:fill="auto"/>
            <w:vAlign w:val="center"/>
            <w:hideMark/>
          </w:tcPr>
          <w:p w14:paraId="3271FD0F"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5A05EFEE"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30D2623E" w14:textId="7154EF0A"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152B58E7" w14:textId="77777777" w:rsidTr="00A91C7E">
        <w:trPr>
          <w:trHeight w:val="280"/>
        </w:trPr>
        <w:tc>
          <w:tcPr>
            <w:tcW w:w="979" w:type="pct"/>
            <w:vMerge w:val="restart"/>
            <w:tcBorders>
              <w:left w:val="single" w:sz="8" w:space="0" w:color="auto"/>
            </w:tcBorders>
            <w:shd w:val="clear" w:color="auto" w:fill="auto"/>
            <w:vAlign w:val="center"/>
            <w:hideMark/>
          </w:tcPr>
          <w:p w14:paraId="7D0A555D" w14:textId="77777777" w:rsidR="005D4ED0" w:rsidRPr="00A47299" w:rsidRDefault="005D4ED0" w:rsidP="00A91C7E">
            <w:pPr>
              <w:pStyle w:val="afffffffffffc"/>
              <w:snapToGrid w:val="0"/>
              <w:rPr>
                <w:color w:val="000000"/>
                <w:szCs w:val="18"/>
              </w:rPr>
            </w:pPr>
            <w:r w:rsidRPr="00A47299">
              <w:rPr>
                <w:rFonts w:hint="eastAsia"/>
                <w:color w:val="000000"/>
                <w:szCs w:val="18"/>
              </w:rPr>
              <w:t>直接快剪</w:t>
            </w:r>
          </w:p>
        </w:tc>
        <w:tc>
          <w:tcPr>
            <w:tcW w:w="1446" w:type="pct"/>
            <w:gridSpan w:val="2"/>
            <w:shd w:val="clear" w:color="auto" w:fill="auto"/>
            <w:vAlign w:val="center"/>
            <w:hideMark/>
          </w:tcPr>
          <w:p w14:paraId="1079D5B6" w14:textId="77777777" w:rsidR="005D4ED0" w:rsidRPr="00A47299" w:rsidRDefault="005D4ED0" w:rsidP="00A91C7E">
            <w:pPr>
              <w:pStyle w:val="afffffffffffc"/>
              <w:snapToGrid w:val="0"/>
              <w:rPr>
                <w:color w:val="000000"/>
                <w:szCs w:val="18"/>
              </w:rPr>
            </w:pPr>
            <w:r w:rsidRPr="00A47299">
              <w:rPr>
                <w:rFonts w:hint="eastAsia"/>
                <w:color w:val="000000"/>
                <w:szCs w:val="18"/>
              </w:rPr>
              <w:t>黏聚力</w:t>
            </w:r>
            <w:proofErr w:type="spellStart"/>
            <w:r w:rsidRPr="00A47299">
              <w:rPr>
                <w:rFonts w:ascii="TimesNewRomanPS-ItalicMT" w:eastAsia="TimesNewRomanPS-ItalicMT" w:hint="eastAsia"/>
                <w:color w:val="000000"/>
                <w:szCs w:val="18"/>
              </w:rPr>
              <w:t>C</w:t>
            </w:r>
            <w:r w:rsidRPr="00A47299">
              <w:rPr>
                <w:rFonts w:ascii="TimesNewRoman" w:hAnsi="TimesNewRoman"/>
                <w:color w:val="000000"/>
                <w:sz w:val="12"/>
                <w:szCs w:val="12"/>
              </w:rPr>
              <w:t>q</w:t>
            </w:r>
            <w:proofErr w:type="spellEnd"/>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2D086396"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35E13B5F"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1CAF891A" w14:textId="51F85045" w:rsidR="005D4ED0" w:rsidRPr="00A47299" w:rsidRDefault="00880369" w:rsidP="00A91C7E">
            <w:pPr>
              <w:pStyle w:val="afffffffffffc"/>
              <w:snapToGrid w:val="0"/>
              <w:rPr>
                <w:rFonts w:ascii="TimesNewRoman" w:eastAsia="等线" w:hAnsi="TimesNewRoman" w:hint="eastAsia"/>
                <w:color w:val="000000"/>
                <w:szCs w:val="18"/>
              </w:rPr>
            </w:pPr>
            <w:r>
              <w:rPr>
                <w:rFonts w:ascii="TimesNewRoman" w:eastAsia="等线" w:hAnsi="TimesNewRoman" w:hint="eastAsia"/>
                <w:color w:val="000000"/>
                <w:szCs w:val="18"/>
              </w:rPr>
              <w:t>/</w:t>
            </w:r>
          </w:p>
        </w:tc>
      </w:tr>
      <w:tr w:rsidR="00A91C7E" w:rsidRPr="00A47299" w14:paraId="1E8CAA05" w14:textId="77777777" w:rsidTr="00A91C7E">
        <w:trPr>
          <w:trHeight w:val="290"/>
        </w:trPr>
        <w:tc>
          <w:tcPr>
            <w:tcW w:w="979" w:type="pct"/>
            <w:vMerge/>
            <w:tcBorders>
              <w:left w:val="single" w:sz="8" w:space="0" w:color="auto"/>
            </w:tcBorders>
            <w:shd w:val="clear" w:color="auto" w:fill="auto"/>
            <w:vAlign w:val="center"/>
            <w:hideMark/>
          </w:tcPr>
          <w:p w14:paraId="3AFE6112" w14:textId="77777777" w:rsidR="005D4ED0" w:rsidRPr="00A47299" w:rsidRDefault="005D4ED0" w:rsidP="00A91C7E">
            <w:pPr>
              <w:pStyle w:val="afffffffffffc"/>
              <w:snapToGrid w:val="0"/>
              <w:rPr>
                <w:color w:val="000000"/>
                <w:szCs w:val="18"/>
              </w:rPr>
            </w:pPr>
          </w:p>
        </w:tc>
        <w:tc>
          <w:tcPr>
            <w:tcW w:w="1446" w:type="pct"/>
            <w:gridSpan w:val="2"/>
            <w:shd w:val="clear" w:color="auto" w:fill="auto"/>
            <w:vAlign w:val="center"/>
            <w:hideMark/>
          </w:tcPr>
          <w:p w14:paraId="4BDED07F" w14:textId="77777777" w:rsidR="005D4ED0" w:rsidRPr="00A47299" w:rsidRDefault="005D4ED0" w:rsidP="00A91C7E">
            <w:pPr>
              <w:pStyle w:val="afffffffffffc"/>
              <w:snapToGrid w:val="0"/>
              <w:rPr>
                <w:color w:val="000000"/>
                <w:szCs w:val="18"/>
              </w:rPr>
            </w:pPr>
            <w:r w:rsidRPr="00A47299">
              <w:rPr>
                <w:rFonts w:hint="eastAsia"/>
                <w:color w:val="000000"/>
                <w:szCs w:val="18"/>
              </w:rPr>
              <w:t>内摩擦角</w:t>
            </w:r>
            <w:proofErr w:type="spellStart"/>
            <w:r w:rsidRPr="00A47299">
              <w:rPr>
                <w:rFonts w:ascii="Cambria" w:hAnsi="Cambria" w:cs="Cambria"/>
                <w:color w:val="000000"/>
                <w:szCs w:val="18"/>
              </w:rPr>
              <w:t>φ</w:t>
            </w:r>
            <w:r w:rsidRPr="00A47299">
              <w:rPr>
                <w:rFonts w:ascii="TimesNewRoman" w:hAnsi="TimesNewRoman"/>
                <w:color w:val="000000"/>
                <w:sz w:val="12"/>
                <w:szCs w:val="12"/>
              </w:rPr>
              <w:t>q</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3DF173A0"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72ED92A5"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1F1FB5C3" w14:textId="60A34913"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B46800" w:rsidRPr="00A47299" w14:paraId="63E89E4E" w14:textId="77777777" w:rsidTr="00A91C7E">
        <w:trPr>
          <w:trHeight w:val="280"/>
        </w:trPr>
        <w:tc>
          <w:tcPr>
            <w:tcW w:w="979" w:type="pct"/>
            <w:vMerge w:val="restart"/>
            <w:tcBorders>
              <w:left w:val="single" w:sz="8" w:space="0" w:color="auto"/>
            </w:tcBorders>
            <w:shd w:val="clear" w:color="auto" w:fill="auto"/>
            <w:vAlign w:val="center"/>
            <w:hideMark/>
          </w:tcPr>
          <w:p w14:paraId="156353CA" w14:textId="77777777" w:rsidR="005D4ED0" w:rsidRPr="00A47299" w:rsidRDefault="005D4ED0" w:rsidP="00A91C7E">
            <w:pPr>
              <w:pStyle w:val="afffffffffffc"/>
              <w:snapToGrid w:val="0"/>
              <w:rPr>
                <w:color w:val="000000"/>
                <w:szCs w:val="18"/>
              </w:rPr>
            </w:pPr>
            <w:r w:rsidRPr="00A47299">
              <w:rPr>
                <w:rFonts w:hint="eastAsia"/>
                <w:color w:val="000000"/>
                <w:szCs w:val="18"/>
              </w:rPr>
              <w:t>固结快剪</w:t>
            </w:r>
          </w:p>
        </w:tc>
        <w:tc>
          <w:tcPr>
            <w:tcW w:w="1446" w:type="pct"/>
            <w:gridSpan w:val="2"/>
            <w:shd w:val="clear" w:color="auto" w:fill="auto"/>
            <w:vAlign w:val="center"/>
            <w:hideMark/>
          </w:tcPr>
          <w:p w14:paraId="1E923B49" w14:textId="77777777" w:rsidR="005D4ED0" w:rsidRPr="00A47299" w:rsidRDefault="005D4ED0" w:rsidP="00A91C7E">
            <w:pPr>
              <w:pStyle w:val="afffffffffffc"/>
              <w:snapToGrid w:val="0"/>
              <w:rPr>
                <w:color w:val="000000"/>
                <w:szCs w:val="18"/>
              </w:rPr>
            </w:pPr>
            <w:r w:rsidRPr="00A47299">
              <w:rPr>
                <w:rFonts w:hint="eastAsia"/>
                <w:color w:val="000000"/>
                <w:szCs w:val="18"/>
              </w:rPr>
              <w:t>黏聚力</w:t>
            </w:r>
            <w:r w:rsidRPr="00A47299">
              <w:rPr>
                <w:rFonts w:ascii="TimesNewRomanPS-ItalicMT" w:eastAsia="TimesNewRomanPS-ItalicMT" w:hint="eastAsia"/>
                <w:color w:val="000000"/>
                <w:szCs w:val="18"/>
              </w:rPr>
              <w:t>C</w:t>
            </w:r>
            <w:r w:rsidRPr="00A47299">
              <w:rPr>
                <w:rFonts w:ascii="TimesNewRoman" w:hAnsi="TimesNewRoman"/>
                <w:color w:val="000000"/>
                <w:sz w:val="12"/>
                <w:szCs w:val="12"/>
              </w:rPr>
              <w:t>g</w:t>
            </w:r>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6AF91D42"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71E46097"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615A652F" w14:textId="6466B586" w:rsidR="005D4ED0" w:rsidRPr="00A47299" w:rsidRDefault="00880369" w:rsidP="00A91C7E">
            <w:pPr>
              <w:pStyle w:val="afffffffffffc"/>
              <w:snapToGrid w:val="0"/>
              <w:rPr>
                <w:rFonts w:ascii="TimesNewRoman" w:eastAsia="等线" w:hAnsi="TimesNewRoman" w:hint="eastAsia"/>
                <w:color w:val="000000"/>
                <w:szCs w:val="18"/>
              </w:rPr>
            </w:pPr>
            <w:r>
              <w:rPr>
                <w:rFonts w:ascii="TimesNewRoman" w:eastAsia="等线" w:hAnsi="TimesNewRoman" w:hint="eastAsia"/>
                <w:color w:val="000000"/>
                <w:szCs w:val="18"/>
              </w:rPr>
              <w:t>/</w:t>
            </w:r>
          </w:p>
        </w:tc>
      </w:tr>
      <w:tr w:rsidR="00A91C7E" w:rsidRPr="00A47299" w14:paraId="1E4A2D9A" w14:textId="77777777" w:rsidTr="00A91C7E">
        <w:trPr>
          <w:trHeight w:val="290"/>
        </w:trPr>
        <w:tc>
          <w:tcPr>
            <w:tcW w:w="979" w:type="pct"/>
            <w:vMerge/>
            <w:tcBorders>
              <w:left w:val="single" w:sz="8" w:space="0" w:color="auto"/>
            </w:tcBorders>
            <w:shd w:val="clear" w:color="auto" w:fill="auto"/>
            <w:vAlign w:val="center"/>
            <w:hideMark/>
          </w:tcPr>
          <w:p w14:paraId="6E0DF531" w14:textId="77777777" w:rsidR="005D4ED0" w:rsidRPr="00A47299" w:rsidRDefault="005D4ED0" w:rsidP="00A91C7E">
            <w:pPr>
              <w:pStyle w:val="afffffffffffc"/>
              <w:snapToGrid w:val="0"/>
              <w:rPr>
                <w:color w:val="000000"/>
                <w:szCs w:val="18"/>
              </w:rPr>
            </w:pPr>
          </w:p>
        </w:tc>
        <w:tc>
          <w:tcPr>
            <w:tcW w:w="1446" w:type="pct"/>
            <w:gridSpan w:val="2"/>
            <w:shd w:val="clear" w:color="auto" w:fill="auto"/>
            <w:vAlign w:val="center"/>
            <w:hideMark/>
          </w:tcPr>
          <w:p w14:paraId="2884575B" w14:textId="77777777" w:rsidR="005D4ED0" w:rsidRPr="00A47299" w:rsidRDefault="005D4ED0" w:rsidP="00A91C7E">
            <w:pPr>
              <w:pStyle w:val="afffffffffffc"/>
              <w:snapToGrid w:val="0"/>
              <w:rPr>
                <w:color w:val="000000"/>
                <w:szCs w:val="18"/>
              </w:rPr>
            </w:pPr>
            <w:r w:rsidRPr="00A47299">
              <w:rPr>
                <w:rFonts w:hint="eastAsia"/>
                <w:color w:val="000000"/>
                <w:szCs w:val="18"/>
              </w:rPr>
              <w:t>内摩擦角</w:t>
            </w:r>
            <w:proofErr w:type="spellStart"/>
            <w:r w:rsidRPr="00A47299">
              <w:rPr>
                <w:rFonts w:ascii="Cambria" w:hAnsi="Cambria" w:cs="Cambria"/>
                <w:color w:val="000000"/>
                <w:szCs w:val="18"/>
              </w:rPr>
              <w:t>φ</w:t>
            </w:r>
            <w:r w:rsidRPr="00A47299">
              <w:rPr>
                <w:rFonts w:ascii="TimesNewRoman" w:hAnsi="TimesNewRoman"/>
                <w:color w:val="000000"/>
                <w:sz w:val="12"/>
                <w:szCs w:val="12"/>
              </w:rPr>
              <w:t>g</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78180FF4"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4E28F1EF"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13D6460D" w14:textId="57A38885"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A91C7E" w:rsidRPr="00A47299" w14:paraId="5C818F85" w14:textId="77777777" w:rsidTr="00A91C7E">
        <w:trPr>
          <w:trHeight w:val="280"/>
        </w:trPr>
        <w:tc>
          <w:tcPr>
            <w:tcW w:w="979" w:type="pct"/>
            <w:vMerge w:val="restart"/>
            <w:tcBorders>
              <w:left w:val="single" w:sz="8" w:space="0" w:color="auto"/>
            </w:tcBorders>
            <w:shd w:val="clear" w:color="auto" w:fill="auto"/>
            <w:vAlign w:val="center"/>
            <w:hideMark/>
          </w:tcPr>
          <w:p w14:paraId="1EC42E5C" w14:textId="77777777" w:rsidR="005D4ED0" w:rsidRPr="00A47299" w:rsidRDefault="005D4ED0" w:rsidP="00A91C7E">
            <w:pPr>
              <w:pStyle w:val="afffffffffffc"/>
              <w:snapToGrid w:val="0"/>
              <w:rPr>
                <w:color w:val="000000"/>
                <w:szCs w:val="18"/>
              </w:rPr>
            </w:pPr>
            <w:r w:rsidRPr="00A47299">
              <w:rPr>
                <w:rFonts w:hint="eastAsia"/>
                <w:color w:val="000000"/>
                <w:szCs w:val="18"/>
              </w:rPr>
              <w:t>三轴剪切试验</w:t>
            </w:r>
          </w:p>
        </w:tc>
        <w:tc>
          <w:tcPr>
            <w:tcW w:w="456" w:type="pct"/>
            <w:vMerge w:val="restart"/>
            <w:shd w:val="clear" w:color="auto" w:fill="auto"/>
            <w:vAlign w:val="center"/>
            <w:hideMark/>
          </w:tcPr>
          <w:p w14:paraId="673348D9" w14:textId="77777777" w:rsidR="005D4ED0" w:rsidRPr="00A47299" w:rsidRDefault="005D4ED0" w:rsidP="00A91C7E">
            <w:pPr>
              <w:pStyle w:val="afffffffffffc"/>
              <w:snapToGrid w:val="0"/>
            </w:pPr>
            <w:r w:rsidRPr="00A47299">
              <w:rPr>
                <w:rStyle w:val="fontstyle01"/>
                <w:rFonts w:asciiTheme="minorEastAsia" w:eastAsiaTheme="minorEastAsia" w:hAnsiTheme="minorEastAsia" w:hint="default"/>
                <w:sz w:val="18"/>
                <w:szCs w:val="20"/>
              </w:rPr>
              <w:t>不固结不排水</w:t>
            </w:r>
          </w:p>
        </w:tc>
        <w:tc>
          <w:tcPr>
            <w:tcW w:w="990" w:type="pct"/>
            <w:shd w:val="clear" w:color="auto" w:fill="auto"/>
            <w:vAlign w:val="center"/>
          </w:tcPr>
          <w:p w14:paraId="357EAD56" w14:textId="77777777" w:rsidR="005D4ED0" w:rsidRPr="00A47299" w:rsidRDefault="005D4ED0" w:rsidP="00A91C7E">
            <w:pPr>
              <w:pStyle w:val="afffffffffffc"/>
              <w:snapToGrid w:val="0"/>
              <w:rPr>
                <w:color w:val="000000"/>
                <w:szCs w:val="18"/>
              </w:rPr>
            </w:pPr>
            <w:r w:rsidRPr="00A47299">
              <w:rPr>
                <w:rFonts w:hint="eastAsia"/>
                <w:color w:val="000000"/>
                <w:szCs w:val="18"/>
              </w:rPr>
              <w:t>黏聚力</w:t>
            </w:r>
            <w:r w:rsidRPr="00A47299">
              <w:rPr>
                <w:rFonts w:ascii="TimesNewRomanPS-ItalicMT" w:eastAsia="TimesNewRomanPS-ItalicMT" w:hint="eastAsia"/>
                <w:color w:val="000000"/>
                <w:szCs w:val="18"/>
              </w:rPr>
              <w:t>C</w:t>
            </w:r>
            <w:r w:rsidRPr="00A47299">
              <w:rPr>
                <w:rFonts w:ascii="TimesNewRoman" w:hAnsi="TimesNewRoman"/>
                <w:color w:val="000000"/>
                <w:sz w:val="12"/>
                <w:szCs w:val="12"/>
              </w:rPr>
              <w:t>uu</w:t>
            </w:r>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57CC836C"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5BDAB580"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vMerge w:val="restart"/>
            <w:tcBorders>
              <w:right w:val="single" w:sz="8" w:space="0" w:color="auto"/>
            </w:tcBorders>
            <w:shd w:val="clear" w:color="auto" w:fill="auto"/>
            <w:vAlign w:val="center"/>
            <w:hideMark/>
          </w:tcPr>
          <w:p w14:paraId="7071E596" w14:textId="77777777" w:rsidR="005D4ED0" w:rsidRPr="00A47299" w:rsidRDefault="005D4ED0" w:rsidP="00A91C7E">
            <w:pPr>
              <w:pStyle w:val="afffffffffffc"/>
              <w:snapToGrid w:val="0"/>
              <w:rPr>
                <w:color w:val="000000"/>
                <w:szCs w:val="18"/>
              </w:rPr>
            </w:pPr>
            <w:r w:rsidRPr="00A47299">
              <w:rPr>
                <w:rFonts w:hint="eastAsia"/>
                <w:color w:val="000000"/>
                <w:szCs w:val="18"/>
              </w:rPr>
              <w:t>按路段和土层选做</w:t>
            </w:r>
          </w:p>
        </w:tc>
      </w:tr>
      <w:tr w:rsidR="00A91C7E" w:rsidRPr="00A47299" w14:paraId="18DFA4D1" w14:textId="77777777" w:rsidTr="00A91C7E">
        <w:trPr>
          <w:trHeight w:val="290"/>
        </w:trPr>
        <w:tc>
          <w:tcPr>
            <w:tcW w:w="979" w:type="pct"/>
            <w:vMerge/>
            <w:tcBorders>
              <w:left w:val="single" w:sz="8" w:space="0" w:color="auto"/>
            </w:tcBorders>
            <w:shd w:val="clear" w:color="auto" w:fill="auto"/>
            <w:vAlign w:val="center"/>
            <w:hideMark/>
          </w:tcPr>
          <w:p w14:paraId="716BCE09" w14:textId="77777777" w:rsidR="005D4ED0" w:rsidRPr="00A47299" w:rsidRDefault="005D4ED0" w:rsidP="00A91C7E">
            <w:pPr>
              <w:pStyle w:val="afffffffffffc"/>
              <w:snapToGrid w:val="0"/>
              <w:rPr>
                <w:color w:val="000000"/>
                <w:szCs w:val="18"/>
              </w:rPr>
            </w:pPr>
          </w:p>
        </w:tc>
        <w:tc>
          <w:tcPr>
            <w:tcW w:w="456" w:type="pct"/>
            <w:vMerge/>
            <w:shd w:val="clear" w:color="auto" w:fill="auto"/>
            <w:vAlign w:val="center"/>
            <w:hideMark/>
          </w:tcPr>
          <w:p w14:paraId="4FCC1E9D" w14:textId="77777777" w:rsidR="005D4ED0" w:rsidRPr="00A47299" w:rsidRDefault="005D4ED0" w:rsidP="00A91C7E">
            <w:pPr>
              <w:pStyle w:val="afffffffffffc"/>
              <w:snapToGrid w:val="0"/>
            </w:pPr>
          </w:p>
        </w:tc>
        <w:tc>
          <w:tcPr>
            <w:tcW w:w="990" w:type="pct"/>
            <w:shd w:val="clear" w:color="auto" w:fill="auto"/>
            <w:vAlign w:val="center"/>
          </w:tcPr>
          <w:p w14:paraId="64BF43E0" w14:textId="77777777" w:rsidR="005D4ED0" w:rsidRPr="00A47299" w:rsidRDefault="005D4ED0" w:rsidP="00A91C7E">
            <w:pPr>
              <w:pStyle w:val="afffffffffffc"/>
              <w:snapToGrid w:val="0"/>
              <w:rPr>
                <w:color w:val="000000"/>
                <w:szCs w:val="18"/>
              </w:rPr>
            </w:pPr>
            <w:r w:rsidRPr="00A47299">
              <w:rPr>
                <w:rFonts w:hint="eastAsia"/>
                <w:color w:val="000000"/>
                <w:szCs w:val="18"/>
              </w:rPr>
              <w:t>内摩擦角</w:t>
            </w:r>
            <w:proofErr w:type="spellStart"/>
            <w:r w:rsidRPr="00A47299">
              <w:rPr>
                <w:rFonts w:ascii="Cambria" w:hAnsi="Cambria" w:cs="Cambria"/>
                <w:color w:val="000000"/>
                <w:szCs w:val="18"/>
              </w:rPr>
              <w:t>φ</w:t>
            </w:r>
            <w:r w:rsidRPr="00A47299">
              <w:rPr>
                <w:rFonts w:ascii="TimesNewRoman" w:hAnsi="TimesNewRoman"/>
                <w:color w:val="000000"/>
                <w:sz w:val="12"/>
                <w:szCs w:val="12"/>
              </w:rPr>
              <w:t>uu</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189BD639"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2D760720"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vMerge/>
            <w:tcBorders>
              <w:right w:val="single" w:sz="8" w:space="0" w:color="auto"/>
            </w:tcBorders>
            <w:shd w:val="clear" w:color="auto" w:fill="auto"/>
            <w:vAlign w:val="center"/>
            <w:hideMark/>
          </w:tcPr>
          <w:p w14:paraId="23FC15DE" w14:textId="77777777" w:rsidR="005D4ED0" w:rsidRPr="00A47299" w:rsidRDefault="005D4ED0" w:rsidP="00A91C7E">
            <w:pPr>
              <w:pStyle w:val="afffffffffffc"/>
              <w:snapToGrid w:val="0"/>
              <w:rPr>
                <w:color w:val="000000"/>
                <w:szCs w:val="18"/>
              </w:rPr>
            </w:pPr>
          </w:p>
        </w:tc>
      </w:tr>
      <w:tr w:rsidR="00A91C7E" w:rsidRPr="00A47299" w14:paraId="1086F979" w14:textId="77777777" w:rsidTr="00A91C7E">
        <w:trPr>
          <w:trHeight w:val="280"/>
        </w:trPr>
        <w:tc>
          <w:tcPr>
            <w:tcW w:w="979" w:type="pct"/>
            <w:vMerge/>
            <w:tcBorders>
              <w:left w:val="single" w:sz="8" w:space="0" w:color="auto"/>
            </w:tcBorders>
            <w:shd w:val="clear" w:color="auto" w:fill="auto"/>
            <w:vAlign w:val="center"/>
            <w:hideMark/>
          </w:tcPr>
          <w:p w14:paraId="56C29E1F" w14:textId="77777777" w:rsidR="005D4ED0" w:rsidRPr="00A47299" w:rsidRDefault="005D4ED0" w:rsidP="00A91C7E">
            <w:pPr>
              <w:pStyle w:val="afffffffffffc"/>
              <w:snapToGrid w:val="0"/>
              <w:rPr>
                <w:color w:val="000000"/>
                <w:szCs w:val="18"/>
              </w:rPr>
            </w:pPr>
          </w:p>
        </w:tc>
        <w:tc>
          <w:tcPr>
            <w:tcW w:w="456" w:type="pct"/>
            <w:vMerge w:val="restart"/>
            <w:shd w:val="clear" w:color="auto" w:fill="auto"/>
            <w:vAlign w:val="center"/>
            <w:hideMark/>
          </w:tcPr>
          <w:p w14:paraId="0338EDF2" w14:textId="77777777" w:rsidR="005D4ED0" w:rsidRPr="00A47299" w:rsidRDefault="005D4ED0" w:rsidP="00A91C7E">
            <w:pPr>
              <w:pStyle w:val="afffffffffffc"/>
              <w:snapToGrid w:val="0"/>
            </w:pPr>
            <w:r w:rsidRPr="00A47299">
              <w:rPr>
                <w:rStyle w:val="fontstyle01"/>
                <w:rFonts w:asciiTheme="minorEastAsia" w:eastAsiaTheme="minorEastAsia" w:hAnsiTheme="minorEastAsia" w:hint="default"/>
                <w:sz w:val="18"/>
                <w:szCs w:val="20"/>
              </w:rPr>
              <w:t>固结不排水</w:t>
            </w:r>
          </w:p>
        </w:tc>
        <w:tc>
          <w:tcPr>
            <w:tcW w:w="990" w:type="pct"/>
            <w:shd w:val="clear" w:color="auto" w:fill="auto"/>
            <w:vAlign w:val="center"/>
          </w:tcPr>
          <w:p w14:paraId="3A0D18DB" w14:textId="77777777" w:rsidR="005D4ED0" w:rsidRPr="00A47299" w:rsidRDefault="005D4ED0" w:rsidP="00A91C7E">
            <w:pPr>
              <w:pStyle w:val="afffffffffffc"/>
              <w:snapToGrid w:val="0"/>
              <w:rPr>
                <w:color w:val="000000"/>
                <w:szCs w:val="18"/>
              </w:rPr>
            </w:pPr>
            <w:r w:rsidRPr="00A47299">
              <w:rPr>
                <w:rFonts w:hint="eastAsia"/>
                <w:color w:val="000000"/>
                <w:szCs w:val="18"/>
              </w:rPr>
              <w:t>黏聚力</w:t>
            </w:r>
            <w:proofErr w:type="spellStart"/>
            <w:r w:rsidRPr="00A47299">
              <w:rPr>
                <w:rFonts w:ascii="TimesNewRomanPS-ItalicMT" w:eastAsia="TimesNewRomanPS-ItalicMT" w:hint="eastAsia"/>
                <w:color w:val="000000"/>
                <w:szCs w:val="18"/>
              </w:rPr>
              <w:t>C</w:t>
            </w:r>
            <w:r w:rsidRPr="00A47299">
              <w:rPr>
                <w:rFonts w:ascii="TimesNewRoman" w:hAnsi="TimesNewRoman"/>
                <w:color w:val="000000"/>
                <w:sz w:val="12"/>
                <w:szCs w:val="12"/>
              </w:rPr>
              <w:t>cu</w:t>
            </w:r>
            <w:proofErr w:type="spellEnd"/>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237F6F64"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noWrap/>
            <w:vAlign w:val="center"/>
            <w:hideMark/>
          </w:tcPr>
          <w:p w14:paraId="6AE11409" w14:textId="7CE91ABA" w:rsidR="005D4ED0" w:rsidRPr="00A47299" w:rsidRDefault="00880369" w:rsidP="00A91C7E">
            <w:pPr>
              <w:pStyle w:val="afffffffffffc"/>
              <w:snapToGrid w:val="0"/>
              <w:rPr>
                <w:rFonts w:ascii="TimesNewRoman" w:eastAsia="等线" w:hAnsi="TimesNewRoman" w:hint="eastAsia"/>
                <w:color w:val="000000"/>
                <w:szCs w:val="18"/>
              </w:rPr>
            </w:pPr>
            <w:r>
              <w:rPr>
                <w:rFonts w:ascii="TimesNewRoman" w:eastAsia="等线" w:hAnsi="TimesNewRoman" w:hint="eastAsia"/>
                <w:color w:val="000000"/>
                <w:szCs w:val="18"/>
              </w:rPr>
              <w:t>/</w:t>
            </w:r>
          </w:p>
        </w:tc>
        <w:tc>
          <w:tcPr>
            <w:tcW w:w="859" w:type="pct"/>
            <w:vMerge/>
            <w:tcBorders>
              <w:right w:val="single" w:sz="8" w:space="0" w:color="auto"/>
            </w:tcBorders>
            <w:shd w:val="clear" w:color="auto" w:fill="auto"/>
            <w:vAlign w:val="center"/>
            <w:hideMark/>
          </w:tcPr>
          <w:p w14:paraId="57CA8CC3" w14:textId="77777777" w:rsidR="005D4ED0" w:rsidRPr="00A47299" w:rsidRDefault="005D4ED0" w:rsidP="00A91C7E">
            <w:pPr>
              <w:pStyle w:val="afffffffffffc"/>
              <w:snapToGrid w:val="0"/>
              <w:rPr>
                <w:color w:val="000000"/>
                <w:szCs w:val="18"/>
              </w:rPr>
            </w:pPr>
          </w:p>
        </w:tc>
      </w:tr>
      <w:tr w:rsidR="00A91C7E" w:rsidRPr="00A47299" w14:paraId="467AB89B" w14:textId="77777777" w:rsidTr="00A91C7E">
        <w:trPr>
          <w:trHeight w:val="290"/>
        </w:trPr>
        <w:tc>
          <w:tcPr>
            <w:tcW w:w="979" w:type="pct"/>
            <w:vMerge/>
            <w:tcBorders>
              <w:left w:val="single" w:sz="8" w:space="0" w:color="auto"/>
            </w:tcBorders>
            <w:shd w:val="clear" w:color="auto" w:fill="auto"/>
            <w:vAlign w:val="center"/>
            <w:hideMark/>
          </w:tcPr>
          <w:p w14:paraId="251D4843" w14:textId="77777777" w:rsidR="005D4ED0" w:rsidRPr="00A47299" w:rsidRDefault="005D4ED0" w:rsidP="00A91C7E">
            <w:pPr>
              <w:pStyle w:val="afffffffffffc"/>
              <w:snapToGrid w:val="0"/>
              <w:rPr>
                <w:color w:val="000000"/>
                <w:szCs w:val="18"/>
              </w:rPr>
            </w:pPr>
          </w:p>
        </w:tc>
        <w:tc>
          <w:tcPr>
            <w:tcW w:w="456" w:type="pct"/>
            <w:vMerge/>
            <w:shd w:val="clear" w:color="auto" w:fill="auto"/>
            <w:vAlign w:val="center"/>
            <w:hideMark/>
          </w:tcPr>
          <w:p w14:paraId="6F69F9BE" w14:textId="77777777" w:rsidR="005D4ED0" w:rsidRPr="00A47299" w:rsidRDefault="005D4ED0" w:rsidP="00A91C7E">
            <w:pPr>
              <w:pStyle w:val="afffffffffffc"/>
              <w:snapToGrid w:val="0"/>
            </w:pPr>
          </w:p>
        </w:tc>
        <w:tc>
          <w:tcPr>
            <w:tcW w:w="990" w:type="pct"/>
            <w:shd w:val="clear" w:color="auto" w:fill="auto"/>
            <w:vAlign w:val="center"/>
          </w:tcPr>
          <w:p w14:paraId="4F9EF232" w14:textId="77777777" w:rsidR="005D4ED0" w:rsidRPr="00A47299" w:rsidRDefault="005D4ED0" w:rsidP="00A91C7E">
            <w:pPr>
              <w:pStyle w:val="afffffffffffc"/>
              <w:snapToGrid w:val="0"/>
              <w:rPr>
                <w:color w:val="000000"/>
                <w:szCs w:val="18"/>
              </w:rPr>
            </w:pPr>
            <w:r w:rsidRPr="00A47299">
              <w:rPr>
                <w:rFonts w:hint="eastAsia"/>
                <w:color w:val="000000"/>
                <w:szCs w:val="18"/>
              </w:rPr>
              <w:t>内摩擦角</w:t>
            </w:r>
            <w:proofErr w:type="spellStart"/>
            <w:r w:rsidRPr="00A47299">
              <w:rPr>
                <w:rFonts w:ascii="Cambria" w:hAnsi="Cambria" w:cs="Cambria"/>
                <w:color w:val="000000"/>
                <w:szCs w:val="18"/>
              </w:rPr>
              <w:t>φ</w:t>
            </w:r>
            <w:r w:rsidRPr="00A47299">
              <w:rPr>
                <w:rFonts w:ascii="TimesNewRoman" w:hAnsi="TimesNewRoman"/>
                <w:color w:val="000000"/>
                <w:sz w:val="12"/>
                <w:szCs w:val="12"/>
              </w:rPr>
              <w:t>cu</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1FBE51E4"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noWrap/>
            <w:vAlign w:val="center"/>
            <w:hideMark/>
          </w:tcPr>
          <w:p w14:paraId="6358569E" w14:textId="14433578"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c>
          <w:tcPr>
            <w:tcW w:w="859" w:type="pct"/>
            <w:vMerge/>
            <w:tcBorders>
              <w:right w:val="single" w:sz="8" w:space="0" w:color="auto"/>
            </w:tcBorders>
            <w:shd w:val="clear" w:color="auto" w:fill="auto"/>
            <w:vAlign w:val="center"/>
            <w:hideMark/>
          </w:tcPr>
          <w:p w14:paraId="4EFFCD7B" w14:textId="77777777" w:rsidR="005D4ED0" w:rsidRPr="00A47299" w:rsidRDefault="005D4ED0" w:rsidP="00A91C7E">
            <w:pPr>
              <w:pStyle w:val="afffffffffffc"/>
              <w:snapToGrid w:val="0"/>
              <w:rPr>
                <w:color w:val="000000"/>
                <w:szCs w:val="18"/>
              </w:rPr>
            </w:pPr>
          </w:p>
        </w:tc>
      </w:tr>
      <w:tr w:rsidR="00A91C7E" w:rsidRPr="00A47299" w14:paraId="0201A777" w14:textId="77777777" w:rsidTr="00A91C7E">
        <w:trPr>
          <w:trHeight w:val="280"/>
        </w:trPr>
        <w:tc>
          <w:tcPr>
            <w:tcW w:w="979" w:type="pct"/>
            <w:vMerge/>
            <w:tcBorders>
              <w:left w:val="single" w:sz="8" w:space="0" w:color="auto"/>
            </w:tcBorders>
            <w:shd w:val="clear" w:color="auto" w:fill="auto"/>
            <w:vAlign w:val="center"/>
            <w:hideMark/>
          </w:tcPr>
          <w:p w14:paraId="6D08F2BD" w14:textId="77777777" w:rsidR="005D4ED0" w:rsidRPr="00A47299" w:rsidRDefault="005D4ED0" w:rsidP="00A91C7E">
            <w:pPr>
              <w:pStyle w:val="afffffffffffc"/>
              <w:snapToGrid w:val="0"/>
              <w:rPr>
                <w:color w:val="000000"/>
                <w:szCs w:val="18"/>
              </w:rPr>
            </w:pPr>
          </w:p>
        </w:tc>
        <w:tc>
          <w:tcPr>
            <w:tcW w:w="456" w:type="pct"/>
            <w:vMerge w:val="restart"/>
            <w:shd w:val="clear" w:color="auto" w:fill="auto"/>
            <w:vAlign w:val="center"/>
            <w:hideMark/>
          </w:tcPr>
          <w:p w14:paraId="0B553419" w14:textId="77777777" w:rsidR="005D4ED0" w:rsidRPr="00A47299" w:rsidRDefault="005D4ED0" w:rsidP="00A91C7E">
            <w:pPr>
              <w:pStyle w:val="afffffffffffc"/>
              <w:snapToGrid w:val="0"/>
            </w:pPr>
            <w:r w:rsidRPr="00A47299">
              <w:rPr>
                <w:rFonts w:hint="eastAsia"/>
              </w:rPr>
              <w:t>固结</w:t>
            </w:r>
          </w:p>
          <w:p w14:paraId="5EBC6B3D" w14:textId="77777777" w:rsidR="005D4ED0" w:rsidRPr="00A47299" w:rsidRDefault="005D4ED0" w:rsidP="00A91C7E">
            <w:pPr>
              <w:pStyle w:val="afffffffffffc"/>
              <w:snapToGrid w:val="0"/>
            </w:pPr>
            <w:r w:rsidRPr="00A47299">
              <w:rPr>
                <w:rFonts w:hint="eastAsia"/>
              </w:rPr>
              <w:t>排水</w:t>
            </w:r>
          </w:p>
        </w:tc>
        <w:tc>
          <w:tcPr>
            <w:tcW w:w="990" w:type="pct"/>
            <w:shd w:val="clear" w:color="auto" w:fill="auto"/>
            <w:vAlign w:val="center"/>
          </w:tcPr>
          <w:p w14:paraId="7D6AD9EC" w14:textId="77777777" w:rsidR="005D4ED0" w:rsidRPr="00A47299" w:rsidRDefault="005D4ED0" w:rsidP="00A91C7E">
            <w:pPr>
              <w:pStyle w:val="afffffffffffc"/>
              <w:snapToGrid w:val="0"/>
              <w:rPr>
                <w:color w:val="000000"/>
                <w:szCs w:val="18"/>
              </w:rPr>
            </w:pPr>
            <w:r w:rsidRPr="00A47299">
              <w:rPr>
                <w:rFonts w:hint="eastAsia"/>
                <w:color w:val="000000"/>
                <w:szCs w:val="18"/>
              </w:rPr>
              <w:t>黏聚力</w:t>
            </w:r>
            <w:proofErr w:type="spellStart"/>
            <w:r w:rsidRPr="00A47299">
              <w:rPr>
                <w:rFonts w:ascii="TimesNewRomanPS-ItalicMT" w:eastAsia="TimesNewRomanPS-ItalicMT" w:hint="eastAsia"/>
                <w:color w:val="000000"/>
                <w:szCs w:val="18"/>
              </w:rPr>
              <w:t>C</w:t>
            </w:r>
            <w:r w:rsidRPr="00A47299">
              <w:rPr>
                <w:rFonts w:ascii="TimesNewRoman" w:hAnsi="TimesNewRoman"/>
                <w:color w:val="000000"/>
                <w:szCs w:val="18"/>
              </w:rPr>
              <w:t>’</w:t>
            </w:r>
            <w:r w:rsidRPr="00A47299">
              <w:rPr>
                <w:rFonts w:ascii="TimesNewRoman" w:hAnsi="TimesNewRoman"/>
                <w:color w:val="000000"/>
                <w:sz w:val="12"/>
                <w:szCs w:val="12"/>
              </w:rPr>
              <w:t>cu</w:t>
            </w:r>
            <w:proofErr w:type="spellEnd"/>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07373FFA"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noWrap/>
            <w:vAlign w:val="center"/>
            <w:hideMark/>
          </w:tcPr>
          <w:p w14:paraId="6D9E1C6E" w14:textId="5AF7AAB8" w:rsidR="005D4ED0" w:rsidRPr="00A47299" w:rsidRDefault="00880369" w:rsidP="00A91C7E">
            <w:pPr>
              <w:pStyle w:val="afffffffffffc"/>
              <w:snapToGrid w:val="0"/>
              <w:rPr>
                <w:rFonts w:ascii="TimesNewRoman" w:eastAsia="等线" w:hAnsi="TimesNewRoman" w:hint="eastAsia"/>
                <w:color w:val="000000"/>
                <w:szCs w:val="18"/>
              </w:rPr>
            </w:pPr>
            <w:r>
              <w:rPr>
                <w:rFonts w:ascii="TimesNewRoman" w:eastAsia="等线" w:hAnsi="TimesNewRoman" w:hint="eastAsia"/>
                <w:color w:val="000000"/>
                <w:szCs w:val="18"/>
              </w:rPr>
              <w:t>/</w:t>
            </w:r>
          </w:p>
        </w:tc>
        <w:tc>
          <w:tcPr>
            <w:tcW w:w="859" w:type="pct"/>
            <w:vMerge/>
            <w:tcBorders>
              <w:right w:val="single" w:sz="8" w:space="0" w:color="auto"/>
            </w:tcBorders>
            <w:shd w:val="clear" w:color="auto" w:fill="auto"/>
            <w:vAlign w:val="center"/>
            <w:hideMark/>
          </w:tcPr>
          <w:p w14:paraId="65B59428" w14:textId="77777777" w:rsidR="005D4ED0" w:rsidRPr="00A47299" w:rsidRDefault="005D4ED0" w:rsidP="00A91C7E">
            <w:pPr>
              <w:pStyle w:val="afffffffffffc"/>
              <w:snapToGrid w:val="0"/>
              <w:rPr>
                <w:color w:val="000000"/>
                <w:szCs w:val="18"/>
              </w:rPr>
            </w:pPr>
          </w:p>
        </w:tc>
      </w:tr>
      <w:tr w:rsidR="00A91C7E" w:rsidRPr="00A47299" w14:paraId="41C5911A" w14:textId="77777777" w:rsidTr="00A91C7E">
        <w:trPr>
          <w:trHeight w:val="290"/>
        </w:trPr>
        <w:tc>
          <w:tcPr>
            <w:tcW w:w="979" w:type="pct"/>
            <w:vMerge/>
            <w:tcBorders>
              <w:left w:val="single" w:sz="8" w:space="0" w:color="auto"/>
            </w:tcBorders>
            <w:shd w:val="clear" w:color="auto" w:fill="auto"/>
            <w:vAlign w:val="center"/>
            <w:hideMark/>
          </w:tcPr>
          <w:p w14:paraId="1482270C" w14:textId="77777777" w:rsidR="005D4ED0" w:rsidRPr="00A47299" w:rsidRDefault="005D4ED0" w:rsidP="00A91C7E">
            <w:pPr>
              <w:pStyle w:val="afffffffffffc"/>
              <w:snapToGrid w:val="0"/>
              <w:rPr>
                <w:color w:val="000000"/>
                <w:szCs w:val="18"/>
              </w:rPr>
            </w:pPr>
          </w:p>
        </w:tc>
        <w:tc>
          <w:tcPr>
            <w:tcW w:w="456" w:type="pct"/>
            <w:vMerge/>
            <w:shd w:val="clear" w:color="auto" w:fill="auto"/>
            <w:vAlign w:val="center"/>
            <w:hideMark/>
          </w:tcPr>
          <w:p w14:paraId="6020AE48" w14:textId="77777777" w:rsidR="005D4ED0" w:rsidRPr="00A47299" w:rsidRDefault="005D4ED0" w:rsidP="00A91C7E">
            <w:pPr>
              <w:pStyle w:val="afffffffffffc"/>
              <w:snapToGrid w:val="0"/>
              <w:rPr>
                <w:color w:val="000000"/>
                <w:szCs w:val="18"/>
              </w:rPr>
            </w:pPr>
          </w:p>
        </w:tc>
        <w:tc>
          <w:tcPr>
            <w:tcW w:w="990" w:type="pct"/>
            <w:shd w:val="clear" w:color="auto" w:fill="auto"/>
            <w:vAlign w:val="center"/>
          </w:tcPr>
          <w:p w14:paraId="60CAF677" w14:textId="77777777" w:rsidR="005D4ED0" w:rsidRPr="00A47299" w:rsidRDefault="005D4ED0" w:rsidP="00A91C7E">
            <w:pPr>
              <w:pStyle w:val="afffffffffffc"/>
              <w:snapToGrid w:val="0"/>
              <w:rPr>
                <w:color w:val="000000"/>
                <w:szCs w:val="18"/>
              </w:rPr>
            </w:pPr>
            <w:r w:rsidRPr="00A47299">
              <w:rPr>
                <w:rFonts w:hint="eastAsia"/>
                <w:color w:val="000000"/>
                <w:szCs w:val="18"/>
              </w:rPr>
              <w:t>内摩擦角</w:t>
            </w:r>
            <w:proofErr w:type="spellStart"/>
            <w:r w:rsidRPr="00A47299">
              <w:rPr>
                <w:rFonts w:ascii="Cambria" w:hAnsi="Cambria" w:cs="Cambria"/>
                <w:color w:val="000000"/>
                <w:szCs w:val="18"/>
              </w:rPr>
              <w:t>φ</w:t>
            </w:r>
            <w:r w:rsidRPr="00A47299">
              <w:rPr>
                <w:rFonts w:ascii="TimesNewRoman" w:hAnsi="TimesNewRoman"/>
                <w:color w:val="000000"/>
                <w:szCs w:val="18"/>
              </w:rPr>
              <w:t>’</w:t>
            </w:r>
            <w:r w:rsidRPr="00A47299">
              <w:rPr>
                <w:rFonts w:ascii="TimesNewRoman" w:hAnsi="TimesNewRoman"/>
                <w:color w:val="000000"/>
                <w:sz w:val="12"/>
                <w:szCs w:val="12"/>
              </w:rPr>
              <w:t>cu</w:t>
            </w:r>
            <w:proofErr w:type="spellEnd"/>
            <w:r w:rsidRPr="00A47299">
              <w:rPr>
                <w:rFonts w:hint="eastAsia"/>
                <w:color w:val="000000"/>
                <w:szCs w:val="18"/>
              </w:rPr>
              <w:t>（</w:t>
            </w:r>
            <w:r w:rsidRPr="00A47299">
              <w:rPr>
                <w:rFonts w:ascii="TimesNewRoman" w:hAnsi="TimesNewRoman"/>
                <w:color w:val="000000"/>
                <w:szCs w:val="18"/>
              </w:rPr>
              <w:t>°</w:t>
            </w:r>
            <w:r w:rsidRPr="00A47299">
              <w:rPr>
                <w:rFonts w:hint="eastAsia"/>
                <w:color w:val="000000"/>
                <w:szCs w:val="18"/>
              </w:rPr>
              <w:t>）</w:t>
            </w:r>
          </w:p>
        </w:tc>
        <w:tc>
          <w:tcPr>
            <w:tcW w:w="858" w:type="pct"/>
            <w:shd w:val="clear" w:color="auto" w:fill="auto"/>
            <w:vAlign w:val="center"/>
            <w:hideMark/>
          </w:tcPr>
          <w:p w14:paraId="655E2C2A"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noWrap/>
            <w:vAlign w:val="center"/>
            <w:hideMark/>
          </w:tcPr>
          <w:p w14:paraId="68D1278A" w14:textId="1A677A1D"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c>
          <w:tcPr>
            <w:tcW w:w="859" w:type="pct"/>
            <w:vMerge/>
            <w:tcBorders>
              <w:right w:val="single" w:sz="8" w:space="0" w:color="auto"/>
            </w:tcBorders>
            <w:shd w:val="clear" w:color="auto" w:fill="auto"/>
            <w:vAlign w:val="center"/>
            <w:hideMark/>
          </w:tcPr>
          <w:p w14:paraId="3AE6C2A2" w14:textId="77777777" w:rsidR="005D4ED0" w:rsidRPr="00A47299" w:rsidRDefault="005D4ED0" w:rsidP="00A91C7E">
            <w:pPr>
              <w:pStyle w:val="afffffffffffc"/>
              <w:snapToGrid w:val="0"/>
              <w:rPr>
                <w:color w:val="000000"/>
                <w:szCs w:val="18"/>
              </w:rPr>
            </w:pPr>
          </w:p>
        </w:tc>
      </w:tr>
      <w:tr w:rsidR="00B46800" w:rsidRPr="00A47299" w14:paraId="4112B2D8" w14:textId="77777777" w:rsidTr="00A91C7E">
        <w:trPr>
          <w:trHeight w:val="280"/>
        </w:trPr>
        <w:tc>
          <w:tcPr>
            <w:tcW w:w="2425" w:type="pct"/>
            <w:gridSpan w:val="3"/>
            <w:tcBorders>
              <w:left w:val="single" w:sz="8" w:space="0" w:color="auto"/>
            </w:tcBorders>
            <w:shd w:val="clear" w:color="auto" w:fill="auto"/>
            <w:vAlign w:val="center"/>
            <w:hideMark/>
          </w:tcPr>
          <w:p w14:paraId="535C5A87" w14:textId="77777777" w:rsidR="005D4ED0" w:rsidRPr="00A47299" w:rsidRDefault="005D4ED0" w:rsidP="00A91C7E">
            <w:pPr>
              <w:pStyle w:val="afffffffffffc"/>
              <w:snapToGrid w:val="0"/>
              <w:rPr>
                <w:color w:val="000000"/>
                <w:szCs w:val="18"/>
              </w:rPr>
            </w:pPr>
            <w:r w:rsidRPr="00A47299">
              <w:rPr>
                <w:rFonts w:hint="eastAsia"/>
                <w:color w:val="000000"/>
                <w:szCs w:val="18"/>
              </w:rPr>
              <w:t>无侧限抗压强度</w:t>
            </w:r>
            <w:proofErr w:type="spellStart"/>
            <w:r w:rsidRPr="00A47299">
              <w:rPr>
                <w:rFonts w:ascii="TimesNewRomanPS-ItalicMT" w:eastAsia="TimesNewRomanPS-ItalicMT" w:hint="eastAsia"/>
                <w:color w:val="000000"/>
                <w:szCs w:val="18"/>
              </w:rPr>
              <w:t>q</w:t>
            </w:r>
            <w:r w:rsidRPr="00A47299">
              <w:rPr>
                <w:rFonts w:ascii="TimesNewRoman" w:hAnsi="TimesNewRoman"/>
                <w:color w:val="000000"/>
                <w:sz w:val="12"/>
                <w:szCs w:val="12"/>
              </w:rPr>
              <w:t>u</w:t>
            </w:r>
            <w:proofErr w:type="spellEnd"/>
            <w:r w:rsidRPr="00A47299">
              <w:rPr>
                <w:rFonts w:hint="eastAsia"/>
                <w:color w:val="000000"/>
                <w:szCs w:val="18"/>
              </w:rPr>
              <w:t>（</w:t>
            </w:r>
            <w:r w:rsidRPr="00A47299">
              <w:rPr>
                <w:rFonts w:ascii="TimesNewRoman" w:hAnsi="TimesNewRoman"/>
                <w:color w:val="000000"/>
                <w:szCs w:val="18"/>
              </w:rPr>
              <w:t>kPa</w:t>
            </w:r>
            <w:r w:rsidRPr="00A47299">
              <w:rPr>
                <w:rFonts w:hint="eastAsia"/>
                <w:color w:val="000000"/>
                <w:szCs w:val="18"/>
              </w:rPr>
              <w:t>）</w:t>
            </w:r>
          </w:p>
        </w:tc>
        <w:tc>
          <w:tcPr>
            <w:tcW w:w="858" w:type="pct"/>
            <w:shd w:val="clear" w:color="auto" w:fill="auto"/>
            <w:vAlign w:val="center"/>
            <w:hideMark/>
          </w:tcPr>
          <w:p w14:paraId="1909BCD8"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8" w:type="pct"/>
            <w:shd w:val="clear" w:color="auto" w:fill="auto"/>
            <w:vAlign w:val="center"/>
            <w:hideMark/>
          </w:tcPr>
          <w:p w14:paraId="259E6F1B" w14:textId="77777777" w:rsidR="005D4ED0" w:rsidRPr="00A47299" w:rsidRDefault="005D4ED0" w:rsidP="00A91C7E">
            <w:pPr>
              <w:pStyle w:val="afffffffffffc"/>
              <w:snapToGrid w:val="0"/>
              <w:rPr>
                <w:rFonts w:ascii="TimesNewRoman" w:eastAsia="等线" w:hAnsi="TimesNewRoman" w:hint="eastAsia"/>
                <w:color w:val="000000"/>
                <w:szCs w:val="18"/>
              </w:rPr>
            </w:pPr>
            <w:r w:rsidRPr="00A47299">
              <w:rPr>
                <w:rFonts w:ascii="TimesNewRoman" w:eastAsia="等线" w:hAnsi="TimesNewRoman"/>
                <w:color w:val="000000"/>
                <w:szCs w:val="18"/>
              </w:rPr>
              <w:t>+</w:t>
            </w:r>
          </w:p>
        </w:tc>
        <w:tc>
          <w:tcPr>
            <w:tcW w:w="859" w:type="pct"/>
            <w:tcBorders>
              <w:right w:val="single" w:sz="8" w:space="0" w:color="auto"/>
            </w:tcBorders>
            <w:shd w:val="clear" w:color="auto" w:fill="auto"/>
            <w:noWrap/>
            <w:vAlign w:val="center"/>
            <w:hideMark/>
          </w:tcPr>
          <w:p w14:paraId="4A1920F8" w14:textId="22701745" w:rsidR="005D4ED0" w:rsidRPr="00A47299" w:rsidRDefault="00880369" w:rsidP="00A91C7E">
            <w:pPr>
              <w:pStyle w:val="afffffffffffc"/>
              <w:snapToGrid w:val="0"/>
              <w:rPr>
                <w:rFonts w:ascii="等线" w:eastAsia="等线" w:hAnsi="等线"/>
                <w:color w:val="000000"/>
                <w:sz w:val="22"/>
              </w:rPr>
            </w:pPr>
            <w:r>
              <w:rPr>
                <w:rFonts w:ascii="等线" w:eastAsia="等线" w:hAnsi="等线" w:hint="eastAsia"/>
                <w:color w:val="000000"/>
                <w:sz w:val="22"/>
              </w:rPr>
              <w:t>/</w:t>
            </w:r>
          </w:p>
        </w:tc>
      </w:tr>
      <w:tr w:rsidR="005D4ED0" w:rsidRPr="00D84926" w14:paraId="638C06C4" w14:textId="77777777" w:rsidTr="00A91C7E">
        <w:trPr>
          <w:trHeight w:val="280"/>
        </w:trPr>
        <w:tc>
          <w:tcPr>
            <w:tcW w:w="5000" w:type="pct"/>
            <w:gridSpan w:val="6"/>
            <w:tcBorders>
              <w:left w:val="single" w:sz="8" w:space="0" w:color="auto"/>
              <w:bottom w:val="single" w:sz="8" w:space="0" w:color="auto"/>
              <w:right w:val="single" w:sz="8" w:space="0" w:color="auto"/>
            </w:tcBorders>
            <w:shd w:val="clear" w:color="auto" w:fill="auto"/>
            <w:vAlign w:val="center"/>
          </w:tcPr>
          <w:p w14:paraId="0563DFC4" w14:textId="073FA375" w:rsidR="005D4ED0" w:rsidRPr="00D84926" w:rsidRDefault="00A91C7E" w:rsidP="00A91C7E">
            <w:pPr>
              <w:pStyle w:val="afff2"/>
            </w:pPr>
            <w:r w:rsidRPr="00D84926">
              <w:t xml:space="preserve"> </w:t>
            </w:r>
            <w:r w:rsidR="005D4ED0" w:rsidRPr="00D84926">
              <w:t>“</w:t>
            </w:r>
            <w:r w:rsidRPr="00A47299">
              <w:rPr>
                <w:rFonts w:ascii="TimesNewRoman" w:eastAsia="等线" w:hAnsi="TimesNewRoman"/>
                <w:color w:val="000000"/>
              </w:rPr>
              <w:t>+</w:t>
            </w:r>
            <w:r w:rsidR="005D4ED0" w:rsidRPr="00D84926">
              <w:t>”——</w:t>
            </w:r>
            <w:r w:rsidR="005D4ED0" w:rsidRPr="00D84926">
              <w:t>必做项目；</w:t>
            </w:r>
            <w:r w:rsidR="005D4ED0" w:rsidRPr="00D84926">
              <w:t>“</w:t>
            </w:r>
            <w:r w:rsidR="00801500">
              <w:t>（</w:t>
            </w:r>
            <w:r w:rsidR="005D4ED0" w:rsidRPr="00D84926">
              <w:t>+</w:t>
            </w:r>
            <w:r w:rsidR="00830198">
              <w:t>）</w:t>
            </w:r>
            <w:r w:rsidR="005D4ED0" w:rsidRPr="00D84926">
              <w:t>”——</w:t>
            </w:r>
            <w:r w:rsidR="005D4ED0" w:rsidRPr="00D84926">
              <w:t>选做项目</w:t>
            </w:r>
            <w:r w:rsidR="00E33AEA">
              <w:rPr>
                <w:rFonts w:hint="eastAsia"/>
              </w:rPr>
              <w:t>；</w:t>
            </w:r>
            <w:r w:rsidR="00E33AEA" w:rsidRPr="00795655">
              <w:t>“</w:t>
            </w:r>
            <w:r w:rsidR="00E33AEA">
              <w:rPr>
                <w:rFonts w:hint="eastAsia"/>
              </w:rPr>
              <w:t>/</w:t>
            </w:r>
            <w:r w:rsidR="00E33AEA" w:rsidRPr="00795655">
              <w:t>”——</w:t>
            </w:r>
            <w:r w:rsidR="00E33AEA">
              <w:rPr>
                <w:rFonts w:hint="eastAsia"/>
              </w:rPr>
              <w:t>可不</w:t>
            </w:r>
            <w:r w:rsidR="00E33AEA" w:rsidRPr="00795655">
              <w:t>做项目</w:t>
            </w:r>
            <w:r w:rsidR="00E33AEA">
              <w:rPr>
                <w:rFonts w:hint="eastAsia"/>
              </w:rPr>
              <w:t>。</w:t>
            </w:r>
          </w:p>
        </w:tc>
      </w:tr>
    </w:tbl>
    <w:p w14:paraId="0DEC7F9F" w14:textId="5A53E530" w:rsidR="005D4ED0" w:rsidRDefault="005D4ED0" w:rsidP="00A91C7E">
      <w:pPr>
        <w:pStyle w:val="afffffffff1"/>
      </w:pPr>
      <w:r>
        <w:t>初步勘察应符合下列规定：</w:t>
      </w:r>
    </w:p>
    <w:p w14:paraId="44E8B840" w14:textId="3F78CC9F" w:rsidR="005D4ED0" w:rsidRDefault="005D4ED0">
      <w:pPr>
        <w:pStyle w:val="af5"/>
        <w:numPr>
          <w:ilvl w:val="0"/>
          <w:numId w:val="110"/>
        </w:numPr>
      </w:pPr>
      <w:r>
        <w:t>工程地质调绘应沿拟定的路线及其两侧各宽200m的带状范围进行，工程地质调绘的比例尺为1：2000。</w:t>
      </w:r>
    </w:p>
    <w:p w14:paraId="2EF13FA6" w14:textId="657F76C1" w:rsidR="005D4ED0" w:rsidRDefault="005D4ED0" w:rsidP="00A91C7E">
      <w:pPr>
        <w:pStyle w:val="af5"/>
      </w:pPr>
      <w:r>
        <w:t>勘探测试除</w:t>
      </w:r>
      <w:r w:rsidR="005A13DD">
        <w:t>应符合本文件第</w:t>
      </w:r>
      <w:r>
        <w:t>7章及第11.1.7、11.1.8</w:t>
      </w:r>
      <w:r w:rsidR="002B323E">
        <w:t>条中的相关规定</w:t>
      </w:r>
      <w:r>
        <w:t>外，尚应符合下列规定：</w:t>
      </w:r>
    </w:p>
    <w:p w14:paraId="78239952" w14:textId="255D57BF" w:rsidR="005D4ED0" w:rsidRDefault="005D4ED0" w:rsidP="00A91C7E">
      <w:pPr>
        <w:pStyle w:val="af6"/>
      </w:pPr>
      <w:r>
        <w:t>路基勘探：</w:t>
      </w:r>
      <w:r w:rsidRPr="00490E08">
        <w:rPr>
          <w:rFonts w:hint="eastAsia"/>
        </w:rPr>
        <w:t>勘探测试点应沿路线中线布置。钻孔平均间距不大于</w:t>
      </w:r>
      <w:r w:rsidRPr="00490E08">
        <w:t>400m；每公里路线静力触探测试点数不少于4个。当软土厚度大、分布复杂时，应结合填土路基设计，分段布置横向勘探断面，并与静力触探、十字板剪切试验等原位测试结合进行综合勘探，每个勘探断面勘探点不少于2个，其中钻孔不少于1个，勘探断面的平均间距不大于200m。</w:t>
      </w:r>
    </w:p>
    <w:p w14:paraId="08BDCCB6" w14:textId="4B455502" w:rsidR="005D4ED0" w:rsidRDefault="005D4ED0" w:rsidP="00A91C7E">
      <w:pPr>
        <w:pStyle w:val="af6"/>
      </w:pPr>
      <w:r w:rsidRPr="006536BD">
        <w:rPr>
          <w:rFonts w:hint="eastAsia"/>
        </w:rPr>
        <w:t>山间沼相软土应布置勘探横断面，间距不大于</w:t>
      </w:r>
      <w:r w:rsidRPr="006536BD">
        <w:t>50m，每个断面勘探点不少于2个，钻孔不少于1个。</w:t>
      </w:r>
    </w:p>
    <w:p w14:paraId="74632793" w14:textId="3B051A43" w:rsidR="005D4ED0" w:rsidRDefault="005D4ED0" w:rsidP="00A91C7E">
      <w:pPr>
        <w:pStyle w:val="af6"/>
      </w:pPr>
      <w:r>
        <w:t>桥梁勘探：与路堤衔接的桥台部位宜布置勘探测试点进行勘察。</w:t>
      </w:r>
    </w:p>
    <w:p w14:paraId="1AF21ADB" w14:textId="5A38A8D0" w:rsidR="005D4ED0" w:rsidRDefault="005D4ED0" w:rsidP="00A91C7E">
      <w:pPr>
        <w:pStyle w:val="af5"/>
      </w:pPr>
      <w:r>
        <w:t>初步勘察应提供下列资料：</w:t>
      </w:r>
    </w:p>
    <w:p w14:paraId="54FCFF20" w14:textId="1DCADE20" w:rsidR="005D4ED0" w:rsidRDefault="00F07DB1" w:rsidP="00A91C7E">
      <w:pPr>
        <w:pStyle w:val="af6"/>
      </w:pPr>
      <w:r>
        <w:t>文字报告</w:t>
      </w:r>
      <w:r w:rsidR="005D4ED0">
        <w:t>：应对路线及构筑物场地的工程地质条件进行阐述，对第11.1.2条软土勘察</w:t>
      </w:r>
      <w:r w:rsidR="005D4ED0">
        <w:rPr>
          <w:rFonts w:hint="eastAsia"/>
        </w:rPr>
        <w:t>要求查明的内容进行说明，分析、评价工程建设场地的适宜性，提出工程地质建议。</w:t>
      </w:r>
    </w:p>
    <w:p w14:paraId="08D457FA" w14:textId="49252619" w:rsidR="005D4ED0" w:rsidRDefault="005D4ED0" w:rsidP="00A91C7E">
      <w:pPr>
        <w:pStyle w:val="af6"/>
      </w:pPr>
      <w:r>
        <w:t>图表资料：应对软土的类型、分布、工程地质性质等进行图示和说明。</w:t>
      </w:r>
    </w:p>
    <w:p w14:paraId="553FD422" w14:textId="59B3A7DD" w:rsidR="005D4ED0" w:rsidRDefault="005D4ED0" w:rsidP="00A91C7E">
      <w:pPr>
        <w:pStyle w:val="afffffffff1"/>
      </w:pPr>
      <w:r>
        <w:t>详细勘察应符合下列规定：</w:t>
      </w:r>
    </w:p>
    <w:p w14:paraId="0CB9ECAE" w14:textId="7C7CCFE8" w:rsidR="005D4ED0" w:rsidRDefault="005D4ED0">
      <w:pPr>
        <w:pStyle w:val="af5"/>
        <w:numPr>
          <w:ilvl w:val="0"/>
          <w:numId w:val="111"/>
        </w:numPr>
      </w:pPr>
      <w:r>
        <w:t>详细勘察应对初勘工程地质调绘资料进行复核。当线位偏离初测线位或地质条件需进一步查明时，应进行补充工程地质调绘，调绘的比例尺为1：2000。</w:t>
      </w:r>
    </w:p>
    <w:p w14:paraId="53B977E5" w14:textId="03884566" w:rsidR="005D4ED0" w:rsidRDefault="005D4ED0" w:rsidP="00A91C7E">
      <w:pPr>
        <w:pStyle w:val="af5"/>
      </w:pPr>
      <w:r>
        <w:t>详细勘察应充分利用初勘资料，在确定的路线及构筑物位置上进行，除</w:t>
      </w:r>
      <w:r w:rsidR="005A13DD">
        <w:t>应符合本文件第</w:t>
      </w:r>
      <w:r>
        <w:t>8章及第11.1.9</w:t>
      </w:r>
      <w:r w:rsidR="002B323E">
        <w:t>条中的相关规定</w:t>
      </w:r>
      <w:r>
        <w:t>外，尚应符合下列规定：</w:t>
      </w:r>
    </w:p>
    <w:p w14:paraId="0D397E3C" w14:textId="7705246C" w:rsidR="005D4ED0" w:rsidRDefault="005D4ED0" w:rsidP="00A91C7E">
      <w:pPr>
        <w:pStyle w:val="af6"/>
      </w:pPr>
      <w:r>
        <w:t>路基勘探：</w:t>
      </w:r>
      <w:r w:rsidRPr="009A5C92">
        <w:rPr>
          <w:rFonts w:hint="eastAsia"/>
        </w:rPr>
        <w:t>勘探测试点应沿路线中线布置。钻孔平均间距不大于</w:t>
      </w:r>
      <w:r w:rsidRPr="009A5C92">
        <w:t>200m；每公里路线静力触探测试点数不少于5个。当软土厚度大、分布复杂时，应结合填土路基设计，分段布置横向勘探断面，并与静力触探、十字板剪切试验等原位测试结合进行综合勘探，每个勘探断面</w:t>
      </w:r>
      <w:r>
        <w:t>勘探点</w:t>
      </w:r>
      <w:r w:rsidRPr="009A5C92">
        <w:t>不少于2个，勘探断面的平均间距不大于100m。</w:t>
      </w:r>
    </w:p>
    <w:p w14:paraId="71AC88CE" w14:textId="0931EC9F" w:rsidR="005D4ED0" w:rsidRDefault="005D4ED0" w:rsidP="00A91C7E">
      <w:pPr>
        <w:pStyle w:val="af6"/>
      </w:pPr>
      <w:r w:rsidRPr="009A5C92">
        <w:rPr>
          <w:rFonts w:hint="eastAsia"/>
        </w:rPr>
        <w:t>山间沼相软土应布置勘探横断面，间距不大于</w:t>
      </w:r>
      <w:r w:rsidRPr="009A5C92">
        <w:t>20m，每个断面勘探点不少于3个，钻孔不少于1个。</w:t>
      </w:r>
    </w:p>
    <w:p w14:paraId="03092BD8" w14:textId="52A74A46" w:rsidR="005D4ED0" w:rsidRDefault="005D4ED0" w:rsidP="00A91C7E">
      <w:pPr>
        <w:pStyle w:val="af6"/>
      </w:pPr>
      <w:r>
        <w:t>桥梁勘探：宜按墩台布置勘探钻孔，探明地基地质条件。</w:t>
      </w:r>
    </w:p>
    <w:p w14:paraId="11E3AB41" w14:textId="1A84887A" w:rsidR="005D4ED0" w:rsidRDefault="005D4ED0" w:rsidP="00A91C7E">
      <w:pPr>
        <w:pStyle w:val="af5"/>
      </w:pPr>
      <w:r w:rsidRPr="0024294E">
        <w:rPr>
          <w:rFonts w:hint="eastAsia"/>
        </w:rPr>
        <w:lastRenderedPageBreak/>
        <w:t>详细勘察阶段应充分利用初步勘察阶段所取得的资料，但当路线平面位置变化超过</w:t>
      </w:r>
      <w:r w:rsidRPr="0024294E">
        <w:t>50m时，初勘资料仅作为参考。</w:t>
      </w:r>
      <w:r>
        <w:t>详细勘察</w:t>
      </w:r>
      <w:r w:rsidR="002B323E">
        <w:t>应按本文件第</w:t>
      </w:r>
      <w:r>
        <w:t>11.1.9</w:t>
      </w:r>
      <w:r w:rsidR="002B323E">
        <w:t>条中的相关规定</w:t>
      </w:r>
      <w:r>
        <w:t>提供资料。</w:t>
      </w:r>
    </w:p>
    <w:p w14:paraId="662D8F6A" w14:textId="54FF12CF" w:rsidR="005D4ED0" w:rsidRDefault="002E49BA" w:rsidP="00A91C7E">
      <w:pPr>
        <w:pStyle w:val="affd"/>
        <w:spacing w:before="156" w:after="156"/>
      </w:pPr>
      <w:bookmarkStart w:id="215" w:name="_Toc156202892"/>
      <w:r>
        <w:rPr>
          <w:rFonts w:hint="eastAsia"/>
        </w:rPr>
        <w:t>花岗岩类残积土</w:t>
      </w:r>
      <w:bookmarkEnd w:id="215"/>
    </w:p>
    <w:p w14:paraId="7CE3CC31" w14:textId="077F7D0E" w:rsidR="005D4ED0" w:rsidRDefault="005D4ED0" w:rsidP="00A91C7E">
      <w:pPr>
        <w:pStyle w:val="afffffffff1"/>
      </w:pPr>
      <w:r>
        <w:t>花岗岩</w:t>
      </w:r>
      <w:r w:rsidR="00833BE7">
        <w:rPr>
          <w:rFonts w:hint="eastAsia"/>
        </w:rPr>
        <w:t>类的岩石</w:t>
      </w:r>
      <w:r>
        <w:t>风化后残留在原地的第四纪松散堆积物，应定名为</w:t>
      </w:r>
      <w:r w:rsidR="002E49BA">
        <w:t>花岗岩类残积土</w:t>
      </w:r>
      <w:r>
        <w:t>。</w:t>
      </w:r>
      <w:r>
        <w:rPr>
          <w:rFonts w:hint="eastAsia"/>
        </w:rPr>
        <w:t>在</w:t>
      </w:r>
      <w:r w:rsidR="002E49BA">
        <w:rPr>
          <w:rFonts w:hint="eastAsia"/>
        </w:rPr>
        <w:t>花岗岩类残积土</w:t>
      </w:r>
      <w:r>
        <w:rPr>
          <w:rFonts w:hint="eastAsia"/>
        </w:rPr>
        <w:t>中，对于</w:t>
      </w:r>
      <w:r w:rsidRPr="00470BCF">
        <w:rPr>
          <w:rFonts w:hint="eastAsia"/>
        </w:rPr>
        <w:t>液限（</w:t>
      </w:r>
      <w:r w:rsidRPr="00470BCF">
        <w:t>100g锥试验）大于50%的细粒土，应定名为高液限土</w:t>
      </w:r>
      <w:r w:rsidR="00B432BE">
        <w:rPr>
          <w:rFonts w:hint="eastAsia"/>
        </w:rPr>
        <w:t>。</w:t>
      </w:r>
    </w:p>
    <w:p w14:paraId="4A1D6937" w14:textId="2A357029" w:rsidR="005D4ED0" w:rsidRDefault="00460DB7" w:rsidP="00A91C7E">
      <w:pPr>
        <w:pStyle w:val="afff2"/>
      </w:pPr>
      <w:r>
        <w:rPr>
          <w:rFonts w:hint="eastAsia"/>
        </w:rPr>
        <w:t>按</w:t>
      </w:r>
      <w:r w:rsidR="005D4ED0" w:rsidRPr="00E45310">
        <w:rPr>
          <w:rFonts w:hint="eastAsia"/>
        </w:rPr>
        <w:t>《广东省高液限土路基修筑技术指南》（</w:t>
      </w:r>
      <w:r w:rsidR="005D4ED0" w:rsidRPr="00E45310">
        <w:t>GDJTG/T E01</w:t>
      </w:r>
      <w:r w:rsidR="008A27FB">
        <w:t>-</w:t>
      </w:r>
      <w:r w:rsidR="005D4ED0" w:rsidRPr="00E45310">
        <w:t>2014</w:t>
      </w:r>
      <w:r w:rsidR="005D4ED0" w:rsidRPr="00E45310">
        <w:rPr>
          <w:rFonts w:hint="eastAsia"/>
        </w:rPr>
        <w:t>）</w:t>
      </w:r>
      <w:r>
        <w:rPr>
          <w:rFonts w:hint="eastAsia"/>
        </w:rPr>
        <w:t>中的相关</w:t>
      </w:r>
      <w:r w:rsidR="00C414D4">
        <w:rPr>
          <w:rFonts w:hint="eastAsia"/>
        </w:rPr>
        <w:t>描述</w:t>
      </w:r>
      <w:r w:rsidR="005D4ED0" w:rsidRPr="00E45310">
        <w:rPr>
          <w:rFonts w:hint="eastAsia"/>
        </w:rPr>
        <w:t>，高液限土具有弱膨胀性、裂隙性和崩解性等独特的工程地质特性，而且，各地区的高液限土在物理力学性质方面也很大的差别，具有很强的地区性特点，反映出不同的工程特性。根据广东地区高液限土特点，</w:t>
      </w:r>
      <w:r w:rsidR="005D4ED0" w:rsidRPr="00E45310">
        <w:t>将含砾高液限土和含砂高液</w:t>
      </w:r>
      <w:r w:rsidR="005D4ED0" w:rsidRPr="00E45310">
        <w:rPr>
          <w:rFonts w:hint="eastAsia"/>
        </w:rPr>
        <w:t>限土并归为含砂高液限土，其原因广东地区高液限土基本上以含砂为主（包括四个代表性区域和一些零散分布区域），含砾高液限土很少。</w:t>
      </w:r>
      <w:r w:rsidR="005D4ED0">
        <w:rPr>
          <w:rFonts w:hint="eastAsia"/>
        </w:rPr>
        <w:t>广东地区</w:t>
      </w:r>
      <w:r w:rsidR="005D4ED0" w:rsidRPr="00286487">
        <w:rPr>
          <w:rFonts w:hint="eastAsia"/>
        </w:rPr>
        <w:t>常见的高液限土是燕山期的斑状粗粒花岗岩和钾长石粗粒斑状花岗岩等岩石风化形成的残积土和坡积土。</w:t>
      </w:r>
    </w:p>
    <w:p w14:paraId="655A2EBB" w14:textId="492AD6E7" w:rsidR="005D4ED0" w:rsidRDefault="002E49BA" w:rsidP="00A91C7E">
      <w:pPr>
        <w:pStyle w:val="afffffffff1"/>
      </w:pPr>
      <w:r>
        <w:t>花岗岩类残积土</w:t>
      </w:r>
      <w:r w:rsidR="005D4ED0">
        <w:t>地区工程地质勘察应查明下列内容：</w:t>
      </w:r>
    </w:p>
    <w:p w14:paraId="4FBFAE46" w14:textId="446C14E4" w:rsidR="005D4ED0" w:rsidRDefault="005D4ED0">
      <w:pPr>
        <w:pStyle w:val="af5"/>
        <w:numPr>
          <w:ilvl w:val="0"/>
          <w:numId w:val="112"/>
        </w:numPr>
      </w:pPr>
      <w:r>
        <w:t>地形地貌、地层岩性、地质构造；</w:t>
      </w:r>
    </w:p>
    <w:p w14:paraId="078D9451" w14:textId="011E485F" w:rsidR="005D4ED0" w:rsidRDefault="002E49BA" w:rsidP="00A91C7E">
      <w:pPr>
        <w:pStyle w:val="af5"/>
      </w:pPr>
      <w:r>
        <w:t>花岗岩类残积土</w:t>
      </w:r>
      <w:r w:rsidR="005D4ED0">
        <w:t>的分布、厚度、物质组成、土质类型</w:t>
      </w:r>
      <w:r w:rsidR="00261FF8">
        <w:t>。</w:t>
      </w:r>
    </w:p>
    <w:p w14:paraId="5D7F9595" w14:textId="30047D89" w:rsidR="005D4ED0" w:rsidRDefault="005D4ED0" w:rsidP="00A91C7E">
      <w:pPr>
        <w:pStyle w:val="af5"/>
      </w:pPr>
      <w:r>
        <w:t>地层结构、软弱夹层</w:t>
      </w:r>
      <w:r>
        <w:rPr>
          <w:rFonts w:hint="eastAsia"/>
        </w:rPr>
        <w:t>、</w:t>
      </w:r>
      <w:r>
        <w:t>球状风化体（孤石）</w:t>
      </w:r>
      <w:r>
        <w:rPr>
          <w:rFonts w:hint="eastAsia"/>
        </w:rPr>
        <w:t>及高液限土</w:t>
      </w:r>
      <w:r>
        <w:t>的发育情况</w:t>
      </w:r>
      <w:r w:rsidR="00261FF8">
        <w:t>。</w:t>
      </w:r>
    </w:p>
    <w:p w14:paraId="029A4AC7" w14:textId="349D0706" w:rsidR="005D4ED0" w:rsidRDefault="005D4ED0" w:rsidP="00A91C7E">
      <w:pPr>
        <w:pStyle w:val="af5"/>
      </w:pPr>
      <w:r>
        <w:t>岩土的物理力学性质和地基的承载力</w:t>
      </w:r>
      <w:r w:rsidR="00261FF8">
        <w:t>。</w:t>
      </w:r>
    </w:p>
    <w:p w14:paraId="74335901" w14:textId="47320FF6" w:rsidR="005D4ED0" w:rsidRDefault="005D4ED0" w:rsidP="00A91C7E">
      <w:pPr>
        <w:pStyle w:val="af5"/>
      </w:pPr>
      <w:r>
        <w:t>下伏基岩的岩性、岩石的破碎程度、风化壳的厚度及其发育情况</w:t>
      </w:r>
      <w:r w:rsidR="00261FF8">
        <w:t>。</w:t>
      </w:r>
    </w:p>
    <w:p w14:paraId="70EA7BB7" w14:textId="40886BC5" w:rsidR="005D4ED0" w:rsidRDefault="005D4ED0" w:rsidP="00A91C7E">
      <w:pPr>
        <w:pStyle w:val="af5"/>
      </w:pPr>
      <w:r>
        <w:t>地下水的类型、埋深、水位变化幅度和水质</w:t>
      </w:r>
      <w:r w:rsidR="00261FF8">
        <w:t>。</w:t>
      </w:r>
    </w:p>
    <w:p w14:paraId="6E991217" w14:textId="649CE674" w:rsidR="005D4ED0" w:rsidRDefault="005D4ED0" w:rsidP="00A91C7E">
      <w:pPr>
        <w:pStyle w:val="af5"/>
      </w:pPr>
      <w:r>
        <w:t>不良地质的类型、规模、分布及其对路线的影响和避开的可能性。</w:t>
      </w:r>
    </w:p>
    <w:p w14:paraId="0157EAE1" w14:textId="6DB96486" w:rsidR="005D4ED0" w:rsidRDefault="005D4ED0" w:rsidP="00A91C7E">
      <w:pPr>
        <w:pStyle w:val="afffffffff1"/>
      </w:pPr>
      <w:r>
        <w:t>根据颗粒组成，</w:t>
      </w:r>
      <w:r w:rsidR="002E49BA">
        <w:t>花岗岩类残积土</w:t>
      </w:r>
      <w:r>
        <w:t>可按表</w:t>
      </w:r>
      <w:r w:rsidR="00F47291">
        <w:t>39</w:t>
      </w:r>
      <w:r>
        <w:t>进行分类。</w:t>
      </w:r>
    </w:p>
    <w:p w14:paraId="24DA6A38" w14:textId="0CAE507F" w:rsidR="005D4ED0" w:rsidRDefault="002E49BA" w:rsidP="00A91C7E">
      <w:pPr>
        <w:pStyle w:val="aff2"/>
        <w:spacing w:before="156" w:after="156"/>
      </w:pPr>
      <w:r>
        <w:t>花岗岩类残积土</w:t>
      </w:r>
      <w:r w:rsidR="005D4ED0">
        <w:t>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81"/>
        <w:gridCol w:w="1828"/>
        <w:gridCol w:w="1828"/>
        <w:gridCol w:w="1237"/>
      </w:tblGrid>
      <w:tr w:rsidR="005D4ED0" w:rsidRPr="00A91C7E" w14:paraId="37944CBC" w14:textId="77777777" w:rsidTr="00A91C7E">
        <w:trPr>
          <w:trHeight w:val="397"/>
        </w:trPr>
        <w:tc>
          <w:tcPr>
            <w:tcW w:w="2390" w:type="pct"/>
            <w:tcBorders>
              <w:top w:val="single" w:sz="8" w:space="0" w:color="auto"/>
              <w:bottom w:val="single" w:sz="8" w:space="0" w:color="auto"/>
            </w:tcBorders>
            <w:shd w:val="clear" w:color="auto" w:fill="auto"/>
            <w:vAlign w:val="center"/>
          </w:tcPr>
          <w:p w14:paraId="6A29ADD3"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 xml:space="preserve">土名 </w:t>
            </w:r>
          </w:p>
        </w:tc>
        <w:tc>
          <w:tcPr>
            <w:tcW w:w="975" w:type="pct"/>
            <w:tcBorders>
              <w:top w:val="single" w:sz="8" w:space="0" w:color="auto"/>
              <w:bottom w:val="single" w:sz="8" w:space="0" w:color="auto"/>
            </w:tcBorders>
            <w:shd w:val="clear" w:color="auto" w:fill="auto"/>
            <w:vAlign w:val="center"/>
          </w:tcPr>
          <w:p w14:paraId="5BFE67EE"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 xml:space="preserve">砾质黏性土 </w:t>
            </w:r>
          </w:p>
        </w:tc>
        <w:tc>
          <w:tcPr>
            <w:tcW w:w="975" w:type="pct"/>
            <w:tcBorders>
              <w:top w:val="single" w:sz="8" w:space="0" w:color="auto"/>
              <w:bottom w:val="single" w:sz="8" w:space="0" w:color="auto"/>
            </w:tcBorders>
            <w:shd w:val="clear" w:color="auto" w:fill="auto"/>
            <w:vAlign w:val="center"/>
          </w:tcPr>
          <w:p w14:paraId="49E609C0"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 xml:space="preserve">砂质黏性土 </w:t>
            </w:r>
          </w:p>
        </w:tc>
        <w:tc>
          <w:tcPr>
            <w:tcW w:w="660" w:type="pct"/>
            <w:tcBorders>
              <w:top w:val="single" w:sz="8" w:space="0" w:color="auto"/>
              <w:bottom w:val="single" w:sz="8" w:space="0" w:color="auto"/>
            </w:tcBorders>
            <w:shd w:val="clear" w:color="auto" w:fill="auto"/>
            <w:vAlign w:val="center"/>
          </w:tcPr>
          <w:p w14:paraId="1910E0FF"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黏性土</w:t>
            </w:r>
          </w:p>
        </w:tc>
      </w:tr>
      <w:tr w:rsidR="005D4ED0" w:rsidRPr="00A91C7E" w14:paraId="5AC30394" w14:textId="77777777" w:rsidTr="00A91C7E">
        <w:trPr>
          <w:trHeight w:val="397"/>
        </w:trPr>
        <w:tc>
          <w:tcPr>
            <w:tcW w:w="2390" w:type="pct"/>
            <w:tcBorders>
              <w:top w:val="single" w:sz="8" w:space="0" w:color="auto"/>
            </w:tcBorders>
            <w:shd w:val="clear" w:color="auto" w:fill="auto"/>
            <w:vAlign w:val="center"/>
          </w:tcPr>
          <w:p w14:paraId="4F50A7AE"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土中大于</w:t>
            </w:r>
            <w:r w:rsidRPr="00A91C7E">
              <w:rPr>
                <w:rStyle w:val="fontstyle21"/>
                <w:rFonts w:asciiTheme="minorEastAsia" w:eastAsiaTheme="minorEastAsia" w:hAnsiTheme="minorEastAsia" w:hint="default"/>
                <w:sz w:val="18"/>
                <w:szCs w:val="20"/>
              </w:rPr>
              <w:t>2mm</w:t>
            </w:r>
            <w:r w:rsidRPr="00A91C7E">
              <w:rPr>
                <w:rStyle w:val="fontstyle01"/>
                <w:rFonts w:asciiTheme="minorEastAsia" w:eastAsiaTheme="minorEastAsia" w:hAnsiTheme="minorEastAsia" w:hint="default"/>
                <w:sz w:val="18"/>
                <w:szCs w:val="20"/>
              </w:rPr>
              <w:t xml:space="preserve">的颗粒含量（ </w:t>
            </w:r>
            <w:r w:rsidRPr="00A91C7E">
              <w:rPr>
                <w:rStyle w:val="fontstyle21"/>
                <w:rFonts w:asciiTheme="minorEastAsia" w:eastAsiaTheme="minorEastAsia" w:hAnsiTheme="minorEastAsia" w:hint="default"/>
                <w:sz w:val="18"/>
                <w:szCs w:val="20"/>
              </w:rPr>
              <w:t>%</w:t>
            </w:r>
            <w:r w:rsidRPr="00A91C7E">
              <w:rPr>
                <w:rStyle w:val="fontstyle01"/>
                <w:rFonts w:asciiTheme="minorEastAsia" w:eastAsiaTheme="minorEastAsia" w:hAnsiTheme="minorEastAsia" w:hint="default"/>
                <w:sz w:val="18"/>
                <w:szCs w:val="20"/>
              </w:rPr>
              <w:t xml:space="preserve">） </w:t>
            </w:r>
          </w:p>
        </w:tc>
        <w:tc>
          <w:tcPr>
            <w:tcW w:w="975" w:type="pct"/>
            <w:tcBorders>
              <w:top w:val="single" w:sz="8" w:space="0" w:color="auto"/>
            </w:tcBorders>
            <w:shd w:val="clear" w:color="auto" w:fill="auto"/>
            <w:vAlign w:val="center"/>
          </w:tcPr>
          <w:p w14:paraId="643DA0D1" w14:textId="77777777" w:rsidR="005D4ED0" w:rsidRPr="00A91C7E" w:rsidRDefault="005D4ED0" w:rsidP="00A91C7E">
            <w:pPr>
              <w:pStyle w:val="afffffffffffc"/>
            </w:pPr>
            <w:r w:rsidRPr="00A91C7E">
              <w:rPr>
                <w:rStyle w:val="fontstyle21"/>
                <w:rFonts w:asciiTheme="minorEastAsia" w:eastAsiaTheme="minorEastAsia" w:hAnsiTheme="minorEastAsia" w:hint="default"/>
                <w:sz w:val="18"/>
                <w:szCs w:val="20"/>
              </w:rPr>
              <w:t xml:space="preserve">≥20 </w:t>
            </w:r>
          </w:p>
        </w:tc>
        <w:tc>
          <w:tcPr>
            <w:tcW w:w="975" w:type="pct"/>
            <w:tcBorders>
              <w:top w:val="single" w:sz="8" w:space="0" w:color="auto"/>
            </w:tcBorders>
            <w:shd w:val="clear" w:color="auto" w:fill="auto"/>
            <w:vAlign w:val="center"/>
          </w:tcPr>
          <w:p w14:paraId="2B4F4D44"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w:t>
            </w:r>
            <w:r w:rsidRPr="00A91C7E">
              <w:rPr>
                <w:rStyle w:val="fontstyle21"/>
                <w:rFonts w:asciiTheme="minorEastAsia" w:eastAsiaTheme="minorEastAsia" w:hAnsiTheme="minorEastAsia" w:hint="default"/>
                <w:sz w:val="18"/>
                <w:szCs w:val="20"/>
              </w:rPr>
              <w:t xml:space="preserve">20 </w:t>
            </w:r>
          </w:p>
        </w:tc>
        <w:tc>
          <w:tcPr>
            <w:tcW w:w="660" w:type="pct"/>
            <w:tcBorders>
              <w:top w:val="single" w:sz="8" w:space="0" w:color="auto"/>
            </w:tcBorders>
            <w:shd w:val="clear" w:color="auto" w:fill="auto"/>
            <w:vAlign w:val="center"/>
          </w:tcPr>
          <w:p w14:paraId="1C53ED4A" w14:textId="77777777" w:rsidR="005D4ED0" w:rsidRPr="00A91C7E" w:rsidRDefault="005D4ED0" w:rsidP="00A91C7E">
            <w:pPr>
              <w:pStyle w:val="afffffffffffc"/>
            </w:pPr>
            <w:r w:rsidRPr="00A91C7E">
              <w:rPr>
                <w:rStyle w:val="fontstyle01"/>
                <w:rFonts w:asciiTheme="minorEastAsia" w:eastAsiaTheme="minorEastAsia" w:hAnsiTheme="minorEastAsia" w:hint="default"/>
                <w:sz w:val="18"/>
                <w:szCs w:val="20"/>
              </w:rPr>
              <w:t>不含</w:t>
            </w:r>
          </w:p>
        </w:tc>
      </w:tr>
    </w:tbl>
    <w:p w14:paraId="066D1A7D" w14:textId="55A2FC9E" w:rsidR="005D4ED0" w:rsidRDefault="002E49BA" w:rsidP="00A91C7E">
      <w:pPr>
        <w:pStyle w:val="afffffffff1"/>
      </w:pPr>
      <w:r>
        <w:rPr>
          <w:rFonts w:hint="eastAsia"/>
        </w:rPr>
        <w:t>花岗岩类残积土</w:t>
      </w:r>
      <w:r w:rsidR="005D4ED0" w:rsidRPr="00940A02">
        <w:rPr>
          <w:rFonts w:hint="eastAsia"/>
        </w:rPr>
        <w:t>地区根据地质条件选线应符合下列规定：</w:t>
      </w:r>
    </w:p>
    <w:p w14:paraId="229DD918" w14:textId="40946234" w:rsidR="005D4ED0" w:rsidRDefault="005D4ED0">
      <w:pPr>
        <w:pStyle w:val="af5"/>
        <w:numPr>
          <w:ilvl w:val="0"/>
          <w:numId w:val="113"/>
        </w:numPr>
      </w:pPr>
      <w:r>
        <w:t>路线宜避开花岗岩球状风化体发育的斜坡地带。</w:t>
      </w:r>
    </w:p>
    <w:p w14:paraId="1C9E4397" w14:textId="327FE51F" w:rsidR="005D4ED0" w:rsidRDefault="005D4ED0" w:rsidP="00A91C7E">
      <w:pPr>
        <w:pStyle w:val="af5"/>
      </w:pPr>
      <w:r>
        <w:t>路线宜避开地层结构复杂、上方汇水区域较大的斜坡地带。无法避开时，应减少边坡开挖工程量，避免高边坡。</w:t>
      </w:r>
    </w:p>
    <w:p w14:paraId="7E93B179" w14:textId="62C2D8F6" w:rsidR="005D4ED0" w:rsidRDefault="005D4ED0" w:rsidP="00A91C7E">
      <w:pPr>
        <w:pStyle w:val="af5"/>
      </w:pPr>
      <w:r>
        <w:rPr>
          <w:rFonts w:hint="eastAsia"/>
        </w:rPr>
        <w:t>高液限路基宜避免高路堤及深路堑。如不能避免，宜与桥隧方案进行综合比选确定。</w:t>
      </w:r>
    </w:p>
    <w:p w14:paraId="030C62F3" w14:textId="42B267E2" w:rsidR="005D4ED0" w:rsidRDefault="005D4ED0" w:rsidP="00A91C7E">
      <w:pPr>
        <w:pStyle w:val="afffffffff1"/>
      </w:pPr>
      <w:r>
        <w:t>工程地质调绘应符合下列规定：</w:t>
      </w:r>
    </w:p>
    <w:p w14:paraId="0D3CBEA6" w14:textId="07862C2E" w:rsidR="005D4ED0" w:rsidRDefault="002E49BA">
      <w:pPr>
        <w:pStyle w:val="af5"/>
        <w:numPr>
          <w:ilvl w:val="0"/>
          <w:numId w:val="114"/>
        </w:numPr>
      </w:pPr>
      <w:r>
        <w:t>花岗岩类残积土</w:t>
      </w:r>
      <w:r w:rsidR="005D4ED0">
        <w:t>地区工程地质调绘应与路线及构筑物的设置相结合，查明第11.2.2条的内容。</w:t>
      </w:r>
    </w:p>
    <w:p w14:paraId="0D777559" w14:textId="2FA65619" w:rsidR="005D4ED0" w:rsidRDefault="005D4ED0" w:rsidP="004F66E1">
      <w:pPr>
        <w:pStyle w:val="af5"/>
      </w:pPr>
      <w:r>
        <w:t>地貌单元的边界、地层接触线、基岩露头、</w:t>
      </w:r>
      <w:r w:rsidR="002E49BA">
        <w:t>花岗岩类残积土</w:t>
      </w:r>
      <w:r>
        <w:t>发育地带、地下水出露</w:t>
      </w:r>
      <w:r>
        <w:rPr>
          <w:rFonts w:hint="eastAsia"/>
        </w:rPr>
        <w:t>点、滑坡及坍塌等不良地质的发育部位，应布置工程地质调绘点。</w:t>
      </w:r>
    </w:p>
    <w:p w14:paraId="3ADD8976" w14:textId="1A32C794" w:rsidR="005D4ED0" w:rsidRDefault="005D4ED0" w:rsidP="00A91C7E">
      <w:pPr>
        <w:pStyle w:val="afffffffff1"/>
      </w:pPr>
      <w:r>
        <w:t>工程地质勘探应符合下列规定：</w:t>
      </w:r>
    </w:p>
    <w:p w14:paraId="5FEF3B33" w14:textId="30F8BE84" w:rsidR="005D4ED0" w:rsidRDefault="005D4ED0">
      <w:pPr>
        <w:pStyle w:val="af5"/>
        <w:numPr>
          <w:ilvl w:val="0"/>
          <w:numId w:val="115"/>
        </w:numPr>
      </w:pPr>
      <w:r>
        <w:t>应采用挖探、钻探、物探、原位测试等进行综合勘探。勘探测试点的数量和位置，应根据现场地形地质条件及构筑物的类型、规模等确定。</w:t>
      </w:r>
    </w:p>
    <w:p w14:paraId="77BEEA5E" w14:textId="1208032A" w:rsidR="005D4ED0" w:rsidRDefault="005D4ED0" w:rsidP="00A91C7E">
      <w:pPr>
        <w:pStyle w:val="af5"/>
      </w:pPr>
      <w:r>
        <w:t>勘探深度应符合下列规定：</w:t>
      </w:r>
    </w:p>
    <w:p w14:paraId="723205FE" w14:textId="5222C9F7" w:rsidR="005D4ED0" w:rsidRDefault="005D4ED0" w:rsidP="00A91C7E">
      <w:pPr>
        <w:pStyle w:val="af6"/>
      </w:pPr>
      <w:r>
        <w:t>路基和构筑物的浅基础，勘探深度应至基底以下不小于5m</w:t>
      </w:r>
      <w:r w:rsidR="00261FF8">
        <w:t>。</w:t>
      </w:r>
    </w:p>
    <w:p w14:paraId="041CC635" w14:textId="27718F02" w:rsidR="005D4ED0" w:rsidRDefault="005D4ED0" w:rsidP="00A91C7E">
      <w:pPr>
        <w:pStyle w:val="af6"/>
      </w:pPr>
      <w:r>
        <w:t>桥梁桩基础的勘探深度应至桩端以下不小于5m。</w:t>
      </w:r>
    </w:p>
    <w:p w14:paraId="5EEC8624" w14:textId="32244815" w:rsidR="005D4ED0" w:rsidRDefault="005D4ED0" w:rsidP="00A91C7E">
      <w:pPr>
        <w:pStyle w:val="af5"/>
      </w:pPr>
      <w:r>
        <w:t>勘探、取样应符合下列规定：</w:t>
      </w:r>
    </w:p>
    <w:p w14:paraId="32E2F755" w14:textId="68FFAEE3" w:rsidR="005D4ED0" w:rsidRDefault="005D4ED0" w:rsidP="00A91C7E">
      <w:pPr>
        <w:pStyle w:val="af6"/>
      </w:pPr>
      <w:r>
        <w:t>采用钻探方法取样时，取样前应清除孔内残留岩芯，并保持孔壁稳定。</w:t>
      </w:r>
    </w:p>
    <w:p w14:paraId="48375311" w14:textId="26710A47" w:rsidR="005D4ED0" w:rsidRDefault="005D4ED0" w:rsidP="00A91C7E">
      <w:pPr>
        <w:pStyle w:val="af6"/>
      </w:pPr>
      <w:r>
        <w:lastRenderedPageBreak/>
        <w:t>取土器的</w:t>
      </w:r>
      <w:r w:rsidR="0043619F">
        <w:t>入</w:t>
      </w:r>
      <w:r>
        <w:t>土深度，严禁大于取土器的有效深度。</w:t>
      </w:r>
    </w:p>
    <w:p w14:paraId="0D7A8F31" w14:textId="5567083E" w:rsidR="005D4ED0" w:rsidRDefault="005D4ED0" w:rsidP="00A91C7E">
      <w:pPr>
        <w:pStyle w:val="af6"/>
      </w:pPr>
      <w:r>
        <w:t>取样竖向间距不宜不大于2m，变层应立即取样，取样后应随即做标准贯入试验。</w:t>
      </w:r>
    </w:p>
    <w:p w14:paraId="31D40060" w14:textId="56D90992" w:rsidR="005D4ED0" w:rsidRDefault="002E49BA" w:rsidP="00A91C7E">
      <w:pPr>
        <w:pStyle w:val="afffffffff1"/>
      </w:pPr>
      <w:r>
        <w:t>花岗岩类残积土</w:t>
      </w:r>
      <w:r w:rsidR="005D4ED0">
        <w:t>地区工程地质测试，应根据地层条件、构筑物的类型等选择试验</w:t>
      </w:r>
      <w:r w:rsidR="005D4ED0">
        <w:rPr>
          <w:rFonts w:hint="eastAsia"/>
        </w:rPr>
        <w:t>项目和原位测试方法，并应符合下列规定：</w:t>
      </w:r>
    </w:p>
    <w:p w14:paraId="2D1F37D8" w14:textId="523DE774" w:rsidR="005D4ED0" w:rsidRDefault="005D4ED0">
      <w:pPr>
        <w:pStyle w:val="af5"/>
        <w:numPr>
          <w:ilvl w:val="0"/>
          <w:numId w:val="116"/>
        </w:numPr>
      </w:pPr>
      <w:r>
        <w:t>室内测试项目</w:t>
      </w:r>
      <w:r w:rsidR="00B50595" w:rsidRPr="00B50595">
        <w:rPr>
          <w:rFonts w:hint="eastAsia"/>
        </w:rPr>
        <w:t>应符合本文件第5.8节中的相关规定</w:t>
      </w:r>
      <w:r>
        <w:rPr>
          <w:rFonts w:hint="eastAsia"/>
        </w:rPr>
        <w:t>，对于边坡土样若</w:t>
      </w:r>
      <w:r w:rsidRPr="001A55E5">
        <w:rPr>
          <w:rFonts w:hint="eastAsia"/>
        </w:rPr>
        <w:t>属高液限土，则加做膨胀指标试验</w:t>
      </w:r>
      <w:r>
        <w:rPr>
          <w:rFonts w:hint="eastAsia"/>
        </w:rPr>
        <w:t>。</w:t>
      </w:r>
    </w:p>
    <w:p w14:paraId="1C4AB103" w14:textId="341E631D" w:rsidR="005D4ED0" w:rsidRDefault="002E49BA" w:rsidP="00A91C7E">
      <w:pPr>
        <w:pStyle w:val="af5"/>
      </w:pPr>
      <w:r>
        <w:t>花岗岩类残积土</w:t>
      </w:r>
      <w:r w:rsidR="005D4ED0" w:rsidRPr="00CE6C87">
        <w:t>细粒土（粒径小于0.5mm）部分的天然含水率</w:t>
      </w:r>
      <w:proofErr w:type="spellStart"/>
      <w:r w:rsidR="007825B1">
        <w:t>ω</w:t>
      </w:r>
      <w:r w:rsidR="005D4ED0" w:rsidRPr="00A91C7E">
        <w:rPr>
          <w:vertAlign w:val="subscript"/>
        </w:rPr>
        <w:t>f</w:t>
      </w:r>
      <w:proofErr w:type="spellEnd"/>
      <w:r w:rsidR="005D4ED0" w:rsidRPr="00CE6C87">
        <w:t>、塑性指数I</w:t>
      </w:r>
      <w:r w:rsidR="005D4ED0" w:rsidRPr="00A91C7E">
        <w:rPr>
          <w:vertAlign w:val="subscript"/>
        </w:rPr>
        <w:t>P</w:t>
      </w:r>
      <w:r w:rsidR="005D4ED0" w:rsidRPr="00CE6C87">
        <w:t>和液</w:t>
      </w:r>
      <w:r w:rsidR="005D4ED0" w:rsidRPr="00CE6C87">
        <w:rPr>
          <w:rFonts w:hint="eastAsia"/>
        </w:rPr>
        <w:t>性指数</w:t>
      </w:r>
      <w:r w:rsidR="005D4ED0" w:rsidRPr="00CE6C87">
        <w:t>I</w:t>
      </w:r>
      <w:r w:rsidR="005D4ED0" w:rsidRPr="00A91C7E">
        <w:rPr>
          <w:vertAlign w:val="subscript"/>
        </w:rPr>
        <w:t>L</w:t>
      </w:r>
      <w:r w:rsidR="005D4ED0" w:rsidRPr="00CE6C87">
        <w:t>，应按式（</w:t>
      </w:r>
      <w:r w:rsidR="00A91C7E">
        <w:t>4</w:t>
      </w:r>
      <w:r w:rsidR="005D4ED0" w:rsidRPr="00CE6C87">
        <w:t>）</w:t>
      </w:r>
      <w:r w:rsidR="005D4ED0">
        <w:t>～</w:t>
      </w:r>
      <w:r w:rsidR="005D4ED0" w:rsidRPr="00CE6C87">
        <w:t>式</w:t>
      </w:r>
      <w:r w:rsidR="005D4ED0">
        <w:t>（</w:t>
      </w:r>
      <w:r w:rsidR="00A91C7E">
        <w:t>6</w:t>
      </w:r>
      <w:r w:rsidR="005D4ED0">
        <w:t>）</w:t>
      </w:r>
      <w:r w:rsidR="005D4ED0" w:rsidRPr="00CE6C87">
        <w:t>计算：</w:t>
      </w:r>
    </w:p>
    <w:p w14:paraId="243141C4" w14:textId="401F3491" w:rsidR="00A91C7E" w:rsidRDefault="00A91C7E" w:rsidP="00A91C7E">
      <w:pPr>
        <w:pStyle w:val="affffffd"/>
      </w:pPr>
      <w:r>
        <w:tab/>
      </w:r>
      <m:oMath>
        <m:sSub>
          <m:sSubPr>
            <m:ctrlPr>
              <w:rPr>
                <w:rFonts w:ascii="Cambria Math" w:hAnsi="Cambria Math"/>
                <w:i/>
              </w:rPr>
            </m:ctrlPr>
          </m:sSubPr>
          <m:e>
            <m:r>
              <w:rPr>
                <w:rFonts w:ascii="Cambria Math" w:hAnsi="Cambria Math" w:hint="eastAsia"/>
              </w:rPr>
              <m:t>w</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w-</m:t>
            </m:r>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×0.01</m:t>
            </m:r>
            <m:sSub>
              <m:sSubPr>
                <m:ctrlPr>
                  <w:rPr>
                    <w:rFonts w:ascii="Cambria Math" w:hAnsi="Cambria Math"/>
                    <w:i/>
                  </w:rPr>
                </m:ctrlPr>
              </m:sSubPr>
              <m:e>
                <m:r>
                  <w:rPr>
                    <w:rFonts w:ascii="Cambria Math" w:hAnsi="Cambria Math" w:hint="eastAsia"/>
                  </w:rPr>
                  <m:t>P</m:t>
                </m:r>
              </m:e>
              <m:sub>
                <m:r>
                  <w:rPr>
                    <w:rFonts w:ascii="Cambria Math" w:hAnsi="Cambria Math"/>
                  </w:rPr>
                  <m:t>0.5</m:t>
                </m:r>
              </m:sub>
            </m:sSub>
          </m:num>
          <m:den>
            <m:r>
              <w:rPr>
                <w:rFonts w:ascii="Cambria Math" w:hAnsi="Cambria Math"/>
              </w:rPr>
              <m:t>1-0.01</m:t>
            </m:r>
            <m:sSub>
              <m:sSubPr>
                <m:ctrlPr>
                  <w:rPr>
                    <w:rFonts w:ascii="Cambria Math" w:hAnsi="Cambria Math"/>
                    <w:i/>
                  </w:rPr>
                </m:ctrlPr>
              </m:sSubPr>
              <m:e>
                <m:r>
                  <w:rPr>
                    <w:rFonts w:ascii="Cambria Math" w:hAnsi="Cambria Math" w:hint="eastAsia"/>
                  </w:rPr>
                  <m:t>P</m:t>
                </m:r>
              </m:e>
              <m:sub>
                <m:r>
                  <w:rPr>
                    <w:rFonts w:ascii="Cambria Math" w:hAnsi="Cambria Math"/>
                  </w:rPr>
                  <m:t>0.5</m:t>
                </m:r>
              </m:sub>
            </m:sSub>
          </m:den>
        </m:f>
      </m:oMath>
      <w:r w:rsidRPr="00A91C7E">
        <w:rPr>
          <w:rFonts w:ascii="微软雅黑" w:eastAsia="微软雅黑" w:hAnsi="微软雅黑"/>
        </w:rPr>
        <w:tab/>
      </w:r>
      <w:r w:rsidR="00801500">
        <w:t>（</w:t>
      </w:r>
      <w:r>
        <w:fldChar w:fldCharType="begin"/>
      </w:r>
      <w:r>
        <w:instrText xml:space="preserve"> AUTONUM </w:instrText>
      </w:r>
      <w:r>
        <w:fldChar w:fldCharType="end"/>
      </w:r>
      <w:r w:rsidR="00830198">
        <w:t>）</w:t>
      </w:r>
    </w:p>
    <w:p w14:paraId="5224001B" w14:textId="47C2A3A8" w:rsidR="00A91C7E" w:rsidRDefault="00A91C7E" w:rsidP="00A91C7E">
      <w:pPr>
        <w:pStyle w:val="affffffd"/>
      </w:pPr>
      <w:r>
        <w:tab/>
      </w:r>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A91C7E">
        <w:rPr>
          <w:rFonts w:ascii="微软雅黑" w:eastAsia="微软雅黑" w:hAnsi="微软雅黑"/>
        </w:rPr>
        <w:tab/>
      </w:r>
      <w:r w:rsidR="00801500">
        <w:t>（</w:t>
      </w:r>
      <w:r>
        <w:fldChar w:fldCharType="begin"/>
      </w:r>
      <w:r>
        <w:instrText xml:space="preserve"> AUTONUM </w:instrText>
      </w:r>
      <w:r>
        <w:fldChar w:fldCharType="end"/>
      </w:r>
      <w:r w:rsidR="00830198">
        <w:t>）</w:t>
      </w:r>
    </w:p>
    <w:p w14:paraId="3FDA428B" w14:textId="46448C14" w:rsidR="00A91C7E" w:rsidRDefault="00A91C7E" w:rsidP="00A91C7E">
      <w:pPr>
        <w:pStyle w:val="affffffd"/>
      </w:pPr>
      <w:r>
        <w:tab/>
      </w:r>
      <m:oMath>
        <m:sSub>
          <m:sSubPr>
            <m:ctrlPr>
              <w:rPr>
                <w:rFonts w:ascii="Cambria Math" w:hAnsi="Cambria Math"/>
                <w:i/>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m:t>
                </m:r>
              </m:sub>
            </m:sSub>
          </m:num>
          <m:den>
            <m:sSub>
              <m:sSubPr>
                <m:ctrlPr>
                  <w:rPr>
                    <w:rFonts w:ascii="Cambria Math" w:hAnsi="Cambria Math"/>
                    <w:i/>
                  </w:rPr>
                </m:ctrlPr>
              </m:sSubPr>
              <m:e>
                <m:r>
                  <w:rPr>
                    <w:rFonts w:ascii="Cambria Math" w:hAnsi="Cambria Math"/>
                  </w:rPr>
                  <m:t>I</m:t>
                </m:r>
              </m:e>
              <m:sub>
                <m:r>
                  <w:rPr>
                    <w:rFonts w:ascii="Cambria Math" w:hAnsi="Cambria Math"/>
                  </w:rPr>
                  <m:t>P</m:t>
                </m:r>
              </m:sub>
            </m:sSub>
          </m:den>
        </m:f>
      </m:oMath>
      <w:r w:rsidRPr="00A91C7E">
        <w:rPr>
          <w:rFonts w:ascii="微软雅黑" w:eastAsia="微软雅黑" w:hAnsi="微软雅黑"/>
        </w:rPr>
        <w:tab/>
      </w:r>
      <w:r w:rsidR="00801500">
        <w:t>（</w:t>
      </w:r>
      <w:r>
        <w:fldChar w:fldCharType="begin"/>
      </w:r>
      <w:r>
        <w:instrText xml:space="preserve"> AUTONUM </w:instrText>
      </w:r>
      <w:r>
        <w:fldChar w:fldCharType="end"/>
      </w:r>
      <w:r w:rsidR="00830198">
        <w:t>）</w:t>
      </w:r>
    </w:p>
    <w:p w14:paraId="26EAF878" w14:textId="71BF8D84" w:rsidR="00A91C7E" w:rsidRPr="00A91C7E" w:rsidRDefault="00A91C7E" w:rsidP="00A91C7E">
      <w:pPr>
        <w:pStyle w:val="affffa"/>
        <w:ind w:firstLine="420"/>
      </w:pPr>
      <w:r>
        <w:rPr>
          <w:rFonts w:hint="eastAsia"/>
        </w:rPr>
        <w:t>式中：</w:t>
      </w:r>
    </w:p>
    <w:p w14:paraId="6C2D4D31" w14:textId="5C484B64" w:rsidR="005D4ED0" w:rsidRDefault="00000000" w:rsidP="00A91C7E">
      <w:pPr>
        <w:pStyle w:val="affffb"/>
        <w:ind w:firstLine="420"/>
      </w:pPr>
      <m:oMath>
        <m:sSub>
          <m:sSubPr>
            <m:ctrlPr>
              <w:rPr>
                <w:rFonts w:ascii="Cambria Math" w:hAnsi="Cambria Math"/>
                <w:i/>
                <w:noProof w:val="0"/>
                <w:kern w:val="2"/>
                <w:szCs w:val="21"/>
              </w:rPr>
            </m:ctrlPr>
          </m:sSubPr>
          <m:e>
            <m:r>
              <w:rPr>
                <w:rFonts w:ascii="Cambria Math" w:hAnsi="Cambria Math" w:hint="eastAsia"/>
              </w:rPr>
              <m:t>w</m:t>
            </m:r>
          </m:e>
          <m:sub>
            <m:r>
              <w:rPr>
                <w:rFonts w:ascii="Cambria Math" w:hAnsi="Cambria Math"/>
              </w:rPr>
              <m:t>f</m:t>
            </m:r>
          </m:sub>
        </m:sSub>
      </m:oMath>
      <w:r w:rsidR="005D4ED0">
        <w:t>——</w:t>
      </w:r>
      <w:r w:rsidR="005D4ED0">
        <w:t xml:space="preserve"> </w:t>
      </w:r>
      <w:r w:rsidR="002E49BA">
        <w:t>花岗岩类残积土</w:t>
      </w:r>
      <w:r w:rsidR="005D4ED0">
        <w:t>中细粒土（粒径小于0.5mm）部分的天然含水率（%）；</w:t>
      </w:r>
    </w:p>
    <w:p w14:paraId="20F740BF" w14:textId="6F738EE9" w:rsidR="005D4ED0" w:rsidRDefault="00A91C7E" w:rsidP="00A91C7E">
      <w:pPr>
        <w:pStyle w:val="affffb"/>
        <w:ind w:firstLine="420"/>
      </w:pPr>
      <m:oMath>
        <m:r>
          <w:rPr>
            <w:rFonts w:ascii="Cambria Math" w:hAnsi="Cambria Math"/>
          </w:rPr>
          <m:t>w</m:t>
        </m:r>
      </m:oMath>
      <w:r w:rsidR="005D4ED0">
        <w:t xml:space="preserve"> </w:t>
      </w:r>
      <w:r w:rsidR="005D4ED0">
        <w:t>——</w:t>
      </w:r>
      <w:r w:rsidR="005D4ED0">
        <w:t xml:space="preserve"> </w:t>
      </w:r>
      <w:r w:rsidR="002E49BA">
        <w:t>花岗岩类残积土</w:t>
      </w:r>
      <w:r w:rsidR="005D4ED0">
        <w:t>（包括粗、细粒土）的天然含水率（%）；</w:t>
      </w:r>
    </w:p>
    <w:p w14:paraId="487BA140" w14:textId="357B25D7" w:rsidR="005D4ED0" w:rsidRDefault="00000000" w:rsidP="00A91C7E">
      <w:pPr>
        <w:pStyle w:val="affffb"/>
        <w:ind w:firstLine="420"/>
      </w:pPr>
      <m:oMath>
        <m:sSub>
          <m:sSubPr>
            <m:ctrlPr>
              <w:rPr>
                <w:rFonts w:ascii="Cambria Math" w:hAnsi="Cambria Math"/>
                <w:i/>
                <w:noProof w:val="0"/>
                <w:kern w:val="2"/>
                <w:szCs w:val="21"/>
              </w:rPr>
            </m:ctrlPr>
          </m:sSubPr>
          <m:e>
            <m:r>
              <w:rPr>
                <w:rFonts w:ascii="Cambria Math" w:hAnsi="Cambria Math"/>
              </w:rPr>
              <m:t>w</m:t>
            </m:r>
          </m:e>
          <m:sub>
            <m:r>
              <w:rPr>
                <w:rFonts w:ascii="Cambria Math" w:hAnsi="Cambria Math"/>
              </w:rPr>
              <m:t>A</m:t>
            </m:r>
          </m:sub>
        </m:sSub>
      </m:oMath>
      <w:r w:rsidR="005D4ED0">
        <w:t>——</w:t>
      </w:r>
      <w:r w:rsidR="005D4ED0">
        <w:t xml:space="preserve"> 土中粒径大于0.5mm颗粒吸着水含水率（%），</w:t>
      </w:r>
      <w:r w:rsidR="00ED20BB" w:rsidRPr="00FB00D6">
        <w:rPr>
          <w:rFonts w:hint="eastAsia"/>
          <w:highlight w:val="green"/>
        </w:rPr>
        <w:t>宜</w:t>
      </w:r>
      <w:r w:rsidR="005D4ED0" w:rsidRPr="00FB00D6">
        <w:rPr>
          <w:highlight w:val="green"/>
        </w:rPr>
        <w:t>取</w:t>
      </w:r>
      <w:r w:rsidR="00ED20BB" w:rsidRPr="00FB00D6">
        <w:rPr>
          <w:highlight w:val="green"/>
        </w:rPr>
        <w:t>12</w:t>
      </w:r>
      <w:r w:rsidR="005D4ED0" w:rsidRPr="00FB00D6">
        <w:rPr>
          <w:highlight w:val="green"/>
        </w:rPr>
        <w:t>%；</w:t>
      </w:r>
    </w:p>
    <w:p w14:paraId="49E5E120" w14:textId="138042C9" w:rsidR="005D4ED0" w:rsidRDefault="00000000" w:rsidP="00A91C7E">
      <w:pPr>
        <w:pStyle w:val="affffb"/>
        <w:ind w:firstLine="420"/>
      </w:pPr>
      <m:oMath>
        <m:sSub>
          <m:sSubPr>
            <m:ctrlPr>
              <w:rPr>
                <w:rFonts w:ascii="Cambria Math" w:hAnsi="Cambria Math"/>
                <w:i/>
                <w:noProof w:val="0"/>
                <w:kern w:val="2"/>
                <w:szCs w:val="21"/>
              </w:rPr>
            </m:ctrlPr>
          </m:sSubPr>
          <m:e>
            <m:r>
              <w:rPr>
                <w:rFonts w:ascii="Cambria Math" w:hAnsi="Cambria Math" w:hint="eastAsia"/>
              </w:rPr>
              <m:t>P</m:t>
            </m:r>
          </m:e>
          <m:sub>
            <m:r>
              <w:rPr>
                <w:rFonts w:ascii="Cambria Math" w:hAnsi="Cambria Math"/>
              </w:rPr>
              <m:t>0.5</m:t>
            </m:r>
          </m:sub>
        </m:sSub>
      </m:oMath>
      <w:r w:rsidR="005D4ED0">
        <w:t>——</w:t>
      </w:r>
      <w:r w:rsidR="005D4ED0">
        <w:t xml:space="preserve"> 土中粒径大于0.5mm颗粒的质量占总质量的百分比（%）；</w:t>
      </w:r>
    </w:p>
    <w:p w14:paraId="12FA7067" w14:textId="746AA99E" w:rsidR="005D4ED0" w:rsidRDefault="00000000" w:rsidP="00A91C7E">
      <w:pPr>
        <w:pStyle w:val="affffb"/>
        <w:ind w:firstLine="420"/>
      </w:pPr>
      <m:oMath>
        <m:sSub>
          <m:sSubPr>
            <m:ctrlPr>
              <w:rPr>
                <w:rFonts w:ascii="Cambria Math" w:hAnsi="Cambria Math"/>
                <w:i/>
                <w:noProof w:val="0"/>
                <w:kern w:val="2"/>
                <w:szCs w:val="21"/>
              </w:rPr>
            </m:ctrlPr>
          </m:sSubPr>
          <m:e>
            <m:r>
              <w:rPr>
                <w:rFonts w:ascii="Cambria Math" w:hAnsi="Cambria Math"/>
              </w:rPr>
              <m:t>w</m:t>
            </m:r>
          </m:e>
          <m:sub>
            <m:r>
              <w:rPr>
                <w:rFonts w:ascii="Cambria Math" w:hAnsi="Cambria Math"/>
              </w:rPr>
              <m:t>L</m:t>
            </m:r>
          </m:sub>
        </m:sSub>
      </m:oMath>
      <w:r w:rsidR="005D4ED0">
        <w:t>——</w:t>
      </w:r>
      <w:r w:rsidR="005D4ED0">
        <w:t xml:space="preserve"> 土中粒径小于0.5mm颗粒的液限；</w:t>
      </w:r>
    </w:p>
    <w:p w14:paraId="2CB6E8D9" w14:textId="195057ED" w:rsidR="005D4ED0" w:rsidRDefault="00000000" w:rsidP="00A91C7E">
      <w:pPr>
        <w:pStyle w:val="affffb"/>
        <w:ind w:firstLine="420"/>
      </w:pPr>
      <m:oMath>
        <m:sSub>
          <m:sSubPr>
            <m:ctrlPr>
              <w:rPr>
                <w:rFonts w:ascii="Cambria Math" w:hAnsi="Cambria Math"/>
                <w:i/>
                <w:noProof w:val="0"/>
                <w:kern w:val="2"/>
                <w:szCs w:val="21"/>
              </w:rPr>
            </m:ctrlPr>
          </m:sSubPr>
          <m:e>
            <m:r>
              <w:rPr>
                <w:rFonts w:ascii="Cambria Math" w:hAnsi="Cambria Math"/>
              </w:rPr>
              <m:t>w</m:t>
            </m:r>
          </m:e>
          <m:sub>
            <m:r>
              <w:rPr>
                <w:rFonts w:ascii="Cambria Math" w:hAnsi="Cambria Math"/>
              </w:rPr>
              <m:t>P</m:t>
            </m:r>
          </m:sub>
        </m:sSub>
      </m:oMath>
      <w:r w:rsidR="005D4ED0">
        <w:t>——</w:t>
      </w:r>
      <w:r w:rsidR="005D4ED0">
        <w:t xml:space="preserve"> 土中粒径小于0.5mm颗粒的塑限。</w:t>
      </w:r>
    </w:p>
    <w:p w14:paraId="000FA6FA" w14:textId="68A807E9" w:rsidR="005D4ED0" w:rsidRDefault="002E49BA" w:rsidP="00A91C7E">
      <w:pPr>
        <w:pStyle w:val="af5"/>
      </w:pPr>
      <w:r>
        <w:t>花岗岩类残积土</w:t>
      </w:r>
      <w:r w:rsidR="005D4ED0">
        <w:t>的承载力宜采用载荷试验确定。有地区经验时，可采用标准贯入试验等原位测试方法，结合地区经验确定。</w:t>
      </w:r>
    </w:p>
    <w:p w14:paraId="738565A3" w14:textId="536B1AFB" w:rsidR="005D4ED0" w:rsidRDefault="005D4ED0" w:rsidP="00A91C7E">
      <w:pPr>
        <w:pStyle w:val="afffffffff1"/>
      </w:pPr>
      <w:r>
        <w:t>初步勘察应符合下列规定：</w:t>
      </w:r>
    </w:p>
    <w:p w14:paraId="5F990D7C" w14:textId="162C75B8" w:rsidR="005D4ED0" w:rsidRDefault="005D4ED0">
      <w:pPr>
        <w:pStyle w:val="af5"/>
        <w:numPr>
          <w:ilvl w:val="0"/>
          <w:numId w:val="117"/>
        </w:numPr>
      </w:pPr>
      <w:r>
        <w:t>工程地质调绘应沿拟定的路线及其两侧各宽200m的带状范围进行，工程地质调绘的比例尺为1：2000～1：10000。</w:t>
      </w:r>
    </w:p>
    <w:p w14:paraId="0DA72B7C" w14:textId="3266BA4D" w:rsidR="005D4ED0" w:rsidRDefault="005D4ED0" w:rsidP="00A91C7E">
      <w:pPr>
        <w:pStyle w:val="af5"/>
      </w:pPr>
      <w:r>
        <w:t>勘探测试</w:t>
      </w:r>
      <w:r w:rsidR="005A13DD">
        <w:t>应符合本文件第</w:t>
      </w:r>
      <w:r>
        <w:t>7章及第11.2.6、11.2.7</w:t>
      </w:r>
      <w:r w:rsidR="002B323E">
        <w:t>条中的相关规定</w:t>
      </w:r>
      <w:r>
        <w:t>。</w:t>
      </w:r>
    </w:p>
    <w:p w14:paraId="613BFAED" w14:textId="3E973263" w:rsidR="005D4ED0" w:rsidRDefault="005D4ED0" w:rsidP="00A91C7E">
      <w:pPr>
        <w:pStyle w:val="af5"/>
      </w:pPr>
      <w:r>
        <w:t>初步勘察应提供下列资料：</w:t>
      </w:r>
    </w:p>
    <w:p w14:paraId="55164FDB" w14:textId="2D47E514" w:rsidR="005D4ED0" w:rsidRDefault="00F07DB1" w:rsidP="00A91C7E">
      <w:pPr>
        <w:pStyle w:val="af6"/>
      </w:pPr>
      <w:r>
        <w:t>文字报告</w:t>
      </w:r>
      <w:r w:rsidR="005D4ED0">
        <w:t>：应对路线及构筑物场地的工程地质条件进行说明，对第11.2.2条要求查明</w:t>
      </w:r>
      <w:r w:rsidR="005D4ED0">
        <w:rPr>
          <w:rFonts w:hint="eastAsia"/>
        </w:rPr>
        <w:t>的内容进行说明，分析评价工程建设场地的适宜性，提出工程地质建议。</w:t>
      </w:r>
    </w:p>
    <w:p w14:paraId="540264C4" w14:textId="5343ABF2" w:rsidR="005D4ED0" w:rsidRDefault="005D4ED0" w:rsidP="00A91C7E">
      <w:pPr>
        <w:pStyle w:val="af6"/>
      </w:pPr>
      <w:r>
        <w:t>图表资料：应对</w:t>
      </w:r>
      <w:r w:rsidR="002E49BA">
        <w:t>花岗岩类残积土</w:t>
      </w:r>
      <w:r>
        <w:t>的类型、工程地质性质等进行图示和说明。</w:t>
      </w:r>
    </w:p>
    <w:p w14:paraId="7AE095BB" w14:textId="5FB17942" w:rsidR="005D4ED0" w:rsidRDefault="005D4ED0" w:rsidP="00A91C7E">
      <w:pPr>
        <w:pStyle w:val="afffffffff1"/>
      </w:pPr>
      <w:r>
        <w:t>详细勘察应符合下列规定：</w:t>
      </w:r>
    </w:p>
    <w:p w14:paraId="14DD21AB" w14:textId="2614F79C" w:rsidR="005D4ED0" w:rsidRDefault="005D4ED0">
      <w:pPr>
        <w:pStyle w:val="af5"/>
        <w:numPr>
          <w:ilvl w:val="0"/>
          <w:numId w:val="118"/>
        </w:numPr>
      </w:pPr>
      <w:r>
        <w:t>详细勘察工程地质调绘应对初勘工程地质调绘资料进行复核。当线位偏离初测线位或地质条件需进一步查明时，应进行补充工程地质调绘，调绘的比例尺为1：2000。</w:t>
      </w:r>
    </w:p>
    <w:p w14:paraId="026164FB" w14:textId="41272492" w:rsidR="005D4ED0" w:rsidRDefault="005D4ED0" w:rsidP="00A91C7E">
      <w:pPr>
        <w:pStyle w:val="af5"/>
      </w:pPr>
      <w:r>
        <w:t>详细勘察应充分利用初勘资料，在确定的路线和构筑物位置上进行，并</w:t>
      </w:r>
      <w:r w:rsidR="005A13DD">
        <w:t>应符合本文件第</w:t>
      </w:r>
      <w:r>
        <w:t>8章及第11.2.8</w:t>
      </w:r>
      <w:r w:rsidR="002B323E">
        <w:t>条中的相关规定</w:t>
      </w:r>
      <w:r>
        <w:t>。</w:t>
      </w:r>
    </w:p>
    <w:p w14:paraId="6D6BAC13" w14:textId="7152519C" w:rsidR="005D4ED0" w:rsidRDefault="005D4ED0" w:rsidP="00A91C7E">
      <w:pPr>
        <w:pStyle w:val="af5"/>
      </w:pPr>
      <w:r w:rsidRPr="00833068">
        <w:rPr>
          <w:rFonts w:hint="eastAsia"/>
        </w:rPr>
        <w:t>桥梁基础勘探</w:t>
      </w:r>
      <w:r>
        <w:rPr>
          <w:rFonts w:hint="eastAsia"/>
        </w:rPr>
        <w:t>时，</w:t>
      </w:r>
      <w:r w:rsidR="003A000B" w:rsidRPr="003A000B">
        <w:rPr>
          <w:rFonts w:hint="eastAsia"/>
        </w:rPr>
        <w:t>应符合下列规定</w:t>
      </w:r>
      <w:r>
        <w:rPr>
          <w:rFonts w:hint="eastAsia"/>
        </w:rPr>
        <w:t>：</w:t>
      </w:r>
    </w:p>
    <w:p w14:paraId="56B54C44" w14:textId="613D963E" w:rsidR="005D4ED0" w:rsidRDefault="005D4ED0" w:rsidP="00A91C7E">
      <w:pPr>
        <w:pStyle w:val="af6"/>
      </w:pPr>
      <w:r w:rsidRPr="00833068">
        <w:rPr>
          <w:rFonts w:hint="eastAsia"/>
        </w:rPr>
        <w:t>每个墩台均应布置勘探钻孔</w:t>
      </w:r>
      <w:r w:rsidR="00261FF8">
        <w:rPr>
          <w:rFonts w:hint="eastAsia"/>
        </w:rPr>
        <w:t>。</w:t>
      </w:r>
    </w:p>
    <w:p w14:paraId="043BA4BF" w14:textId="6AAA354D" w:rsidR="005D4ED0" w:rsidRDefault="002E49BA" w:rsidP="00A91C7E">
      <w:pPr>
        <w:pStyle w:val="af6"/>
      </w:pPr>
      <w:r>
        <w:rPr>
          <w:rFonts w:hint="eastAsia"/>
        </w:rPr>
        <w:t>花岗岩类残积土</w:t>
      </w:r>
      <w:r w:rsidR="005D4ED0" w:rsidRPr="00833068">
        <w:rPr>
          <w:rFonts w:hint="eastAsia"/>
        </w:rPr>
        <w:t>厚度变化大、分布复杂时，则每个墩台的勘探钻孔不少于</w:t>
      </w:r>
      <w:r w:rsidR="005D4ED0" w:rsidRPr="00833068">
        <w:t>2个</w:t>
      </w:r>
      <w:r w:rsidR="00261FF8">
        <w:t>。</w:t>
      </w:r>
    </w:p>
    <w:p w14:paraId="7F2BF745" w14:textId="103CB414" w:rsidR="005D4ED0" w:rsidRPr="00833068" w:rsidRDefault="005D4ED0" w:rsidP="00A91C7E">
      <w:pPr>
        <w:pStyle w:val="af6"/>
      </w:pPr>
      <w:r w:rsidRPr="00833068">
        <w:rPr>
          <w:rFonts w:hint="eastAsia"/>
        </w:rPr>
        <w:t>在</w:t>
      </w:r>
      <w:r w:rsidRPr="00FB7275">
        <w:rPr>
          <w:rFonts w:hint="eastAsia"/>
          <w:highlight w:val="green"/>
        </w:rPr>
        <w:t>花岗岩</w:t>
      </w:r>
      <w:r w:rsidR="00C60057" w:rsidRPr="00FB7275">
        <w:rPr>
          <w:rFonts w:hint="eastAsia"/>
          <w:highlight w:val="green"/>
        </w:rPr>
        <w:t>孤石发育区、</w:t>
      </w:r>
      <w:r w:rsidRPr="00833068">
        <w:rPr>
          <w:rFonts w:hint="eastAsia"/>
        </w:rPr>
        <w:t>风化裂隙极发育、基岩面起伏剧烈的地段，应逐桩钻孔。</w:t>
      </w:r>
    </w:p>
    <w:p w14:paraId="54BA01A2" w14:textId="6BDACEFB" w:rsidR="005D4ED0" w:rsidRDefault="005D4ED0" w:rsidP="00A91C7E">
      <w:pPr>
        <w:pStyle w:val="af5"/>
      </w:pPr>
      <w:r w:rsidRPr="0015713F">
        <w:rPr>
          <w:rFonts w:hint="eastAsia"/>
        </w:rPr>
        <w:t>详细勘察阶段应充分利用初步勘察阶段所取得的资料，但当桥梁墩台平面位置发生变化时，初勘资料仅作参考。</w:t>
      </w:r>
      <w:r w:rsidR="002E49BA">
        <w:t>花岗岩类残积土</w:t>
      </w:r>
      <w:r>
        <w:t>详勘</w:t>
      </w:r>
      <w:r w:rsidR="002B323E">
        <w:t>应按本文件第</w:t>
      </w:r>
      <w:r>
        <w:t>11.2.8</w:t>
      </w:r>
      <w:r w:rsidR="002B323E">
        <w:t>条中的相关规定</w:t>
      </w:r>
      <w:r>
        <w:t>提供资料。</w:t>
      </w:r>
    </w:p>
    <w:p w14:paraId="7EDD8F85" w14:textId="70AFAD38" w:rsidR="005D4ED0" w:rsidRDefault="005D4ED0" w:rsidP="00A91C7E">
      <w:pPr>
        <w:pStyle w:val="affd"/>
        <w:spacing w:before="156" w:after="156"/>
      </w:pPr>
      <w:bookmarkStart w:id="216" w:name="_Toc139719598"/>
      <w:bookmarkStart w:id="217" w:name="_Toc148470917"/>
      <w:bookmarkStart w:id="218" w:name="_Toc156202893"/>
      <w:r>
        <w:rPr>
          <w:rFonts w:hint="eastAsia"/>
        </w:rPr>
        <w:t>填土</w:t>
      </w:r>
      <w:bookmarkEnd w:id="216"/>
      <w:bookmarkEnd w:id="217"/>
      <w:bookmarkEnd w:id="218"/>
    </w:p>
    <w:p w14:paraId="14D7E232" w14:textId="2D6B586E" w:rsidR="005D4ED0" w:rsidRDefault="005D4ED0" w:rsidP="00A91C7E">
      <w:pPr>
        <w:pStyle w:val="afffffffff1"/>
      </w:pPr>
      <w:r>
        <w:lastRenderedPageBreak/>
        <w:t>人类活动堆填、弃置的建筑垃圾、生活垃圾、工业废料、冲（吹）填土、填筑土，</w:t>
      </w:r>
      <w:r>
        <w:rPr>
          <w:rFonts w:hint="eastAsia"/>
        </w:rPr>
        <w:t>应定名为填土。</w:t>
      </w:r>
    </w:p>
    <w:p w14:paraId="390D5BD3" w14:textId="0810BC4A" w:rsidR="005D4ED0" w:rsidRDefault="005D4ED0" w:rsidP="00A91C7E">
      <w:pPr>
        <w:pStyle w:val="afffffffff1"/>
      </w:pPr>
      <w:r>
        <w:t>填土工程地质勘察应查明下列内容：</w:t>
      </w:r>
    </w:p>
    <w:p w14:paraId="50888851" w14:textId="3B175FD3" w:rsidR="005D4ED0" w:rsidRDefault="005D4ED0">
      <w:pPr>
        <w:pStyle w:val="af5"/>
        <w:numPr>
          <w:ilvl w:val="0"/>
          <w:numId w:val="119"/>
        </w:numPr>
      </w:pPr>
      <w:r>
        <w:t>地形地貌的类型、形态特征和沟谷发育情况</w:t>
      </w:r>
      <w:r w:rsidR="00261FF8">
        <w:t>。</w:t>
      </w:r>
    </w:p>
    <w:p w14:paraId="20E25D06" w14:textId="6775F055" w:rsidR="005D4ED0" w:rsidRDefault="005D4ED0" w:rsidP="00A91C7E">
      <w:pPr>
        <w:pStyle w:val="af5"/>
      </w:pPr>
      <w:r>
        <w:t>填土的类型、分布范围、厚度、土质及地层结构</w:t>
      </w:r>
      <w:r w:rsidR="00261FF8">
        <w:t>。</w:t>
      </w:r>
    </w:p>
    <w:p w14:paraId="2717819A" w14:textId="0C7E61DC" w:rsidR="005D4ED0" w:rsidRDefault="005D4ED0" w:rsidP="00A91C7E">
      <w:pPr>
        <w:pStyle w:val="af5"/>
      </w:pPr>
      <w:r>
        <w:t>填土的物质组成、颗粒级配、密实程度、均匀性、湿陷性和压缩性</w:t>
      </w:r>
      <w:r w:rsidR="00261FF8">
        <w:t>。</w:t>
      </w:r>
    </w:p>
    <w:p w14:paraId="4BD3C34B" w14:textId="77F67D49" w:rsidR="005D4ED0" w:rsidRDefault="005D4ED0" w:rsidP="00A91C7E">
      <w:pPr>
        <w:pStyle w:val="af5"/>
      </w:pPr>
      <w:r>
        <w:t>填土的物理力学性质和地基承载力</w:t>
      </w:r>
      <w:r w:rsidR="00261FF8">
        <w:t>。</w:t>
      </w:r>
    </w:p>
    <w:p w14:paraId="15F7DFA0" w14:textId="6B7FDA19" w:rsidR="005D4ED0" w:rsidRDefault="005D4ED0" w:rsidP="00A91C7E">
      <w:pPr>
        <w:pStyle w:val="af5"/>
      </w:pPr>
      <w:r>
        <w:t>地下水的类型、埋深、水位及其变化幅度、地表水和地下水的腐蚀性</w:t>
      </w:r>
      <w:r w:rsidR="00261FF8">
        <w:t>。</w:t>
      </w:r>
    </w:p>
    <w:p w14:paraId="614ACC9F" w14:textId="53E96986" w:rsidR="005D4ED0" w:rsidRDefault="005D4ED0" w:rsidP="00A91C7E">
      <w:pPr>
        <w:pStyle w:val="af5"/>
      </w:pPr>
      <w:r>
        <w:t>不良地质的类型、规模、分布及其对路线的影响和避开的可能性</w:t>
      </w:r>
      <w:r>
        <w:rPr>
          <w:rFonts w:hint="eastAsia"/>
        </w:rPr>
        <w:t>。</w:t>
      </w:r>
    </w:p>
    <w:p w14:paraId="0D98E541" w14:textId="2C28413F" w:rsidR="005D4ED0" w:rsidRDefault="005D4ED0" w:rsidP="00A91C7E">
      <w:pPr>
        <w:pStyle w:val="afffffffff1"/>
      </w:pPr>
      <w:r>
        <w:t>填土应按表</w:t>
      </w:r>
      <w:r w:rsidR="00F47291">
        <w:t>40</w:t>
      </w:r>
      <w:r>
        <w:t>进行分类。</w:t>
      </w:r>
    </w:p>
    <w:p w14:paraId="3D9F9AE5" w14:textId="11E7E67A" w:rsidR="005D4ED0" w:rsidRDefault="005D4ED0" w:rsidP="00A91C7E">
      <w:pPr>
        <w:pStyle w:val="aff2"/>
        <w:spacing w:before="156" w:after="156"/>
      </w:pPr>
      <w:r>
        <w:t>填土分类</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0"/>
        <w:gridCol w:w="7404"/>
      </w:tblGrid>
      <w:tr w:rsidR="005D4ED0" w:rsidRPr="00A91C7E" w14:paraId="31444A96" w14:textId="77777777" w:rsidTr="00A91C7E">
        <w:trPr>
          <w:trHeight w:val="340"/>
        </w:trPr>
        <w:tc>
          <w:tcPr>
            <w:tcW w:w="1051" w:type="pct"/>
            <w:tcBorders>
              <w:top w:val="single" w:sz="8" w:space="0" w:color="auto"/>
              <w:bottom w:val="single" w:sz="8" w:space="0" w:color="auto"/>
            </w:tcBorders>
            <w:shd w:val="clear" w:color="auto" w:fill="auto"/>
            <w:vAlign w:val="center"/>
          </w:tcPr>
          <w:p w14:paraId="2F062A72" w14:textId="77777777" w:rsidR="005D4ED0" w:rsidRPr="00A91C7E" w:rsidRDefault="005D4ED0" w:rsidP="00A91C7E">
            <w:pPr>
              <w:pStyle w:val="afffffffffffc"/>
            </w:pPr>
            <w:r w:rsidRPr="00A91C7E">
              <w:rPr>
                <w:rFonts w:hint="eastAsia"/>
              </w:rPr>
              <w:t>类型</w:t>
            </w:r>
          </w:p>
        </w:tc>
        <w:tc>
          <w:tcPr>
            <w:tcW w:w="3949" w:type="pct"/>
            <w:tcBorders>
              <w:top w:val="single" w:sz="8" w:space="0" w:color="auto"/>
              <w:bottom w:val="single" w:sz="8" w:space="0" w:color="auto"/>
            </w:tcBorders>
            <w:shd w:val="clear" w:color="auto" w:fill="auto"/>
            <w:vAlign w:val="center"/>
          </w:tcPr>
          <w:p w14:paraId="1A97166E" w14:textId="77777777" w:rsidR="005D4ED0" w:rsidRPr="00A91C7E" w:rsidRDefault="005D4ED0" w:rsidP="00A91C7E">
            <w:pPr>
              <w:pStyle w:val="afffffffffffc"/>
            </w:pPr>
            <w:r w:rsidRPr="00A91C7E">
              <w:rPr>
                <w:rFonts w:hint="eastAsia"/>
              </w:rPr>
              <w:t>特征</w:t>
            </w:r>
          </w:p>
        </w:tc>
      </w:tr>
      <w:tr w:rsidR="005D4ED0" w:rsidRPr="00A91C7E" w14:paraId="46477DAA" w14:textId="77777777" w:rsidTr="00A91C7E">
        <w:trPr>
          <w:trHeight w:val="340"/>
        </w:trPr>
        <w:tc>
          <w:tcPr>
            <w:tcW w:w="1051" w:type="pct"/>
            <w:tcBorders>
              <w:top w:val="single" w:sz="8" w:space="0" w:color="auto"/>
            </w:tcBorders>
            <w:shd w:val="clear" w:color="auto" w:fill="auto"/>
            <w:vAlign w:val="center"/>
          </w:tcPr>
          <w:p w14:paraId="23EE210E" w14:textId="77777777" w:rsidR="005D4ED0" w:rsidRPr="00A91C7E" w:rsidRDefault="005D4ED0" w:rsidP="00A91C7E">
            <w:pPr>
              <w:pStyle w:val="afffffffffffc"/>
            </w:pPr>
            <w:r w:rsidRPr="00A91C7E">
              <w:rPr>
                <w:rFonts w:hint="eastAsia"/>
              </w:rPr>
              <w:t>素填土</w:t>
            </w:r>
          </w:p>
        </w:tc>
        <w:tc>
          <w:tcPr>
            <w:tcW w:w="3949" w:type="pct"/>
            <w:tcBorders>
              <w:top w:val="single" w:sz="8" w:space="0" w:color="auto"/>
            </w:tcBorders>
            <w:shd w:val="clear" w:color="auto" w:fill="auto"/>
            <w:vAlign w:val="center"/>
          </w:tcPr>
          <w:p w14:paraId="0176D149" w14:textId="77777777" w:rsidR="005D4ED0" w:rsidRPr="00A91C7E" w:rsidRDefault="005D4ED0" w:rsidP="00A91C7E">
            <w:pPr>
              <w:pStyle w:val="afffffffffffc"/>
            </w:pPr>
            <w:r w:rsidRPr="00A91C7E">
              <w:t>由碎石土、砂土、粉土和黏性土等一种或几种材料组成，不含杂质或含杂质很少</w:t>
            </w:r>
          </w:p>
        </w:tc>
      </w:tr>
      <w:tr w:rsidR="005D4ED0" w:rsidRPr="00A91C7E" w14:paraId="43D6407B" w14:textId="77777777" w:rsidTr="00A91C7E">
        <w:trPr>
          <w:trHeight w:val="340"/>
        </w:trPr>
        <w:tc>
          <w:tcPr>
            <w:tcW w:w="1051" w:type="pct"/>
            <w:shd w:val="clear" w:color="auto" w:fill="auto"/>
            <w:vAlign w:val="center"/>
          </w:tcPr>
          <w:p w14:paraId="3FACB9AD" w14:textId="77777777" w:rsidR="005D4ED0" w:rsidRPr="00A91C7E" w:rsidRDefault="005D4ED0" w:rsidP="00A91C7E">
            <w:pPr>
              <w:pStyle w:val="afffffffffffc"/>
            </w:pPr>
            <w:r w:rsidRPr="00A91C7E">
              <w:rPr>
                <w:rFonts w:hint="eastAsia"/>
              </w:rPr>
              <w:t>杂填土</w:t>
            </w:r>
          </w:p>
        </w:tc>
        <w:tc>
          <w:tcPr>
            <w:tcW w:w="3949" w:type="pct"/>
            <w:shd w:val="clear" w:color="auto" w:fill="auto"/>
            <w:vAlign w:val="center"/>
          </w:tcPr>
          <w:p w14:paraId="605BFBC3" w14:textId="77777777" w:rsidR="005D4ED0" w:rsidRPr="00A91C7E" w:rsidRDefault="005D4ED0" w:rsidP="00A91C7E">
            <w:pPr>
              <w:pStyle w:val="afffffffffffc"/>
            </w:pPr>
            <w:r w:rsidRPr="00A91C7E">
              <w:rPr>
                <w:rFonts w:hint="eastAsia"/>
              </w:rPr>
              <w:t>含有大量建筑垃圾、工业废料或生活垃圾等杂物。土质不均</w:t>
            </w:r>
          </w:p>
        </w:tc>
      </w:tr>
      <w:tr w:rsidR="005D4ED0" w:rsidRPr="00A91C7E" w14:paraId="225170C2" w14:textId="77777777" w:rsidTr="00A91C7E">
        <w:trPr>
          <w:trHeight w:val="340"/>
        </w:trPr>
        <w:tc>
          <w:tcPr>
            <w:tcW w:w="1051" w:type="pct"/>
            <w:shd w:val="clear" w:color="auto" w:fill="auto"/>
            <w:vAlign w:val="center"/>
          </w:tcPr>
          <w:p w14:paraId="0D7483F5" w14:textId="77777777" w:rsidR="005D4ED0" w:rsidRPr="00A91C7E" w:rsidRDefault="005D4ED0" w:rsidP="00A91C7E">
            <w:pPr>
              <w:pStyle w:val="afffffffffffc"/>
            </w:pPr>
            <w:r w:rsidRPr="00A91C7E">
              <w:rPr>
                <w:rFonts w:hint="eastAsia"/>
              </w:rPr>
              <w:t>冲填土</w:t>
            </w:r>
          </w:p>
        </w:tc>
        <w:tc>
          <w:tcPr>
            <w:tcW w:w="3949" w:type="pct"/>
            <w:shd w:val="clear" w:color="auto" w:fill="auto"/>
            <w:vAlign w:val="center"/>
          </w:tcPr>
          <w:p w14:paraId="49F6F63D" w14:textId="77777777" w:rsidR="005D4ED0" w:rsidRPr="00A91C7E" w:rsidRDefault="005D4ED0" w:rsidP="00A91C7E">
            <w:pPr>
              <w:pStyle w:val="afffffffffffc"/>
            </w:pPr>
            <w:r w:rsidRPr="00A91C7E">
              <w:rPr>
                <w:rFonts w:hint="eastAsia"/>
              </w:rPr>
              <w:t>由水力冲填泥沙形成。土层分布不均，多呈透镜状、薄片状</w:t>
            </w:r>
          </w:p>
        </w:tc>
      </w:tr>
      <w:tr w:rsidR="005D4ED0" w:rsidRPr="00A91C7E" w14:paraId="7736CFC3" w14:textId="77777777" w:rsidTr="00A91C7E">
        <w:trPr>
          <w:trHeight w:val="340"/>
        </w:trPr>
        <w:tc>
          <w:tcPr>
            <w:tcW w:w="1051" w:type="pct"/>
            <w:shd w:val="clear" w:color="auto" w:fill="auto"/>
            <w:vAlign w:val="center"/>
          </w:tcPr>
          <w:p w14:paraId="295F79DA" w14:textId="77777777" w:rsidR="005D4ED0" w:rsidRPr="00A91C7E" w:rsidRDefault="005D4ED0" w:rsidP="00A91C7E">
            <w:pPr>
              <w:pStyle w:val="afffffffffffc"/>
            </w:pPr>
            <w:r w:rsidRPr="00A91C7E">
              <w:rPr>
                <w:rFonts w:hint="eastAsia"/>
              </w:rPr>
              <w:t>填筑土</w:t>
            </w:r>
          </w:p>
        </w:tc>
        <w:tc>
          <w:tcPr>
            <w:tcW w:w="3949" w:type="pct"/>
            <w:shd w:val="clear" w:color="auto" w:fill="auto"/>
            <w:vAlign w:val="center"/>
          </w:tcPr>
          <w:p w14:paraId="4ED25C96" w14:textId="77777777" w:rsidR="005D4ED0" w:rsidRPr="00A91C7E" w:rsidRDefault="005D4ED0" w:rsidP="00A91C7E">
            <w:pPr>
              <w:pStyle w:val="afffffffffffc"/>
            </w:pPr>
            <w:r w:rsidRPr="00A91C7E">
              <w:rPr>
                <w:rFonts w:hint="eastAsia"/>
              </w:rPr>
              <w:t>经分层碾压或夯实填筑的土。一般成分单一，土质较均匀</w:t>
            </w:r>
          </w:p>
        </w:tc>
      </w:tr>
      <w:tr w:rsidR="005D4ED0" w:rsidRPr="00A91C7E" w14:paraId="40E48617" w14:textId="77777777" w:rsidTr="00A91C7E">
        <w:trPr>
          <w:trHeight w:val="340"/>
        </w:trPr>
        <w:tc>
          <w:tcPr>
            <w:tcW w:w="5000" w:type="pct"/>
            <w:gridSpan w:val="2"/>
            <w:shd w:val="clear" w:color="auto" w:fill="auto"/>
            <w:vAlign w:val="center"/>
          </w:tcPr>
          <w:p w14:paraId="0CCD73EA" w14:textId="0AE1485D" w:rsidR="005D4ED0" w:rsidRPr="007361C6" w:rsidRDefault="005D4ED0" w:rsidP="00A91C7E">
            <w:pPr>
              <w:pStyle w:val="afff2"/>
            </w:pPr>
            <w:r w:rsidRPr="007361C6">
              <w:rPr>
                <w:rFonts w:hint="eastAsia"/>
                <w:noProof/>
              </w:rPr>
              <w:t>素填土可进一步细分为“碎石素填土、砂土素填土、黏性土素填土”。</w:t>
            </w:r>
          </w:p>
        </w:tc>
      </w:tr>
    </w:tbl>
    <w:p w14:paraId="19F8EF08" w14:textId="158A723E" w:rsidR="005D4ED0" w:rsidRDefault="005D4ED0" w:rsidP="009D6E28">
      <w:pPr>
        <w:pStyle w:val="afffffffff1"/>
      </w:pPr>
      <w:r>
        <w:t>填土地段根据地质条件选线应符合下列规定：</w:t>
      </w:r>
    </w:p>
    <w:p w14:paraId="7DF6D51A" w14:textId="623911AB" w:rsidR="005D4ED0" w:rsidRDefault="005D4ED0">
      <w:pPr>
        <w:pStyle w:val="af5"/>
        <w:numPr>
          <w:ilvl w:val="0"/>
          <w:numId w:val="120"/>
        </w:numPr>
      </w:pPr>
      <w:r>
        <w:t>路线应避开填土分布广、厚度大、土质松软、处治困难的地带。无法避开时，应选择在填土分布窄且厚度较小的位置通过。</w:t>
      </w:r>
    </w:p>
    <w:p w14:paraId="015A466D" w14:textId="33EA900D" w:rsidR="005D4ED0" w:rsidRDefault="005D4ED0" w:rsidP="009D6E28">
      <w:pPr>
        <w:pStyle w:val="af5"/>
      </w:pPr>
      <w:r>
        <w:t>路线应避开可能产生滑坡、泥石流等不良地质的填土地带。</w:t>
      </w:r>
    </w:p>
    <w:p w14:paraId="7F4C805C" w14:textId="604927A6" w:rsidR="005D4ED0" w:rsidRDefault="005D4ED0" w:rsidP="009D6E28">
      <w:pPr>
        <w:pStyle w:val="afffffffff1"/>
      </w:pPr>
      <w:r>
        <w:t>工程地质调绘应符合下列规定：</w:t>
      </w:r>
    </w:p>
    <w:p w14:paraId="34E5558A" w14:textId="743D1CB5" w:rsidR="005D4ED0" w:rsidRDefault="005D4ED0">
      <w:pPr>
        <w:pStyle w:val="af5"/>
        <w:numPr>
          <w:ilvl w:val="0"/>
          <w:numId w:val="121"/>
        </w:numPr>
      </w:pPr>
      <w:r>
        <w:t>填土地段工程地质调绘应与路线及构筑物的设置结合，查明第11.3.2条的内容。</w:t>
      </w:r>
    </w:p>
    <w:p w14:paraId="5D0F67C6" w14:textId="5D3F862E" w:rsidR="005D4ED0" w:rsidRDefault="005D4ED0" w:rsidP="009D6E28">
      <w:pPr>
        <w:pStyle w:val="af5"/>
      </w:pPr>
      <w:r>
        <w:t>填土露头、地层接触线、地下水出露点等应布置调绘点。</w:t>
      </w:r>
    </w:p>
    <w:p w14:paraId="330CEC33" w14:textId="172C6BFB" w:rsidR="005D4ED0" w:rsidRDefault="005D4ED0" w:rsidP="009D6E28">
      <w:pPr>
        <w:pStyle w:val="afffffffff1"/>
      </w:pPr>
      <w:r>
        <w:t>工程地质勘探应符合下列规定：</w:t>
      </w:r>
    </w:p>
    <w:p w14:paraId="11CE2F21" w14:textId="590E28DB" w:rsidR="005D4ED0" w:rsidRDefault="005D4ED0">
      <w:pPr>
        <w:pStyle w:val="af5"/>
        <w:numPr>
          <w:ilvl w:val="0"/>
          <w:numId w:val="122"/>
        </w:numPr>
      </w:pPr>
      <w:r>
        <w:t>工程地质勘探应根据地形地质条件，填土的类型、分布范围、地层结构及构筑物的设置情况确定勘探测试点的数量和位置。</w:t>
      </w:r>
    </w:p>
    <w:p w14:paraId="2DF2CD38" w14:textId="26206572" w:rsidR="005D4ED0" w:rsidRDefault="005D4ED0" w:rsidP="009D6E28">
      <w:pPr>
        <w:pStyle w:val="af5"/>
      </w:pPr>
      <w:r>
        <w:t>各类构筑物的勘探钻孔应穿过填土至基底以下稳定地层，并满足地基基础设计的需要。</w:t>
      </w:r>
    </w:p>
    <w:p w14:paraId="56B7BB14" w14:textId="5F85A382" w:rsidR="005D4ED0" w:rsidRDefault="005D4ED0" w:rsidP="009D6E28">
      <w:pPr>
        <w:pStyle w:val="af5"/>
      </w:pPr>
      <w:r>
        <w:t>在探坑或钻孔中，应分层采取岩土试样。</w:t>
      </w:r>
    </w:p>
    <w:p w14:paraId="6190D105" w14:textId="0A7EB9E7" w:rsidR="005D4ED0" w:rsidRDefault="005D4ED0" w:rsidP="009D6E28">
      <w:pPr>
        <w:pStyle w:val="afffffffff1"/>
      </w:pPr>
      <w:r>
        <w:t>应根据地层条件、填土性质和构筑物类型选择原位测试和室内测试方法，并符合</w:t>
      </w:r>
      <w:r>
        <w:rPr>
          <w:rFonts w:hint="eastAsia"/>
        </w:rPr>
        <w:t>下列规定：</w:t>
      </w:r>
    </w:p>
    <w:p w14:paraId="0BAF9618" w14:textId="046D2A3B" w:rsidR="005D4ED0" w:rsidRDefault="005D4ED0">
      <w:pPr>
        <w:pStyle w:val="af5"/>
        <w:numPr>
          <w:ilvl w:val="0"/>
          <w:numId w:val="123"/>
        </w:numPr>
      </w:pPr>
      <w:r>
        <w:t>室内测试项目</w:t>
      </w:r>
      <w:r w:rsidR="00B50595">
        <w:rPr>
          <w:rFonts w:hint="eastAsia"/>
        </w:rPr>
        <w:t>应符合</w:t>
      </w:r>
      <w:r w:rsidR="00B50595" w:rsidRPr="001E4B0E">
        <w:rPr>
          <w:rFonts w:hint="eastAsia"/>
        </w:rPr>
        <w:t>本文件第</w:t>
      </w:r>
      <w:r w:rsidR="00B50595">
        <w:t>5.8</w:t>
      </w:r>
      <w:r w:rsidR="00B50595">
        <w:rPr>
          <w:rFonts w:hint="eastAsia"/>
        </w:rPr>
        <w:t>节</w:t>
      </w:r>
      <w:r w:rsidR="00B50595" w:rsidRPr="001E4B0E">
        <w:rPr>
          <w:rFonts w:hint="eastAsia"/>
        </w:rPr>
        <w:t>中的相关规定</w:t>
      </w:r>
      <w:r>
        <w:t>。</w:t>
      </w:r>
    </w:p>
    <w:p w14:paraId="6A1DD20F" w14:textId="78AC4341" w:rsidR="005D4ED0" w:rsidRDefault="005D4ED0" w:rsidP="009D6E28">
      <w:pPr>
        <w:pStyle w:val="af5"/>
      </w:pPr>
      <w:r>
        <w:t>遇有地下水时，应量测地下水的初见水位和稳定水位，取水样做水质分析。</w:t>
      </w:r>
    </w:p>
    <w:p w14:paraId="15108442" w14:textId="68070FB6" w:rsidR="005D4ED0" w:rsidRDefault="005D4ED0" w:rsidP="009D6E28">
      <w:pPr>
        <w:pStyle w:val="af5"/>
      </w:pPr>
      <w:r>
        <w:t>填土地基承载力宜采用载荷试验确定。</w:t>
      </w:r>
    </w:p>
    <w:p w14:paraId="4E88E10F" w14:textId="0C94878F" w:rsidR="005D4ED0" w:rsidRDefault="005D4ED0" w:rsidP="009D6E28">
      <w:pPr>
        <w:pStyle w:val="afffffffff1"/>
      </w:pPr>
      <w:r>
        <w:t>初步勘察应符合下列规定：</w:t>
      </w:r>
    </w:p>
    <w:p w14:paraId="742ECCB2" w14:textId="0F73CD54" w:rsidR="005D4ED0" w:rsidRDefault="005D4ED0">
      <w:pPr>
        <w:pStyle w:val="af5"/>
        <w:numPr>
          <w:ilvl w:val="0"/>
          <w:numId w:val="124"/>
        </w:numPr>
      </w:pPr>
      <w:r>
        <w:t>工程地质调绘应沿拟定的路线及其两侧的带状范围进行，宽度应结合填土发育情况确定，工程地质调绘的比例尺为1：2000。</w:t>
      </w:r>
    </w:p>
    <w:p w14:paraId="426FB71C" w14:textId="49195D49" w:rsidR="005D4ED0" w:rsidRDefault="005D4ED0" w:rsidP="009D6E28">
      <w:pPr>
        <w:pStyle w:val="af5"/>
      </w:pPr>
      <w:r>
        <w:t>工程地质勘探测试应符合下列规定：</w:t>
      </w:r>
    </w:p>
    <w:p w14:paraId="52D07D1F" w14:textId="5EB9E024" w:rsidR="005D4ED0" w:rsidRDefault="005D4ED0" w:rsidP="009D6E28">
      <w:pPr>
        <w:pStyle w:val="af6"/>
      </w:pPr>
      <w:r>
        <w:t>勘探点的布置除</w:t>
      </w:r>
      <w:r w:rsidR="005A13DD">
        <w:t>应符合本文件第</w:t>
      </w:r>
      <w:r>
        <w:t>7章及第11.3.6、11.3.7</w:t>
      </w:r>
      <w:r w:rsidR="002B323E">
        <w:t>条中的相关规定</w:t>
      </w:r>
      <w:r>
        <w:t>外，尚应符合下列规定：</w:t>
      </w:r>
    </w:p>
    <w:p w14:paraId="235CE0D6" w14:textId="786B83E6" w:rsidR="005D4ED0" w:rsidRDefault="005D4ED0" w:rsidP="005D4ED0">
      <w:pPr>
        <w:pStyle w:val="32"/>
        <w:ind w:leftChars="600" w:left="1785" w:hanging="525"/>
      </w:pPr>
      <w:r>
        <w:t>（1）路基勘探：</w:t>
      </w:r>
      <w:r w:rsidRPr="009973D7">
        <w:rPr>
          <w:rFonts w:hint="eastAsia"/>
        </w:rPr>
        <w:t>勘探点应沿路线中线布置，间距不大于</w:t>
      </w:r>
      <w:r w:rsidRPr="009973D7">
        <w:t>50m</w:t>
      </w:r>
      <w:r>
        <w:rPr>
          <w:rFonts w:hint="eastAsia"/>
        </w:rPr>
        <w:t>；</w:t>
      </w:r>
      <w:r w:rsidRPr="009973D7">
        <w:t>当填土厚度大、分布复杂时，应布置横向勘探断面，每个勘探横断面上的勘探点数量不应少于2个，其中钻</w:t>
      </w:r>
      <w:r w:rsidRPr="009973D7">
        <w:lastRenderedPageBreak/>
        <w:t>孔不少于1个。</w:t>
      </w:r>
    </w:p>
    <w:p w14:paraId="3D2A2BAA" w14:textId="4698DDFB" w:rsidR="005D4ED0" w:rsidRDefault="005D4ED0" w:rsidP="005D4ED0">
      <w:pPr>
        <w:pStyle w:val="32"/>
        <w:ind w:leftChars="600" w:left="1785" w:hanging="525"/>
      </w:pPr>
      <w:r>
        <w:t>（2）</w:t>
      </w:r>
      <w:r w:rsidR="00625E5D">
        <w:t>涵洞</w:t>
      </w:r>
      <w:r w:rsidR="00625E5D">
        <w:rPr>
          <w:rFonts w:hint="eastAsia"/>
        </w:rPr>
        <w:t>、</w:t>
      </w:r>
      <w:r>
        <w:t>通道勘探：每座涵洞、通道勘探点的数量不少于1个。</w:t>
      </w:r>
    </w:p>
    <w:p w14:paraId="15D9DBE5" w14:textId="29DC98BD" w:rsidR="005D4ED0" w:rsidRDefault="005D4ED0" w:rsidP="005D4ED0">
      <w:pPr>
        <w:pStyle w:val="32"/>
        <w:ind w:leftChars="600" w:left="1785" w:hanging="525"/>
      </w:pPr>
      <w:r>
        <w:t>（3）桥梁勘探：</w:t>
      </w:r>
      <w:r w:rsidRPr="0061759F">
        <w:rPr>
          <w:rFonts w:hint="eastAsia"/>
        </w:rPr>
        <w:t>应按工程地质条件复杂场地布置勘探点，每个墩台钻孔不少于</w:t>
      </w:r>
      <w:r w:rsidRPr="0061759F">
        <w:t>1个。</w:t>
      </w:r>
    </w:p>
    <w:p w14:paraId="61D5B070" w14:textId="06429071" w:rsidR="005D4ED0" w:rsidRDefault="005D4ED0" w:rsidP="009D6E28">
      <w:pPr>
        <w:pStyle w:val="af6"/>
      </w:pPr>
      <w:r>
        <w:t>填土分布复杂路段，应根据地层条件，采用物探、静力触探等进行综合勘探。</w:t>
      </w:r>
    </w:p>
    <w:p w14:paraId="5DDEA721" w14:textId="62905D5D" w:rsidR="005D4ED0" w:rsidRDefault="005D4ED0" w:rsidP="009D6E28">
      <w:pPr>
        <w:pStyle w:val="af5"/>
      </w:pPr>
      <w:r>
        <w:t>填土初勘应提供下列资料：</w:t>
      </w:r>
    </w:p>
    <w:p w14:paraId="41BE9327" w14:textId="5F0B25B4" w:rsidR="005D4ED0" w:rsidRDefault="00F07DB1" w:rsidP="009D6E28">
      <w:pPr>
        <w:pStyle w:val="af6"/>
      </w:pPr>
      <w:r>
        <w:t>文字报告</w:t>
      </w:r>
      <w:r w:rsidR="005D4ED0">
        <w:t>：应对路线及构筑物场地的工程地质条件进行说明，对第11.3.2条要求查明</w:t>
      </w:r>
      <w:r w:rsidR="005D4ED0">
        <w:rPr>
          <w:rFonts w:hint="eastAsia"/>
        </w:rPr>
        <w:t>的内容进行说明，分析工程建设场地的适宜性，提出工程地质建议。</w:t>
      </w:r>
    </w:p>
    <w:p w14:paraId="472003CD" w14:textId="26BDD4F7" w:rsidR="005D4ED0" w:rsidRDefault="005D4ED0" w:rsidP="009D6E28">
      <w:pPr>
        <w:pStyle w:val="af6"/>
      </w:pPr>
      <w:r>
        <w:t>图表资料：应对填土的类型、均匀性、压缩性等进行图示和说明。</w:t>
      </w:r>
    </w:p>
    <w:p w14:paraId="323EB800" w14:textId="2F3B5414" w:rsidR="005D4ED0" w:rsidRDefault="005D4ED0" w:rsidP="009D6E28">
      <w:pPr>
        <w:pStyle w:val="afffffffff1"/>
      </w:pPr>
      <w:r>
        <w:t>详细勘察应符合下列规定：</w:t>
      </w:r>
    </w:p>
    <w:p w14:paraId="2B259A63" w14:textId="72F58FBC" w:rsidR="005D4ED0" w:rsidRDefault="005D4ED0">
      <w:pPr>
        <w:pStyle w:val="af5"/>
        <w:numPr>
          <w:ilvl w:val="0"/>
          <w:numId w:val="125"/>
        </w:numPr>
      </w:pPr>
      <w:r>
        <w:t>详细勘察应对初勘工程地质调绘资料进行复核。当线位偏离初测线位或地质条件需进一步查明时，应进行补充工程地质调绘，调绘的比例尺为1：2000。</w:t>
      </w:r>
    </w:p>
    <w:p w14:paraId="5CA09F41" w14:textId="316E22EF" w:rsidR="005D4ED0" w:rsidRDefault="005D4ED0" w:rsidP="009D6E28">
      <w:pPr>
        <w:pStyle w:val="af5"/>
      </w:pPr>
      <w:r>
        <w:t>详细勘察应充分利用初勘资料，在确定的线位和构筑物位置上进行，</w:t>
      </w:r>
      <w:r w:rsidRPr="006273A2">
        <w:rPr>
          <w:rFonts w:hint="eastAsia"/>
        </w:rPr>
        <w:t>工程地质勘探测试应符合下列规定：</w:t>
      </w:r>
    </w:p>
    <w:p w14:paraId="190A71E8" w14:textId="4C7B5041" w:rsidR="005D4ED0" w:rsidRDefault="005D4ED0" w:rsidP="009D6E28">
      <w:pPr>
        <w:pStyle w:val="af6"/>
      </w:pPr>
      <w:r w:rsidRPr="006273A2">
        <w:rPr>
          <w:rFonts w:hint="eastAsia"/>
        </w:rPr>
        <w:t>路基勘探：应布置横断面勘探，每断面钻孔不少于</w:t>
      </w:r>
      <w:r w:rsidRPr="006273A2">
        <w:t>2个，勘探断面间距不大于50m。</w:t>
      </w:r>
    </w:p>
    <w:p w14:paraId="40C09D55" w14:textId="0BFB6B03" w:rsidR="005D4ED0" w:rsidRDefault="005D4ED0" w:rsidP="009D6E28">
      <w:pPr>
        <w:pStyle w:val="af6"/>
      </w:pPr>
      <w:r w:rsidRPr="006273A2">
        <w:rPr>
          <w:rFonts w:hint="eastAsia"/>
        </w:rPr>
        <w:t>涵洞、通道勘探：每座涵洞、通道布置</w:t>
      </w:r>
      <w:r w:rsidRPr="006273A2">
        <w:t>1个勘探断面，每个断面勘探点的数量不少于3个，其中钻孔数量不少于2个。</w:t>
      </w:r>
    </w:p>
    <w:p w14:paraId="3860ADBB" w14:textId="6D700281" w:rsidR="005D4ED0" w:rsidRDefault="005D4ED0" w:rsidP="009D6E28">
      <w:pPr>
        <w:pStyle w:val="af6"/>
      </w:pPr>
      <w:r w:rsidRPr="006273A2">
        <w:rPr>
          <w:rFonts w:hint="eastAsia"/>
        </w:rPr>
        <w:t>桥梁勘探：应按工程地质条件复杂场地布置勘探点，每个墩台布置</w:t>
      </w:r>
      <w:r w:rsidRPr="006273A2">
        <w:t>1个勘探断面，钻孔不少于2个。</w:t>
      </w:r>
    </w:p>
    <w:p w14:paraId="6FF5AF54" w14:textId="5288E5D8" w:rsidR="005D4ED0" w:rsidRDefault="005D4ED0" w:rsidP="009D6E28">
      <w:pPr>
        <w:pStyle w:val="af5"/>
      </w:pPr>
      <w:r w:rsidRPr="00675CFE">
        <w:rPr>
          <w:rFonts w:hint="eastAsia"/>
        </w:rPr>
        <w:t>当填土底面的天然坡度大于</w:t>
      </w:r>
      <w:r w:rsidRPr="00675CFE">
        <w:t>20%时，应验算填土体的稳定性。</w:t>
      </w:r>
    </w:p>
    <w:p w14:paraId="3F5425E6" w14:textId="43C7CBC9" w:rsidR="005D4ED0" w:rsidRDefault="005D4ED0" w:rsidP="009D6E28">
      <w:pPr>
        <w:pStyle w:val="af5"/>
      </w:pPr>
      <w:r w:rsidRPr="00675CFE">
        <w:rPr>
          <w:rFonts w:hint="eastAsia"/>
        </w:rPr>
        <w:t>当填土基底为软土或填土本身软弱时，应按软土进行工程地质勘察。</w:t>
      </w:r>
    </w:p>
    <w:p w14:paraId="1A3EB01D" w14:textId="67FC8DBF" w:rsidR="005D4ED0" w:rsidRDefault="005D4ED0" w:rsidP="009D6E28">
      <w:pPr>
        <w:pStyle w:val="af5"/>
      </w:pPr>
      <w:r>
        <w:t>详细勘察</w:t>
      </w:r>
      <w:r w:rsidR="002B323E">
        <w:t>应按本文件第</w:t>
      </w:r>
      <w:r>
        <w:t>11.3.8的规定提供资料。</w:t>
      </w:r>
    </w:p>
    <w:p w14:paraId="414C90E9" w14:textId="44B4D459" w:rsidR="005D4ED0" w:rsidRDefault="005D4ED0" w:rsidP="009D6E28">
      <w:pPr>
        <w:pStyle w:val="affc"/>
        <w:spacing w:before="312" w:after="312"/>
      </w:pPr>
      <w:bookmarkStart w:id="219" w:name="_Toc148470921"/>
      <w:bookmarkStart w:id="220" w:name="_Toc156202894"/>
      <w:bookmarkStart w:id="221" w:name="_Toc139719601"/>
      <w:bookmarkStart w:id="222" w:name="_Toc139719759"/>
      <w:r>
        <w:rPr>
          <w:rFonts w:hint="eastAsia"/>
        </w:rPr>
        <w:t>改扩建公路工程地质勘察</w:t>
      </w:r>
      <w:bookmarkEnd w:id="219"/>
      <w:bookmarkEnd w:id="220"/>
    </w:p>
    <w:p w14:paraId="316023EC" w14:textId="70898D03" w:rsidR="005D4ED0" w:rsidRDefault="005D4ED0" w:rsidP="00536D94">
      <w:pPr>
        <w:pStyle w:val="affd"/>
        <w:spacing w:before="156" w:after="156"/>
      </w:pPr>
      <w:bookmarkStart w:id="223" w:name="_Toc148470922"/>
      <w:bookmarkStart w:id="224" w:name="_Toc156202895"/>
      <w:r>
        <w:rPr>
          <w:rFonts w:hint="eastAsia"/>
        </w:rPr>
        <w:t>一般规定</w:t>
      </w:r>
      <w:bookmarkEnd w:id="223"/>
      <w:bookmarkEnd w:id="224"/>
    </w:p>
    <w:p w14:paraId="504ED014" w14:textId="4A5B5407" w:rsidR="005D4ED0" w:rsidRDefault="005D4ED0" w:rsidP="00536D94">
      <w:pPr>
        <w:pStyle w:val="afffffffff1"/>
      </w:pPr>
      <w:r w:rsidRPr="000254E1">
        <w:rPr>
          <w:rFonts w:hint="eastAsia"/>
        </w:rPr>
        <w:t>改</w:t>
      </w:r>
      <w:r>
        <w:rPr>
          <w:rFonts w:hint="eastAsia"/>
        </w:rPr>
        <w:t>扩</w:t>
      </w:r>
      <w:r w:rsidRPr="000254E1">
        <w:rPr>
          <w:rFonts w:hint="eastAsia"/>
        </w:rPr>
        <w:t>建公路工程地质勘察应在</w:t>
      </w:r>
      <w:r w:rsidR="00717071">
        <w:rPr>
          <w:rFonts w:hint="eastAsia"/>
        </w:rPr>
        <w:t>既有</w:t>
      </w:r>
      <w:r>
        <w:rPr>
          <w:rFonts w:hint="eastAsia"/>
        </w:rPr>
        <w:t>公路</w:t>
      </w:r>
      <w:r w:rsidRPr="000254E1">
        <w:rPr>
          <w:rFonts w:hint="eastAsia"/>
        </w:rPr>
        <w:t>工程地质勘察资料的基础上，查明公路沿线及各类构筑物建设场地的工程地质条件。</w:t>
      </w:r>
    </w:p>
    <w:p w14:paraId="7A9163B5" w14:textId="482E0E00" w:rsidR="005D4ED0" w:rsidRDefault="005D4ED0" w:rsidP="00536D94">
      <w:pPr>
        <w:pStyle w:val="afffffffff1"/>
      </w:pPr>
      <w:r w:rsidRPr="000254E1">
        <w:rPr>
          <w:rFonts w:hint="eastAsia"/>
        </w:rPr>
        <w:t>改</w:t>
      </w:r>
      <w:r>
        <w:rPr>
          <w:rFonts w:hint="eastAsia"/>
        </w:rPr>
        <w:t>扩</w:t>
      </w:r>
      <w:r w:rsidRPr="000254E1">
        <w:rPr>
          <w:rFonts w:hint="eastAsia"/>
        </w:rPr>
        <w:t>建公路工程地质勘察应</w:t>
      </w:r>
      <w:r w:rsidRPr="000254E1">
        <w:t>充分收集和研究</w:t>
      </w:r>
      <w:r w:rsidR="00717071">
        <w:rPr>
          <w:rFonts w:hint="eastAsia"/>
        </w:rPr>
        <w:t>既有公路</w:t>
      </w:r>
      <w:r w:rsidRPr="000254E1">
        <w:t>的勘察、设计、施工和运营期的各项资料，结合路线及沿线各类构筑物的设计，采用工程地质调绘、物探、钻探、原位测试</w:t>
      </w:r>
      <w:r>
        <w:rPr>
          <w:rFonts w:hint="eastAsia"/>
        </w:rPr>
        <w:t>、室内试验</w:t>
      </w:r>
      <w:r w:rsidRPr="000254E1">
        <w:t>等手段进行综合勘察。</w:t>
      </w:r>
    </w:p>
    <w:p w14:paraId="36AB0BCB" w14:textId="2FACE8AC" w:rsidR="005D4ED0" w:rsidRDefault="005D4ED0" w:rsidP="00536D94">
      <w:pPr>
        <w:pStyle w:val="afffffffff1"/>
      </w:pPr>
      <w:r>
        <w:rPr>
          <w:rFonts w:hint="eastAsia"/>
        </w:rPr>
        <w:t>既有公路收集的资料宜包括</w:t>
      </w:r>
      <w:r w:rsidR="00717071">
        <w:rPr>
          <w:rFonts w:hint="eastAsia"/>
        </w:rPr>
        <w:t>下列</w:t>
      </w:r>
      <w:r>
        <w:rPr>
          <w:rFonts w:hint="eastAsia"/>
        </w:rPr>
        <w:t>内容：</w:t>
      </w:r>
    </w:p>
    <w:p w14:paraId="5AF03A18" w14:textId="2FF139D6" w:rsidR="005D4ED0" w:rsidRDefault="005D4ED0">
      <w:pPr>
        <w:pStyle w:val="af5"/>
        <w:numPr>
          <w:ilvl w:val="0"/>
          <w:numId w:val="140"/>
        </w:numPr>
      </w:pPr>
      <w:r>
        <w:t>既有公路详细勘察阶段工程地质勘察报告，重点为与路线地质相关的不良地质、特殊性岩土等资料，以及与地质相关的专题研究报告</w:t>
      </w:r>
      <w:r w:rsidR="00261FF8">
        <w:t>。</w:t>
      </w:r>
    </w:p>
    <w:p w14:paraId="4CF19245" w14:textId="57F8AE36" w:rsidR="005D4ED0" w:rsidRDefault="005D4ED0" w:rsidP="00536D94">
      <w:pPr>
        <w:pStyle w:val="af5"/>
      </w:pPr>
      <w:r>
        <w:t>既有公路施工图路基、桥梁、隧道及其他设计文件及设计变更中的地质依据资料</w:t>
      </w:r>
      <w:r w:rsidR="00261FF8">
        <w:t>。</w:t>
      </w:r>
    </w:p>
    <w:p w14:paraId="6A853BF4" w14:textId="043422A7" w:rsidR="005D4ED0" w:rsidRDefault="005D4ED0" w:rsidP="00536D94">
      <w:pPr>
        <w:pStyle w:val="af5"/>
      </w:pPr>
      <w:r>
        <w:t>既有公路竣工资料，宜收集施工过程中的地质记录资料</w:t>
      </w:r>
      <w:r w:rsidR="004B54BB">
        <w:rPr>
          <w:rFonts w:hint="eastAsia"/>
        </w:rPr>
        <w:t>和引发的地质灾害情况</w:t>
      </w:r>
      <w:r w:rsidR="00261FF8">
        <w:rPr>
          <w:rFonts w:hint="eastAsia"/>
        </w:rPr>
        <w:t>。</w:t>
      </w:r>
    </w:p>
    <w:p w14:paraId="1459E625" w14:textId="10BB76D0" w:rsidR="005D4ED0" w:rsidRDefault="005D4ED0" w:rsidP="00536D94">
      <w:pPr>
        <w:pStyle w:val="af5"/>
      </w:pPr>
      <w:r>
        <w:t>既有公路运维阶段路堤、路堑、桥梁、隧道等病害、处治相关的地质资料</w:t>
      </w:r>
      <w:r w:rsidR="00261FF8">
        <w:t>。</w:t>
      </w:r>
    </w:p>
    <w:p w14:paraId="57DEDF80" w14:textId="3741DA56" w:rsidR="005D4ED0" w:rsidRDefault="005D4ED0" w:rsidP="00536D94">
      <w:pPr>
        <w:pStyle w:val="af5"/>
      </w:pPr>
      <w:r>
        <w:t>既有公路相关地质岩土监测资料。</w:t>
      </w:r>
    </w:p>
    <w:p w14:paraId="1C3104F9" w14:textId="060E19B4" w:rsidR="005D4ED0" w:rsidRDefault="005D4ED0" w:rsidP="00536D94">
      <w:pPr>
        <w:pStyle w:val="afffffffff1"/>
      </w:pPr>
      <w:r>
        <w:rPr>
          <w:rFonts w:hint="eastAsia"/>
        </w:rPr>
        <w:t>对既有公路的旧地质钻孔，利用前应现场调查、综合分析，并按现行标准进行修订后加以利用，利用原则如下：</w:t>
      </w:r>
    </w:p>
    <w:p w14:paraId="1F988546" w14:textId="2D19FF4D" w:rsidR="005D4ED0" w:rsidRDefault="005D4ED0">
      <w:pPr>
        <w:pStyle w:val="af5"/>
        <w:numPr>
          <w:ilvl w:val="0"/>
          <w:numId w:val="141"/>
        </w:numPr>
      </w:pPr>
      <w:r>
        <w:t>工可勘察阶段可直接利用</w:t>
      </w:r>
      <w:r w:rsidR="00717071">
        <w:rPr>
          <w:rFonts w:hint="eastAsia"/>
        </w:rPr>
        <w:t>，</w:t>
      </w:r>
      <w:r>
        <w:t>初</w:t>
      </w:r>
      <w:r w:rsidR="00717071">
        <w:rPr>
          <w:rFonts w:hint="eastAsia"/>
        </w:rPr>
        <w:t>勘和</w:t>
      </w:r>
      <w:r>
        <w:t>详勘</w:t>
      </w:r>
      <w:r w:rsidR="00717071">
        <w:rPr>
          <w:rFonts w:hint="eastAsia"/>
        </w:rPr>
        <w:t>阶段需</w:t>
      </w:r>
      <w:r>
        <w:t>经对比分析研究后选择利用</w:t>
      </w:r>
      <w:r w:rsidR="00261FF8">
        <w:t>。</w:t>
      </w:r>
    </w:p>
    <w:p w14:paraId="393D867A" w14:textId="168050EB" w:rsidR="005D4ED0" w:rsidRDefault="005D4ED0" w:rsidP="00536D94">
      <w:pPr>
        <w:pStyle w:val="af5"/>
      </w:pPr>
      <w:r>
        <w:lastRenderedPageBreak/>
        <w:t>对</w:t>
      </w:r>
      <w:r w:rsidR="00717071">
        <w:t>既有公路</w:t>
      </w:r>
      <w:r>
        <w:t>地质资料的利用比例，可通过土工程地质条件复杂程度与勘察阶段双向控制。工程地质条件简单、可行性研究阶段利用程度高，工程地质条件复杂、详细勘察阶段利用程度低</w:t>
      </w:r>
      <w:r w:rsidR="00261FF8">
        <w:t>。</w:t>
      </w:r>
    </w:p>
    <w:p w14:paraId="085CCB11" w14:textId="296AEC68" w:rsidR="005D4ED0" w:rsidRDefault="00717071" w:rsidP="00536D94">
      <w:pPr>
        <w:pStyle w:val="af5"/>
      </w:pPr>
      <w:r>
        <w:rPr>
          <w:rFonts w:hint="eastAsia"/>
        </w:rPr>
        <w:t>对于</w:t>
      </w:r>
      <w:r>
        <w:t>既有公路</w:t>
      </w:r>
      <w:r w:rsidR="005D4ED0">
        <w:t>旧钻孔，</w:t>
      </w:r>
      <w:r w:rsidR="004B54BB" w:rsidRPr="004B54BB">
        <w:rPr>
          <w:rFonts w:hint="eastAsia"/>
        </w:rPr>
        <w:t>结合临近新钻孔验证，</w:t>
      </w:r>
      <w:r w:rsidR="005D4ED0">
        <w:t>需满足</w:t>
      </w:r>
      <w:r w:rsidR="005D4ED0">
        <w:t>“</w:t>
      </w:r>
      <w:r w:rsidR="005D4ED0">
        <w:t>孔位及标高确定、深度满足要求</w:t>
      </w:r>
      <w:r w:rsidR="005D4ED0">
        <w:t>”</w:t>
      </w:r>
      <w:r w:rsidR="005D4ED0">
        <w:t>条件后利用</w:t>
      </w:r>
      <w:r w:rsidR="00261FF8">
        <w:t>。</w:t>
      </w:r>
    </w:p>
    <w:p w14:paraId="6AE70F5C" w14:textId="452DECCC" w:rsidR="005D4ED0" w:rsidRDefault="005D4ED0" w:rsidP="00536D94">
      <w:pPr>
        <w:pStyle w:val="af5"/>
      </w:pPr>
      <w:r>
        <w:t>对于存在以下问题的</w:t>
      </w:r>
      <w:r w:rsidR="00717071">
        <w:rPr>
          <w:rFonts w:hint="eastAsia"/>
        </w:rPr>
        <w:t>旧路</w:t>
      </w:r>
      <w:r>
        <w:t>钻孔时建议仅作参考使用：</w:t>
      </w:r>
      <w:r w:rsidR="00717071">
        <w:rPr>
          <w:rFonts w:hint="eastAsia"/>
        </w:rPr>
        <w:t xml:space="preserve"> </w:t>
      </w:r>
    </w:p>
    <w:p w14:paraId="3D452180" w14:textId="488A526E" w:rsidR="005D4ED0" w:rsidRDefault="005D4ED0" w:rsidP="00536D94">
      <w:pPr>
        <w:pStyle w:val="af6"/>
      </w:pPr>
      <w:r>
        <w:t>没有钻孔坐标或准确的坐标转换参数，位置定位困难</w:t>
      </w:r>
      <w:r w:rsidR="00261FF8">
        <w:t>。</w:t>
      </w:r>
    </w:p>
    <w:p w14:paraId="202306B1" w14:textId="48AB8E5B" w:rsidR="005D4ED0" w:rsidRDefault="005D4ED0" w:rsidP="00536D94">
      <w:pPr>
        <w:pStyle w:val="af6"/>
      </w:pPr>
      <w:r>
        <w:t>采用的旧规范（如岩土命名、指标等）与现在存在较大差异</w:t>
      </w:r>
      <w:r w:rsidR="00261FF8">
        <w:t>。</w:t>
      </w:r>
    </w:p>
    <w:p w14:paraId="7AC469F2" w14:textId="0A77036D" w:rsidR="005D4ED0" w:rsidRDefault="005D4ED0" w:rsidP="00536D94">
      <w:pPr>
        <w:pStyle w:val="af6"/>
      </w:pPr>
      <w:r>
        <w:t>钻孔深度偏浅，无法达到相应新构造物设计要求</w:t>
      </w:r>
      <w:r w:rsidR="00261FF8">
        <w:t>。</w:t>
      </w:r>
    </w:p>
    <w:p w14:paraId="5C216B37" w14:textId="43C1E3E4" w:rsidR="005D4ED0" w:rsidRPr="00024405" w:rsidRDefault="005D4ED0" w:rsidP="00536D94">
      <w:pPr>
        <w:pStyle w:val="af6"/>
      </w:pPr>
      <w:r>
        <w:t>偏离现设构造物超过30m或不在同一地质单元。</w:t>
      </w:r>
    </w:p>
    <w:p w14:paraId="091AF207" w14:textId="32C12F8D" w:rsidR="005D4ED0" w:rsidRPr="00A527B5" w:rsidRDefault="00717071" w:rsidP="00536D94">
      <w:pPr>
        <w:pStyle w:val="afffffffff1"/>
      </w:pPr>
      <w:r>
        <w:rPr>
          <w:rFonts w:hint="eastAsia"/>
        </w:rPr>
        <w:t>改扩建公路</w:t>
      </w:r>
      <w:r w:rsidR="005D4ED0" w:rsidRPr="00A527B5">
        <w:rPr>
          <w:rFonts w:hint="eastAsia"/>
        </w:rPr>
        <w:t>工程地质勘察报告应充分利用勘察取得的各项基础资料，在综合分析的基础上结合沿线各类构筑物的工程设计进行编制，并满足改建工程设计要求。</w:t>
      </w:r>
    </w:p>
    <w:p w14:paraId="69C3B03C" w14:textId="6F3FEF5E" w:rsidR="005D4ED0" w:rsidRDefault="00303EFD" w:rsidP="00536D94">
      <w:pPr>
        <w:pStyle w:val="afffffffff1"/>
      </w:pPr>
      <w:r w:rsidRPr="000254E1">
        <w:rPr>
          <w:rFonts w:hint="eastAsia"/>
        </w:rPr>
        <w:t>改</w:t>
      </w:r>
      <w:r>
        <w:rPr>
          <w:rFonts w:hint="eastAsia"/>
        </w:rPr>
        <w:t>扩</w:t>
      </w:r>
      <w:r w:rsidRPr="000254E1">
        <w:rPr>
          <w:rFonts w:hint="eastAsia"/>
        </w:rPr>
        <w:t>建公路</w:t>
      </w:r>
      <w:r w:rsidR="00717071">
        <w:rPr>
          <w:rFonts w:hint="eastAsia"/>
        </w:rPr>
        <w:t>各类</w:t>
      </w:r>
      <w:r w:rsidR="005D4ED0" w:rsidRPr="00A527B5">
        <w:rPr>
          <w:rFonts w:hint="eastAsia"/>
        </w:rPr>
        <w:t>构筑物勘察应符合</w:t>
      </w:r>
      <w:r w:rsidR="00715361">
        <w:rPr>
          <w:rFonts w:hint="eastAsia"/>
        </w:rPr>
        <w:t>本文件</w:t>
      </w:r>
      <w:r w:rsidR="004D5AFB">
        <w:rPr>
          <w:rFonts w:hint="eastAsia"/>
        </w:rPr>
        <w:t>中</w:t>
      </w:r>
      <w:r w:rsidR="005D4ED0" w:rsidRPr="00A527B5">
        <w:rPr>
          <w:rFonts w:hint="eastAsia"/>
        </w:rPr>
        <w:t>新建</w:t>
      </w:r>
      <w:r w:rsidR="00071755">
        <w:rPr>
          <w:rFonts w:hint="eastAsia"/>
        </w:rPr>
        <w:t>项目</w:t>
      </w:r>
      <w:r w:rsidR="003F60F4">
        <w:rPr>
          <w:rFonts w:hint="eastAsia"/>
        </w:rPr>
        <w:t>各类</w:t>
      </w:r>
      <w:r w:rsidR="005D4ED0" w:rsidRPr="00A527B5">
        <w:rPr>
          <w:rFonts w:hint="eastAsia"/>
        </w:rPr>
        <w:t>构筑物勘察的</w:t>
      </w:r>
      <w:r w:rsidR="003F60F4">
        <w:rPr>
          <w:rFonts w:hint="eastAsia"/>
        </w:rPr>
        <w:t>相关</w:t>
      </w:r>
      <w:r w:rsidR="005D4ED0" w:rsidRPr="00A527B5">
        <w:rPr>
          <w:rFonts w:hint="eastAsia"/>
        </w:rPr>
        <w:t>规定。</w:t>
      </w:r>
    </w:p>
    <w:p w14:paraId="134CE8C2" w14:textId="10D19EAC" w:rsidR="005D4ED0" w:rsidRDefault="005D4ED0" w:rsidP="00536D94">
      <w:pPr>
        <w:pStyle w:val="afffffffff1"/>
      </w:pPr>
      <w:r w:rsidRPr="00A527B5">
        <w:rPr>
          <w:rFonts w:hint="eastAsia"/>
        </w:rPr>
        <w:t>不良地质和特殊性岩土的勘察应符合</w:t>
      </w:r>
      <w:r w:rsidR="00715361">
        <w:rPr>
          <w:rFonts w:hint="eastAsia"/>
        </w:rPr>
        <w:t>本文件</w:t>
      </w:r>
      <w:r w:rsidR="00071755">
        <w:rPr>
          <w:rFonts w:hint="eastAsia"/>
        </w:rPr>
        <w:t>中</w:t>
      </w:r>
      <w:r w:rsidR="00071755" w:rsidRPr="00A527B5">
        <w:rPr>
          <w:rFonts w:hint="eastAsia"/>
        </w:rPr>
        <w:t>新建</w:t>
      </w:r>
      <w:r w:rsidR="00071755">
        <w:rPr>
          <w:rFonts w:hint="eastAsia"/>
        </w:rPr>
        <w:t>项目</w:t>
      </w:r>
      <w:r w:rsidRPr="00A527B5">
        <w:rPr>
          <w:rFonts w:hint="eastAsia"/>
        </w:rPr>
        <w:t>不良地质和特殊性岩土</w:t>
      </w:r>
      <w:r w:rsidR="00071755">
        <w:rPr>
          <w:rFonts w:hint="eastAsia"/>
        </w:rPr>
        <w:t>勘察</w:t>
      </w:r>
      <w:r w:rsidRPr="00A527B5">
        <w:rPr>
          <w:rFonts w:hint="eastAsia"/>
        </w:rPr>
        <w:t>的</w:t>
      </w:r>
      <w:r w:rsidR="00071755">
        <w:rPr>
          <w:rFonts w:hint="eastAsia"/>
        </w:rPr>
        <w:t>相关</w:t>
      </w:r>
      <w:r w:rsidRPr="00A527B5">
        <w:rPr>
          <w:rFonts w:hint="eastAsia"/>
        </w:rPr>
        <w:t>规</w:t>
      </w:r>
      <w:r>
        <w:rPr>
          <w:rFonts w:hint="eastAsia"/>
        </w:rPr>
        <w:t>定。</w:t>
      </w:r>
    </w:p>
    <w:p w14:paraId="088A10BA" w14:textId="6D4194C8" w:rsidR="005D4ED0" w:rsidRPr="00A527B5" w:rsidRDefault="005D4ED0" w:rsidP="00536D94">
      <w:pPr>
        <w:pStyle w:val="afffffffff1"/>
      </w:pPr>
      <w:r w:rsidRPr="00A527B5">
        <w:rPr>
          <w:rFonts w:hint="eastAsia"/>
        </w:rPr>
        <w:t>改线段偏离已建工程，应按新建项目进行工程地质勘察。</w:t>
      </w:r>
    </w:p>
    <w:p w14:paraId="33B07687" w14:textId="7253899F" w:rsidR="005D4ED0" w:rsidRDefault="005D4ED0" w:rsidP="00536D94">
      <w:pPr>
        <w:pStyle w:val="affd"/>
        <w:spacing w:before="156" w:after="156"/>
      </w:pPr>
      <w:bookmarkStart w:id="225" w:name="_Toc148470923"/>
      <w:bookmarkStart w:id="226" w:name="_Toc156202896"/>
      <w:r>
        <w:rPr>
          <w:rFonts w:hint="eastAsia"/>
        </w:rPr>
        <w:t>路基</w:t>
      </w:r>
      <w:bookmarkEnd w:id="225"/>
      <w:bookmarkEnd w:id="226"/>
    </w:p>
    <w:p w14:paraId="13BFF369" w14:textId="76F26173" w:rsidR="005D4ED0" w:rsidRDefault="005D4ED0" w:rsidP="00536D94">
      <w:pPr>
        <w:pStyle w:val="afffffffff1"/>
      </w:pPr>
      <w:r w:rsidRPr="00A527B5">
        <w:rPr>
          <w:rFonts w:hint="eastAsia"/>
        </w:rPr>
        <w:t>应查明以下内容：</w:t>
      </w:r>
    </w:p>
    <w:p w14:paraId="45E9B8DE" w14:textId="17F8F004" w:rsidR="005D4ED0" w:rsidRDefault="005D4ED0">
      <w:pPr>
        <w:pStyle w:val="af5"/>
        <w:numPr>
          <w:ilvl w:val="0"/>
          <w:numId w:val="142"/>
        </w:numPr>
      </w:pPr>
      <w:r w:rsidRPr="00A527B5">
        <w:rPr>
          <w:rFonts w:hint="eastAsia"/>
        </w:rPr>
        <w:t>已建工程路基的填土类别、断面特征、稳定状况、岩石和土层的分界线、类别及其工程分级。</w:t>
      </w:r>
    </w:p>
    <w:p w14:paraId="3265FF8E" w14:textId="2AA8B2FB" w:rsidR="005D4ED0" w:rsidRDefault="005D4ED0" w:rsidP="00536D94">
      <w:pPr>
        <w:pStyle w:val="af5"/>
      </w:pPr>
      <w:r>
        <w:t>加宽路基时，应查明加宽一侧的工程地质条件，包括地貌特征、山坡和河岸的稳定状况、水流影响、岩土性质、地下水情况等。</w:t>
      </w:r>
    </w:p>
    <w:p w14:paraId="0E09BB70" w14:textId="39A6ACD5" w:rsidR="005D4ED0" w:rsidRDefault="005D4ED0" w:rsidP="00536D94">
      <w:pPr>
        <w:pStyle w:val="af5"/>
      </w:pPr>
      <w:r>
        <w:t>加高路基时，应调查借土来源及其数量和工程性质。</w:t>
      </w:r>
    </w:p>
    <w:p w14:paraId="26686ACA" w14:textId="5D09FA99" w:rsidR="005D4ED0" w:rsidRDefault="005D4ED0" w:rsidP="00536D94">
      <w:pPr>
        <w:pStyle w:val="af5"/>
      </w:pPr>
      <w:r>
        <w:t>路基坡脚需防护时，应调查防护工程的地质情况。</w:t>
      </w:r>
    </w:p>
    <w:p w14:paraId="0ED59C94" w14:textId="335B556C" w:rsidR="005D4ED0" w:rsidRDefault="005D4ED0" w:rsidP="00536D94">
      <w:pPr>
        <w:pStyle w:val="af5"/>
      </w:pPr>
      <w:r>
        <w:t>深挖路基后可能出现的不良地质现象，应予以判明，并提出处理措施。</w:t>
      </w:r>
    </w:p>
    <w:p w14:paraId="33E4A166" w14:textId="6A153C69" w:rsidR="005D4ED0" w:rsidRDefault="005D4ED0" w:rsidP="00536D94">
      <w:pPr>
        <w:pStyle w:val="af5"/>
      </w:pPr>
      <w:r>
        <w:t>路基有受水流冲刷的可能时，应调查汇水面积、径流情况，并提出截流、导流等排水措施以及边坡防护方案。</w:t>
      </w:r>
    </w:p>
    <w:p w14:paraId="65109268" w14:textId="11F12678" w:rsidR="005D4ED0" w:rsidRDefault="005D4ED0" w:rsidP="00536D94">
      <w:pPr>
        <w:pStyle w:val="af5"/>
      </w:pPr>
      <w:r>
        <w:t>在需开挖</w:t>
      </w:r>
      <w:r w:rsidRPr="00971457">
        <w:rPr>
          <w:highlight w:val="yellow"/>
        </w:rPr>
        <w:t>视距台</w:t>
      </w:r>
      <w:r>
        <w:t>处，应调查其土质类别及边坡稳定情况等。</w:t>
      </w:r>
    </w:p>
    <w:p w14:paraId="47CD7D24" w14:textId="3D504543" w:rsidR="005D4ED0" w:rsidRDefault="005D4ED0" w:rsidP="00536D94">
      <w:pPr>
        <w:pStyle w:val="af5"/>
      </w:pPr>
      <w:r>
        <w:t>应查明刷坡清方、增设坡面防护、放缓边坡、绿化加固等地段的工程地质条件。</w:t>
      </w:r>
    </w:p>
    <w:p w14:paraId="3146B45B" w14:textId="67E14CB5" w:rsidR="005D4ED0" w:rsidRDefault="00303EFD" w:rsidP="00536D94">
      <w:pPr>
        <w:pStyle w:val="afffffffff1"/>
      </w:pPr>
      <w:r w:rsidRPr="000254E1">
        <w:rPr>
          <w:rFonts w:hint="eastAsia"/>
        </w:rPr>
        <w:t>改</w:t>
      </w:r>
      <w:r>
        <w:rPr>
          <w:rFonts w:hint="eastAsia"/>
        </w:rPr>
        <w:t>扩</w:t>
      </w:r>
      <w:r w:rsidRPr="000254E1">
        <w:rPr>
          <w:rFonts w:hint="eastAsia"/>
        </w:rPr>
        <w:t>建公路</w:t>
      </w:r>
      <w:r w:rsidR="005D4ED0">
        <w:rPr>
          <w:rFonts w:hint="eastAsia"/>
        </w:rPr>
        <w:t>各类路基病害地段的工程地质勘察应进行下列调查：</w:t>
      </w:r>
    </w:p>
    <w:p w14:paraId="0081DE94" w14:textId="376AD4DF" w:rsidR="005D4ED0" w:rsidRDefault="005D4ED0">
      <w:pPr>
        <w:pStyle w:val="af5"/>
        <w:numPr>
          <w:ilvl w:val="0"/>
          <w:numId w:val="143"/>
        </w:numPr>
      </w:pPr>
      <w:r>
        <w:t>调查沿</w:t>
      </w:r>
      <w:r w:rsidR="00220618">
        <w:t>路线</w:t>
      </w:r>
      <w:r>
        <w:t>基病害的类型与规模，以及病害的发生原因及发展情况</w:t>
      </w:r>
      <w:r w:rsidR="00971457">
        <w:rPr>
          <w:rFonts w:hint="eastAsia"/>
        </w:rPr>
        <w:t>和处治方法与处治效果</w:t>
      </w:r>
      <w:r>
        <w:t>。</w:t>
      </w:r>
    </w:p>
    <w:p w14:paraId="11448D3D" w14:textId="6E0F58E6" w:rsidR="005D4ED0" w:rsidRDefault="005D4ED0" w:rsidP="00536D94">
      <w:pPr>
        <w:pStyle w:val="af5"/>
      </w:pPr>
      <w:r>
        <w:t>调查病害地段路线所处的地貌特征、工程地质条件与病害的关系。</w:t>
      </w:r>
    </w:p>
    <w:p w14:paraId="0DEB1CDB" w14:textId="4ECDA037" w:rsidR="005D4ED0" w:rsidRDefault="005D4ED0" w:rsidP="00536D94">
      <w:pPr>
        <w:pStyle w:val="af5"/>
      </w:pPr>
      <w:r>
        <w:t>调查原有防护工程的位置、结构类型、各部尺寸及防治效果，确定是否利用、加固或进行改建设计。</w:t>
      </w:r>
    </w:p>
    <w:p w14:paraId="0FBEA550" w14:textId="2F4CE0AE" w:rsidR="005D4ED0" w:rsidRDefault="005D4ED0" w:rsidP="00536D94">
      <w:pPr>
        <w:pStyle w:val="af5"/>
      </w:pPr>
      <w:r>
        <w:t>调查地下水的水位、地面水的滞留时间，查明导致翻浆的水源。</w:t>
      </w:r>
    </w:p>
    <w:p w14:paraId="1FD89C2F" w14:textId="03A637E2" w:rsidR="005D4ED0" w:rsidRDefault="005D4ED0" w:rsidP="00536D94">
      <w:pPr>
        <w:pStyle w:val="af5"/>
      </w:pPr>
      <w:r>
        <w:t>调查当地相关工程治理病害的经验。</w:t>
      </w:r>
    </w:p>
    <w:p w14:paraId="53EC760D" w14:textId="4B4DDCD6" w:rsidR="005D4ED0" w:rsidRDefault="00303EFD" w:rsidP="003A000B">
      <w:pPr>
        <w:pStyle w:val="afffffffff1"/>
      </w:pPr>
      <w:r w:rsidRPr="000254E1">
        <w:rPr>
          <w:rFonts w:hint="eastAsia"/>
        </w:rPr>
        <w:t>改</w:t>
      </w:r>
      <w:r>
        <w:rPr>
          <w:rFonts w:hint="eastAsia"/>
        </w:rPr>
        <w:t>扩</w:t>
      </w:r>
      <w:r w:rsidRPr="000254E1">
        <w:rPr>
          <w:rFonts w:hint="eastAsia"/>
        </w:rPr>
        <w:t>建公路</w:t>
      </w:r>
      <w:r w:rsidR="005D4ED0">
        <w:rPr>
          <w:rFonts w:hint="eastAsia"/>
        </w:rPr>
        <w:t>的勘察工作量根据加宽方式</w:t>
      </w:r>
      <w:r w:rsidR="0095727A">
        <w:rPr>
          <w:rFonts w:hint="eastAsia"/>
        </w:rPr>
        <w:t>进行</w:t>
      </w:r>
      <w:r w:rsidR="005D4ED0">
        <w:rPr>
          <w:rFonts w:hint="eastAsia"/>
        </w:rPr>
        <w:t>布设，</w:t>
      </w:r>
      <w:r w:rsidR="003A000B" w:rsidRPr="003A000B">
        <w:rPr>
          <w:rFonts w:hint="eastAsia"/>
        </w:rPr>
        <w:t>除应符合</w:t>
      </w:r>
      <w:r w:rsidR="00553F2C">
        <w:rPr>
          <w:rFonts w:hint="eastAsia"/>
        </w:rPr>
        <w:t>本</w:t>
      </w:r>
      <w:r w:rsidR="003A000B">
        <w:rPr>
          <w:rFonts w:hint="eastAsia"/>
        </w:rPr>
        <w:t>文件</w:t>
      </w:r>
      <w:r w:rsidR="00553F2C">
        <w:rPr>
          <w:rFonts w:hint="eastAsia"/>
        </w:rPr>
        <w:t>第7、8章</w:t>
      </w:r>
      <w:r w:rsidR="003A000B">
        <w:rPr>
          <w:rFonts w:hint="eastAsia"/>
        </w:rPr>
        <w:t>中的相关</w:t>
      </w:r>
      <w:r w:rsidR="00553F2C">
        <w:rPr>
          <w:rFonts w:hint="eastAsia"/>
        </w:rPr>
        <w:t>规定外，</w:t>
      </w:r>
      <w:r w:rsidR="003A000B" w:rsidRPr="003A000B">
        <w:rPr>
          <w:rFonts w:hint="eastAsia"/>
        </w:rPr>
        <w:t>尚应符合下列规定</w:t>
      </w:r>
      <w:r w:rsidR="005D4ED0">
        <w:rPr>
          <w:rFonts w:hint="eastAsia"/>
        </w:rPr>
        <w:t>：</w:t>
      </w:r>
    </w:p>
    <w:p w14:paraId="3179B10B" w14:textId="1148C28B" w:rsidR="005D4ED0" w:rsidRDefault="005D4ED0">
      <w:pPr>
        <w:pStyle w:val="af5"/>
        <w:numPr>
          <w:ilvl w:val="0"/>
          <w:numId w:val="144"/>
        </w:numPr>
      </w:pPr>
      <w:r>
        <w:t>单侧加宽沿路基中线单侧布置，如图</w:t>
      </w:r>
      <w:r w:rsidR="005D5913">
        <w:t>6</w:t>
      </w:r>
      <w:r>
        <w:t>所示</w:t>
      </w:r>
      <w:r w:rsidR="004B54BB">
        <w:rPr>
          <w:rFonts w:hint="eastAsia"/>
        </w:rPr>
        <w:t>；如</w:t>
      </w:r>
      <w:r w:rsidR="004B54BB" w:rsidRPr="004B54BB">
        <w:rPr>
          <w:rFonts w:hint="eastAsia"/>
        </w:rPr>
        <w:t>地形地质复杂，</w:t>
      </w:r>
      <w:r w:rsidR="004B54BB">
        <w:rPr>
          <w:rFonts w:hint="eastAsia"/>
        </w:rPr>
        <w:t>宜</w:t>
      </w:r>
      <w:r w:rsidR="004B54BB" w:rsidRPr="004B54BB">
        <w:rPr>
          <w:rFonts w:hint="eastAsia"/>
        </w:rPr>
        <w:t>布置勘探横断面，增加勘探点</w:t>
      </w:r>
      <w:r w:rsidR="004B54BB">
        <w:rPr>
          <w:rFonts w:hint="eastAsia"/>
        </w:rPr>
        <w:t>。</w:t>
      </w:r>
    </w:p>
    <w:p w14:paraId="5CED5ACC" w14:textId="57CC2098" w:rsidR="00536D94" w:rsidRDefault="005D4ED0" w:rsidP="004B54BB">
      <w:pPr>
        <w:pStyle w:val="af5"/>
        <w:sectPr w:rsidR="00536D94" w:rsidSect="00676955">
          <w:headerReference w:type="even" r:id="rId31"/>
          <w:headerReference w:type="default" r:id="rId32"/>
          <w:footerReference w:type="even" r:id="rId33"/>
          <w:footerReference w:type="default" r:id="rId34"/>
          <w:pgSz w:w="11906" w:h="16838" w:code="9"/>
          <w:pgMar w:top="1928" w:right="1134" w:bottom="1134" w:left="1134" w:header="1418" w:footer="1134" w:gutter="284"/>
          <w:pgNumType w:start="1"/>
          <w:cols w:space="425"/>
          <w:formProt w:val="0"/>
          <w:docGrid w:type="lines" w:linePitch="312"/>
        </w:sectPr>
      </w:pPr>
      <w:r>
        <w:t>两侧拼宽时应按左、右幅分别考虑，勘探点采用之字形交叉布置，如图</w:t>
      </w:r>
      <w:r w:rsidR="005D5913">
        <w:t>7</w:t>
      </w:r>
      <w:r>
        <w:t>所示</w:t>
      </w:r>
      <w:r w:rsidR="004B54BB">
        <w:rPr>
          <w:rFonts w:hint="eastAsia"/>
        </w:rPr>
        <w:t>。</w:t>
      </w:r>
    </w:p>
    <w:p w14:paraId="60BA3E2D" w14:textId="77777777" w:rsidR="00536D94" w:rsidRDefault="005D4ED0" w:rsidP="004B54BB">
      <w:pPr>
        <w:pStyle w:val="afffffffffffc"/>
        <w:jc w:val="both"/>
        <w:sectPr w:rsidR="00536D94" w:rsidSect="00676955">
          <w:headerReference w:type="even" r:id="rId35"/>
          <w:headerReference w:type="default" r:id="rId36"/>
          <w:type w:val="continuous"/>
          <w:pgSz w:w="11906" w:h="16838" w:code="9"/>
          <w:pgMar w:top="1928" w:right="1134" w:bottom="1134" w:left="1134" w:header="1418" w:footer="1134" w:gutter="284"/>
          <w:cols w:num="2" w:space="425"/>
          <w:formProt w:val="0"/>
          <w:docGrid w:type="lines" w:linePitch="312"/>
        </w:sectPr>
      </w:pPr>
      <w:r>
        <w:t xml:space="preserve"> </w:t>
      </w:r>
    </w:p>
    <w:p w14:paraId="61C92971" w14:textId="77777777" w:rsidR="00536D94" w:rsidRDefault="005D4ED0" w:rsidP="005D4ED0">
      <w:pPr>
        <w:pStyle w:val="afffffffffffc"/>
      </w:pPr>
      <w:r>
        <w:lastRenderedPageBreak/>
        <w:t xml:space="preserve"> </w:t>
      </w:r>
      <w:r>
        <w:rPr>
          <w:rFonts w:hint="eastAsia"/>
          <w:noProof/>
        </w:rPr>
        <w:drawing>
          <wp:inline distT="0" distB="0" distL="0" distR="0" wp14:anchorId="50FC385D" wp14:editId="3F751768">
            <wp:extent cx="2560320" cy="1040765"/>
            <wp:effectExtent l="0" t="0" r="0" b="6985"/>
            <wp:docPr id="98646618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37" cstate="print">
                      <a:extLst>
                        <a:ext uri="{28A0092B-C50C-407E-A947-70E740481C1C}">
                          <a14:useLocalDpi xmlns:a14="http://schemas.microsoft.com/office/drawing/2010/main" val="0"/>
                        </a:ext>
                      </a:extLst>
                    </a:blip>
                    <a:srcRect t="6223" r="1225"/>
                    <a:stretch>
                      <a:fillRect/>
                    </a:stretch>
                  </pic:blipFill>
                  <pic:spPr bwMode="auto">
                    <a:xfrm>
                      <a:off x="0" y="0"/>
                      <a:ext cx="2560320" cy="1040765"/>
                    </a:xfrm>
                    <a:prstGeom prst="rect">
                      <a:avLst/>
                    </a:prstGeom>
                    <a:noFill/>
                    <a:ln>
                      <a:noFill/>
                    </a:ln>
                    <a:effectLst/>
                  </pic:spPr>
                </pic:pic>
              </a:graphicData>
            </a:graphic>
          </wp:inline>
        </w:drawing>
      </w:r>
    </w:p>
    <w:p w14:paraId="6FCD7FA5" w14:textId="0BF32735" w:rsidR="00536D94" w:rsidRDefault="00536D94" w:rsidP="00536D94">
      <w:pPr>
        <w:pStyle w:val="afd"/>
        <w:spacing w:before="156" w:after="156"/>
      </w:pPr>
      <w:r>
        <w:t>单侧加宽</w:t>
      </w:r>
      <w:r>
        <w:rPr>
          <w:rFonts w:hint="eastAsia"/>
        </w:rPr>
        <w:t>时</w:t>
      </w:r>
      <w:r>
        <w:t>布置</w:t>
      </w:r>
      <w:r>
        <w:rPr>
          <w:rFonts w:hint="eastAsia"/>
        </w:rPr>
        <w:t>图</w:t>
      </w:r>
    </w:p>
    <w:p w14:paraId="55811F8B" w14:textId="0B15E399" w:rsidR="005D4ED0" w:rsidRDefault="005D4ED0" w:rsidP="00536D94">
      <w:pPr>
        <w:pStyle w:val="afd"/>
        <w:numPr>
          <w:ilvl w:val="0"/>
          <w:numId w:val="0"/>
        </w:numPr>
        <w:spacing w:before="156" w:after="156"/>
        <w:rPr>
          <w:rFonts w:ascii="Times New Roman" w:eastAsia="宋体"/>
          <w:szCs w:val="24"/>
          <w:lang w:bidi="zh-TW"/>
        </w:rPr>
      </w:pPr>
      <w:r>
        <w:rPr>
          <w:rFonts w:hint="eastAsia"/>
          <w:noProof/>
        </w:rPr>
        <w:drawing>
          <wp:inline distT="0" distB="0" distL="0" distR="0" wp14:anchorId="039C8BB4" wp14:editId="27A824FA">
            <wp:extent cx="2440940" cy="1069340"/>
            <wp:effectExtent l="0" t="0" r="0" b="0"/>
            <wp:docPr id="49803387"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0940" cy="1069340"/>
                    </a:xfrm>
                    <a:prstGeom prst="rect">
                      <a:avLst/>
                    </a:prstGeom>
                    <a:noFill/>
                    <a:ln>
                      <a:noFill/>
                    </a:ln>
                    <a:effectLst/>
                  </pic:spPr>
                </pic:pic>
              </a:graphicData>
            </a:graphic>
          </wp:inline>
        </w:drawing>
      </w:r>
    </w:p>
    <w:p w14:paraId="5DE4B79A" w14:textId="77777777" w:rsidR="00536D94" w:rsidRDefault="00536D94" w:rsidP="00536D94">
      <w:pPr>
        <w:pStyle w:val="afd"/>
        <w:spacing w:before="156" w:after="156"/>
      </w:pPr>
      <w:r>
        <w:t>两侧拼宽时布置</w:t>
      </w:r>
      <w:r>
        <w:rPr>
          <w:rFonts w:hint="eastAsia"/>
        </w:rPr>
        <w:t>图</w:t>
      </w:r>
    </w:p>
    <w:p w14:paraId="63F03C62" w14:textId="48A1A6A4" w:rsidR="00455F13" w:rsidRPr="00455F13" w:rsidRDefault="00455F13" w:rsidP="00455F13">
      <w:pPr>
        <w:pStyle w:val="affffb"/>
        <w:ind w:firstLine="420"/>
        <w:sectPr w:rsidR="00455F13" w:rsidRPr="00455F13" w:rsidSect="00676955">
          <w:headerReference w:type="even" r:id="rId39"/>
          <w:headerReference w:type="default" r:id="rId40"/>
          <w:footerReference w:type="even" r:id="rId41"/>
          <w:footerReference w:type="default" r:id="rId42"/>
          <w:type w:val="continuous"/>
          <w:pgSz w:w="11906" w:h="16838" w:code="9"/>
          <w:pgMar w:top="1928" w:right="1134" w:bottom="1134" w:left="1134" w:header="1418" w:footer="1134" w:gutter="284"/>
          <w:cols w:num="2" w:space="425"/>
          <w:formProt w:val="0"/>
          <w:docGrid w:type="lines" w:linePitch="312"/>
        </w:sectPr>
      </w:pPr>
    </w:p>
    <w:p w14:paraId="0DFB1B95" w14:textId="01FF08C6" w:rsidR="005D4ED0" w:rsidRDefault="00303EFD" w:rsidP="00536D94">
      <w:pPr>
        <w:pStyle w:val="afffffffff1"/>
      </w:pPr>
      <w:r w:rsidRPr="000254E1">
        <w:rPr>
          <w:rFonts w:hint="eastAsia"/>
        </w:rPr>
        <w:t>改</w:t>
      </w:r>
      <w:r>
        <w:rPr>
          <w:rFonts w:hint="eastAsia"/>
        </w:rPr>
        <w:t>扩</w:t>
      </w:r>
      <w:r w:rsidRPr="000254E1">
        <w:rPr>
          <w:rFonts w:hint="eastAsia"/>
        </w:rPr>
        <w:t>建公路</w:t>
      </w:r>
      <w:r w:rsidR="005D4ED0" w:rsidRPr="002E6C17">
        <w:rPr>
          <w:rFonts w:hint="eastAsia"/>
        </w:rPr>
        <w:t>软土路基的勘察，应在</w:t>
      </w:r>
      <w:r w:rsidR="00BF6989" w:rsidRPr="000254E1">
        <w:rPr>
          <w:rFonts w:hint="eastAsia"/>
        </w:rPr>
        <w:t>改</w:t>
      </w:r>
      <w:r w:rsidR="00BF6989">
        <w:rPr>
          <w:rFonts w:hint="eastAsia"/>
        </w:rPr>
        <w:t>扩</w:t>
      </w:r>
      <w:r w:rsidR="00BF6989" w:rsidRPr="000254E1">
        <w:rPr>
          <w:rFonts w:hint="eastAsia"/>
        </w:rPr>
        <w:t>建公路</w:t>
      </w:r>
      <w:r w:rsidR="005D4ED0" w:rsidRPr="002E6C17">
        <w:rPr>
          <w:rFonts w:hint="eastAsia"/>
        </w:rPr>
        <w:t>构筑物位置上，对既有公路及拓宽范围，分别采用以钻探、原位测试为主，物探、简易勘探为辅的综合勘察方法，查明既有公路建设前后软土性质的差异情况，以及既有路基与扩建范围下软土在固结状态、物理力学性质</w:t>
      </w:r>
      <w:r w:rsidR="00663265">
        <w:rPr>
          <w:rFonts w:hint="eastAsia"/>
        </w:rPr>
        <w:t>等方面的</w:t>
      </w:r>
      <w:r w:rsidR="005D4ED0" w:rsidRPr="002E6C17">
        <w:rPr>
          <w:rFonts w:hint="eastAsia"/>
        </w:rPr>
        <w:t>差异情况。</w:t>
      </w:r>
    </w:p>
    <w:p w14:paraId="755DCC09" w14:textId="5B87BF59" w:rsidR="005D4ED0" w:rsidRDefault="005D4ED0" w:rsidP="00536D94">
      <w:pPr>
        <w:pStyle w:val="affd"/>
        <w:spacing w:before="156" w:after="156"/>
      </w:pPr>
      <w:bookmarkStart w:id="227" w:name="_Toc148470924"/>
      <w:bookmarkStart w:id="228" w:name="_Toc156202897"/>
      <w:r>
        <w:rPr>
          <w:rFonts w:hint="eastAsia"/>
        </w:rPr>
        <w:t>桥梁</w:t>
      </w:r>
      <w:bookmarkEnd w:id="227"/>
      <w:bookmarkEnd w:id="228"/>
    </w:p>
    <w:p w14:paraId="2A697C38" w14:textId="19D7B5A3" w:rsidR="005D4ED0" w:rsidRDefault="005D4ED0" w:rsidP="00536D94">
      <w:pPr>
        <w:pStyle w:val="affffb"/>
        <w:ind w:firstLine="420"/>
      </w:pPr>
      <w:r>
        <w:t>应查明以下内容：</w:t>
      </w:r>
    </w:p>
    <w:p w14:paraId="2BCF2911" w14:textId="087DD984" w:rsidR="005D4ED0" w:rsidRDefault="004C0C70">
      <w:pPr>
        <w:pStyle w:val="af5"/>
        <w:numPr>
          <w:ilvl w:val="0"/>
          <w:numId w:val="145"/>
        </w:numPr>
      </w:pPr>
      <w:r w:rsidRPr="004C0C70">
        <w:rPr>
          <w:rFonts w:hint="eastAsia"/>
        </w:rPr>
        <w:t>既有桥梁</w:t>
      </w:r>
      <w:r w:rsidR="005D4ED0">
        <w:t>的工程地质条件。</w:t>
      </w:r>
    </w:p>
    <w:p w14:paraId="456737E8" w14:textId="5933243D" w:rsidR="005D4ED0" w:rsidRDefault="004C0C70" w:rsidP="00536D94">
      <w:pPr>
        <w:pStyle w:val="af5"/>
      </w:pPr>
      <w:r w:rsidRPr="004C0C70">
        <w:rPr>
          <w:rFonts w:hint="eastAsia"/>
        </w:rPr>
        <w:t>既有桥梁</w:t>
      </w:r>
      <w:r w:rsidR="005D4ED0">
        <w:t>有无因地质问题造成变形破坏的现象，并分析研究其原因，提出工程地质建议。</w:t>
      </w:r>
    </w:p>
    <w:p w14:paraId="23D8AB1B" w14:textId="7E11B456" w:rsidR="005D4ED0" w:rsidRDefault="005D4ED0" w:rsidP="00536D94">
      <w:pPr>
        <w:pStyle w:val="af5"/>
      </w:pPr>
      <w:r>
        <w:t>改建</w:t>
      </w:r>
      <w:r w:rsidR="004C0C70" w:rsidRPr="004C0C70">
        <w:rPr>
          <w:rFonts w:hint="eastAsia"/>
        </w:rPr>
        <w:t>既有桥梁</w:t>
      </w:r>
      <w:r>
        <w:t>地基基础的工程地质条件，地基基底的岩土物理力学性质以及冲刷等不良地质情况。</w:t>
      </w:r>
      <w:r w:rsidR="004C0C70">
        <w:rPr>
          <w:rFonts w:hint="eastAsia"/>
        </w:rPr>
        <w:t xml:space="preserve"> </w:t>
      </w:r>
    </w:p>
    <w:p w14:paraId="4A28ECE5" w14:textId="6D71F537" w:rsidR="005D4ED0" w:rsidRDefault="005D4ED0" w:rsidP="00536D94">
      <w:pPr>
        <w:pStyle w:val="affd"/>
        <w:spacing w:before="156" w:after="156"/>
      </w:pPr>
      <w:bookmarkStart w:id="229" w:name="_Toc148470925"/>
      <w:bookmarkStart w:id="230" w:name="_Toc156202898"/>
      <w:r>
        <w:rPr>
          <w:rFonts w:hint="eastAsia"/>
        </w:rPr>
        <w:t>隧道</w:t>
      </w:r>
      <w:bookmarkEnd w:id="229"/>
      <w:bookmarkEnd w:id="230"/>
    </w:p>
    <w:p w14:paraId="1F14EEFA" w14:textId="57095913" w:rsidR="005D4ED0" w:rsidRDefault="005D4ED0" w:rsidP="00536D94">
      <w:pPr>
        <w:pStyle w:val="afffffffff1"/>
      </w:pPr>
      <w:r>
        <w:t>应查明以下内容：</w:t>
      </w:r>
    </w:p>
    <w:p w14:paraId="0120A1E0" w14:textId="776F5AAA" w:rsidR="005D4ED0" w:rsidRDefault="005D4ED0">
      <w:pPr>
        <w:pStyle w:val="af5"/>
        <w:numPr>
          <w:ilvl w:val="0"/>
          <w:numId w:val="146"/>
        </w:numPr>
      </w:pPr>
      <w:r>
        <w:t>原有隧道工程的水文地质和工程地质条件。</w:t>
      </w:r>
    </w:p>
    <w:p w14:paraId="5BEEB290" w14:textId="3E3F3E9F" w:rsidR="005D4ED0" w:rsidRDefault="005D4ED0" w:rsidP="00536D94">
      <w:pPr>
        <w:pStyle w:val="af5"/>
      </w:pPr>
      <w:r>
        <w:t>原有隧道工程的运营情况及有无因地质问题造成变形破坏的现象，并分析研究其原因，提出工程地质建议。</w:t>
      </w:r>
    </w:p>
    <w:p w14:paraId="6F453440" w14:textId="10CE6D6C" w:rsidR="005D4ED0" w:rsidRDefault="00BF6989" w:rsidP="001E0599">
      <w:pPr>
        <w:pStyle w:val="afffffffff1"/>
      </w:pPr>
      <w:r w:rsidRPr="000254E1">
        <w:rPr>
          <w:rFonts w:hint="eastAsia"/>
        </w:rPr>
        <w:t>改</w:t>
      </w:r>
      <w:r>
        <w:rPr>
          <w:rFonts w:hint="eastAsia"/>
        </w:rPr>
        <w:t>扩</w:t>
      </w:r>
      <w:r w:rsidRPr="000254E1">
        <w:rPr>
          <w:rFonts w:hint="eastAsia"/>
        </w:rPr>
        <w:t>建公路</w:t>
      </w:r>
      <w:r w:rsidR="005D4ED0" w:rsidRPr="00E503D5">
        <w:rPr>
          <w:rFonts w:hint="eastAsia"/>
        </w:rPr>
        <w:t>隧道勘察，应充分利用既有隧道的勘察成果以及开挖施工揭示的地质资料，</w:t>
      </w:r>
      <w:r w:rsidR="001E0599" w:rsidRPr="001E0599">
        <w:rPr>
          <w:rFonts w:hint="eastAsia"/>
          <w:highlight w:val="green"/>
        </w:rPr>
        <w:t>根据各勘察阶段要求开展勘察工作，并提供勘察成果资料</w:t>
      </w:r>
      <w:r w:rsidR="005D4ED0" w:rsidRPr="001E0599">
        <w:rPr>
          <w:rFonts w:hint="eastAsia"/>
          <w:highlight w:val="green"/>
        </w:rPr>
        <w:t>。</w:t>
      </w:r>
    </w:p>
    <w:p w14:paraId="4CF25CCE" w14:textId="749A2BD0" w:rsidR="005D4ED0" w:rsidRPr="00E503D5" w:rsidRDefault="005D4ED0" w:rsidP="00536D94">
      <w:pPr>
        <w:pStyle w:val="afff2"/>
      </w:pPr>
      <w:r w:rsidRPr="00E503D5">
        <w:rPr>
          <w:rFonts w:hint="eastAsia"/>
        </w:rPr>
        <w:t>既有隧道已经具有完整的施工前调查资料、施工中调查资料，所以改扩建隧道的地质勘察工作要充分利用既有资料，对确需补充勘察的，增加相应勘察工作。</w:t>
      </w:r>
    </w:p>
    <w:p w14:paraId="08DF37DC" w14:textId="44B54601" w:rsidR="005D4ED0" w:rsidRDefault="00220618" w:rsidP="00536D94">
      <w:pPr>
        <w:pStyle w:val="affd"/>
        <w:spacing w:before="156" w:after="156"/>
      </w:pPr>
      <w:bookmarkStart w:id="231" w:name="_Toc148470926"/>
      <w:bookmarkStart w:id="232" w:name="_Toc156202899"/>
      <w:r>
        <w:rPr>
          <w:rFonts w:hint="eastAsia"/>
        </w:rPr>
        <w:t>路线</w:t>
      </w:r>
      <w:r w:rsidR="005D4ED0">
        <w:rPr>
          <w:rFonts w:hint="eastAsia"/>
        </w:rPr>
        <w:t>交叉工程</w:t>
      </w:r>
      <w:bookmarkEnd w:id="231"/>
      <w:bookmarkEnd w:id="232"/>
    </w:p>
    <w:p w14:paraId="766EB169" w14:textId="21E130C8" w:rsidR="005D4ED0" w:rsidRPr="009C7212" w:rsidRDefault="005D4ED0" w:rsidP="00536D94">
      <w:pPr>
        <w:pStyle w:val="affffb"/>
        <w:ind w:firstLine="420"/>
      </w:pPr>
      <w:r w:rsidRPr="009C7212">
        <w:rPr>
          <w:rFonts w:hint="eastAsia"/>
        </w:rPr>
        <w:t>应符合</w:t>
      </w:r>
      <w:r w:rsidR="00715361">
        <w:rPr>
          <w:rFonts w:hint="eastAsia"/>
        </w:rPr>
        <w:t>本文件</w:t>
      </w:r>
      <w:r w:rsidRPr="009C7212">
        <w:rPr>
          <w:rFonts w:hint="eastAsia"/>
        </w:rPr>
        <w:t>新建</w:t>
      </w:r>
      <w:r w:rsidR="00220618">
        <w:rPr>
          <w:rFonts w:hint="eastAsia"/>
        </w:rPr>
        <w:t>路线</w:t>
      </w:r>
      <w:r w:rsidRPr="009C7212">
        <w:rPr>
          <w:rFonts w:hint="eastAsia"/>
        </w:rPr>
        <w:t>交叉工程地质勘察的规定。</w:t>
      </w:r>
    </w:p>
    <w:p w14:paraId="0F98F5B8" w14:textId="711A459D" w:rsidR="005D4ED0" w:rsidRDefault="005D4ED0" w:rsidP="003A149B">
      <w:pPr>
        <w:pStyle w:val="affd"/>
        <w:spacing w:before="156" w:after="156"/>
      </w:pPr>
      <w:bookmarkStart w:id="233" w:name="_Toc148470927"/>
      <w:bookmarkStart w:id="234" w:name="_Hlk139739152"/>
      <w:bookmarkStart w:id="235" w:name="_Toc156202900"/>
      <w:r>
        <w:rPr>
          <w:rFonts w:hint="eastAsia"/>
        </w:rPr>
        <w:t>收费站及服务区房屋建筑工程</w:t>
      </w:r>
      <w:bookmarkEnd w:id="233"/>
      <w:bookmarkEnd w:id="234"/>
      <w:bookmarkEnd w:id="235"/>
    </w:p>
    <w:p w14:paraId="7A174EF5" w14:textId="3ABC1817" w:rsidR="005D4ED0" w:rsidRPr="002A2E56" w:rsidRDefault="005D4ED0" w:rsidP="003A149B">
      <w:pPr>
        <w:pStyle w:val="affffb"/>
        <w:ind w:firstLine="420"/>
      </w:pPr>
      <w:r w:rsidRPr="009C7212">
        <w:rPr>
          <w:rFonts w:hint="eastAsia"/>
        </w:rPr>
        <w:t>应符合</w:t>
      </w:r>
      <w:r w:rsidR="00715361">
        <w:rPr>
          <w:rFonts w:hint="eastAsia"/>
        </w:rPr>
        <w:t>本文件</w:t>
      </w:r>
      <w:r w:rsidRPr="009C7212">
        <w:rPr>
          <w:rFonts w:hint="eastAsia"/>
        </w:rPr>
        <w:t>新建</w:t>
      </w:r>
      <w:r w:rsidRPr="002A2E56">
        <w:rPr>
          <w:rFonts w:hint="eastAsia"/>
        </w:rPr>
        <w:t>收费站及服务区房屋建筑</w:t>
      </w:r>
      <w:r w:rsidRPr="009C7212">
        <w:rPr>
          <w:rFonts w:hint="eastAsia"/>
        </w:rPr>
        <w:t>工程地质勘察的规定。</w:t>
      </w:r>
    </w:p>
    <w:p w14:paraId="6B3D1944" w14:textId="52A6DC79" w:rsidR="005D4ED0" w:rsidRDefault="005D4ED0" w:rsidP="003A149B">
      <w:pPr>
        <w:pStyle w:val="affd"/>
        <w:spacing w:before="156" w:after="156"/>
      </w:pPr>
      <w:bookmarkStart w:id="236" w:name="_Toc148470928"/>
      <w:bookmarkStart w:id="237" w:name="_Toc156202901"/>
      <w:r>
        <w:rPr>
          <w:rFonts w:hint="eastAsia"/>
        </w:rPr>
        <w:t>筑路材料</w:t>
      </w:r>
      <w:bookmarkEnd w:id="236"/>
      <w:bookmarkEnd w:id="237"/>
    </w:p>
    <w:p w14:paraId="21FF471B" w14:textId="25647B9F" w:rsidR="005D4ED0" w:rsidRDefault="005D4ED0" w:rsidP="003A149B">
      <w:pPr>
        <w:pStyle w:val="afffffffff1"/>
      </w:pPr>
      <w:r>
        <w:t>应查明以下内容：</w:t>
      </w:r>
    </w:p>
    <w:p w14:paraId="5957A4F5" w14:textId="2AABC2BB" w:rsidR="005D4ED0" w:rsidRDefault="005D4ED0">
      <w:pPr>
        <w:pStyle w:val="af5"/>
        <w:numPr>
          <w:ilvl w:val="0"/>
          <w:numId w:val="147"/>
        </w:numPr>
      </w:pPr>
      <w:r>
        <w:t>对沿线既有材料料场进行复查与补充。</w:t>
      </w:r>
    </w:p>
    <w:p w14:paraId="12603628" w14:textId="20B0A792" w:rsidR="005D4ED0" w:rsidRPr="001B279F" w:rsidRDefault="005D4ED0" w:rsidP="003A149B">
      <w:pPr>
        <w:pStyle w:val="af5"/>
      </w:pPr>
      <w:r>
        <w:t>当沿线筑路材料缺乏时，应进行远运材料产地的调查。</w:t>
      </w:r>
    </w:p>
    <w:p w14:paraId="100A4645" w14:textId="5D0C070A" w:rsidR="005D4ED0" w:rsidRDefault="005D4ED0" w:rsidP="003A149B">
      <w:pPr>
        <w:pStyle w:val="affc"/>
        <w:spacing w:before="312" w:after="312"/>
      </w:pPr>
      <w:bookmarkStart w:id="238" w:name="_Toc148470929"/>
      <w:bookmarkStart w:id="239" w:name="_Toc156202902"/>
      <w:r>
        <w:rPr>
          <w:rFonts w:hint="eastAsia"/>
        </w:rPr>
        <w:t>工程地质勘察成果报告</w:t>
      </w:r>
      <w:bookmarkEnd w:id="221"/>
      <w:bookmarkEnd w:id="222"/>
      <w:bookmarkEnd w:id="238"/>
      <w:bookmarkEnd w:id="239"/>
    </w:p>
    <w:p w14:paraId="75367F35" w14:textId="61DB7BE5" w:rsidR="005D4ED0" w:rsidRDefault="005D4ED0" w:rsidP="003A149B">
      <w:pPr>
        <w:pStyle w:val="affd"/>
        <w:spacing w:before="156" w:after="156"/>
      </w:pPr>
      <w:bookmarkStart w:id="240" w:name="_Toc139719602"/>
      <w:bookmarkStart w:id="241" w:name="_Toc148470930"/>
      <w:bookmarkStart w:id="242" w:name="_Toc156202903"/>
      <w:r>
        <w:rPr>
          <w:rFonts w:hint="eastAsia"/>
        </w:rPr>
        <w:t>一般规定</w:t>
      </w:r>
      <w:bookmarkEnd w:id="240"/>
      <w:bookmarkEnd w:id="241"/>
      <w:bookmarkEnd w:id="242"/>
    </w:p>
    <w:p w14:paraId="46BB12A8" w14:textId="0A22EA50" w:rsidR="005D4ED0" w:rsidRDefault="005D4ED0" w:rsidP="003A149B">
      <w:pPr>
        <w:pStyle w:val="afffffffff1"/>
      </w:pPr>
      <w:r w:rsidRPr="008B3605">
        <w:rPr>
          <w:rFonts w:hint="eastAsia"/>
        </w:rPr>
        <w:lastRenderedPageBreak/>
        <w:t>工程地质勘察报告的编制应充分利用勘察工作取得的各项地质资料，在综合分析的基础上进行，所依据的原始资料在使用前均应进行整理、检查、分析，确认无误。</w:t>
      </w:r>
    </w:p>
    <w:p w14:paraId="11C7A15C" w14:textId="14E83ED0" w:rsidR="005D4ED0" w:rsidRDefault="005D4ED0" w:rsidP="003A149B">
      <w:pPr>
        <w:pStyle w:val="afffffffff1"/>
      </w:pPr>
      <w:r>
        <w:rPr>
          <w:rFonts w:hint="eastAsia"/>
        </w:rPr>
        <w:t>高速公路工程地质勘察报告应资料完整，内容详实准确、重点突出，有明确的工程针对性，建议合理，结论依据充分。</w:t>
      </w:r>
    </w:p>
    <w:p w14:paraId="3285F03C" w14:textId="585B8940" w:rsidR="005D4ED0" w:rsidRDefault="005D4ED0" w:rsidP="003A149B">
      <w:pPr>
        <w:pStyle w:val="afffffffff1"/>
      </w:pPr>
      <w:r>
        <w:rPr>
          <w:rFonts w:hint="eastAsia"/>
        </w:rPr>
        <w:t>高速公路工程地质勘察报告提供的岩土参数应按工程地质单元或层位进行分析统计，并综合考虑各方面因素后合理取值。</w:t>
      </w:r>
    </w:p>
    <w:p w14:paraId="575DEEE9" w14:textId="2EC0B28C" w:rsidR="005D4ED0" w:rsidRDefault="005D4ED0" w:rsidP="003A149B">
      <w:pPr>
        <w:pStyle w:val="afffffffff1"/>
      </w:pPr>
      <w:r>
        <w:rPr>
          <w:rFonts w:hint="eastAsia"/>
        </w:rPr>
        <w:t>高速公路工程地质勘察报告包括</w:t>
      </w:r>
      <w:r w:rsidR="00A200B7">
        <w:rPr>
          <w:rFonts w:hint="eastAsia"/>
        </w:rPr>
        <w:t>总说明</w:t>
      </w:r>
      <w:r>
        <w:rPr>
          <w:rFonts w:hint="eastAsia"/>
        </w:rPr>
        <w:t>和工点报告，</w:t>
      </w:r>
      <w:r w:rsidR="00A200B7">
        <w:rPr>
          <w:rFonts w:hint="eastAsia"/>
        </w:rPr>
        <w:t>总说明</w:t>
      </w:r>
      <w:r>
        <w:rPr>
          <w:rFonts w:hint="eastAsia"/>
        </w:rPr>
        <w:t>和工点报告均应由文字</w:t>
      </w:r>
      <w:r w:rsidR="00F07DB1">
        <w:rPr>
          <w:rFonts w:hint="eastAsia"/>
        </w:rPr>
        <w:t>报告、</w:t>
      </w:r>
      <w:r>
        <w:rPr>
          <w:rFonts w:hint="eastAsia"/>
        </w:rPr>
        <w:t>图表</w:t>
      </w:r>
      <w:r w:rsidR="00F07DB1">
        <w:rPr>
          <w:rFonts w:hint="eastAsia"/>
        </w:rPr>
        <w:t>及相关附件</w:t>
      </w:r>
      <w:r>
        <w:rPr>
          <w:rFonts w:hint="eastAsia"/>
        </w:rPr>
        <w:t>组成。</w:t>
      </w:r>
    </w:p>
    <w:p w14:paraId="49A33490" w14:textId="34137CB4" w:rsidR="005D4ED0" w:rsidRDefault="005D4ED0" w:rsidP="003A149B">
      <w:pPr>
        <w:pStyle w:val="afffffffff1"/>
      </w:pPr>
      <w:r>
        <w:rPr>
          <w:rFonts w:hint="eastAsia"/>
        </w:rPr>
        <w:t>对于路基、桥梁、</w:t>
      </w:r>
      <w:r w:rsidR="00625E5D">
        <w:rPr>
          <w:rFonts w:hint="eastAsia"/>
        </w:rPr>
        <w:t>涵洞、通道</w:t>
      </w:r>
      <w:r>
        <w:rPr>
          <w:rFonts w:hint="eastAsia"/>
        </w:rPr>
        <w:t>、隧道、路线交叉、沿线设施</w:t>
      </w:r>
      <w:r w:rsidR="00766309">
        <w:rPr>
          <w:rFonts w:hint="eastAsia"/>
        </w:rPr>
        <w:t>、料场</w:t>
      </w:r>
      <w:r>
        <w:rPr>
          <w:rFonts w:hint="eastAsia"/>
        </w:rPr>
        <w:t>等独立勘察对象，应编制工点报告。</w:t>
      </w:r>
    </w:p>
    <w:p w14:paraId="152462F0" w14:textId="71621D1A" w:rsidR="005D4ED0" w:rsidRDefault="005D4ED0" w:rsidP="001A5693">
      <w:pPr>
        <w:pStyle w:val="afffffffff1"/>
      </w:pPr>
      <w:r>
        <w:rPr>
          <w:rFonts w:hint="eastAsia"/>
        </w:rPr>
        <w:t>高速公路工程地质勘察报告应签署完备并加盖勘察项目承担单位出版图章，</w:t>
      </w:r>
      <w:r w:rsidRPr="00FC4E13">
        <w:rPr>
          <w:rFonts w:hint="eastAsia"/>
          <w:highlight w:val="green"/>
        </w:rPr>
        <w:t>经评审通过后</w:t>
      </w:r>
      <w:r w:rsidR="001A5693" w:rsidRPr="00FC4E13">
        <w:rPr>
          <w:rFonts w:hint="eastAsia"/>
          <w:highlight w:val="green"/>
        </w:rPr>
        <w:t>提交相关方使用并归档</w:t>
      </w:r>
      <w:r w:rsidRPr="00FC4E13">
        <w:rPr>
          <w:rFonts w:hint="eastAsia"/>
          <w:highlight w:val="green"/>
        </w:rPr>
        <w:t>。</w:t>
      </w:r>
    </w:p>
    <w:p w14:paraId="2FF456DF" w14:textId="2E15CB83" w:rsidR="005D4ED0" w:rsidRDefault="005D4ED0" w:rsidP="003A149B">
      <w:pPr>
        <w:pStyle w:val="affd"/>
        <w:spacing w:before="156" w:after="156"/>
      </w:pPr>
      <w:bookmarkStart w:id="243" w:name="_Toc139719603"/>
      <w:bookmarkStart w:id="244" w:name="_Toc148470931"/>
      <w:bookmarkStart w:id="245" w:name="_Toc156202904"/>
      <w:r>
        <w:rPr>
          <w:rFonts w:hint="eastAsia"/>
        </w:rPr>
        <w:t>报告内容</w:t>
      </w:r>
      <w:bookmarkEnd w:id="243"/>
      <w:bookmarkEnd w:id="244"/>
      <w:bookmarkEnd w:id="245"/>
    </w:p>
    <w:p w14:paraId="4BB58001" w14:textId="4C02B85E" w:rsidR="005D4ED0" w:rsidRDefault="00A200B7" w:rsidP="003A149B">
      <w:pPr>
        <w:pStyle w:val="afffffffff1"/>
      </w:pPr>
      <w:r>
        <w:t>总说明</w:t>
      </w:r>
      <w:r w:rsidR="00F07DB1">
        <w:t>文字报告</w:t>
      </w:r>
      <w:r w:rsidR="005D4ED0">
        <w:t>应包括下列内容：</w:t>
      </w:r>
    </w:p>
    <w:p w14:paraId="0CFC7BC9" w14:textId="016C3C1A" w:rsidR="005D4ED0" w:rsidRDefault="005D4ED0">
      <w:pPr>
        <w:pStyle w:val="af5"/>
        <w:numPr>
          <w:ilvl w:val="0"/>
          <w:numId w:val="148"/>
        </w:numPr>
      </w:pPr>
      <w:r>
        <w:t>前言：工程概况</w:t>
      </w:r>
      <w:r>
        <w:rPr>
          <w:rFonts w:hint="eastAsia"/>
        </w:rPr>
        <w:t>、</w:t>
      </w:r>
      <w:r>
        <w:t>任务依据、勘察目的与任务、执行的技术标准、收集的资料、勘察方法及勘</w:t>
      </w:r>
      <w:r>
        <w:rPr>
          <w:rFonts w:hint="eastAsia"/>
        </w:rPr>
        <w:t>察工作量布置情况、勘察工作过程</w:t>
      </w:r>
      <w:r w:rsidR="000B7A97" w:rsidRPr="000B7A97">
        <w:rPr>
          <w:rFonts w:hint="eastAsia"/>
          <w:highlight w:val="green"/>
        </w:rPr>
        <w:t>以及对专家、咨询（监理）提出的意见响应情况</w:t>
      </w:r>
      <w:r>
        <w:rPr>
          <w:rFonts w:hint="eastAsia"/>
        </w:rPr>
        <w:t>等</w:t>
      </w:r>
      <w:r w:rsidR="00E20415">
        <w:rPr>
          <w:rFonts w:hint="eastAsia"/>
        </w:rPr>
        <w:t>。</w:t>
      </w:r>
    </w:p>
    <w:p w14:paraId="4D258431" w14:textId="49DDE177" w:rsidR="005D4ED0" w:rsidRDefault="005D4ED0" w:rsidP="003A149B">
      <w:pPr>
        <w:pStyle w:val="af5"/>
      </w:pPr>
      <w:r>
        <w:t>自然地理概况：项目所处的地理位置、气象、水文、地形、地貌等</w:t>
      </w:r>
      <w:r w:rsidR="00E20415">
        <w:t>。</w:t>
      </w:r>
    </w:p>
    <w:p w14:paraId="334D3227" w14:textId="27EBABE6" w:rsidR="005D4ED0" w:rsidRDefault="005D4ED0" w:rsidP="003A149B">
      <w:pPr>
        <w:pStyle w:val="af5"/>
      </w:pPr>
      <w:r>
        <w:t>工程地质条件：地层岩性、地质构造、地震、新构造运动、水文地质条件、工程地质分区及路</w:t>
      </w:r>
      <w:r>
        <w:rPr>
          <w:rFonts w:hint="eastAsia"/>
        </w:rPr>
        <w:t>段划分、工程地质层组特征及岩土体物理力学性质、路线工程地质条件，路基、桥梁、</w:t>
      </w:r>
      <w:r w:rsidR="00625E5D">
        <w:rPr>
          <w:rFonts w:hint="eastAsia"/>
        </w:rPr>
        <w:t>涵洞、通道</w:t>
      </w:r>
      <w:r>
        <w:rPr>
          <w:rFonts w:hint="eastAsia"/>
        </w:rPr>
        <w:t>、隧道及互通的工程地质条件，不良地质和特殊性岩土</w:t>
      </w:r>
      <w:r w:rsidR="00F22B75">
        <w:rPr>
          <w:rFonts w:hint="eastAsia"/>
        </w:rPr>
        <w:t>，</w:t>
      </w:r>
      <w:r w:rsidR="00F22B75" w:rsidRPr="00BF0922">
        <w:rPr>
          <w:rFonts w:hint="eastAsia"/>
          <w:highlight w:val="green"/>
        </w:rPr>
        <w:t>水的腐蚀性</w:t>
      </w:r>
      <w:r>
        <w:rPr>
          <w:rFonts w:hint="eastAsia"/>
        </w:rPr>
        <w:t>等</w:t>
      </w:r>
      <w:r w:rsidR="00E20415">
        <w:rPr>
          <w:rFonts w:hint="eastAsia"/>
        </w:rPr>
        <w:t>。</w:t>
      </w:r>
    </w:p>
    <w:p w14:paraId="3389E0A7" w14:textId="5066F236" w:rsidR="005D4ED0" w:rsidRDefault="005D4ED0" w:rsidP="003A149B">
      <w:pPr>
        <w:pStyle w:val="af5"/>
      </w:pPr>
      <w:r>
        <w:t>工程地质评价：</w:t>
      </w:r>
      <w:r w:rsidR="00BF0922" w:rsidRPr="004C0B1A">
        <w:rPr>
          <w:rFonts w:hint="eastAsia"/>
          <w:highlight w:val="green"/>
        </w:rPr>
        <w:t>应针对拟建工程特点和要求进行，评价场地稳定性和工程建设适宜性，以及地质条件可能造成的工程风险，提供设计所需的岩土参数，</w:t>
      </w:r>
      <w:r w:rsidR="00BF0922" w:rsidRPr="00BF0922">
        <w:rPr>
          <w:rFonts w:hint="eastAsia"/>
        </w:rPr>
        <w:t>内容包括</w:t>
      </w:r>
      <w:r>
        <w:t>路线工程地质</w:t>
      </w:r>
      <w:r w:rsidR="00F83E58">
        <w:rPr>
          <w:rFonts w:hint="eastAsia"/>
        </w:rPr>
        <w:t>分区评价</w:t>
      </w:r>
      <w:r>
        <w:t>及方案比较，路基地基基础评价，</w:t>
      </w:r>
      <w:r>
        <w:rPr>
          <w:rFonts w:hint="eastAsia"/>
        </w:rPr>
        <w:t>边坡防护处理及特殊工点评价，</w:t>
      </w:r>
      <w:r>
        <w:t>桥梁、</w:t>
      </w:r>
      <w:r w:rsidR="00625E5D">
        <w:rPr>
          <w:rFonts w:hint="eastAsia"/>
        </w:rPr>
        <w:t>涵洞、通道</w:t>
      </w:r>
      <w:r>
        <w:rPr>
          <w:rFonts w:hint="eastAsia"/>
        </w:rPr>
        <w:t>、隧道及互通的工程地质条件评价，天然建筑材料</w:t>
      </w:r>
      <w:r w:rsidR="00BF0922">
        <w:rPr>
          <w:rFonts w:hint="eastAsia"/>
        </w:rPr>
        <w:t>评价</w:t>
      </w:r>
      <w:r w:rsidR="0086136B">
        <w:rPr>
          <w:rFonts w:hint="eastAsia"/>
        </w:rPr>
        <w:t>。</w:t>
      </w:r>
    </w:p>
    <w:p w14:paraId="41014C0B" w14:textId="71FC5F7D" w:rsidR="0086136B" w:rsidRPr="004C0B1A" w:rsidRDefault="0086136B" w:rsidP="003A149B">
      <w:pPr>
        <w:pStyle w:val="af5"/>
        <w:rPr>
          <w:highlight w:val="green"/>
        </w:rPr>
      </w:pPr>
      <w:r w:rsidRPr="004C0B1A">
        <w:rPr>
          <w:rFonts w:hint="eastAsia"/>
          <w:highlight w:val="green"/>
        </w:rPr>
        <w:t>结论与建议：对</w:t>
      </w:r>
      <w:r w:rsidR="001F5FA5" w:rsidRPr="004C0B1A">
        <w:rPr>
          <w:rFonts w:hint="eastAsia"/>
          <w:highlight w:val="green"/>
        </w:rPr>
        <w:t>勘察</w:t>
      </w:r>
      <w:r w:rsidRPr="004C0B1A">
        <w:rPr>
          <w:rFonts w:hint="eastAsia"/>
          <w:highlight w:val="green"/>
        </w:rPr>
        <w:t>结论进行总结</w:t>
      </w:r>
      <w:r w:rsidR="004E0BE6" w:rsidRPr="004C0B1A">
        <w:rPr>
          <w:rFonts w:hint="eastAsia"/>
          <w:highlight w:val="green"/>
        </w:rPr>
        <w:t>和</w:t>
      </w:r>
      <w:r w:rsidRPr="004C0B1A">
        <w:rPr>
          <w:rFonts w:hint="eastAsia"/>
          <w:highlight w:val="green"/>
        </w:rPr>
        <w:t>归纳，</w:t>
      </w:r>
      <w:r w:rsidR="001F5FA5" w:rsidRPr="004C0B1A">
        <w:rPr>
          <w:rFonts w:hint="eastAsia"/>
          <w:highlight w:val="green"/>
        </w:rPr>
        <w:t>提出防治措施的建议</w:t>
      </w:r>
      <w:r w:rsidRPr="004C0B1A">
        <w:rPr>
          <w:rFonts w:hint="eastAsia"/>
          <w:highlight w:val="green"/>
        </w:rPr>
        <w:t>。</w:t>
      </w:r>
    </w:p>
    <w:p w14:paraId="4B7C4261" w14:textId="2CADA293" w:rsidR="005D4ED0" w:rsidRDefault="00A200B7" w:rsidP="003A149B">
      <w:pPr>
        <w:pStyle w:val="afffffffff1"/>
      </w:pPr>
      <w:r>
        <w:t>总说明</w:t>
      </w:r>
      <w:r w:rsidR="005D4ED0">
        <w:t>图表资料应包括：</w:t>
      </w:r>
    </w:p>
    <w:p w14:paraId="790B69A9" w14:textId="788E010F" w:rsidR="005D4ED0" w:rsidRDefault="005D4ED0">
      <w:pPr>
        <w:pStyle w:val="af5"/>
        <w:numPr>
          <w:ilvl w:val="0"/>
          <w:numId w:val="149"/>
        </w:numPr>
      </w:pPr>
      <w:r>
        <w:rPr>
          <w:rFonts w:hint="eastAsia"/>
        </w:rPr>
        <w:t>图例</w:t>
      </w:r>
      <w:r w:rsidR="00E20415">
        <w:rPr>
          <w:rFonts w:hint="eastAsia"/>
        </w:rPr>
        <w:t>。</w:t>
      </w:r>
    </w:p>
    <w:p w14:paraId="45E18436" w14:textId="56CD7930" w:rsidR="005D4ED0" w:rsidRDefault="005D4ED0" w:rsidP="003A149B">
      <w:pPr>
        <w:pStyle w:val="af5"/>
      </w:pPr>
      <w:r>
        <w:t>路线工程地质平面图（1：2000～1：10000）</w:t>
      </w:r>
      <w:r w:rsidR="00E20415">
        <w:t>。</w:t>
      </w:r>
    </w:p>
    <w:p w14:paraId="7799E35B" w14:textId="1AB26425" w:rsidR="005D4ED0" w:rsidRDefault="005D4ED0" w:rsidP="003A149B">
      <w:pPr>
        <w:pStyle w:val="af5"/>
      </w:pPr>
      <w:r>
        <w:t>路线工程地质纵断面图（水平1：2000～1：10000，垂直</w:t>
      </w:r>
      <w:r>
        <w:rPr>
          <w:rFonts w:hint="eastAsia"/>
        </w:rPr>
        <w:t>宜为</w:t>
      </w:r>
      <w:r>
        <w:t>1：500）</w:t>
      </w:r>
      <w:r w:rsidR="00E20415">
        <w:t>。</w:t>
      </w:r>
    </w:p>
    <w:p w14:paraId="65B40ECB" w14:textId="7C21B41A" w:rsidR="005D4ED0" w:rsidRDefault="005D4ED0" w:rsidP="003A149B">
      <w:pPr>
        <w:pStyle w:val="af5"/>
      </w:pPr>
      <w:r>
        <w:rPr>
          <w:rFonts w:hint="eastAsia"/>
        </w:rPr>
        <w:t>勘探工作量表</w:t>
      </w:r>
      <w:r w:rsidR="00E20415">
        <w:rPr>
          <w:rFonts w:hint="eastAsia"/>
        </w:rPr>
        <w:t>。</w:t>
      </w:r>
    </w:p>
    <w:p w14:paraId="47A881F3" w14:textId="16069921" w:rsidR="005D4ED0" w:rsidRDefault="00634918" w:rsidP="003A149B">
      <w:pPr>
        <w:pStyle w:val="af5"/>
      </w:pPr>
      <w:r w:rsidRPr="00634918">
        <w:rPr>
          <w:rFonts w:hint="eastAsia"/>
          <w:highlight w:val="green"/>
        </w:rPr>
        <w:t>一般路基工程地质评价表、高路堤（陡坡路堤）工程地质评价表、深路堑工程地质评价表、软土地段工程地质评价表、涵洞（通道）工程地质评价表、支挡工程工程地质评价表、</w:t>
      </w:r>
      <w:r w:rsidR="005D4ED0">
        <w:t>不良地质地段及特殊性岩土一览表、工程地</w:t>
      </w:r>
      <w:r w:rsidR="005D4ED0">
        <w:rPr>
          <w:rFonts w:hint="eastAsia"/>
        </w:rPr>
        <w:t>质层组特征一览表、工程地质层组物理力学性质指标统计及承载力参数建议值表、岩土样试验成果总汇表、水质分析报告</w:t>
      </w:r>
      <w:r w:rsidR="00E20415">
        <w:rPr>
          <w:rFonts w:hint="eastAsia"/>
        </w:rPr>
        <w:t>。</w:t>
      </w:r>
    </w:p>
    <w:p w14:paraId="268E18F3" w14:textId="6CF76ED0" w:rsidR="005D4ED0" w:rsidRDefault="005D4ED0" w:rsidP="003A149B">
      <w:pPr>
        <w:pStyle w:val="af5"/>
      </w:pPr>
      <w:r w:rsidRPr="00245CE3">
        <w:rPr>
          <w:rFonts w:hint="eastAsia"/>
        </w:rPr>
        <w:t>重难点工程横断面图</w:t>
      </w:r>
      <w:r>
        <w:rPr>
          <w:rFonts w:hint="eastAsia"/>
        </w:rPr>
        <w:t>及其他图表</w:t>
      </w:r>
      <w:r w:rsidR="00E20415">
        <w:rPr>
          <w:rFonts w:hint="eastAsia"/>
        </w:rPr>
        <w:t>。</w:t>
      </w:r>
    </w:p>
    <w:p w14:paraId="345FFBAB" w14:textId="48903A56" w:rsidR="005D4ED0" w:rsidRDefault="005D4ED0" w:rsidP="003A149B">
      <w:pPr>
        <w:pStyle w:val="af5"/>
      </w:pPr>
      <w:r>
        <w:t>照片等影像资料。</w:t>
      </w:r>
    </w:p>
    <w:p w14:paraId="61469D58" w14:textId="6D678763" w:rsidR="005D4ED0" w:rsidRDefault="005D4ED0" w:rsidP="003A149B">
      <w:pPr>
        <w:pStyle w:val="afffffffff1"/>
      </w:pPr>
      <w:r>
        <w:rPr>
          <w:rFonts w:hint="eastAsia"/>
        </w:rPr>
        <w:t>工程地质调绘成果一般可纳入</w:t>
      </w:r>
      <w:r w:rsidR="00A200B7">
        <w:rPr>
          <w:rFonts w:hint="eastAsia"/>
        </w:rPr>
        <w:t>总说明</w:t>
      </w:r>
      <w:r>
        <w:rPr>
          <w:rFonts w:hint="eastAsia"/>
        </w:rPr>
        <w:t>中，若实际需要单独提供，其内容可参考</w:t>
      </w:r>
      <w:r w:rsidR="00A200B7">
        <w:rPr>
          <w:rFonts w:hint="eastAsia"/>
        </w:rPr>
        <w:t>总说明</w:t>
      </w:r>
      <w:r>
        <w:rPr>
          <w:rFonts w:hint="eastAsia"/>
        </w:rPr>
        <w:t>文字和图表进行编制。</w:t>
      </w:r>
    </w:p>
    <w:p w14:paraId="6D0F2B15" w14:textId="6239E7A4" w:rsidR="005D4ED0" w:rsidRDefault="005D4ED0" w:rsidP="003A149B">
      <w:pPr>
        <w:pStyle w:val="afffffffff1"/>
      </w:pPr>
      <w:r>
        <w:rPr>
          <w:rFonts w:hint="eastAsia"/>
        </w:rPr>
        <w:t>物探成果报告一般宜附录在工点勘察报告后面，图件包括：</w:t>
      </w:r>
    </w:p>
    <w:p w14:paraId="79F4B6F7" w14:textId="7B54A556" w:rsidR="005D4ED0" w:rsidRPr="00677671" w:rsidRDefault="005D4ED0">
      <w:pPr>
        <w:pStyle w:val="af5"/>
        <w:numPr>
          <w:ilvl w:val="0"/>
          <w:numId w:val="150"/>
        </w:numPr>
      </w:pPr>
      <w:r w:rsidRPr="00677671">
        <w:t>工点及路段物探测线平面图布置图</w:t>
      </w:r>
      <w:r w:rsidR="00E20415">
        <w:t>。</w:t>
      </w:r>
    </w:p>
    <w:p w14:paraId="3C1C2920" w14:textId="291F0ECD" w:rsidR="005D4ED0" w:rsidRPr="00677671" w:rsidRDefault="005D4ED0" w:rsidP="003A149B">
      <w:pPr>
        <w:pStyle w:val="af5"/>
      </w:pPr>
      <w:r w:rsidRPr="00677671">
        <w:t>物探定性定量解释图件（纵横剖面图）</w:t>
      </w:r>
      <w:r w:rsidR="00E20415">
        <w:t>。</w:t>
      </w:r>
    </w:p>
    <w:p w14:paraId="1F629328" w14:textId="5006CE5F" w:rsidR="005D4ED0" w:rsidRPr="00677671" w:rsidRDefault="005D4ED0" w:rsidP="003A149B">
      <w:pPr>
        <w:pStyle w:val="af5"/>
      </w:pPr>
      <w:r w:rsidRPr="00677671">
        <w:lastRenderedPageBreak/>
        <w:t>高密度电法、各种电磁测深法的电阻率等值线图、地震勘探时距曲线图等其他物探手段成果图件。</w:t>
      </w:r>
    </w:p>
    <w:p w14:paraId="23B439E7" w14:textId="6F27C88B" w:rsidR="005D4ED0" w:rsidRDefault="005D4ED0" w:rsidP="003A149B">
      <w:pPr>
        <w:pStyle w:val="afffffffff1"/>
      </w:pPr>
      <w:r>
        <w:t>一般路基可编写路基土路段划分表，分段说明路基工程地质条件；当列表不能说明工程地质条</w:t>
      </w:r>
      <w:r>
        <w:rPr>
          <w:rFonts w:hint="eastAsia"/>
        </w:rPr>
        <w:t>件时，应编写</w:t>
      </w:r>
      <w:r w:rsidR="00F07DB1">
        <w:rPr>
          <w:rFonts w:hint="eastAsia"/>
        </w:rPr>
        <w:t>文字报告</w:t>
      </w:r>
      <w:r>
        <w:rPr>
          <w:rFonts w:hint="eastAsia"/>
        </w:rPr>
        <w:t>和图表。</w:t>
      </w:r>
    </w:p>
    <w:p w14:paraId="541E1AA0" w14:textId="206D5A96" w:rsidR="005D4ED0" w:rsidRDefault="005D4ED0" w:rsidP="003A149B">
      <w:pPr>
        <w:pStyle w:val="afffffffff1"/>
      </w:pPr>
      <w:r>
        <w:t>高路堤、陡坡路堤、深路堑、支挡工程等殊路基应提供单独的路基工点资料。</w:t>
      </w:r>
    </w:p>
    <w:p w14:paraId="444C331B" w14:textId="31136498" w:rsidR="003A149B" w:rsidRDefault="005D4ED0" w:rsidP="007E5E58">
      <w:pPr>
        <w:pStyle w:val="afffffffff1"/>
      </w:pPr>
      <w:r>
        <w:t>路基工点资料</w:t>
      </w:r>
      <w:r w:rsidR="00F07DB1">
        <w:t>文字报告</w:t>
      </w:r>
      <w:r w:rsidR="007C1EE0">
        <w:rPr>
          <w:rFonts w:hint="eastAsia"/>
        </w:rPr>
        <w:t>除应符合现行《公路工程地质勘察规范》（JTG C20）中的相关规定外</w:t>
      </w:r>
      <w:r w:rsidRPr="00D81DFE">
        <w:t>，</w:t>
      </w:r>
      <w:r w:rsidR="00F352C2">
        <w:rPr>
          <w:rFonts w:hint="eastAsia"/>
        </w:rPr>
        <w:t>尚</w:t>
      </w:r>
      <w:r w:rsidRPr="00D81DFE">
        <w:t>应符合下列规定：</w:t>
      </w:r>
    </w:p>
    <w:p w14:paraId="21F03F73" w14:textId="75D6D1FC" w:rsidR="005D4ED0" w:rsidRDefault="005D4ED0">
      <w:pPr>
        <w:pStyle w:val="af5"/>
        <w:numPr>
          <w:ilvl w:val="0"/>
          <w:numId w:val="151"/>
        </w:numPr>
      </w:pPr>
      <w:r>
        <w:t>应分析地表水、地下水的特点及其对路基稳定性的影响</w:t>
      </w:r>
      <w:r w:rsidR="00E20415">
        <w:t>。</w:t>
      </w:r>
    </w:p>
    <w:p w14:paraId="18BED1A8" w14:textId="3DADBA29" w:rsidR="005D4ED0" w:rsidRDefault="005D4ED0" w:rsidP="003A149B">
      <w:pPr>
        <w:pStyle w:val="af5"/>
      </w:pPr>
      <w:r w:rsidRPr="00F008E4">
        <w:rPr>
          <w:highlight w:val="cyan"/>
        </w:rPr>
        <w:t>高路堤及陡坡路堤</w:t>
      </w:r>
      <w:r w:rsidRPr="00F008E4">
        <w:rPr>
          <w:rFonts w:hint="eastAsia"/>
          <w:highlight w:val="cyan"/>
        </w:rPr>
        <w:t>需提供各岩土层的物理力学性质指标及不利</w:t>
      </w:r>
      <w:r w:rsidRPr="00F008E4">
        <w:rPr>
          <w:highlight w:val="cyan"/>
        </w:rPr>
        <w:t>岩体结构面的抗剪强度指标</w:t>
      </w:r>
      <w:r w:rsidRPr="00F008E4">
        <w:rPr>
          <w:rFonts w:hint="eastAsia"/>
          <w:highlight w:val="cyan"/>
        </w:rPr>
        <w:t>，</w:t>
      </w:r>
      <w:r w:rsidRPr="00F008E4">
        <w:rPr>
          <w:highlight w:val="cyan"/>
        </w:rPr>
        <w:t>分析评价地基沉降及稳定性</w:t>
      </w:r>
      <w:r w:rsidR="00E20415">
        <w:rPr>
          <w:rFonts w:hint="eastAsia"/>
          <w:highlight w:val="cyan"/>
        </w:rPr>
        <w:t>。</w:t>
      </w:r>
    </w:p>
    <w:p w14:paraId="6B7DDA51" w14:textId="54999C11" w:rsidR="005D4ED0" w:rsidRDefault="005D4ED0" w:rsidP="003A149B">
      <w:pPr>
        <w:pStyle w:val="af5"/>
      </w:pPr>
      <w:r>
        <w:t>深路堑可结合</w:t>
      </w:r>
      <w:r w:rsidR="00220618">
        <w:t>路线</w:t>
      </w:r>
      <w:r>
        <w:t>附近现状边坡的稳定性，采用历史成因分析法、工程地质类比法和赤平投影</w:t>
      </w:r>
      <w:r>
        <w:rPr>
          <w:rFonts w:hint="eastAsia"/>
        </w:rPr>
        <w:t>法等方法定性或半定量分析边坡的稳定性；必要时建立合理边坡模型，进行稳定性验算</w:t>
      </w:r>
      <w:r w:rsidR="00E20415">
        <w:rPr>
          <w:rFonts w:hint="eastAsia"/>
        </w:rPr>
        <w:t>。</w:t>
      </w:r>
    </w:p>
    <w:p w14:paraId="562D4FC8" w14:textId="4B0B3A72" w:rsidR="005D4ED0" w:rsidRDefault="005D4ED0" w:rsidP="003A149B">
      <w:pPr>
        <w:pStyle w:val="af5"/>
      </w:pPr>
      <w:r>
        <w:t>半</w:t>
      </w:r>
      <w:r w:rsidR="00C42417">
        <w:t>挖</w:t>
      </w:r>
      <w:r>
        <w:t>半</w:t>
      </w:r>
      <w:r w:rsidR="00C42417">
        <w:t>填</w:t>
      </w:r>
      <w:r>
        <w:t>、支挡工程应根据基础横、纵向地质条件的变化，分析可能引起的地基差异沉降对工</w:t>
      </w:r>
      <w:r>
        <w:rPr>
          <w:rFonts w:hint="eastAsia"/>
        </w:rPr>
        <w:t>程的影响</w:t>
      </w:r>
      <w:r w:rsidR="00E20415">
        <w:rPr>
          <w:rFonts w:hint="eastAsia"/>
        </w:rPr>
        <w:t>。</w:t>
      </w:r>
    </w:p>
    <w:p w14:paraId="235A9D53" w14:textId="1A27FA25" w:rsidR="005D4ED0" w:rsidRDefault="005D4ED0" w:rsidP="003A149B">
      <w:pPr>
        <w:pStyle w:val="af5"/>
      </w:pPr>
      <w:r>
        <w:t>临水路堤应分析地表水流变化对地基的影响，提出处治措施建议</w:t>
      </w:r>
      <w:r w:rsidR="00E20415">
        <w:t>。</w:t>
      </w:r>
    </w:p>
    <w:p w14:paraId="665241AE" w14:textId="2A302337" w:rsidR="005D4ED0" w:rsidRDefault="00381E71" w:rsidP="003A149B">
      <w:pPr>
        <w:pStyle w:val="af5"/>
      </w:pPr>
      <w:r>
        <w:t>岩溶</w:t>
      </w:r>
      <w:r>
        <w:rPr>
          <w:rFonts w:hint="eastAsia"/>
        </w:rPr>
        <w:t>、</w:t>
      </w:r>
      <w:r w:rsidR="005D4ED0">
        <w:t>滑坡、崩塌、</w:t>
      </w:r>
      <w:r>
        <w:t>泥石流</w:t>
      </w:r>
      <w:r>
        <w:rPr>
          <w:rFonts w:hint="eastAsia"/>
        </w:rPr>
        <w:t>、</w:t>
      </w:r>
      <w:r w:rsidR="005D4ED0">
        <w:t>采空区等不良地质和软土、</w:t>
      </w:r>
      <w:r w:rsidR="005D4ED0">
        <w:rPr>
          <w:rFonts w:hint="eastAsia"/>
        </w:rPr>
        <w:t>红黏土、</w:t>
      </w:r>
      <w:r>
        <w:rPr>
          <w:rFonts w:hint="eastAsia"/>
        </w:rPr>
        <w:t>膨胀性岩土</w:t>
      </w:r>
      <w:r w:rsidR="005D4ED0">
        <w:t>等特殊性岩土路段尚应根据</w:t>
      </w:r>
      <w:r w:rsidR="005D4ED0">
        <w:rPr>
          <w:rFonts w:hint="eastAsia"/>
        </w:rPr>
        <w:t>其分布及特征，分析评价其对路基稳定性的影响，提出合理的处治措施建议。</w:t>
      </w:r>
    </w:p>
    <w:p w14:paraId="7CAEA9D1" w14:textId="244DB80B" w:rsidR="005D4ED0" w:rsidRDefault="005D4ED0" w:rsidP="003A149B">
      <w:pPr>
        <w:pStyle w:val="afffffffff1"/>
      </w:pPr>
      <w:r>
        <w:t>路基工点图表资料包括：工程地质平面图、工程地质纵断面、代表性横断面、岩土物理力学指</w:t>
      </w:r>
      <w:r>
        <w:rPr>
          <w:rFonts w:hint="eastAsia"/>
        </w:rPr>
        <w:t>标汇总及承载力参数推荐值表、钻孔柱状图、岩土试验成果表、其他测试图表</w:t>
      </w:r>
      <w:r w:rsidR="00E20415">
        <w:rPr>
          <w:rFonts w:hint="eastAsia"/>
        </w:rPr>
        <w:t>。</w:t>
      </w:r>
    </w:p>
    <w:p w14:paraId="53B5AF8F" w14:textId="5ACED777" w:rsidR="005D4ED0" w:rsidRDefault="005D4ED0" w:rsidP="003A149B">
      <w:pPr>
        <w:pStyle w:val="afffffffff1"/>
      </w:pPr>
      <w:r>
        <w:t>桥梁应提供单独的工点资料，包括</w:t>
      </w:r>
      <w:r w:rsidR="00F07DB1">
        <w:t>文字报告</w:t>
      </w:r>
      <w:r>
        <w:t>和图表资料。</w:t>
      </w:r>
    </w:p>
    <w:p w14:paraId="7C1CEBDE" w14:textId="49F0AEC4" w:rsidR="005D4ED0" w:rsidRDefault="005D4ED0" w:rsidP="003A149B">
      <w:pPr>
        <w:pStyle w:val="afffffffff1"/>
      </w:pPr>
      <w:r>
        <w:t>桥梁工点</w:t>
      </w:r>
      <w:r w:rsidR="00F07DB1">
        <w:t>文字报告</w:t>
      </w:r>
      <w:r w:rsidR="007C1EE0">
        <w:rPr>
          <w:rFonts w:hint="eastAsia"/>
        </w:rPr>
        <w:t>除应符合现行《公路工程地质勘察规范》（JTG C20）中的相关规定外</w:t>
      </w:r>
      <w:r w:rsidRPr="000A2DEA">
        <w:t>，</w:t>
      </w:r>
      <w:r w:rsidR="00F352C2">
        <w:rPr>
          <w:rFonts w:hint="eastAsia"/>
        </w:rPr>
        <w:t>尚</w:t>
      </w:r>
      <w:r w:rsidRPr="000A2DEA">
        <w:t>应符合下列规定：</w:t>
      </w:r>
    </w:p>
    <w:p w14:paraId="7C91AB91" w14:textId="1C51E1EF" w:rsidR="005D4ED0" w:rsidRDefault="005D4ED0">
      <w:pPr>
        <w:pStyle w:val="af5"/>
        <w:numPr>
          <w:ilvl w:val="0"/>
          <w:numId w:val="152"/>
        </w:numPr>
      </w:pPr>
      <w:r>
        <w:t>说明桥址处的工程地质条件，评价场地建设的适宜性</w:t>
      </w:r>
      <w:r w:rsidR="00E20415">
        <w:t>。</w:t>
      </w:r>
    </w:p>
    <w:p w14:paraId="7B6FC6B1" w14:textId="10D27F1A" w:rsidR="005D4ED0" w:rsidRDefault="005D4ED0" w:rsidP="003A149B">
      <w:pPr>
        <w:pStyle w:val="af5"/>
      </w:pPr>
      <w:r>
        <w:t>应对地基基础与边坡稳定性；对桥梁墩（台）基础类型、不良地质与特殊性岩土的防治措施、施</w:t>
      </w:r>
      <w:r>
        <w:rPr>
          <w:rFonts w:hint="eastAsia"/>
        </w:rPr>
        <w:t>工中可能出现的问题，提出合理建议；桥址处水质异常时，应判定水对混凝土的腐蚀性</w:t>
      </w:r>
      <w:r w:rsidR="00E20415">
        <w:rPr>
          <w:rFonts w:hint="eastAsia"/>
        </w:rPr>
        <w:t>。</w:t>
      </w:r>
    </w:p>
    <w:p w14:paraId="0A267F99" w14:textId="4C6688DA" w:rsidR="005D4ED0" w:rsidRDefault="005D4ED0" w:rsidP="003A149B">
      <w:pPr>
        <w:pStyle w:val="af5"/>
      </w:pPr>
      <w:r>
        <w:t>应分析</w:t>
      </w:r>
      <w:r w:rsidR="007E379A" w:rsidRPr="00774FD0">
        <w:rPr>
          <w:rFonts w:hint="eastAsia"/>
          <w:highlight w:val="green"/>
        </w:rPr>
        <w:t>沉积岩及其变质岩中硬质岩与软质岩互层或夹层</w:t>
      </w:r>
      <w:r>
        <w:t>差异对基础的影响</w:t>
      </w:r>
      <w:r w:rsidR="00E20415">
        <w:t>。</w:t>
      </w:r>
    </w:p>
    <w:p w14:paraId="01F9B779" w14:textId="2F5E1651" w:rsidR="005D4ED0" w:rsidRDefault="005D4ED0" w:rsidP="003A149B">
      <w:pPr>
        <w:pStyle w:val="af5"/>
      </w:pPr>
      <w:r>
        <w:t>应分析</w:t>
      </w:r>
      <w:r w:rsidRPr="00774FD0">
        <w:rPr>
          <w:highlight w:val="green"/>
        </w:rPr>
        <w:t>煤层、</w:t>
      </w:r>
      <w:r w:rsidR="00774FD0" w:rsidRPr="00774FD0">
        <w:rPr>
          <w:rFonts w:hint="eastAsia"/>
          <w:highlight w:val="green"/>
        </w:rPr>
        <w:t>泥岩、页岩、黏土岩等遇水易软化的软质岩以及成岩程度较低或半胶结状岩石</w:t>
      </w:r>
      <w:r>
        <w:t>的分布、性质及其对基础的影响</w:t>
      </w:r>
      <w:r w:rsidR="00E20415">
        <w:t>。</w:t>
      </w:r>
    </w:p>
    <w:p w14:paraId="64005AD9" w14:textId="6A137FFC" w:rsidR="005D4ED0" w:rsidRDefault="005D4ED0" w:rsidP="003A149B">
      <w:pPr>
        <w:pStyle w:val="af5"/>
      </w:pPr>
      <w:r>
        <w:t>分析岩溶分布范围、发育形态、规模、溶洞充填等对基础及施工的影响</w:t>
      </w:r>
      <w:r w:rsidR="00E20415">
        <w:t>。</w:t>
      </w:r>
    </w:p>
    <w:p w14:paraId="7CAA1205" w14:textId="19255CD7" w:rsidR="005D4ED0" w:rsidRDefault="005D4ED0" w:rsidP="003A149B">
      <w:pPr>
        <w:pStyle w:val="af5"/>
      </w:pPr>
      <w:r>
        <w:t>应分析</w:t>
      </w:r>
      <w:r w:rsidR="00774FD0" w:rsidRPr="00774FD0">
        <w:rPr>
          <w:rFonts w:hint="eastAsia"/>
          <w:highlight w:val="green"/>
        </w:rPr>
        <w:t>花岗岩、玄武岩、白垩系红层等地层</w:t>
      </w:r>
      <w:r>
        <w:t>可能存在的差异风化和风化面起伏对桥址的影响</w:t>
      </w:r>
      <w:r w:rsidR="00E20415">
        <w:t>。</w:t>
      </w:r>
    </w:p>
    <w:p w14:paraId="23823CD5" w14:textId="53B93480" w:rsidR="005D4ED0" w:rsidRDefault="005D4ED0" w:rsidP="003A149B">
      <w:pPr>
        <w:pStyle w:val="af5"/>
      </w:pPr>
      <w:r>
        <w:t>桥墩（台）位于斜坡或桥址附近斜坡存在滑坡、崩塌、落石等不良地质时，应分析斜坡的稳定性，</w:t>
      </w:r>
      <w:r>
        <w:rPr>
          <w:rFonts w:hint="eastAsia"/>
        </w:rPr>
        <w:t>评价其对桥墩</w:t>
      </w:r>
      <w:r>
        <w:t>（台）的影响，对可能出现问题的，应提出合理的处治措施。</w:t>
      </w:r>
    </w:p>
    <w:p w14:paraId="11063E0D" w14:textId="660E0D3A" w:rsidR="00D84D45" w:rsidRPr="00D84D45" w:rsidRDefault="00D84D45" w:rsidP="003A149B">
      <w:pPr>
        <w:pStyle w:val="af5"/>
        <w:rPr>
          <w:highlight w:val="green"/>
        </w:rPr>
      </w:pPr>
      <w:r w:rsidRPr="00D84D45">
        <w:rPr>
          <w:rFonts w:hint="eastAsia"/>
          <w:highlight w:val="green"/>
        </w:rPr>
        <w:t>对存在欠固结土及由大面积堆载、回填土等不利工点的，分析桩侧产生负摩阻的可能性及其影响。</w:t>
      </w:r>
    </w:p>
    <w:p w14:paraId="56648A53" w14:textId="37AB8B0B" w:rsidR="005D4ED0" w:rsidRDefault="005D4ED0" w:rsidP="003A149B">
      <w:pPr>
        <w:pStyle w:val="afffffffff1"/>
      </w:pPr>
      <w:r w:rsidRPr="003A149B">
        <w:t>桥梁工</w:t>
      </w:r>
      <w:r>
        <w:t>点图表资料</w:t>
      </w:r>
      <w:r w:rsidR="007C1EE0">
        <w:rPr>
          <w:rFonts w:hint="eastAsia"/>
        </w:rPr>
        <w:t>除应符合现行《公路工程地质勘察规范》（JTG C20）中的相关规定外</w:t>
      </w:r>
      <w:r w:rsidRPr="00254CB7">
        <w:t>，</w:t>
      </w:r>
      <w:r w:rsidR="00F352C2">
        <w:rPr>
          <w:rFonts w:hint="eastAsia"/>
        </w:rPr>
        <w:t>尚</w:t>
      </w:r>
      <w:r w:rsidRPr="00254CB7">
        <w:t>应符合下列规定：</w:t>
      </w:r>
    </w:p>
    <w:p w14:paraId="6A1B6EE9" w14:textId="04AF9A7E" w:rsidR="005D4ED0" w:rsidRDefault="005D4ED0">
      <w:pPr>
        <w:pStyle w:val="af5"/>
        <w:numPr>
          <w:ilvl w:val="0"/>
          <w:numId w:val="153"/>
        </w:numPr>
      </w:pPr>
      <w:r>
        <w:t>图表资料应包括工程地质平面图、工程地质纵断面、代表性横断面、岩土物理力学指标和承载</w:t>
      </w:r>
      <w:r>
        <w:rPr>
          <w:rFonts w:hint="eastAsia"/>
        </w:rPr>
        <w:t>力参数</w:t>
      </w:r>
      <w:r w:rsidR="00E20415">
        <w:rPr>
          <w:rFonts w:hint="eastAsia"/>
        </w:rPr>
        <w:t>。</w:t>
      </w:r>
    </w:p>
    <w:p w14:paraId="397ADBE7" w14:textId="59109B1C" w:rsidR="005D4ED0" w:rsidRDefault="005D4ED0" w:rsidP="003A149B">
      <w:pPr>
        <w:pStyle w:val="af5"/>
      </w:pPr>
      <w:r>
        <w:t>沉积岩区，应根据地质调绘的岩层产状绘制纵断面，宜全断面标识。</w:t>
      </w:r>
    </w:p>
    <w:p w14:paraId="3952FF0A" w14:textId="4092CA6A" w:rsidR="005D4ED0" w:rsidRDefault="0059173D" w:rsidP="003A149B">
      <w:pPr>
        <w:pStyle w:val="afffffffff1"/>
      </w:pPr>
      <w:r>
        <w:t>涵洞、通道</w:t>
      </w:r>
      <w:r w:rsidR="005D4ED0">
        <w:t>初勘可列表说明工点工程地质条件，当列表不能说明时，应编写</w:t>
      </w:r>
      <w:r w:rsidR="00F07DB1">
        <w:t>文字报告</w:t>
      </w:r>
      <w:r w:rsidR="005D4ED0">
        <w:t>和图表。</w:t>
      </w:r>
    </w:p>
    <w:p w14:paraId="400EFF78" w14:textId="4D0DBAEB" w:rsidR="005D4ED0" w:rsidRDefault="005D4ED0" w:rsidP="003A149B">
      <w:pPr>
        <w:pStyle w:val="afffffffff1"/>
      </w:pPr>
      <w:r>
        <w:t>隧道应按工点编制</w:t>
      </w:r>
      <w:r w:rsidR="00F07DB1">
        <w:t>文字报告</w:t>
      </w:r>
      <w:r>
        <w:t>和图表。</w:t>
      </w:r>
    </w:p>
    <w:p w14:paraId="1A6B7A75" w14:textId="162BCDF3" w:rsidR="005D4ED0" w:rsidRDefault="005D4ED0" w:rsidP="003A149B">
      <w:pPr>
        <w:pStyle w:val="afffffffff1"/>
      </w:pPr>
      <w:r>
        <w:t>隧道工点</w:t>
      </w:r>
      <w:r w:rsidR="00F07DB1">
        <w:t>文字报告</w:t>
      </w:r>
      <w:r w:rsidR="007C1EE0">
        <w:rPr>
          <w:rFonts w:hint="eastAsia"/>
        </w:rPr>
        <w:t>除应符合现行《公路工程地质勘察规范》（JTG C20）中的相关规定外</w:t>
      </w:r>
      <w:r w:rsidRPr="002F12EE">
        <w:t>，</w:t>
      </w:r>
      <w:r w:rsidR="00F352C2">
        <w:rPr>
          <w:rFonts w:hint="eastAsia"/>
        </w:rPr>
        <w:t>尚</w:t>
      </w:r>
      <w:r w:rsidRPr="002F12EE">
        <w:t>应符合下列规定：</w:t>
      </w:r>
    </w:p>
    <w:p w14:paraId="2845A882" w14:textId="2208CDF3" w:rsidR="005D4ED0" w:rsidRDefault="005D4ED0">
      <w:pPr>
        <w:pStyle w:val="af5"/>
        <w:numPr>
          <w:ilvl w:val="0"/>
          <w:numId w:val="154"/>
        </w:numPr>
      </w:pPr>
      <w:r>
        <w:lastRenderedPageBreak/>
        <w:t>应根据隧道围岩的强度、变形性、裂隙发育情况、岩土体完整程度、抗风化情况、弹性波速以</w:t>
      </w:r>
      <w:r>
        <w:rPr>
          <w:rFonts w:hint="eastAsia"/>
        </w:rPr>
        <w:t>及水文地质条件，充分考虑区域地质条件，利用综合勘察成果，定性结合定量分段确定隧道的围岩级别</w:t>
      </w:r>
      <w:r w:rsidR="00E20415">
        <w:rPr>
          <w:rFonts w:hint="eastAsia"/>
        </w:rPr>
        <w:t>。</w:t>
      </w:r>
    </w:p>
    <w:p w14:paraId="135E3A14" w14:textId="5645FB91" w:rsidR="005D4ED0" w:rsidRDefault="005D4ED0" w:rsidP="003A149B">
      <w:pPr>
        <w:pStyle w:val="af5"/>
      </w:pPr>
      <w:r>
        <w:t>软硬互层的围岩，应根据软岩性质、分布及与洞轴线的关系，分析软岩对隧道的影响；定量计</w:t>
      </w:r>
      <w:r>
        <w:rPr>
          <w:rFonts w:hint="eastAsia"/>
        </w:rPr>
        <w:t>算岩体的基本质量指标时，参数选择要充分考虑软岩的影响；</w:t>
      </w:r>
      <w:r w:rsidR="00774FD0" w:rsidRPr="00774FD0">
        <w:rPr>
          <w:rFonts w:hint="eastAsia"/>
        </w:rPr>
        <w:t>基岩存在差异风化问题时，围岩分级需要考虑其影响</w:t>
      </w:r>
      <w:r w:rsidR="00774FD0">
        <w:rPr>
          <w:rFonts w:hint="eastAsia"/>
        </w:rPr>
        <w:t>。</w:t>
      </w:r>
    </w:p>
    <w:p w14:paraId="20E6C33F" w14:textId="0387A68C" w:rsidR="005D4ED0" w:rsidRDefault="005D4ED0" w:rsidP="003A149B">
      <w:pPr>
        <w:pStyle w:val="af5"/>
      </w:pPr>
      <w:r>
        <w:t>应对</w:t>
      </w:r>
      <w:r w:rsidR="00134701">
        <w:t>特长隧道、长隧道</w:t>
      </w:r>
      <w:r>
        <w:t>或水文地质条件复杂隧道进行涌水量预测，可通过类比相似工程、进行水文试验</w:t>
      </w:r>
      <w:r>
        <w:rPr>
          <w:rFonts w:hint="eastAsia"/>
        </w:rPr>
        <w:t>等方法确定涌水量计算参数，选择适宜的预测模型计算隧道涌水量；宜采用多种方法进行预测，相互印证</w:t>
      </w:r>
      <w:r w:rsidR="00E20415">
        <w:rPr>
          <w:rFonts w:hint="eastAsia"/>
        </w:rPr>
        <w:t>。</w:t>
      </w:r>
    </w:p>
    <w:p w14:paraId="4FDD0148" w14:textId="0A61506C" w:rsidR="005D4ED0" w:rsidRDefault="005D4ED0" w:rsidP="003A149B">
      <w:pPr>
        <w:pStyle w:val="af5"/>
      </w:pPr>
      <w:r>
        <w:t>隧道影响范围内有水库、水塘、泉水等时，应分析是否会引起隧道涌水，并分析隧道开挖对水</w:t>
      </w:r>
      <w:r>
        <w:rPr>
          <w:rFonts w:hint="eastAsia"/>
        </w:rPr>
        <w:t>环境的影响</w:t>
      </w:r>
      <w:r w:rsidR="00E20415">
        <w:rPr>
          <w:rFonts w:hint="eastAsia"/>
        </w:rPr>
        <w:t>。</w:t>
      </w:r>
    </w:p>
    <w:p w14:paraId="6C87063D" w14:textId="3DCF9D65" w:rsidR="005D4ED0" w:rsidRDefault="005D4ED0" w:rsidP="003A149B">
      <w:pPr>
        <w:pStyle w:val="af5"/>
      </w:pPr>
      <w:r>
        <w:t>应加强对隧道洞口围岩和边、仰坡稳定性分析；洞口附近有滑坡、崩塌、危岩、落石等不良地</w:t>
      </w:r>
      <w:r>
        <w:rPr>
          <w:rFonts w:hint="eastAsia"/>
        </w:rPr>
        <w:t>质时，应分析其对洞口的影响，并提出合理的处治措施</w:t>
      </w:r>
      <w:r w:rsidR="00E20415">
        <w:rPr>
          <w:rFonts w:hint="eastAsia"/>
        </w:rPr>
        <w:t>。</w:t>
      </w:r>
    </w:p>
    <w:p w14:paraId="13073F42" w14:textId="0D4F0029" w:rsidR="005D4ED0" w:rsidRDefault="005D4ED0" w:rsidP="003A149B">
      <w:pPr>
        <w:pStyle w:val="af5"/>
      </w:pPr>
      <w:r>
        <w:t>岩溶区应基本查明岩溶的发育程度、分布规律，岩溶含水带的水文地质特征和涌水量大小；分</w:t>
      </w:r>
      <w:r>
        <w:rPr>
          <w:rFonts w:hint="eastAsia"/>
        </w:rPr>
        <w:t>析评价岩溶洞穴的岩溶水对隧道安全和稳定性的影响及在施工和运营时产生的危害；对岩溶洞穴和岩溶水提出处理措施</w:t>
      </w:r>
      <w:r w:rsidR="00E20415">
        <w:rPr>
          <w:rFonts w:hint="eastAsia"/>
        </w:rPr>
        <w:t>。</w:t>
      </w:r>
    </w:p>
    <w:p w14:paraId="18128C70" w14:textId="26FA01A1" w:rsidR="005D4ED0" w:rsidRDefault="005D4ED0" w:rsidP="003A149B">
      <w:pPr>
        <w:pStyle w:val="af5"/>
      </w:pPr>
      <w:r>
        <w:t>隧址处松散堆积层或风化层厚度大时，应分析隧道穿越地层的承载力及在饱水时的变化，提出</w:t>
      </w:r>
      <w:r>
        <w:rPr>
          <w:rFonts w:hint="eastAsia"/>
        </w:rPr>
        <w:t>处治措施的建议</w:t>
      </w:r>
      <w:r w:rsidR="00E20415">
        <w:rPr>
          <w:rFonts w:hint="eastAsia"/>
        </w:rPr>
        <w:t>。</w:t>
      </w:r>
    </w:p>
    <w:p w14:paraId="1AA266C7" w14:textId="7F6BC4AA" w:rsidR="005D4ED0" w:rsidRDefault="005D4ED0" w:rsidP="003A149B">
      <w:pPr>
        <w:pStyle w:val="af5"/>
      </w:pPr>
      <w:r>
        <w:t>洞口附近地表水发育时，要分析地表水对隧道的影响</w:t>
      </w:r>
      <w:r w:rsidR="00E20415">
        <w:rPr>
          <w:rFonts w:hint="eastAsia"/>
        </w:rPr>
        <w:t>。</w:t>
      </w:r>
    </w:p>
    <w:p w14:paraId="59B41C23" w14:textId="5E525B25" w:rsidR="00B4442B" w:rsidRDefault="00B4442B" w:rsidP="003A149B">
      <w:pPr>
        <w:pStyle w:val="af5"/>
      </w:pPr>
      <w:r w:rsidRPr="00B4442B">
        <w:rPr>
          <w:rFonts w:hint="eastAsia"/>
        </w:rPr>
        <w:t>当隧道需要进行抗浮设计时，应对地下动态水位进行说明</w:t>
      </w:r>
      <w:r w:rsidR="00281599">
        <w:rPr>
          <w:rFonts w:hint="eastAsia"/>
        </w:rPr>
        <w:t>。</w:t>
      </w:r>
    </w:p>
    <w:p w14:paraId="634D9BB6" w14:textId="00D4341F" w:rsidR="005D4ED0" w:rsidRDefault="005D4ED0" w:rsidP="003A149B">
      <w:pPr>
        <w:pStyle w:val="afffffffff1"/>
      </w:pPr>
      <w:r>
        <w:t>隧道工点图表资料应包括：1：10000隧址区域水文地质平面图</w:t>
      </w:r>
      <w:r w:rsidR="00D6571F">
        <w:rPr>
          <w:rFonts w:hint="eastAsia"/>
        </w:rPr>
        <w:t>，</w:t>
      </w:r>
      <w:r>
        <w:t>1：10000隧址区域工程地质</w:t>
      </w:r>
      <w:r>
        <w:rPr>
          <w:rFonts w:hint="eastAsia"/>
        </w:rPr>
        <w:t>平面图</w:t>
      </w:r>
      <w:r>
        <w:t>,1：2000工程地质平面图，1：2000工程地质纵断面图，1：100～1：2000隧道洞口工程地质平面图，1：100～1：2000隧道洞口工程地质纵断面图，隧道围岩级别划分表，隧道围岩物理力学指标统计表，水</w:t>
      </w:r>
      <w:r>
        <w:rPr>
          <w:rFonts w:hint="eastAsia"/>
        </w:rPr>
        <w:t>文地质测试资料，照片等。</w:t>
      </w:r>
    </w:p>
    <w:p w14:paraId="335B7088" w14:textId="03578838" w:rsidR="005D4ED0" w:rsidRDefault="005D4ED0" w:rsidP="003A149B">
      <w:pPr>
        <w:pStyle w:val="afffffffff1"/>
      </w:pPr>
      <w:r>
        <w:t>互通工点资料包括</w:t>
      </w:r>
      <w:r w:rsidR="00F07DB1">
        <w:t>文字报告</w:t>
      </w:r>
      <w:r>
        <w:t>和图表，应符合以下规定：</w:t>
      </w:r>
    </w:p>
    <w:p w14:paraId="55F8DBF5" w14:textId="5FCE0F41" w:rsidR="005D4ED0" w:rsidRDefault="00F07DB1">
      <w:pPr>
        <w:pStyle w:val="af5"/>
        <w:numPr>
          <w:ilvl w:val="0"/>
          <w:numId w:val="155"/>
        </w:numPr>
      </w:pPr>
      <w:r>
        <w:t>文字报告</w:t>
      </w:r>
      <w:r w:rsidR="005D4ED0">
        <w:t>应说明互通区工程地质条件及不良地质，对路基、桥梁地基基础进行岩土工程评价</w:t>
      </w:r>
      <w:r w:rsidR="00E20415">
        <w:t>。</w:t>
      </w:r>
    </w:p>
    <w:p w14:paraId="471B3BF1" w14:textId="102A3906" w:rsidR="005D4ED0" w:rsidRDefault="005D4ED0" w:rsidP="003A149B">
      <w:pPr>
        <w:pStyle w:val="af5"/>
      </w:pPr>
      <w:r>
        <w:t>图表资料应包括互通区工程地质平面图、主线和匝道工程地质纵断面图、岩土物理力学指标和</w:t>
      </w:r>
      <w:r>
        <w:rPr>
          <w:rFonts w:hint="eastAsia"/>
        </w:rPr>
        <w:t>承载力参数表</w:t>
      </w:r>
      <w:r w:rsidR="00E20415">
        <w:rPr>
          <w:rFonts w:hint="eastAsia"/>
        </w:rPr>
        <w:t>。</w:t>
      </w:r>
    </w:p>
    <w:p w14:paraId="7AD762A4" w14:textId="5FFE6631" w:rsidR="005D4ED0" w:rsidRDefault="005D4ED0" w:rsidP="003A149B">
      <w:pPr>
        <w:pStyle w:val="af5"/>
      </w:pPr>
      <w:r>
        <w:t>互通区路基工点</w:t>
      </w:r>
      <w:r w:rsidR="00593DBE">
        <w:t>应符合现行《公路工程地质勘察规范》</w:t>
      </w:r>
      <w:r>
        <w:t>（JTG C20）</w:t>
      </w:r>
      <w:r w:rsidR="00576554">
        <w:rPr>
          <w:rFonts w:hint="eastAsia"/>
        </w:rPr>
        <w:t>中的</w:t>
      </w:r>
      <w:r w:rsidR="006004AC">
        <w:t>相关规定</w:t>
      </w:r>
      <w:r>
        <w:t>，综合分析各个匝道</w:t>
      </w:r>
      <w:r>
        <w:rPr>
          <w:rFonts w:hint="eastAsia"/>
        </w:rPr>
        <w:t>处路基工程地质条件</w:t>
      </w:r>
      <w:r w:rsidR="00E20415">
        <w:rPr>
          <w:rFonts w:hint="eastAsia"/>
        </w:rPr>
        <w:t>。</w:t>
      </w:r>
    </w:p>
    <w:p w14:paraId="33F02278" w14:textId="318FC727" w:rsidR="005D4ED0" w:rsidRDefault="005D4ED0" w:rsidP="003A149B">
      <w:pPr>
        <w:pStyle w:val="af5"/>
      </w:pPr>
      <w:r>
        <w:t>互通区桥梁工点</w:t>
      </w:r>
      <w:r w:rsidR="00593DBE">
        <w:t>应符合现行《公路工程地质勘察规范》</w:t>
      </w:r>
      <w:r>
        <w:t>（JTG C20）</w:t>
      </w:r>
      <w:r w:rsidR="00576554">
        <w:rPr>
          <w:rFonts w:hint="eastAsia"/>
        </w:rPr>
        <w:t>中的</w:t>
      </w:r>
      <w:r w:rsidR="006004AC">
        <w:t>相关规定</w:t>
      </w:r>
      <w:r>
        <w:t>。</w:t>
      </w:r>
    </w:p>
    <w:p w14:paraId="1E6716DC" w14:textId="03E7ED22" w:rsidR="005D4ED0" w:rsidRDefault="005D4ED0" w:rsidP="003A149B">
      <w:pPr>
        <w:pStyle w:val="affd"/>
        <w:spacing w:before="156" w:after="156"/>
      </w:pPr>
      <w:bookmarkStart w:id="246" w:name="_Toc139719604"/>
      <w:bookmarkStart w:id="247" w:name="_Toc148470932"/>
      <w:bookmarkStart w:id="248" w:name="_Toc156202905"/>
      <w:r>
        <w:rPr>
          <w:rFonts w:hint="eastAsia"/>
        </w:rPr>
        <w:t>文件格式与编排</w:t>
      </w:r>
      <w:bookmarkEnd w:id="246"/>
      <w:bookmarkEnd w:id="247"/>
      <w:bookmarkEnd w:id="248"/>
    </w:p>
    <w:p w14:paraId="73E4B169" w14:textId="41802388" w:rsidR="005D4ED0" w:rsidRDefault="005D4ED0" w:rsidP="003A149B">
      <w:pPr>
        <w:pStyle w:val="afffffffff1"/>
      </w:pPr>
      <w:r>
        <w:rPr>
          <w:rFonts w:hint="eastAsia"/>
        </w:rPr>
        <w:t>文件格式如下：</w:t>
      </w:r>
    </w:p>
    <w:p w14:paraId="277711E4" w14:textId="490298F9" w:rsidR="005D4ED0" w:rsidRDefault="005D4ED0">
      <w:pPr>
        <w:pStyle w:val="af5"/>
        <w:numPr>
          <w:ilvl w:val="0"/>
          <w:numId w:val="156"/>
        </w:numPr>
      </w:pPr>
      <w:r>
        <w:t>封面：工程名称，里程全长，勘察阶段，勘察文件名，册，数，单位名称、文件编制年、月；颜色初勘采用淡豆绿色，详勘采用白色</w:t>
      </w:r>
      <w:r w:rsidR="00E20415">
        <w:t>。</w:t>
      </w:r>
    </w:p>
    <w:p w14:paraId="1DF61E57" w14:textId="0B7D2387" w:rsidR="005D4ED0" w:rsidRDefault="005D4ED0" w:rsidP="003A149B">
      <w:pPr>
        <w:pStyle w:val="af5"/>
      </w:pPr>
      <w:r>
        <w:t>扉页：工程名称，里程全长，勘察阶段，勘察文件名，册，数，各级负责人签署，勘察等级证书及编号，单位名称，文件编制年、月，加盖单位出图章</w:t>
      </w:r>
      <w:r w:rsidR="00E20415">
        <w:t>。</w:t>
      </w:r>
    </w:p>
    <w:p w14:paraId="05F6A02A" w14:textId="66805B24" w:rsidR="005D4ED0" w:rsidRDefault="00F07DB1" w:rsidP="003A149B">
      <w:pPr>
        <w:pStyle w:val="af5"/>
      </w:pPr>
      <w:r>
        <w:t>文字报告</w:t>
      </w:r>
      <w:r w:rsidR="005D4ED0">
        <w:t>：页面为A3幅、分两栏</w:t>
      </w:r>
      <w:r w:rsidR="00E20415">
        <w:t>。</w:t>
      </w:r>
    </w:p>
    <w:p w14:paraId="616B1358" w14:textId="76DC5C00" w:rsidR="005D4ED0" w:rsidRDefault="005D4ED0" w:rsidP="003A149B">
      <w:pPr>
        <w:pStyle w:val="af5"/>
      </w:pPr>
      <w:r>
        <w:t>附表：页面为A3幅、不分栏</w:t>
      </w:r>
      <w:r w:rsidR="00D6571F">
        <w:rPr>
          <w:rFonts w:hint="eastAsia"/>
        </w:rPr>
        <w:t>，</w:t>
      </w:r>
      <w:r w:rsidR="00D6571F" w:rsidRPr="00AB44EB">
        <w:rPr>
          <w:rFonts w:hint="eastAsia"/>
          <w:highlight w:val="green"/>
        </w:rPr>
        <w:t>所有同类型表格（含各类评价表、统计表、分析计算表等）应统一编列表号、页码</w:t>
      </w:r>
      <w:r w:rsidR="00E20415">
        <w:rPr>
          <w:rFonts w:hint="eastAsia"/>
          <w:highlight w:val="green"/>
        </w:rPr>
        <w:t>。</w:t>
      </w:r>
    </w:p>
    <w:p w14:paraId="00512411" w14:textId="5F48AFF1" w:rsidR="00455F13" w:rsidRPr="00455F13" w:rsidRDefault="00455F13" w:rsidP="00455F13">
      <w:pPr>
        <w:tabs>
          <w:tab w:val="left" w:pos="8356"/>
        </w:tabs>
      </w:pPr>
      <w:r>
        <w:tab/>
      </w:r>
    </w:p>
    <w:p w14:paraId="63D1F7A0" w14:textId="75291C5A" w:rsidR="005D4ED0" w:rsidRDefault="005D4ED0" w:rsidP="003A149B">
      <w:pPr>
        <w:pStyle w:val="af5"/>
      </w:pPr>
      <w:r>
        <w:lastRenderedPageBreak/>
        <w:t>附图：页面为A3幅</w:t>
      </w:r>
      <w:r>
        <w:rPr>
          <w:rFonts w:hint="eastAsia"/>
        </w:rPr>
        <w:t>，</w:t>
      </w:r>
      <w:r>
        <w:t>长度超过A3幅的图件可分幅编</w:t>
      </w:r>
      <w:r>
        <w:rPr>
          <w:rFonts w:hint="eastAsia"/>
        </w:rPr>
        <w:t>制，也可折叠成</w:t>
      </w:r>
      <w:r>
        <w:t>A3幅；特殊图件不受A3幅的限制，可采用2～0号图幅，但必须折叠成A3图幅；</w:t>
      </w:r>
      <w:r w:rsidR="00AB44EB" w:rsidRPr="00AB44EB">
        <w:rPr>
          <w:rFonts w:hint="eastAsia"/>
          <w:highlight w:val="green"/>
        </w:rPr>
        <w:t>所有同类型图件应统一编列图号、页码，并设计签署栏；图中所涉及的各类图示格式应与图例一致，且符合通行规定</w:t>
      </w:r>
      <w:r w:rsidR="00E20415">
        <w:rPr>
          <w:rFonts w:hint="eastAsia"/>
          <w:highlight w:val="green"/>
        </w:rPr>
        <w:t>。</w:t>
      </w:r>
    </w:p>
    <w:p w14:paraId="09159B1B" w14:textId="0F3EE1AD" w:rsidR="005D4ED0" w:rsidRDefault="005D4ED0" w:rsidP="003A149B">
      <w:pPr>
        <w:pStyle w:val="af5"/>
      </w:pPr>
      <w:r>
        <w:t>线条、字体与字号应符合表</w:t>
      </w:r>
      <w:r w:rsidR="00C654C1">
        <w:t>41</w:t>
      </w:r>
      <w:r>
        <w:t>、</w:t>
      </w:r>
      <w:r w:rsidR="009B42D1">
        <w:rPr>
          <w:rFonts w:hint="eastAsia"/>
        </w:rPr>
        <w:t>表</w:t>
      </w:r>
      <w:r w:rsidR="00C654C1">
        <w:t>42</w:t>
      </w:r>
      <w:r>
        <w:t>的规定</w:t>
      </w:r>
      <w:r>
        <w:rPr>
          <w:rFonts w:hint="eastAsia"/>
        </w:rPr>
        <w:t>。</w:t>
      </w:r>
    </w:p>
    <w:p w14:paraId="28262A19" w14:textId="63DE2746" w:rsidR="005D4ED0" w:rsidRDefault="005D4ED0" w:rsidP="003A149B">
      <w:pPr>
        <w:pStyle w:val="af6"/>
      </w:pPr>
      <w:r>
        <w:t>常用线条类型一般采用不同宽度的实线表示</w:t>
      </w:r>
      <w:r w:rsidR="00E20415">
        <w:t>。</w:t>
      </w:r>
    </w:p>
    <w:p w14:paraId="5B29BF45" w14:textId="4D1734C5" w:rsidR="005D4ED0" w:rsidRDefault="005D4ED0" w:rsidP="003A149B">
      <w:pPr>
        <w:pStyle w:val="af6"/>
      </w:pPr>
      <w:r>
        <w:t>推断线采用相应宽度的虚线表示</w:t>
      </w:r>
      <w:r w:rsidR="00E20415">
        <w:t>。</w:t>
      </w:r>
    </w:p>
    <w:p w14:paraId="6B9BB120" w14:textId="18193B79" w:rsidR="005D4ED0" w:rsidRDefault="005D4ED0" w:rsidP="003A149B">
      <w:pPr>
        <w:pStyle w:val="af6"/>
      </w:pPr>
      <w:r>
        <w:t>地下水位线采用点划线表示，线宽不宜超过主要常用线宽度</w:t>
      </w:r>
      <w:r w:rsidR="00E20415">
        <w:t>。</w:t>
      </w:r>
    </w:p>
    <w:p w14:paraId="4EE70A84" w14:textId="5BB3B725" w:rsidR="005D4ED0" w:rsidRDefault="00F07DB1" w:rsidP="003A149B">
      <w:pPr>
        <w:pStyle w:val="af6"/>
      </w:pPr>
      <w:r>
        <w:t>文字报告</w:t>
      </w:r>
      <w:r w:rsidR="005D4ED0">
        <w:t>与图表中的汉字应采用仿宋体或宋体，但必须保证全套报告字体和风格一致</w:t>
      </w:r>
      <w:r w:rsidR="00E20415">
        <w:t>。</w:t>
      </w:r>
    </w:p>
    <w:p w14:paraId="108B4764" w14:textId="0DB00D4A" w:rsidR="005D4ED0" w:rsidRDefault="005D4ED0" w:rsidP="003A149B">
      <w:pPr>
        <w:pStyle w:val="af6"/>
      </w:pPr>
      <w:r>
        <w:t>图表中的字母与数字除有固定含义者外均应按标准体书写，包括大写和小写</w:t>
      </w:r>
      <w:r w:rsidR="00E20415">
        <w:t>。</w:t>
      </w:r>
    </w:p>
    <w:p w14:paraId="4A3E8E36" w14:textId="4236ADF4" w:rsidR="005D4ED0" w:rsidRDefault="00F07DB1" w:rsidP="003A149B">
      <w:pPr>
        <w:pStyle w:val="af6"/>
      </w:pPr>
      <w:r>
        <w:t>文字报告</w:t>
      </w:r>
      <w:r w:rsidR="005D4ED0">
        <w:t>中的汉字应与其中的字母和数字大小协调一致</w:t>
      </w:r>
      <w:r w:rsidR="00E20415">
        <w:t>。</w:t>
      </w:r>
    </w:p>
    <w:p w14:paraId="5CE28103" w14:textId="10C040EC" w:rsidR="005D4ED0" w:rsidRDefault="005D4ED0" w:rsidP="003A149B">
      <w:pPr>
        <w:pStyle w:val="af6"/>
      </w:pPr>
      <w:r>
        <w:t>一套报告中，同一字母代表同一含义时，其字体应前后一致。</w:t>
      </w:r>
    </w:p>
    <w:p w14:paraId="787C304B" w14:textId="2C134855" w:rsidR="005D4ED0" w:rsidRDefault="005D4ED0" w:rsidP="003A149B">
      <w:pPr>
        <w:pStyle w:val="af5"/>
      </w:pPr>
      <w:r w:rsidRPr="005C4DF4">
        <w:t>每册文件厚度不宜超过</w:t>
      </w:r>
      <w:r w:rsidR="007E5E58">
        <w:t>250</w:t>
      </w:r>
      <w:r w:rsidRPr="005C4DF4">
        <w:t>页</w:t>
      </w:r>
      <w:r w:rsidR="00551EF1">
        <w:rPr>
          <w:rFonts w:hint="eastAsia"/>
        </w:rPr>
        <w:t>，</w:t>
      </w:r>
      <w:r w:rsidR="00551EF1" w:rsidRPr="00551EF1">
        <w:rPr>
          <w:rFonts w:hint="eastAsia"/>
        </w:rPr>
        <w:t>报告中所涉及任何页的资料（文字、图件、表格、计算书等）均应具有唯一性、可追溯，并可快速查找</w:t>
      </w:r>
      <w:r w:rsidR="00551EF1">
        <w:rPr>
          <w:rFonts w:hint="eastAsia"/>
        </w:rPr>
        <w:t>。</w:t>
      </w:r>
    </w:p>
    <w:p w14:paraId="4F55B624" w14:textId="7E7C4FE9" w:rsidR="005D4ED0" w:rsidRPr="00BD15F9" w:rsidRDefault="005D4ED0" w:rsidP="003A149B">
      <w:pPr>
        <w:pStyle w:val="aff2"/>
        <w:spacing w:before="156" w:after="156"/>
      </w:pPr>
      <w:r w:rsidRPr="00BD15F9">
        <w:rPr>
          <w:rFonts w:hint="eastAsia"/>
        </w:rPr>
        <w:t>常用线条规格</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38"/>
        <w:gridCol w:w="2272"/>
        <w:gridCol w:w="1173"/>
        <w:gridCol w:w="2387"/>
      </w:tblGrid>
      <w:tr w:rsidR="005D4ED0" w:rsidRPr="00CA42A0" w14:paraId="272F307D" w14:textId="77777777" w:rsidTr="003A149B">
        <w:trPr>
          <w:trHeight w:val="20"/>
        </w:trPr>
        <w:tc>
          <w:tcPr>
            <w:tcW w:w="1953" w:type="pct"/>
            <w:shd w:val="clear" w:color="auto" w:fill="auto"/>
            <w:vAlign w:val="center"/>
            <w:hideMark/>
          </w:tcPr>
          <w:p w14:paraId="26395786" w14:textId="77777777" w:rsidR="005D4ED0" w:rsidRPr="00CA42A0" w:rsidRDefault="005D4ED0" w:rsidP="0096684D">
            <w:pPr>
              <w:pStyle w:val="afffffffffffc"/>
            </w:pPr>
            <w:r w:rsidRPr="00CA42A0">
              <w:rPr>
                <w:rFonts w:hint="eastAsia"/>
              </w:rPr>
              <w:t>用途</w:t>
            </w:r>
          </w:p>
        </w:tc>
        <w:tc>
          <w:tcPr>
            <w:tcW w:w="1187" w:type="pct"/>
            <w:shd w:val="clear" w:color="auto" w:fill="auto"/>
            <w:vAlign w:val="center"/>
            <w:hideMark/>
          </w:tcPr>
          <w:p w14:paraId="00DF7E5C" w14:textId="77777777" w:rsidR="005D4ED0" w:rsidRPr="00CA42A0" w:rsidRDefault="005D4ED0" w:rsidP="0096684D">
            <w:pPr>
              <w:pStyle w:val="afffffffffffc"/>
            </w:pPr>
            <w:r w:rsidRPr="00CA42A0">
              <w:rPr>
                <w:rFonts w:hint="eastAsia"/>
              </w:rPr>
              <w:t>代表线名</w:t>
            </w:r>
          </w:p>
        </w:tc>
        <w:tc>
          <w:tcPr>
            <w:tcW w:w="613" w:type="pct"/>
            <w:shd w:val="clear" w:color="auto" w:fill="auto"/>
            <w:vAlign w:val="center"/>
            <w:hideMark/>
          </w:tcPr>
          <w:p w14:paraId="18FF3843" w14:textId="77777777" w:rsidR="005D4ED0" w:rsidRPr="00CA42A0" w:rsidRDefault="005D4ED0" w:rsidP="0096684D">
            <w:pPr>
              <w:pStyle w:val="afffffffffffc"/>
            </w:pPr>
            <w:r w:rsidRPr="00CA42A0">
              <w:rPr>
                <w:rFonts w:hint="eastAsia"/>
              </w:rPr>
              <w:t>线形</w:t>
            </w:r>
          </w:p>
        </w:tc>
        <w:tc>
          <w:tcPr>
            <w:tcW w:w="1247" w:type="pct"/>
            <w:shd w:val="clear" w:color="auto" w:fill="auto"/>
            <w:vAlign w:val="center"/>
            <w:hideMark/>
          </w:tcPr>
          <w:p w14:paraId="121E1598" w14:textId="77777777" w:rsidR="005D4ED0" w:rsidRPr="00CA42A0" w:rsidRDefault="005D4ED0" w:rsidP="0096684D">
            <w:pPr>
              <w:pStyle w:val="afffffffffffc"/>
            </w:pPr>
            <w:r w:rsidRPr="00CA42A0">
              <w:rPr>
                <w:rFonts w:hint="eastAsia"/>
              </w:rPr>
              <w:t>线宽</w:t>
            </w:r>
          </w:p>
        </w:tc>
      </w:tr>
      <w:tr w:rsidR="005D4ED0" w:rsidRPr="00CA42A0" w14:paraId="73480C46" w14:textId="77777777" w:rsidTr="003A149B">
        <w:trPr>
          <w:trHeight w:val="20"/>
        </w:trPr>
        <w:tc>
          <w:tcPr>
            <w:tcW w:w="1953" w:type="pct"/>
            <w:vMerge w:val="restart"/>
            <w:shd w:val="clear" w:color="auto" w:fill="auto"/>
            <w:vAlign w:val="center"/>
            <w:hideMark/>
          </w:tcPr>
          <w:p w14:paraId="5863F972" w14:textId="77777777" w:rsidR="005D4ED0" w:rsidRPr="00CA42A0" w:rsidRDefault="005D4ED0" w:rsidP="0096684D">
            <w:pPr>
              <w:pStyle w:val="afffffffffffc"/>
            </w:pPr>
            <w:r w:rsidRPr="00CA42A0">
              <w:rPr>
                <w:rFonts w:hint="eastAsia"/>
              </w:rPr>
              <w:t>平面图、柱状图、纵断面图、横断面图</w:t>
            </w:r>
          </w:p>
        </w:tc>
        <w:tc>
          <w:tcPr>
            <w:tcW w:w="1187" w:type="pct"/>
            <w:shd w:val="clear" w:color="auto" w:fill="auto"/>
            <w:vAlign w:val="center"/>
            <w:hideMark/>
          </w:tcPr>
          <w:p w14:paraId="0E657E4B" w14:textId="77777777" w:rsidR="005D4ED0" w:rsidRPr="00CA42A0" w:rsidRDefault="005D4ED0" w:rsidP="0096684D">
            <w:pPr>
              <w:pStyle w:val="afffffffffffc"/>
            </w:pPr>
            <w:r w:rsidRPr="00CA42A0">
              <w:rPr>
                <w:rFonts w:hint="eastAsia"/>
              </w:rPr>
              <w:t>图例符号线</w:t>
            </w:r>
          </w:p>
        </w:tc>
        <w:tc>
          <w:tcPr>
            <w:tcW w:w="613" w:type="pct"/>
            <w:shd w:val="clear" w:color="auto" w:fill="auto"/>
            <w:vAlign w:val="center"/>
            <w:hideMark/>
          </w:tcPr>
          <w:p w14:paraId="66AAC661"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40896DDA"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0.25</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3CECBEB7" w14:textId="77777777" w:rsidTr="003A149B">
        <w:trPr>
          <w:trHeight w:val="20"/>
        </w:trPr>
        <w:tc>
          <w:tcPr>
            <w:tcW w:w="1953" w:type="pct"/>
            <w:vMerge/>
            <w:shd w:val="clear" w:color="auto" w:fill="auto"/>
            <w:vAlign w:val="center"/>
            <w:hideMark/>
          </w:tcPr>
          <w:p w14:paraId="2E0BCF98" w14:textId="77777777" w:rsidR="005D4ED0" w:rsidRPr="00CA42A0" w:rsidRDefault="005D4ED0" w:rsidP="0096684D">
            <w:pPr>
              <w:pStyle w:val="afffffffffffc"/>
            </w:pPr>
          </w:p>
        </w:tc>
        <w:tc>
          <w:tcPr>
            <w:tcW w:w="1187" w:type="pct"/>
            <w:shd w:val="clear" w:color="auto" w:fill="auto"/>
            <w:vAlign w:val="center"/>
            <w:hideMark/>
          </w:tcPr>
          <w:p w14:paraId="1627BEEE" w14:textId="77777777" w:rsidR="005D4ED0" w:rsidRPr="00CA42A0" w:rsidRDefault="005D4ED0" w:rsidP="0096684D">
            <w:pPr>
              <w:pStyle w:val="afffffffffffc"/>
            </w:pPr>
            <w:r w:rsidRPr="00CA42A0">
              <w:rPr>
                <w:rFonts w:hint="eastAsia"/>
              </w:rPr>
              <w:t>表格分栏线</w:t>
            </w:r>
          </w:p>
        </w:tc>
        <w:tc>
          <w:tcPr>
            <w:tcW w:w="613" w:type="pct"/>
            <w:shd w:val="clear" w:color="auto" w:fill="auto"/>
            <w:vAlign w:val="center"/>
            <w:hideMark/>
          </w:tcPr>
          <w:p w14:paraId="0DD47998"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2B497A7C"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0.25</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2BE5A6DF" w14:textId="77777777" w:rsidTr="003A149B">
        <w:trPr>
          <w:trHeight w:val="20"/>
        </w:trPr>
        <w:tc>
          <w:tcPr>
            <w:tcW w:w="1953" w:type="pct"/>
            <w:vMerge/>
            <w:shd w:val="clear" w:color="auto" w:fill="auto"/>
            <w:vAlign w:val="center"/>
            <w:hideMark/>
          </w:tcPr>
          <w:p w14:paraId="615D39E3" w14:textId="77777777" w:rsidR="005D4ED0" w:rsidRPr="00CA42A0" w:rsidRDefault="005D4ED0" w:rsidP="0096684D">
            <w:pPr>
              <w:pStyle w:val="afffffffffffc"/>
            </w:pPr>
          </w:p>
        </w:tc>
        <w:tc>
          <w:tcPr>
            <w:tcW w:w="1187" w:type="pct"/>
            <w:shd w:val="clear" w:color="auto" w:fill="auto"/>
            <w:vAlign w:val="center"/>
            <w:hideMark/>
          </w:tcPr>
          <w:p w14:paraId="50829746" w14:textId="77777777" w:rsidR="005D4ED0" w:rsidRPr="00CA42A0" w:rsidRDefault="005D4ED0" w:rsidP="0096684D">
            <w:pPr>
              <w:pStyle w:val="afffffffffffc"/>
            </w:pPr>
            <w:r w:rsidRPr="00CA42A0">
              <w:rPr>
                <w:rFonts w:hint="eastAsia"/>
              </w:rPr>
              <w:t>地质构造线</w:t>
            </w:r>
          </w:p>
        </w:tc>
        <w:tc>
          <w:tcPr>
            <w:tcW w:w="613" w:type="pct"/>
            <w:shd w:val="clear" w:color="auto" w:fill="auto"/>
            <w:vAlign w:val="center"/>
            <w:hideMark/>
          </w:tcPr>
          <w:p w14:paraId="3CF24227"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34E0B752"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0.40</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6FCCCBC3" w14:textId="77777777" w:rsidTr="003A149B">
        <w:trPr>
          <w:trHeight w:val="20"/>
        </w:trPr>
        <w:tc>
          <w:tcPr>
            <w:tcW w:w="1953" w:type="pct"/>
            <w:vMerge/>
            <w:shd w:val="clear" w:color="auto" w:fill="auto"/>
            <w:vAlign w:val="center"/>
            <w:hideMark/>
          </w:tcPr>
          <w:p w14:paraId="243F89F0" w14:textId="77777777" w:rsidR="005D4ED0" w:rsidRPr="00CA42A0" w:rsidRDefault="005D4ED0" w:rsidP="0096684D">
            <w:pPr>
              <w:pStyle w:val="afffffffffffc"/>
            </w:pPr>
          </w:p>
        </w:tc>
        <w:tc>
          <w:tcPr>
            <w:tcW w:w="1187" w:type="pct"/>
            <w:shd w:val="clear" w:color="auto" w:fill="auto"/>
            <w:vAlign w:val="center"/>
            <w:hideMark/>
          </w:tcPr>
          <w:p w14:paraId="349B7642" w14:textId="77777777" w:rsidR="005D4ED0" w:rsidRPr="00CA42A0" w:rsidRDefault="005D4ED0" w:rsidP="0096684D">
            <w:pPr>
              <w:pStyle w:val="afffffffffffc"/>
            </w:pPr>
            <w:r w:rsidRPr="00CA42A0">
              <w:rPr>
                <w:rFonts w:hint="eastAsia"/>
              </w:rPr>
              <w:t>地貌类型线</w:t>
            </w:r>
          </w:p>
        </w:tc>
        <w:tc>
          <w:tcPr>
            <w:tcW w:w="613" w:type="pct"/>
            <w:shd w:val="clear" w:color="auto" w:fill="auto"/>
            <w:vAlign w:val="center"/>
            <w:hideMark/>
          </w:tcPr>
          <w:p w14:paraId="4B14930C"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6F5A21BA"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0.40</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7558BCBF" w14:textId="77777777" w:rsidTr="003A149B">
        <w:trPr>
          <w:trHeight w:val="20"/>
        </w:trPr>
        <w:tc>
          <w:tcPr>
            <w:tcW w:w="1953" w:type="pct"/>
            <w:vMerge/>
            <w:shd w:val="clear" w:color="auto" w:fill="auto"/>
            <w:vAlign w:val="center"/>
            <w:hideMark/>
          </w:tcPr>
          <w:p w14:paraId="1EB1E6F6" w14:textId="77777777" w:rsidR="005D4ED0" w:rsidRPr="00CA42A0" w:rsidRDefault="005D4ED0" w:rsidP="0096684D">
            <w:pPr>
              <w:pStyle w:val="afffffffffffc"/>
            </w:pPr>
          </w:p>
        </w:tc>
        <w:tc>
          <w:tcPr>
            <w:tcW w:w="1187" w:type="pct"/>
            <w:shd w:val="clear" w:color="auto" w:fill="auto"/>
            <w:vAlign w:val="center"/>
            <w:hideMark/>
          </w:tcPr>
          <w:p w14:paraId="29F62D3B" w14:textId="77777777" w:rsidR="005D4ED0" w:rsidRPr="00CA42A0" w:rsidRDefault="005D4ED0" w:rsidP="0096684D">
            <w:pPr>
              <w:pStyle w:val="afffffffffffc"/>
            </w:pPr>
            <w:r w:rsidRPr="00CA42A0">
              <w:rPr>
                <w:rFonts w:hint="eastAsia"/>
              </w:rPr>
              <w:t>地层界线</w:t>
            </w:r>
          </w:p>
        </w:tc>
        <w:tc>
          <w:tcPr>
            <w:tcW w:w="613" w:type="pct"/>
            <w:shd w:val="clear" w:color="auto" w:fill="auto"/>
            <w:vAlign w:val="center"/>
            <w:hideMark/>
          </w:tcPr>
          <w:p w14:paraId="6431FD4F"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6CCFA779"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0.25</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25EB13A8" w14:textId="77777777" w:rsidTr="003A149B">
        <w:trPr>
          <w:trHeight w:val="20"/>
        </w:trPr>
        <w:tc>
          <w:tcPr>
            <w:tcW w:w="1953" w:type="pct"/>
            <w:vMerge/>
            <w:shd w:val="clear" w:color="auto" w:fill="auto"/>
            <w:vAlign w:val="center"/>
            <w:hideMark/>
          </w:tcPr>
          <w:p w14:paraId="684DEBE3" w14:textId="77777777" w:rsidR="005D4ED0" w:rsidRPr="00CA42A0" w:rsidRDefault="005D4ED0" w:rsidP="0096684D">
            <w:pPr>
              <w:pStyle w:val="afffffffffffc"/>
            </w:pPr>
          </w:p>
        </w:tc>
        <w:tc>
          <w:tcPr>
            <w:tcW w:w="1187" w:type="pct"/>
            <w:shd w:val="clear" w:color="auto" w:fill="auto"/>
            <w:vAlign w:val="center"/>
            <w:hideMark/>
          </w:tcPr>
          <w:p w14:paraId="105F5117" w14:textId="77777777" w:rsidR="005D4ED0" w:rsidRPr="00CA42A0" w:rsidRDefault="005D4ED0" w:rsidP="0096684D">
            <w:pPr>
              <w:pStyle w:val="afffffffffffc"/>
            </w:pPr>
            <w:r w:rsidRPr="00CA42A0">
              <w:rPr>
                <w:rFonts w:hint="eastAsia"/>
              </w:rPr>
              <w:t>地面线</w:t>
            </w:r>
          </w:p>
        </w:tc>
        <w:tc>
          <w:tcPr>
            <w:tcW w:w="613" w:type="pct"/>
            <w:shd w:val="clear" w:color="auto" w:fill="auto"/>
            <w:vAlign w:val="center"/>
            <w:hideMark/>
          </w:tcPr>
          <w:p w14:paraId="33B688DE"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7CAD783F"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0.40</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77951D1A" w14:textId="77777777" w:rsidTr="003A149B">
        <w:trPr>
          <w:trHeight w:val="20"/>
        </w:trPr>
        <w:tc>
          <w:tcPr>
            <w:tcW w:w="1953" w:type="pct"/>
            <w:vMerge/>
            <w:shd w:val="clear" w:color="auto" w:fill="auto"/>
            <w:vAlign w:val="center"/>
            <w:hideMark/>
          </w:tcPr>
          <w:p w14:paraId="465DD6CB" w14:textId="77777777" w:rsidR="005D4ED0" w:rsidRPr="00CA42A0" w:rsidRDefault="005D4ED0" w:rsidP="0096684D">
            <w:pPr>
              <w:pStyle w:val="afffffffffffc"/>
            </w:pPr>
          </w:p>
        </w:tc>
        <w:tc>
          <w:tcPr>
            <w:tcW w:w="1187" w:type="pct"/>
            <w:shd w:val="clear" w:color="auto" w:fill="auto"/>
            <w:vAlign w:val="center"/>
            <w:hideMark/>
          </w:tcPr>
          <w:p w14:paraId="1905FD85" w14:textId="77777777" w:rsidR="005D4ED0" w:rsidRPr="00CA42A0" w:rsidRDefault="005D4ED0" w:rsidP="0096684D">
            <w:pPr>
              <w:pStyle w:val="afffffffffffc"/>
            </w:pPr>
            <w:r w:rsidRPr="00CA42A0">
              <w:rPr>
                <w:rFonts w:hint="eastAsia"/>
              </w:rPr>
              <w:t>时代界线</w:t>
            </w:r>
          </w:p>
        </w:tc>
        <w:tc>
          <w:tcPr>
            <w:tcW w:w="613" w:type="pct"/>
            <w:shd w:val="clear" w:color="auto" w:fill="auto"/>
            <w:vAlign w:val="center"/>
            <w:hideMark/>
          </w:tcPr>
          <w:p w14:paraId="15DB8DA4"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22D59A81"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0.40</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7833809D" w14:textId="77777777" w:rsidTr="003A149B">
        <w:trPr>
          <w:trHeight w:val="20"/>
        </w:trPr>
        <w:tc>
          <w:tcPr>
            <w:tcW w:w="1953" w:type="pct"/>
            <w:vMerge w:val="restart"/>
            <w:shd w:val="clear" w:color="auto" w:fill="auto"/>
            <w:vAlign w:val="center"/>
            <w:hideMark/>
          </w:tcPr>
          <w:p w14:paraId="2E8A7146" w14:textId="77777777" w:rsidR="005D4ED0" w:rsidRPr="00CA42A0" w:rsidRDefault="005D4ED0" w:rsidP="0096684D">
            <w:pPr>
              <w:pStyle w:val="afffffffffffc"/>
            </w:pPr>
            <w:r w:rsidRPr="00CA42A0">
              <w:rPr>
                <w:rFonts w:hint="eastAsia"/>
              </w:rPr>
              <w:t>图框</w:t>
            </w:r>
          </w:p>
        </w:tc>
        <w:tc>
          <w:tcPr>
            <w:tcW w:w="1187" w:type="pct"/>
            <w:shd w:val="clear" w:color="auto" w:fill="auto"/>
            <w:vAlign w:val="center"/>
            <w:hideMark/>
          </w:tcPr>
          <w:p w14:paraId="1028439A" w14:textId="77777777" w:rsidR="005D4ED0" w:rsidRPr="00CA42A0" w:rsidRDefault="005D4ED0" w:rsidP="0096684D">
            <w:pPr>
              <w:pStyle w:val="afffffffffffc"/>
            </w:pPr>
            <w:r w:rsidRPr="00CA42A0">
              <w:rPr>
                <w:rFonts w:hint="eastAsia"/>
              </w:rPr>
              <w:t>外框</w:t>
            </w:r>
          </w:p>
        </w:tc>
        <w:tc>
          <w:tcPr>
            <w:tcW w:w="613" w:type="pct"/>
            <w:shd w:val="clear" w:color="auto" w:fill="auto"/>
            <w:vAlign w:val="center"/>
            <w:hideMark/>
          </w:tcPr>
          <w:p w14:paraId="73B6351F"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3020DFB9"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0.60</w:t>
            </w:r>
            <w:r w:rsidRPr="00CA42A0">
              <w:rPr>
                <w:rFonts w:hint="eastAsia"/>
              </w:rPr>
              <w:t>（</w:t>
            </w:r>
            <w:r w:rsidRPr="00CA42A0">
              <w:rPr>
                <w:rFonts w:ascii="Times New Roman" w:eastAsia="等线" w:hAnsi="Times New Roman"/>
              </w:rPr>
              <w:t>mm</w:t>
            </w:r>
            <w:r w:rsidRPr="00CA42A0">
              <w:rPr>
                <w:rFonts w:hint="eastAsia"/>
              </w:rPr>
              <w:t>）</w:t>
            </w:r>
          </w:p>
        </w:tc>
      </w:tr>
      <w:tr w:rsidR="005D4ED0" w:rsidRPr="00CA42A0" w14:paraId="1B7E58C4" w14:textId="77777777" w:rsidTr="003A149B">
        <w:trPr>
          <w:trHeight w:val="20"/>
        </w:trPr>
        <w:tc>
          <w:tcPr>
            <w:tcW w:w="1953" w:type="pct"/>
            <w:vMerge/>
            <w:shd w:val="clear" w:color="auto" w:fill="auto"/>
            <w:vAlign w:val="center"/>
            <w:hideMark/>
          </w:tcPr>
          <w:p w14:paraId="6ADA0104" w14:textId="77777777" w:rsidR="005D4ED0" w:rsidRPr="00CA42A0" w:rsidRDefault="005D4ED0" w:rsidP="0096684D">
            <w:pPr>
              <w:pStyle w:val="afffffffffffc"/>
            </w:pPr>
          </w:p>
        </w:tc>
        <w:tc>
          <w:tcPr>
            <w:tcW w:w="1187" w:type="pct"/>
            <w:shd w:val="clear" w:color="auto" w:fill="auto"/>
            <w:vAlign w:val="center"/>
            <w:hideMark/>
          </w:tcPr>
          <w:p w14:paraId="4865EB91" w14:textId="77777777" w:rsidR="005D4ED0" w:rsidRPr="00CA42A0" w:rsidRDefault="005D4ED0" w:rsidP="0096684D">
            <w:pPr>
              <w:pStyle w:val="afffffffffffc"/>
            </w:pPr>
            <w:r w:rsidRPr="00CA42A0">
              <w:rPr>
                <w:rFonts w:hint="eastAsia"/>
              </w:rPr>
              <w:t>内框</w:t>
            </w:r>
          </w:p>
        </w:tc>
        <w:tc>
          <w:tcPr>
            <w:tcW w:w="613" w:type="pct"/>
            <w:shd w:val="clear" w:color="auto" w:fill="auto"/>
            <w:vAlign w:val="center"/>
            <w:hideMark/>
          </w:tcPr>
          <w:p w14:paraId="090AEFEC" w14:textId="77777777" w:rsidR="005D4ED0" w:rsidRPr="00CA42A0" w:rsidRDefault="005D4ED0" w:rsidP="0096684D">
            <w:pPr>
              <w:pStyle w:val="afffffffffffc"/>
            </w:pPr>
            <w:r w:rsidRPr="00CA42A0">
              <w:rPr>
                <w:rFonts w:hint="eastAsia"/>
              </w:rPr>
              <w:t>实线</w:t>
            </w:r>
          </w:p>
        </w:tc>
        <w:tc>
          <w:tcPr>
            <w:tcW w:w="1247" w:type="pct"/>
            <w:shd w:val="clear" w:color="auto" w:fill="auto"/>
            <w:vAlign w:val="center"/>
            <w:hideMark/>
          </w:tcPr>
          <w:p w14:paraId="03A2E6D6" w14:textId="77777777" w:rsidR="005D4ED0" w:rsidRPr="00CA42A0" w:rsidRDefault="005D4ED0" w:rsidP="0096684D">
            <w:pPr>
              <w:pStyle w:val="afffffffffffc"/>
              <w:rPr>
                <w:rFonts w:ascii="Times New Roman" w:eastAsia="等线" w:hAnsi="Times New Roman"/>
              </w:rPr>
            </w:pPr>
            <w:r w:rsidRPr="00CA42A0">
              <w:rPr>
                <w:rFonts w:ascii="Times New Roman" w:eastAsia="等线" w:hAnsi="Times New Roman"/>
              </w:rPr>
              <w:t>0.25</w:t>
            </w:r>
            <w:r w:rsidRPr="00CA42A0">
              <w:rPr>
                <w:rFonts w:hint="eastAsia"/>
              </w:rPr>
              <w:t>（</w:t>
            </w:r>
            <w:r w:rsidRPr="00CA42A0">
              <w:rPr>
                <w:rFonts w:ascii="Times New Roman" w:eastAsia="等线" w:hAnsi="Times New Roman"/>
              </w:rPr>
              <w:t>mm</w:t>
            </w:r>
            <w:r w:rsidRPr="00CA42A0">
              <w:rPr>
                <w:rFonts w:hint="eastAsia"/>
              </w:rPr>
              <w:t>）</w:t>
            </w:r>
          </w:p>
        </w:tc>
      </w:tr>
    </w:tbl>
    <w:p w14:paraId="59201372" w14:textId="3CD26F95" w:rsidR="005D4ED0" w:rsidRDefault="005D4ED0" w:rsidP="003A149B">
      <w:pPr>
        <w:pStyle w:val="aff2"/>
        <w:spacing w:before="156" w:after="156"/>
      </w:pPr>
      <w:r w:rsidRPr="00BD15F9">
        <w:t>字体、字号规格</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4"/>
        <w:gridCol w:w="1648"/>
        <w:gridCol w:w="1648"/>
        <w:gridCol w:w="1173"/>
        <w:gridCol w:w="1648"/>
        <w:gridCol w:w="1489"/>
      </w:tblGrid>
      <w:tr w:rsidR="005D4ED0" w:rsidRPr="0001225A" w14:paraId="5D83454F" w14:textId="77777777" w:rsidTr="003A149B">
        <w:trPr>
          <w:trHeight w:val="20"/>
        </w:trPr>
        <w:tc>
          <w:tcPr>
            <w:tcW w:w="1887" w:type="pct"/>
            <w:gridSpan w:val="2"/>
            <w:shd w:val="clear" w:color="auto" w:fill="auto"/>
            <w:vAlign w:val="center"/>
            <w:hideMark/>
          </w:tcPr>
          <w:p w14:paraId="3E96D7C1" w14:textId="77777777" w:rsidR="005D4ED0" w:rsidRPr="0001225A" w:rsidRDefault="005D4ED0" w:rsidP="0096684D">
            <w:pPr>
              <w:pStyle w:val="afffffffffffc"/>
            </w:pPr>
            <w:r w:rsidRPr="0001225A">
              <w:rPr>
                <w:rFonts w:hint="eastAsia"/>
              </w:rPr>
              <w:t>用途</w:t>
            </w:r>
          </w:p>
        </w:tc>
        <w:tc>
          <w:tcPr>
            <w:tcW w:w="861" w:type="pct"/>
            <w:shd w:val="clear" w:color="auto" w:fill="auto"/>
            <w:vAlign w:val="center"/>
            <w:hideMark/>
          </w:tcPr>
          <w:p w14:paraId="3BDFCAB3" w14:textId="77777777" w:rsidR="005D4ED0" w:rsidRPr="0001225A" w:rsidRDefault="005D4ED0" w:rsidP="0096684D">
            <w:pPr>
              <w:pStyle w:val="afffffffffffc"/>
            </w:pPr>
            <w:r w:rsidRPr="0001225A">
              <w:rPr>
                <w:rFonts w:hint="eastAsia"/>
              </w:rPr>
              <w:t>字号或高</w:t>
            </w:r>
          </w:p>
        </w:tc>
        <w:tc>
          <w:tcPr>
            <w:tcW w:w="613" w:type="pct"/>
            <w:shd w:val="clear" w:color="auto" w:fill="auto"/>
            <w:vAlign w:val="center"/>
            <w:hideMark/>
          </w:tcPr>
          <w:p w14:paraId="137008BA" w14:textId="77777777" w:rsidR="005D4ED0" w:rsidRPr="0001225A" w:rsidRDefault="005D4ED0" w:rsidP="0096684D">
            <w:pPr>
              <w:pStyle w:val="afffffffffffc"/>
            </w:pPr>
            <w:r w:rsidRPr="0001225A">
              <w:rPr>
                <w:rFonts w:hint="eastAsia"/>
              </w:rPr>
              <w:t>字体</w:t>
            </w:r>
          </w:p>
        </w:tc>
        <w:tc>
          <w:tcPr>
            <w:tcW w:w="861" w:type="pct"/>
            <w:shd w:val="clear" w:color="auto" w:fill="auto"/>
            <w:vAlign w:val="center"/>
            <w:hideMark/>
          </w:tcPr>
          <w:p w14:paraId="4C0B76ED" w14:textId="77777777" w:rsidR="005D4ED0" w:rsidRPr="0001225A" w:rsidRDefault="005D4ED0" w:rsidP="0096684D">
            <w:pPr>
              <w:pStyle w:val="afffffffffffc"/>
            </w:pPr>
            <w:r w:rsidRPr="0001225A">
              <w:rPr>
                <w:rFonts w:hint="eastAsia"/>
              </w:rPr>
              <w:t>字间距</w:t>
            </w:r>
          </w:p>
        </w:tc>
        <w:tc>
          <w:tcPr>
            <w:tcW w:w="778" w:type="pct"/>
            <w:shd w:val="clear" w:color="auto" w:fill="auto"/>
            <w:vAlign w:val="center"/>
            <w:hideMark/>
          </w:tcPr>
          <w:p w14:paraId="6EDE3424" w14:textId="77777777" w:rsidR="005D4ED0" w:rsidRPr="0001225A" w:rsidRDefault="005D4ED0" w:rsidP="0096684D">
            <w:pPr>
              <w:pStyle w:val="afffffffffffc"/>
            </w:pPr>
            <w:r w:rsidRPr="0001225A">
              <w:rPr>
                <w:rFonts w:hint="eastAsia"/>
              </w:rPr>
              <w:t>行间距</w:t>
            </w:r>
          </w:p>
        </w:tc>
      </w:tr>
      <w:tr w:rsidR="005D4ED0" w:rsidRPr="0001225A" w14:paraId="24896BE7" w14:textId="77777777" w:rsidTr="003A149B">
        <w:trPr>
          <w:trHeight w:val="20"/>
        </w:trPr>
        <w:tc>
          <w:tcPr>
            <w:tcW w:w="1026" w:type="pct"/>
            <w:vMerge w:val="restart"/>
            <w:shd w:val="clear" w:color="auto" w:fill="auto"/>
            <w:noWrap/>
            <w:vAlign w:val="center"/>
            <w:hideMark/>
          </w:tcPr>
          <w:p w14:paraId="1006C7D6" w14:textId="77777777" w:rsidR="005D4ED0" w:rsidRPr="0001225A" w:rsidRDefault="005D4ED0" w:rsidP="0096684D">
            <w:pPr>
              <w:pStyle w:val="afffffffffffc"/>
              <w:rPr>
                <w:rFonts w:ascii="等线" w:eastAsia="等线" w:hAnsi="等线"/>
              </w:rPr>
            </w:pPr>
            <w:r w:rsidRPr="0001225A">
              <w:rPr>
                <w:rFonts w:ascii="等线" w:eastAsia="等线" w:hAnsi="等线" w:hint="eastAsia"/>
              </w:rPr>
              <w:t>报告</w:t>
            </w:r>
          </w:p>
        </w:tc>
        <w:tc>
          <w:tcPr>
            <w:tcW w:w="861" w:type="pct"/>
            <w:shd w:val="clear" w:color="auto" w:fill="auto"/>
            <w:vAlign w:val="center"/>
            <w:hideMark/>
          </w:tcPr>
          <w:p w14:paraId="6F2D11F0" w14:textId="77777777" w:rsidR="005D4ED0" w:rsidRPr="0001225A" w:rsidRDefault="005D4ED0" w:rsidP="0096684D">
            <w:pPr>
              <w:pStyle w:val="afffffffffffc"/>
            </w:pPr>
            <w:r w:rsidRPr="0001225A">
              <w:rPr>
                <w:rFonts w:hint="eastAsia"/>
              </w:rPr>
              <w:t>大标题</w:t>
            </w:r>
          </w:p>
        </w:tc>
        <w:tc>
          <w:tcPr>
            <w:tcW w:w="861" w:type="pct"/>
            <w:shd w:val="clear" w:color="auto" w:fill="auto"/>
            <w:vAlign w:val="center"/>
            <w:hideMark/>
          </w:tcPr>
          <w:p w14:paraId="2F16230B" w14:textId="77777777" w:rsidR="005D4ED0" w:rsidRPr="0001225A" w:rsidRDefault="005D4ED0" w:rsidP="0096684D">
            <w:pPr>
              <w:pStyle w:val="afffffffffffc"/>
            </w:pPr>
            <w:r w:rsidRPr="0001225A">
              <w:rPr>
                <w:rFonts w:hint="eastAsia"/>
              </w:rPr>
              <w:t>小二</w:t>
            </w:r>
          </w:p>
        </w:tc>
        <w:tc>
          <w:tcPr>
            <w:tcW w:w="613" w:type="pct"/>
            <w:shd w:val="clear" w:color="auto" w:fill="auto"/>
            <w:vAlign w:val="center"/>
            <w:hideMark/>
          </w:tcPr>
          <w:p w14:paraId="7F4B2466"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00C0613B"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6F5ED7CB"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1.5</w:t>
            </w:r>
            <w:r w:rsidRPr="0001225A">
              <w:rPr>
                <w:rFonts w:hint="eastAsia"/>
              </w:rPr>
              <w:t>倍</w:t>
            </w:r>
          </w:p>
        </w:tc>
      </w:tr>
      <w:tr w:rsidR="005D4ED0" w:rsidRPr="0001225A" w14:paraId="630A4B16" w14:textId="77777777" w:rsidTr="003A149B">
        <w:trPr>
          <w:trHeight w:val="20"/>
        </w:trPr>
        <w:tc>
          <w:tcPr>
            <w:tcW w:w="1026" w:type="pct"/>
            <w:vMerge/>
            <w:shd w:val="clear" w:color="auto" w:fill="auto"/>
            <w:vAlign w:val="center"/>
            <w:hideMark/>
          </w:tcPr>
          <w:p w14:paraId="46FD442D"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7D2D4238" w14:textId="77777777" w:rsidR="005D4ED0" w:rsidRPr="0001225A" w:rsidRDefault="005D4ED0" w:rsidP="0096684D">
            <w:pPr>
              <w:pStyle w:val="afffffffffffc"/>
            </w:pPr>
            <w:r w:rsidRPr="0001225A">
              <w:rPr>
                <w:rFonts w:hint="eastAsia"/>
              </w:rPr>
              <w:t>分段标题</w:t>
            </w:r>
          </w:p>
        </w:tc>
        <w:tc>
          <w:tcPr>
            <w:tcW w:w="861" w:type="pct"/>
            <w:shd w:val="clear" w:color="auto" w:fill="auto"/>
            <w:vAlign w:val="center"/>
            <w:hideMark/>
          </w:tcPr>
          <w:p w14:paraId="4C52504F" w14:textId="77777777" w:rsidR="005D4ED0" w:rsidRPr="0001225A" w:rsidRDefault="005D4ED0" w:rsidP="0096684D">
            <w:pPr>
              <w:pStyle w:val="afffffffffffc"/>
            </w:pPr>
            <w:r w:rsidRPr="0001225A">
              <w:rPr>
                <w:rFonts w:hint="eastAsia"/>
              </w:rPr>
              <w:t>小四</w:t>
            </w:r>
          </w:p>
        </w:tc>
        <w:tc>
          <w:tcPr>
            <w:tcW w:w="613" w:type="pct"/>
            <w:shd w:val="clear" w:color="auto" w:fill="auto"/>
            <w:vAlign w:val="center"/>
            <w:hideMark/>
          </w:tcPr>
          <w:p w14:paraId="0CDFCB2E"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00826D72"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26AD57B4"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1.5</w:t>
            </w:r>
            <w:r w:rsidRPr="0001225A">
              <w:rPr>
                <w:rFonts w:hint="eastAsia"/>
              </w:rPr>
              <w:t>倍</w:t>
            </w:r>
          </w:p>
        </w:tc>
      </w:tr>
      <w:tr w:rsidR="005D4ED0" w:rsidRPr="0001225A" w14:paraId="2FBBF979" w14:textId="77777777" w:rsidTr="003A149B">
        <w:trPr>
          <w:trHeight w:val="20"/>
        </w:trPr>
        <w:tc>
          <w:tcPr>
            <w:tcW w:w="1026" w:type="pct"/>
            <w:vMerge/>
            <w:shd w:val="clear" w:color="auto" w:fill="auto"/>
            <w:vAlign w:val="center"/>
            <w:hideMark/>
          </w:tcPr>
          <w:p w14:paraId="1CEF8743"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2C24E5AA" w14:textId="77777777" w:rsidR="005D4ED0" w:rsidRPr="0001225A" w:rsidRDefault="005D4ED0" w:rsidP="0096684D">
            <w:pPr>
              <w:pStyle w:val="afffffffffffc"/>
            </w:pPr>
            <w:r w:rsidRPr="0001225A">
              <w:rPr>
                <w:rFonts w:hint="eastAsia"/>
              </w:rPr>
              <w:t>小标题</w:t>
            </w:r>
          </w:p>
        </w:tc>
        <w:tc>
          <w:tcPr>
            <w:tcW w:w="861" w:type="pct"/>
            <w:shd w:val="clear" w:color="auto" w:fill="auto"/>
            <w:vAlign w:val="center"/>
            <w:hideMark/>
          </w:tcPr>
          <w:p w14:paraId="1E8B79CF" w14:textId="77777777" w:rsidR="005D4ED0" w:rsidRPr="0001225A" w:rsidRDefault="005D4ED0" w:rsidP="0096684D">
            <w:pPr>
              <w:pStyle w:val="afffffffffffc"/>
            </w:pPr>
            <w:r w:rsidRPr="0001225A">
              <w:rPr>
                <w:rFonts w:hint="eastAsia"/>
              </w:rPr>
              <w:t>小四</w:t>
            </w:r>
          </w:p>
        </w:tc>
        <w:tc>
          <w:tcPr>
            <w:tcW w:w="613" w:type="pct"/>
            <w:shd w:val="clear" w:color="auto" w:fill="auto"/>
            <w:vAlign w:val="center"/>
            <w:hideMark/>
          </w:tcPr>
          <w:p w14:paraId="67CCC5E0"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35D00DC0"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09AC3D65"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1.5</w:t>
            </w:r>
            <w:r w:rsidRPr="0001225A">
              <w:rPr>
                <w:rFonts w:hint="eastAsia"/>
              </w:rPr>
              <w:t>倍</w:t>
            </w:r>
          </w:p>
        </w:tc>
      </w:tr>
      <w:tr w:rsidR="005D4ED0" w:rsidRPr="0001225A" w14:paraId="663974D1" w14:textId="77777777" w:rsidTr="003A149B">
        <w:trPr>
          <w:trHeight w:val="20"/>
        </w:trPr>
        <w:tc>
          <w:tcPr>
            <w:tcW w:w="1026" w:type="pct"/>
            <w:vMerge/>
            <w:shd w:val="clear" w:color="auto" w:fill="auto"/>
            <w:vAlign w:val="center"/>
            <w:hideMark/>
          </w:tcPr>
          <w:p w14:paraId="595E701F"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170034F3" w14:textId="77777777" w:rsidR="005D4ED0" w:rsidRPr="0001225A" w:rsidRDefault="005D4ED0" w:rsidP="0096684D">
            <w:pPr>
              <w:pStyle w:val="afffffffffffc"/>
            </w:pPr>
            <w:r w:rsidRPr="0001225A">
              <w:rPr>
                <w:rFonts w:hint="eastAsia"/>
              </w:rPr>
              <w:t>说明内容</w:t>
            </w:r>
          </w:p>
        </w:tc>
        <w:tc>
          <w:tcPr>
            <w:tcW w:w="861" w:type="pct"/>
            <w:shd w:val="clear" w:color="auto" w:fill="auto"/>
            <w:vAlign w:val="center"/>
            <w:hideMark/>
          </w:tcPr>
          <w:p w14:paraId="7DFC0007" w14:textId="77777777" w:rsidR="005D4ED0" w:rsidRPr="0001225A" w:rsidRDefault="005D4ED0" w:rsidP="0096684D">
            <w:pPr>
              <w:pStyle w:val="afffffffffffc"/>
            </w:pPr>
            <w:r w:rsidRPr="0001225A">
              <w:rPr>
                <w:rFonts w:hint="eastAsia"/>
              </w:rPr>
              <w:t>小四</w:t>
            </w:r>
          </w:p>
        </w:tc>
        <w:tc>
          <w:tcPr>
            <w:tcW w:w="613" w:type="pct"/>
            <w:shd w:val="clear" w:color="auto" w:fill="auto"/>
            <w:vAlign w:val="center"/>
            <w:hideMark/>
          </w:tcPr>
          <w:p w14:paraId="4799FDC2"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79A8E6FF"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5FB2B793"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1.5</w:t>
            </w:r>
            <w:r w:rsidRPr="0001225A">
              <w:rPr>
                <w:rFonts w:hint="eastAsia"/>
              </w:rPr>
              <w:t>倍</w:t>
            </w:r>
          </w:p>
        </w:tc>
      </w:tr>
      <w:tr w:rsidR="005D4ED0" w:rsidRPr="0001225A" w14:paraId="29316F45" w14:textId="77777777" w:rsidTr="003A149B">
        <w:trPr>
          <w:trHeight w:val="20"/>
        </w:trPr>
        <w:tc>
          <w:tcPr>
            <w:tcW w:w="1026" w:type="pct"/>
            <w:vMerge w:val="restart"/>
            <w:shd w:val="clear" w:color="auto" w:fill="auto"/>
            <w:vAlign w:val="center"/>
            <w:hideMark/>
          </w:tcPr>
          <w:p w14:paraId="45435DC7" w14:textId="77777777" w:rsidR="005D4ED0" w:rsidRPr="0001225A" w:rsidRDefault="005D4ED0" w:rsidP="0096684D">
            <w:pPr>
              <w:pStyle w:val="afffffffffffc"/>
              <w:rPr>
                <w:rFonts w:ascii="等线" w:eastAsia="等线" w:hAnsi="等线"/>
              </w:rPr>
            </w:pPr>
            <w:r w:rsidRPr="0001225A">
              <w:rPr>
                <w:rFonts w:ascii="等线" w:eastAsia="等线" w:hAnsi="等线" w:hint="eastAsia"/>
              </w:rPr>
              <w:t>综合图表</w:t>
            </w:r>
          </w:p>
        </w:tc>
        <w:tc>
          <w:tcPr>
            <w:tcW w:w="861" w:type="pct"/>
            <w:shd w:val="clear" w:color="auto" w:fill="auto"/>
            <w:vAlign w:val="center"/>
            <w:hideMark/>
          </w:tcPr>
          <w:p w14:paraId="44716BB1" w14:textId="77777777" w:rsidR="005D4ED0" w:rsidRPr="0001225A" w:rsidRDefault="005D4ED0" w:rsidP="0096684D">
            <w:pPr>
              <w:pStyle w:val="afffffffffffc"/>
            </w:pPr>
            <w:r w:rsidRPr="0001225A">
              <w:rPr>
                <w:rFonts w:hint="eastAsia"/>
              </w:rPr>
              <w:t>标题</w:t>
            </w:r>
          </w:p>
        </w:tc>
        <w:tc>
          <w:tcPr>
            <w:tcW w:w="861" w:type="pct"/>
            <w:shd w:val="clear" w:color="auto" w:fill="auto"/>
            <w:vAlign w:val="center"/>
            <w:hideMark/>
          </w:tcPr>
          <w:p w14:paraId="4E3D3B51"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4.5</w:t>
            </w:r>
          </w:p>
        </w:tc>
        <w:tc>
          <w:tcPr>
            <w:tcW w:w="613" w:type="pct"/>
            <w:shd w:val="clear" w:color="auto" w:fill="auto"/>
            <w:vAlign w:val="center"/>
            <w:hideMark/>
          </w:tcPr>
          <w:p w14:paraId="1E198059"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535D9BB7"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492B9CF6" w14:textId="77777777" w:rsidR="005D4ED0" w:rsidRPr="0001225A" w:rsidRDefault="005D4ED0" w:rsidP="0096684D">
            <w:pPr>
              <w:pStyle w:val="afffffffffffc"/>
            </w:pPr>
            <w:r w:rsidRPr="0001225A">
              <w:rPr>
                <w:rFonts w:hint="eastAsia"/>
              </w:rPr>
              <w:t>标准</w:t>
            </w:r>
          </w:p>
        </w:tc>
      </w:tr>
      <w:tr w:rsidR="005D4ED0" w:rsidRPr="0001225A" w14:paraId="44F66C60" w14:textId="77777777" w:rsidTr="003A149B">
        <w:trPr>
          <w:trHeight w:val="20"/>
        </w:trPr>
        <w:tc>
          <w:tcPr>
            <w:tcW w:w="1026" w:type="pct"/>
            <w:vMerge/>
            <w:shd w:val="clear" w:color="auto" w:fill="auto"/>
            <w:vAlign w:val="center"/>
            <w:hideMark/>
          </w:tcPr>
          <w:p w14:paraId="6886851A"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0BAD2AE3" w14:textId="77777777" w:rsidR="005D4ED0" w:rsidRPr="0001225A" w:rsidRDefault="005D4ED0" w:rsidP="0096684D">
            <w:pPr>
              <w:pStyle w:val="afffffffffffc"/>
            </w:pPr>
            <w:r w:rsidRPr="0001225A">
              <w:rPr>
                <w:rFonts w:hint="eastAsia"/>
              </w:rPr>
              <w:t>文字</w:t>
            </w:r>
          </w:p>
        </w:tc>
        <w:tc>
          <w:tcPr>
            <w:tcW w:w="861" w:type="pct"/>
            <w:shd w:val="clear" w:color="auto" w:fill="auto"/>
            <w:vAlign w:val="center"/>
            <w:hideMark/>
          </w:tcPr>
          <w:p w14:paraId="0D530449"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5</w:t>
            </w:r>
          </w:p>
        </w:tc>
        <w:tc>
          <w:tcPr>
            <w:tcW w:w="613" w:type="pct"/>
            <w:shd w:val="clear" w:color="auto" w:fill="auto"/>
            <w:vAlign w:val="center"/>
            <w:hideMark/>
          </w:tcPr>
          <w:p w14:paraId="44D81260"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3045CD02"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00D6A14B" w14:textId="77777777" w:rsidR="005D4ED0" w:rsidRPr="0001225A" w:rsidRDefault="005D4ED0" w:rsidP="0096684D">
            <w:pPr>
              <w:pStyle w:val="afffffffffffc"/>
            </w:pPr>
            <w:r w:rsidRPr="0001225A">
              <w:rPr>
                <w:rFonts w:hint="eastAsia"/>
              </w:rPr>
              <w:t>标准</w:t>
            </w:r>
          </w:p>
        </w:tc>
      </w:tr>
      <w:tr w:rsidR="005D4ED0" w:rsidRPr="0001225A" w14:paraId="0989F887" w14:textId="77777777" w:rsidTr="003A149B">
        <w:trPr>
          <w:trHeight w:val="20"/>
        </w:trPr>
        <w:tc>
          <w:tcPr>
            <w:tcW w:w="1026" w:type="pct"/>
            <w:vMerge/>
            <w:shd w:val="clear" w:color="auto" w:fill="auto"/>
            <w:vAlign w:val="center"/>
            <w:hideMark/>
          </w:tcPr>
          <w:p w14:paraId="3CA86635"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2365E190" w14:textId="77777777" w:rsidR="005D4ED0" w:rsidRPr="0001225A" w:rsidRDefault="005D4ED0" w:rsidP="0096684D">
            <w:pPr>
              <w:pStyle w:val="afffffffffffc"/>
            </w:pPr>
            <w:r w:rsidRPr="0001225A">
              <w:rPr>
                <w:rFonts w:hint="eastAsia"/>
              </w:rPr>
              <w:t>符号</w:t>
            </w:r>
          </w:p>
        </w:tc>
        <w:tc>
          <w:tcPr>
            <w:tcW w:w="861" w:type="pct"/>
            <w:shd w:val="clear" w:color="auto" w:fill="auto"/>
            <w:vAlign w:val="center"/>
            <w:hideMark/>
          </w:tcPr>
          <w:p w14:paraId="168B10C8"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4</w:t>
            </w:r>
          </w:p>
        </w:tc>
        <w:tc>
          <w:tcPr>
            <w:tcW w:w="613" w:type="pct"/>
            <w:shd w:val="clear" w:color="auto" w:fill="auto"/>
            <w:vAlign w:val="center"/>
            <w:hideMark/>
          </w:tcPr>
          <w:p w14:paraId="700F765C"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1C3C9FFC"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5CD24410" w14:textId="77777777" w:rsidR="005D4ED0" w:rsidRPr="0001225A" w:rsidRDefault="005D4ED0" w:rsidP="0096684D">
            <w:pPr>
              <w:pStyle w:val="afffffffffffc"/>
            </w:pPr>
            <w:r w:rsidRPr="0001225A">
              <w:rPr>
                <w:rFonts w:hint="eastAsia"/>
              </w:rPr>
              <w:t>标准</w:t>
            </w:r>
          </w:p>
        </w:tc>
      </w:tr>
      <w:tr w:rsidR="005D4ED0" w:rsidRPr="0001225A" w14:paraId="55EC9B1B" w14:textId="77777777" w:rsidTr="003A149B">
        <w:trPr>
          <w:trHeight w:val="20"/>
        </w:trPr>
        <w:tc>
          <w:tcPr>
            <w:tcW w:w="1026" w:type="pct"/>
            <w:vMerge/>
            <w:shd w:val="clear" w:color="auto" w:fill="auto"/>
            <w:vAlign w:val="center"/>
            <w:hideMark/>
          </w:tcPr>
          <w:p w14:paraId="0D0FF6F0"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388108E4" w14:textId="77777777" w:rsidR="005D4ED0" w:rsidRPr="0001225A" w:rsidRDefault="005D4ED0" w:rsidP="0096684D">
            <w:pPr>
              <w:pStyle w:val="afffffffffffc"/>
            </w:pPr>
            <w:r w:rsidRPr="0001225A">
              <w:rPr>
                <w:rFonts w:hint="eastAsia"/>
              </w:rPr>
              <w:t>上、下标</w:t>
            </w:r>
          </w:p>
        </w:tc>
        <w:tc>
          <w:tcPr>
            <w:tcW w:w="861" w:type="pct"/>
            <w:shd w:val="clear" w:color="auto" w:fill="auto"/>
            <w:vAlign w:val="center"/>
            <w:hideMark/>
          </w:tcPr>
          <w:p w14:paraId="493ED30B"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2</w:t>
            </w:r>
          </w:p>
        </w:tc>
        <w:tc>
          <w:tcPr>
            <w:tcW w:w="613" w:type="pct"/>
            <w:shd w:val="clear" w:color="auto" w:fill="auto"/>
            <w:vAlign w:val="center"/>
            <w:hideMark/>
          </w:tcPr>
          <w:p w14:paraId="0A331A07"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657A2787"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1A4B4D99" w14:textId="77777777" w:rsidR="005D4ED0" w:rsidRPr="0001225A" w:rsidRDefault="005D4ED0" w:rsidP="0096684D">
            <w:pPr>
              <w:pStyle w:val="afffffffffffc"/>
            </w:pPr>
            <w:r w:rsidRPr="0001225A">
              <w:rPr>
                <w:rFonts w:hint="eastAsia"/>
              </w:rPr>
              <w:t>标准</w:t>
            </w:r>
          </w:p>
        </w:tc>
      </w:tr>
      <w:tr w:rsidR="005D4ED0" w:rsidRPr="0001225A" w14:paraId="79DFBDED" w14:textId="77777777" w:rsidTr="003A149B">
        <w:trPr>
          <w:trHeight w:val="20"/>
        </w:trPr>
        <w:tc>
          <w:tcPr>
            <w:tcW w:w="1026" w:type="pct"/>
            <w:vMerge w:val="restart"/>
            <w:shd w:val="clear" w:color="auto" w:fill="auto"/>
            <w:vAlign w:val="center"/>
            <w:hideMark/>
          </w:tcPr>
          <w:p w14:paraId="7107414F" w14:textId="77777777" w:rsidR="005D4ED0" w:rsidRPr="0001225A" w:rsidRDefault="005D4ED0" w:rsidP="0096684D">
            <w:pPr>
              <w:pStyle w:val="afffffffffffc"/>
            </w:pPr>
            <w:r w:rsidRPr="0001225A">
              <w:rPr>
                <w:rFonts w:hint="eastAsia"/>
              </w:rPr>
              <w:t>柱状图</w:t>
            </w:r>
            <w:r w:rsidRPr="0001225A">
              <w:rPr>
                <w:rFonts w:hint="eastAsia"/>
              </w:rPr>
              <w:br/>
              <w:t>纵、横断面图</w:t>
            </w:r>
          </w:p>
        </w:tc>
        <w:tc>
          <w:tcPr>
            <w:tcW w:w="861" w:type="pct"/>
            <w:shd w:val="clear" w:color="auto" w:fill="auto"/>
            <w:vAlign w:val="center"/>
            <w:hideMark/>
          </w:tcPr>
          <w:p w14:paraId="3E61601F" w14:textId="77777777" w:rsidR="005D4ED0" w:rsidRPr="0001225A" w:rsidRDefault="005D4ED0" w:rsidP="0096684D">
            <w:pPr>
              <w:pStyle w:val="afffffffffffc"/>
            </w:pPr>
            <w:r w:rsidRPr="0001225A">
              <w:rPr>
                <w:rFonts w:hint="eastAsia"/>
              </w:rPr>
              <w:t>标题</w:t>
            </w:r>
          </w:p>
        </w:tc>
        <w:tc>
          <w:tcPr>
            <w:tcW w:w="861" w:type="pct"/>
            <w:shd w:val="clear" w:color="auto" w:fill="auto"/>
            <w:vAlign w:val="center"/>
            <w:hideMark/>
          </w:tcPr>
          <w:p w14:paraId="38B158CF"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4.5</w:t>
            </w:r>
          </w:p>
        </w:tc>
        <w:tc>
          <w:tcPr>
            <w:tcW w:w="613" w:type="pct"/>
            <w:shd w:val="clear" w:color="auto" w:fill="auto"/>
            <w:vAlign w:val="center"/>
            <w:hideMark/>
          </w:tcPr>
          <w:p w14:paraId="06A8C4FC"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1399AB7A"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09541614" w14:textId="77777777" w:rsidR="005D4ED0" w:rsidRPr="0001225A" w:rsidRDefault="005D4ED0" w:rsidP="0096684D">
            <w:pPr>
              <w:pStyle w:val="afffffffffffc"/>
            </w:pPr>
            <w:r w:rsidRPr="0001225A">
              <w:rPr>
                <w:rFonts w:hint="eastAsia"/>
              </w:rPr>
              <w:t>标准</w:t>
            </w:r>
          </w:p>
        </w:tc>
      </w:tr>
      <w:tr w:rsidR="005D4ED0" w:rsidRPr="0001225A" w14:paraId="5967B745" w14:textId="77777777" w:rsidTr="003A149B">
        <w:trPr>
          <w:trHeight w:val="20"/>
        </w:trPr>
        <w:tc>
          <w:tcPr>
            <w:tcW w:w="1026" w:type="pct"/>
            <w:vMerge/>
            <w:shd w:val="clear" w:color="auto" w:fill="auto"/>
            <w:vAlign w:val="center"/>
            <w:hideMark/>
          </w:tcPr>
          <w:p w14:paraId="178623F0" w14:textId="77777777" w:rsidR="005D4ED0" w:rsidRPr="0001225A" w:rsidRDefault="005D4ED0" w:rsidP="0096684D">
            <w:pPr>
              <w:pStyle w:val="afffffffffffc"/>
            </w:pPr>
          </w:p>
        </w:tc>
        <w:tc>
          <w:tcPr>
            <w:tcW w:w="861" w:type="pct"/>
            <w:shd w:val="clear" w:color="auto" w:fill="auto"/>
            <w:vAlign w:val="center"/>
            <w:hideMark/>
          </w:tcPr>
          <w:p w14:paraId="101D64F7" w14:textId="77777777" w:rsidR="005D4ED0" w:rsidRPr="0001225A" w:rsidRDefault="005D4ED0" w:rsidP="0096684D">
            <w:pPr>
              <w:pStyle w:val="afffffffffffc"/>
            </w:pPr>
            <w:r w:rsidRPr="0001225A">
              <w:rPr>
                <w:rFonts w:hint="eastAsia"/>
              </w:rPr>
              <w:t>描述</w:t>
            </w:r>
          </w:p>
        </w:tc>
        <w:tc>
          <w:tcPr>
            <w:tcW w:w="861" w:type="pct"/>
            <w:shd w:val="clear" w:color="auto" w:fill="auto"/>
            <w:vAlign w:val="center"/>
            <w:hideMark/>
          </w:tcPr>
          <w:p w14:paraId="52B702BD"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4</w:t>
            </w:r>
          </w:p>
        </w:tc>
        <w:tc>
          <w:tcPr>
            <w:tcW w:w="613" w:type="pct"/>
            <w:shd w:val="clear" w:color="auto" w:fill="auto"/>
            <w:vAlign w:val="center"/>
            <w:hideMark/>
          </w:tcPr>
          <w:p w14:paraId="51F0F08A"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2348BCD8"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388174B9" w14:textId="77777777" w:rsidR="005D4ED0" w:rsidRPr="0001225A" w:rsidRDefault="005D4ED0" w:rsidP="0096684D">
            <w:pPr>
              <w:pStyle w:val="afffffffffffc"/>
            </w:pPr>
            <w:r w:rsidRPr="0001225A">
              <w:rPr>
                <w:rFonts w:hint="eastAsia"/>
              </w:rPr>
              <w:t>标准</w:t>
            </w:r>
          </w:p>
        </w:tc>
      </w:tr>
      <w:tr w:rsidR="005D4ED0" w:rsidRPr="0001225A" w14:paraId="0420CC09" w14:textId="77777777" w:rsidTr="003A149B">
        <w:trPr>
          <w:trHeight w:val="20"/>
        </w:trPr>
        <w:tc>
          <w:tcPr>
            <w:tcW w:w="1026" w:type="pct"/>
            <w:vMerge/>
            <w:shd w:val="clear" w:color="auto" w:fill="auto"/>
            <w:vAlign w:val="center"/>
            <w:hideMark/>
          </w:tcPr>
          <w:p w14:paraId="7AEEB8A4" w14:textId="77777777" w:rsidR="005D4ED0" w:rsidRPr="0001225A" w:rsidRDefault="005D4ED0" w:rsidP="0096684D">
            <w:pPr>
              <w:pStyle w:val="afffffffffffc"/>
            </w:pPr>
          </w:p>
        </w:tc>
        <w:tc>
          <w:tcPr>
            <w:tcW w:w="861" w:type="pct"/>
            <w:shd w:val="clear" w:color="auto" w:fill="auto"/>
            <w:vAlign w:val="center"/>
            <w:hideMark/>
          </w:tcPr>
          <w:p w14:paraId="332E5EF8" w14:textId="77777777" w:rsidR="005D4ED0" w:rsidRPr="0001225A" w:rsidRDefault="005D4ED0" w:rsidP="0096684D">
            <w:pPr>
              <w:pStyle w:val="afffffffffffc"/>
            </w:pPr>
            <w:r w:rsidRPr="0001225A">
              <w:rPr>
                <w:rFonts w:hint="eastAsia"/>
              </w:rPr>
              <w:t>符号</w:t>
            </w:r>
          </w:p>
        </w:tc>
        <w:tc>
          <w:tcPr>
            <w:tcW w:w="861" w:type="pct"/>
            <w:shd w:val="clear" w:color="auto" w:fill="auto"/>
            <w:vAlign w:val="center"/>
            <w:hideMark/>
          </w:tcPr>
          <w:p w14:paraId="14FE1F72"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4</w:t>
            </w:r>
          </w:p>
        </w:tc>
        <w:tc>
          <w:tcPr>
            <w:tcW w:w="613" w:type="pct"/>
            <w:shd w:val="clear" w:color="auto" w:fill="auto"/>
            <w:vAlign w:val="center"/>
            <w:hideMark/>
          </w:tcPr>
          <w:p w14:paraId="74091999"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1C2803D6"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4627E8F5" w14:textId="77777777" w:rsidR="005D4ED0" w:rsidRPr="0001225A" w:rsidRDefault="005D4ED0" w:rsidP="0096684D">
            <w:pPr>
              <w:pStyle w:val="afffffffffffc"/>
            </w:pPr>
            <w:r w:rsidRPr="0001225A">
              <w:rPr>
                <w:rFonts w:hint="eastAsia"/>
              </w:rPr>
              <w:t>标准</w:t>
            </w:r>
          </w:p>
        </w:tc>
      </w:tr>
      <w:tr w:rsidR="005D4ED0" w:rsidRPr="0001225A" w14:paraId="4155CC03" w14:textId="77777777" w:rsidTr="003A149B">
        <w:trPr>
          <w:trHeight w:val="20"/>
        </w:trPr>
        <w:tc>
          <w:tcPr>
            <w:tcW w:w="1026" w:type="pct"/>
            <w:vMerge/>
            <w:shd w:val="clear" w:color="auto" w:fill="auto"/>
            <w:vAlign w:val="center"/>
            <w:hideMark/>
          </w:tcPr>
          <w:p w14:paraId="79401E41" w14:textId="77777777" w:rsidR="005D4ED0" w:rsidRPr="0001225A" w:rsidRDefault="005D4ED0" w:rsidP="0096684D">
            <w:pPr>
              <w:pStyle w:val="afffffffffffc"/>
            </w:pPr>
          </w:p>
        </w:tc>
        <w:tc>
          <w:tcPr>
            <w:tcW w:w="861" w:type="pct"/>
            <w:shd w:val="clear" w:color="auto" w:fill="auto"/>
            <w:vAlign w:val="center"/>
            <w:hideMark/>
          </w:tcPr>
          <w:p w14:paraId="2BD58B2A" w14:textId="77777777" w:rsidR="005D4ED0" w:rsidRPr="0001225A" w:rsidRDefault="005D4ED0" w:rsidP="0096684D">
            <w:pPr>
              <w:pStyle w:val="afffffffffffc"/>
            </w:pPr>
            <w:r w:rsidRPr="0001225A">
              <w:rPr>
                <w:rFonts w:hint="eastAsia"/>
              </w:rPr>
              <w:t>上、下标</w:t>
            </w:r>
          </w:p>
        </w:tc>
        <w:tc>
          <w:tcPr>
            <w:tcW w:w="861" w:type="pct"/>
            <w:shd w:val="clear" w:color="auto" w:fill="auto"/>
            <w:vAlign w:val="center"/>
            <w:hideMark/>
          </w:tcPr>
          <w:p w14:paraId="3A48A54C"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2</w:t>
            </w:r>
          </w:p>
        </w:tc>
        <w:tc>
          <w:tcPr>
            <w:tcW w:w="613" w:type="pct"/>
            <w:shd w:val="clear" w:color="auto" w:fill="auto"/>
            <w:vAlign w:val="center"/>
            <w:hideMark/>
          </w:tcPr>
          <w:p w14:paraId="0FFA22B0" w14:textId="77777777" w:rsidR="005D4ED0" w:rsidRPr="0001225A" w:rsidRDefault="005D4ED0" w:rsidP="0096684D">
            <w:pPr>
              <w:pStyle w:val="afffffffffffc"/>
            </w:pPr>
            <w:r w:rsidRPr="0001225A">
              <w:rPr>
                <w:rFonts w:hint="eastAsia"/>
              </w:rPr>
              <w:t>宋体</w:t>
            </w:r>
          </w:p>
        </w:tc>
        <w:tc>
          <w:tcPr>
            <w:tcW w:w="861" w:type="pct"/>
            <w:shd w:val="clear" w:color="auto" w:fill="auto"/>
            <w:vAlign w:val="center"/>
            <w:hideMark/>
          </w:tcPr>
          <w:p w14:paraId="0A1177C2" w14:textId="77777777" w:rsidR="005D4ED0" w:rsidRPr="0001225A" w:rsidRDefault="005D4ED0" w:rsidP="0096684D">
            <w:pPr>
              <w:pStyle w:val="afffffffffffc"/>
            </w:pPr>
            <w:r w:rsidRPr="0001225A">
              <w:rPr>
                <w:rFonts w:hint="eastAsia"/>
              </w:rPr>
              <w:t>标准</w:t>
            </w:r>
          </w:p>
        </w:tc>
        <w:tc>
          <w:tcPr>
            <w:tcW w:w="778" w:type="pct"/>
            <w:shd w:val="clear" w:color="auto" w:fill="auto"/>
            <w:vAlign w:val="center"/>
            <w:hideMark/>
          </w:tcPr>
          <w:p w14:paraId="5B2BFB55" w14:textId="77777777" w:rsidR="005D4ED0" w:rsidRPr="0001225A" w:rsidRDefault="005D4ED0" w:rsidP="0096684D">
            <w:pPr>
              <w:pStyle w:val="afffffffffffc"/>
            </w:pPr>
            <w:r w:rsidRPr="0001225A">
              <w:rPr>
                <w:rFonts w:hint="eastAsia"/>
              </w:rPr>
              <w:t>标准</w:t>
            </w:r>
          </w:p>
        </w:tc>
      </w:tr>
      <w:tr w:rsidR="005D4ED0" w:rsidRPr="0001225A" w14:paraId="2327AAC9" w14:textId="77777777" w:rsidTr="003A149B">
        <w:trPr>
          <w:trHeight w:val="20"/>
        </w:trPr>
        <w:tc>
          <w:tcPr>
            <w:tcW w:w="1026" w:type="pct"/>
            <w:vMerge w:val="restart"/>
            <w:shd w:val="clear" w:color="auto" w:fill="auto"/>
            <w:noWrap/>
            <w:vAlign w:val="center"/>
            <w:hideMark/>
          </w:tcPr>
          <w:p w14:paraId="13806AA8" w14:textId="77777777" w:rsidR="005D4ED0" w:rsidRPr="0001225A" w:rsidRDefault="005D4ED0" w:rsidP="0096684D">
            <w:pPr>
              <w:pStyle w:val="afffffffffffc"/>
              <w:rPr>
                <w:rFonts w:ascii="等线" w:eastAsia="等线" w:hAnsi="等线"/>
              </w:rPr>
            </w:pPr>
            <w:r w:rsidRPr="0001225A">
              <w:rPr>
                <w:rFonts w:ascii="等线" w:eastAsia="等线" w:hAnsi="等线" w:hint="eastAsia"/>
              </w:rPr>
              <w:t>图框</w:t>
            </w:r>
          </w:p>
        </w:tc>
        <w:tc>
          <w:tcPr>
            <w:tcW w:w="861" w:type="pct"/>
            <w:shd w:val="clear" w:color="auto" w:fill="auto"/>
            <w:vAlign w:val="center"/>
            <w:hideMark/>
          </w:tcPr>
          <w:p w14:paraId="40886129" w14:textId="77777777" w:rsidR="005D4ED0" w:rsidRPr="0001225A" w:rsidRDefault="005D4ED0" w:rsidP="0096684D">
            <w:pPr>
              <w:pStyle w:val="afffffffffffc"/>
            </w:pPr>
            <w:r w:rsidRPr="0001225A">
              <w:rPr>
                <w:rFonts w:hint="eastAsia"/>
              </w:rPr>
              <w:t>双行文字</w:t>
            </w:r>
          </w:p>
        </w:tc>
        <w:tc>
          <w:tcPr>
            <w:tcW w:w="861" w:type="pct"/>
            <w:shd w:val="clear" w:color="auto" w:fill="auto"/>
            <w:vAlign w:val="center"/>
            <w:hideMark/>
          </w:tcPr>
          <w:p w14:paraId="4B04293A"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4</w:t>
            </w:r>
          </w:p>
        </w:tc>
        <w:tc>
          <w:tcPr>
            <w:tcW w:w="613" w:type="pct"/>
            <w:shd w:val="clear" w:color="auto" w:fill="auto"/>
            <w:vAlign w:val="center"/>
            <w:hideMark/>
          </w:tcPr>
          <w:p w14:paraId="79AE6CE9" w14:textId="77777777" w:rsidR="005D4ED0" w:rsidRPr="0001225A" w:rsidRDefault="005D4ED0" w:rsidP="0096684D">
            <w:pPr>
              <w:pStyle w:val="afffffffffffc"/>
            </w:pPr>
            <w:r w:rsidRPr="0001225A">
              <w:rPr>
                <w:rFonts w:hint="eastAsia"/>
              </w:rPr>
              <w:t>宋体</w:t>
            </w:r>
          </w:p>
        </w:tc>
        <w:tc>
          <w:tcPr>
            <w:tcW w:w="861" w:type="pct"/>
            <w:shd w:val="clear" w:color="auto" w:fill="auto"/>
            <w:noWrap/>
            <w:vAlign w:val="center"/>
            <w:hideMark/>
          </w:tcPr>
          <w:p w14:paraId="3395147E" w14:textId="77777777" w:rsidR="005D4ED0" w:rsidRPr="0001225A" w:rsidRDefault="005D4ED0" w:rsidP="0096684D">
            <w:pPr>
              <w:pStyle w:val="afffffffffffc"/>
            </w:pPr>
          </w:p>
        </w:tc>
        <w:tc>
          <w:tcPr>
            <w:tcW w:w="778" w:type="pct"/>
            <w:shd w:val="clear" w:color="auto" w:fill="auto"/>
            <w:noWrap/>
            <w:vAlign w:val="center"/>
            <w:hideMark/>
          </w:tcPr>
          <w:p w14:paraId="793FE456" w14:textId="77777777" w:rsidR="005D4ED0" w:rsidRPr="0001225A" w:rsidRDefault="005D4ED0" w:rsidP="0096684D">
            <w:pPr>
              <w:pStyle w:val="afffffffffffc"/>
              <w:rPr>
                <w:rFonts w:ascii="Times New Roman" w:eastAsia="Times New Roman" w:hAnsi="Times New Roman"/>
                <w:sz w:val="20"/>
              </w:rPr>
            </w:pPr>
          </w:p>
        </w:tc>
      </w:tr>
      <w:tr w:rsidR="005D4ED0" w:rsidRPr="0001225A" w14:paraId="619EC036" w14:textId="77777777" w:rsidTr="003A149B">
        <w:trPr>
          <w:trHeight w:val="20"/>
        </w:trPr>
        <w:tc>
          <w:tcPr>
            <w:tcW w:w="1026" w:type="pct"/>
            <w:vMerge/>
            <w:shd w:val="clear" w:color="auto" w:fill="auto"/>
            <w:vAlign w:val="center"/>
            <w:hideMark/>
          </w:tcPr>
          <w:p w14:paraId="43CF9818" w14:textId="77777777" w:rsidR="005D4ED0" w:rsidRPr="0001225A" w:rsidRDefault="005D4ED0" w:rsidP="0096684D">
            <w:pPr>
              <w:pStyle w:val="afffffffffffc"/>
              <w:rPr>
                <w:rFonts w:ascii="等线" w:eastAsia="等线" w:hAnsi="等线"/>
              </w:rPr>
            </w:pPr>
          </w:p>
        </w:tc>
        <w:tc>
          <w:tcPr>
            <w:tcW w:w="861" w:type="pct"/>
            <w:shd w:val="clear" w:color="auto" w:fill="auto"/>
            <w:vAlign w:val="center"/>
            <w:hideMark/>
          </w:tcPr>
          <w:p w14:paraId="0E0A979B" w14:textId="77777777" w:rsidR="005D4ED0" w:rsidRPr="0001225A" w:rsidRDefault="005D4ED0" w:rsidP="0096684D">
            <w:pPr>
              <w:pStyle w:val="afffffffffffc"/>
            </w:pPr>
            <w:r w:rsidRPr="0001225A">
              <w:rPr>
                <w:rFonts w:hint="eastAsia"/>
              </w:rPr>
              <w:t>单行文字</w:t>
            </w:r>
          </w:p>
        </w:tc>
        <w:tc>
          <w:tcPr>
            <w:tcW w:w="861" w:type="pct"/>
            <w:shd w:val="clear" w:color="auto" w:fill="auto"/>
            <w:vAlign w:val="center"/>
            <w:hideMark/>
          </w:tcPr>
          <w:p w14:paraId="4766C257" w14:textId="77777777" w:rsidR="005D4ED0" w:rsidRPr="0001225A" w:rsidRDefault="005D4ED0" w:rsidP="0096684D">
            <w:pPr>
              <w:pStyle w:val="afffffffffffc"/>
              <w:rPr>
                <w:rFonts w:ascii="Times New Roman" w:eastAsia="等线" w:hAnsi="Times New Roman"/>
              </w:rPr>
            </w:pPr>
            <w:r w:rsidRPr="0001225A">
              <w:rPr>
                <w:rFonts w:ascii="Times New Roman" w:eastAsia="等线" w:hAnsi="Times New Roman"/>
              </w:rPr>
              <w:t>5</w:t>
            </w:r>
          </w:p>
        </w:tc>
        <w:tc>
          <w:tcPr>
            <w:tcW w:w="613" w:type="pct"/>
            <w:shd w:val="clear" w:color="auto" w:fill="auto"/>
            <w:vAlign w:val="center"/>
            <w:hideMark/>
          </w:tcPr>
          <w:p w14:paraId="4C3A63D0" w14:textId="77777777" w:rsidR="005D4ED0" w:rsidRPr="0001225A" w:rsidRDefault="005D4ED0" w:rsidP="0096684D">
            <w:pPr>
              <w:pStyle w:val="afffffffffffc"/>
            </w:pPr>
            <w:r w:rsidRPr="0001225A">
              <w:rPr>
                <w:rFonts w:hint="eastAsia"/>
              </w:rPr>
              <w:t>宋体</w:t>
            </w:r>
          </w:p>
        </w:tc>
        <w:tc>
          <w:tcPr>
            <w:tcW w:w="861" w:type="pct"/>
            <w:shd w:val="clear" w:color="auto" w:fill="auto"/>
            <w:noWrap/>
            <w:vAlign w:val="center"/>
            <w:hideMark/>
          </w:tcPr>
          <w:p w14:paraId="77140517" w14:textId="77777777" w:rsidR="005D4ED0" w:rsidRPr="0001225A" w:rsidRDefault="005D4ED0" w:rsidP="0096684D">
            <w:pPr>
              <w:pStyle w:val="afffffffffffc"/>
            </w:pPr>
          </w:p>
        </w:tc>
        <w:tc>
          <w:tcPr>
            <w:tcW w:w="778" w:type="pct"/>
            <w:shd w:val="clear" w:color="auto" w:fill="auto"/>
            <w:noWrap/>
            <w:vAlign w:val="center"/>
            <w:hideMark/>
          </w:tcPr>
          <w:p w14:paraId="56143E16" w14:textId="77777777" w:rsidR="005D4ED0" w:rsidRPr="0001225A" w:rsidRDefault="005D4ED0" w:rsidP="0096684D">
            <w:pPr>
              <w:pStyle w:val="afffffffffffc"/>
              <w:rPr>
                <w:rFonts w:ascii="Times New Roman" w:eastAsia="Times New Roman" w:hAnsi="Times New Roman"/>
                <w:sz w:val="20"/>
              </w:rPr>
            </w:pPr>
          </w:p>
        </w:tc>
      </w:tr>
    </w:tbl>
    <w:p w14:paraId="2240B8E0" w14:textId="31427704" w:rsidR="005D4ED0" w:rsidRDefault="005D4ED0" w:rsidP="003A149B">
      <w:pPr>
        <w:pStyle w:val="afffffffff1"/>
      </w:pPr>
      <w:r>
        <w:lastRenderedPageBreak/>
        <w:t>文件编排顺序</w:t>
      </w:r>
      <w:r>
        <w:rPr>
          <w:rFonts w:hint="eastAsia"/>
        </w:rPr>
        <w:t>如下：</w:t>
      </w:r>
    </w:p>
    <w:p w14:paraId="77677694" w14:textId="39A19948" w:rsidR="006C554F" w:rsidRDefault="006C554F">
      <w:pPr>
        <w:pStyle w:val="af5"/>
        <w:numPr>
          <w:ilvl w:val="0"/>
          <w:numId w:val="157"/>
        </w:numPr>
      </w:pPr>
      <w:r>
        <w:t>封面</w:t>
      </w:r>
      <w:r w:rsidR="00E20415">
        <w:t>。</w:t>
      </w:r>
    </w:p>
    <w:p w14:paraId="573D0586" w14:textId="50C57A94" w:rsidR="006C554F" w:rsidRDefault="006C554F" w:rsidP="006C554F">
      <w:pPr>
        <w:pStyle w:val="af5"/>
      </w:pPr>
      <w:r>
        <w:t>扉页</w:t>
      </w:r>
      <w:r w:rsidR="00E20415">
        <w:t>。</w:t>
      </w:r>
    </w:p>
    <w:p w14:paraId="5B09C5F6" w14:textId="507F3F3A" w:rsidR="006C554F" w:rsidRDefault="006C554F" w:rsidP="006C554F">
      <w:pPr>
        <w:pStyle w:val="af5"/>
      </w:pPr>
      <w:r>
        <w:t>主要参加人员</w:t>
      </w:r>
      <w:r w:rsidR="00E20415">
        <w:t>。</w:t>
      </w:r>
    </w:p>
    <w:p w14:paraId="20FC57DE" w14:textId="60E2775B" w:rsidR="006C554F" w:rsidRDefault="006C554F" w:rsidP="006C554F">
      <w:pPr>
        <w:pStyle w:val="af5"/>
      </w:pPr>
      <w:r>
        <w:t>目录</w:t>
      </w:r>
      <w:r w:rsidR="00E20415">
        <w:t>。</w:t>
      </w:r>
    </w:p>
    <w:p w14:paraId="0BC3AFE6" w14:textId="2360BBF3" w:rsidR="006C554F" w:rsidRDefault="00A200B7" w:rsidP="006C554F">
      <w:pPr>
        <w:pStyle w:val="af5"/>
      </w:pPr>
      <w:r>
        <w:t>总说明</w:t>
      </w:r>
      <w:r w:rsidR="006C554F">
        <w:t>、工点报告（按路、桥、隧顺序编排）</w:t>
      </w:r>
      <w:r w:rsidR="006C554F">
        <w:rPr>
          <w:rFonts w:hint="eastAsia"/>
        </w:rPr>
        <w:t>。</w:t>
      </w:r>
    </w:p>
    <w:p w14:paraId="2524D982" w14:textId="420F9271" w:rsidR="006C554F" w:rsidRDefault="006C554F" w:rsidP="006C554F">
      <w:pPr>
        <w:pStyle w:val="afffffffff1"/>
      </w:pPr>
      <w:r>
        <w:rPr>
          <w:rFonts w:hint="eastAsia"/>
        </w:rPr>
        <w:t>文件格式和编排尚应符合</w:t>
      </w:r>
      <w:r w:rsidRPr="006C554F">
        <w:rPr>
          <w:rFonts w:hint="eastAsia"/>
        </w:rPr>
        <w:t>《公路工程地质勘察报告编制规程》（T∕CECS G：H24-2018）</w:t>
      </w:r>
      <w:r w:rsidR="00227D25">
        <w:rPr>
          <w:rFonts w:hint="eastAsia"/>
        </w:rPr>
        <w:t>中的</w:t>
      </w:r>
      <w:r>
        <w:rPr>
          <w:rFonts w:hint="eastAsia"/>
        </w:rPr>
        <w:t>的</w:t>
      </w:r>
      <w:r w:rsidR="00227D25">
        <w:rPr>
          <w:rFonts w:hint="eastAsia"/>
        </w:rPr>
        <w:t>相关</w:t>
      </w:r>
      <w:r>
        <w:rPr>
          <w:rFonts w:hint="eastAsia"/>
        </w:rPr>
        <w:t>规定。</w:t>
      </w:r>
    </w:p>
    <w:p w14:paraId="1B22BBF7" w14:textId="14D81A80" w:rsidR="005D4ED0" w:rsidRPr="0031026B" w:rsidRDefault="005D4ED0" w:rsidP="003A149B">
      <w:pPr>
        <w:pStyle w:val="affd"/>
        <w:spacing w:before="156" w:after="156"/>
      </w:pPr>
      <w:bookmarkStart w:id="249" w:name="_Toc139719605"/>
      <w:bookmarkStart w:id="250" w:name="_Toc148470933"/>
      <w:bookmarkStart w:id="251" w:name="_Toc156202906"/>
      <w:r>
        <w:rPr>
          <w:rFonts w:hint="eastAsia"/>
        </w:rPr>
        <w:t>资料归档</w:t>
      </w:r>
      <w:bookmarkEnd w:id="249"/>
      <w:bookmarkEnd w:id="250"/>
      <w:bookmarkEnd w:id="251"/>
    </w:p>
    <w:p w14:paraId="1E91B665" w14:textId="3491208E" w:rsidR="005D4ED0" w:rsidRDefault="005D4ED0" w:rsidP="003A149B">
      <w:pPr>
        <w:pStyle w:val="afffffffff1"/>
      </w:pPr>
      <w:r>
        <w:t>原始资料包括下列内容：</w:t>
      </w:r>
    </w:p>
    <w:p w14:paraId="570EF4FE" w14:textId="7CEAB523" w:rsidR="005D4ED0" w:rsidRDefault="005D4ED0">
      <w:pPr>
        <w:pStyle w:val="af5"/>
        <w:numPr>
          <w:ilvl w:val="0"/>
          <w:numId w:val="158"/>
        </w:numPr>
      </w:pPr>
      <w:r>
        <w:t>收集的成果资料</w:t>
      </w:r>
      <w:r w:rsidR="00E20415">
        <w:t>。</w:t>
      </w:r>
    </w:p>
    <w:p w14:paraId="73D985DE" w14:textId="472F51C4" w:rsidR="005D4ED0" w:rsidRDefault="005D4ED0" w:rsidP="003A149B">
      <w:pPr>
        <w:pStyle w:val="af5"/>
      </w:pPr>
      <w:r>
        <w:t>工程地质调绘的原始资料</w:t>
      </w:r>
      <w:r w:rsidR="00E20415">
        <w:t>。</w:t>
      </w:r>
    </w:p>
    <w:p w14:paraId="7AF18E6E" w14:textId="6F380183" w:rsidR="005D4ED0" w:rsidRDefault="005D4ED0" w:rsidP="003A149B">
      <w:pPr>
        <w:pStyle w:val="af5"/>
      </w:pPr>
      <w:r>
        <w:t>钻探、试验、测试的原始资料</w:t>
      </w:r>
      <w:r w:rsidR="00E20415">
        <w:t>。</w:t>
      </w:r>
    </w:p>
    <w:p w14:paraId="1FF20AAC" w14:textId="4F499653" w:rsidR="005D4ED0" w:rsidRDefault="005D4ED0" w:rsidP="003A149B">
      <w:pPr>
        <w:pStyle w:val="af5"/>
      </w:pPr>
      <w:r>
        <w:t>工程物探原始资料</w:t>
      </w:r>
      <w:r w:rsidR="00E20415">
        <w:t>。</w:t>
      </w:r>
    </w:p>
    <w:p w14:paraId="239033F0" w14:textId="31A317B8" w:rsidR="005D4ED0" w:rsidRDefault="005D4ED0" w:rsidP="003A149B">
      <w:pPr>
        <w:pStyle w:val="af5"/>
      </w:pPr>
      <w:r>
        <w:t>勘察报告编制过程中的分析计算资料等</w:t>
      </w:r>
      <w:r w:rsidR="00E20415">
        <w:t>。</w:t>
      </w:r>
    </w:p>
    <w:p w14:paraId="6E2554A7" w14:textId="53E171C8" w:rsidR="005D4ED0" w:rsidRDefault="005D4ED0" w:rsidP="003A149B">
      <w:pPr>
        <w:pStyle w:val="af5"/>
      </w:pPr>
      <w:r>
        <w:t>质量、环保、安全、职业健康等管理记录。</w:t>
      </w:r>
    </w:p>
    <w:p w14:paraId="3B3FB97E" w14:textId="29E80E94" w:rsidR="00D54533" w:rsidRDefault="005D4ED0" w:rsidP="003A149B">
      <w:pPr>
        <w:pStyle w:val="afffffffff1"/>
      </w:pPr>
      <w:r>
        <w:rPr>
          <w:rFonts w:hint="eastAsia"/>
        </w:rPr>
        <w:t>应将全部原始资料、正式勘察报告、地图及电子文档资料归档。</w:t>
      </w:r>
    </w:p>
    <w:p w14:paraId="20EA2FCC" w14:textId="0AD63003" w:rsidR="00FD44D5" w:rsidRDefault="00800A7B" w:rsidP="00FD44D5">
      <w:pPr>
        <w:pStyle w:val="affc"/>
        <w:spacing w:before="312" w:after="312"/>
      </w:pPr>
      <w:bookmarkStart w:id="252" w:name="_Toc156202907"/>
      <w:r>
        <w:rPr>
          <w:rFonts w:hint="eastAsia"/>
        </w:rPr>
        <w:t>工程地质信息模型</w:t>
      </w:r>
      <w:bookmarkEnd w:id="252"/>
    </w:p>
    <w:p w14:paraId="53385969" w14:textId="7A252474" w:rsidR="00FD44D5" w:rsidRDefault="00FD44D5" w:rsidP="00FD44D5">
      <w:pPr>
        <w:pStyle w:val="affd"/>
        <w:spacing w:before="156" w:after="156"/>
      </w:pPr>
      <w:bookmarkStart w:id="253" w:name="_Toc139719607"/>
      <w:bookmarkStart w:id="254" w:name="_Toc148470935"/>
      <w:bookmarkStart w:id="255" w:name="_Toc156202908"/>
      <w:r>
        <w:t>一般规定</w:t>
      </w:r>
      <w:bookmarkEnd w:id="253"/>
      <w:bookmarkEnd w:id="254"/>
      <w:bookmarkEnd w:id="255"/>
    </w:p>
    <w:p w14:paraId="33CAE2BE" w14:textId="22A51738" w:rsidR="00FD44D5" w:rsidRDefault="00FD44D5" w:rsidP="00FD44D5">
      <w:pPr>
        <w:pStyle w:val="afffffffff1"/>
      </w:pPr>
      <w:r w:rsidRPr="008378B8">
        <w:rPr>
          <w:rFonts w:hint="eastAsia"/>
        </w:rPr>
        <w:t>工程地质信息模型分为地表信息模型和地质信息模型，</w:t>
      </w:r>
      <w:r w:rsidRPr="008378B8">
        <w:t>应准确反映公路工程建设场地地形地貌</w:t>
      </w:r>
      <w:r w:rsidRPr="008378B8">
        <w:rPr>
          <w:rFonts w:hint="eastAsia"/>
        </w:rPr>
        <w:t>特征，表达</w:t>
      </w:r>
      <w:r w:rsidR="00220618">
        <w:rPr>
          <w:rFonts w:hint="eastAsia"/>
        </w:rPr>
        <w:t>路线</w:t>
      </w:r>
      <w:r w:rsidRPr="008378B8">
        <w:rPr>
          <w:rFonts w:hint="eastAsia"/>
        </w:rPr>
        <w:t>场地</w:t>
      </w:r>
      <w:r w:rsidRPr="008378B8">
        <w:t>地质条件、</w:t>
      </w:r>
      <w:r w:rsidRPr="008378B8">
        <w:rPr>
          <w:rFonts w:hint="eastAsia"/>
        </w:rPr>
        <w:t>不良</w:t>
      </w:r>
      <w:r w:rsidRPr="008378B8">
        <w:t>地质和特殊性岩土等</w:t>
      </w:r>
      <w:r w:rsidRPr="008378B8">
        <w:rPr>
          <w:rFonts w:hint="eastAsia"/>
        </w:rPr>
        <w:t>各种地质条件</w:t>
      </w:r>
      <w:r w:rsidRPr="008378B8">
        <w:t>信息</w:t>
      </w:r>
      <w:r w:rsidRPr="008378B8">
        <w:rPr>
          <w:rFonts w:hint="eastAsia"/>
        </w:rPr>
        <w:t>。</w:t>
      </w:r>
    </w:p>
    <w:p w14:paraId="310BA35E" w14:textId="1B128802" w:rsidR="006D7A1E" w:rsidRDefault="006D7A1E" w:rsidP="00150983">
      <w:pPr>
        <w:pStyle w:val="affffffffffff5"/>
        <w:ind w:left="780" w:hanging="360"/>
      </w:pPr>
      <w:r>
        <w:rPr>
          <w:rFonts w:hint="eastAsia"/>
        </w:rPr>
        <w:t>注：</w:t>
      </w:r>
      <w:r>
        <w:rPr>
          <w:rFonts w:hint="eastAsia"/>
        </w:rPr>
        <w:t>在交通运输部印发的《数字交通发展规划纲要》中明确提出，要推动交通基础设施全要素、全周期数字化，同时要求加快完善面向数字交通应用的交通基础设施工程建设标准，按照交通运输信息化标准体系，持续完善相关标准。交通运输部发布的《关于推进公路水运工程BIM技术应用的指导意见》、《推进综合交通运输大数据发展行动纲要(2020-2025年》、《交通运输部关于推动交通运输领域新型基础设施建设的指导意见》等文件，对BIM技术应用、BIM标准体系建设提出了要求。广东省交通厅出台的《加快推进高速公路建设管理现代化的指导意见》中提出要推广BIM技术的应用，由此可见今后BIM技术将贯穿在公路勘察设计、施工、运维等阶段。目前BIM技术尚未完全成熟，在数据传递、应用过程中还需要进一步完善，在公路设计、施工过程中也未全部数字化，所以本规程指出工程地质信息模型仅是一种手段、方法，现阶段尚不能完全代替传统的工程勘察报告。</w:t>
      </w:r>
    </w:p>
    <w:p w14:paraId="44F2415F" w14:textId="77777777" w:rsidR="007F140D" w:rsidRPr="00D66BD9" w:rsidRDefault="007F140D" w:rsidP="007F140D">
      <w:pPr>
        <w:pStyle w:val="afffffffff1"/>
        <w:rPr>
          <w:highlight w:val="cyan"/>
        </w:rPr>
      </w:pPr>
      <w:r w:rsidRPr="00D66BD9">
        <w:rPr>
          <w:rFonts w:hint="eastAsia"/>
          <w:highlight w:val="cyan"/>
        </w:rPr>
        <w:t>工程地质信息模型是一种工程地质勘察工作的技术手段和成果表现形式，不能替代工程勘察报告。</w:t>
      </w:r>
    </w:p>
    <w:p w14:paraId="09696573" w14:textId="29D0DBDF" w:rsidR="00FD44D5" w:rsidRPr="008378B8" w:rsidRDefault="00FD44D5" w:rsidP="00FD44D5">
      <w:pPr>
        <w:pStyle w:val="afffffffff1"/>
      </w:pPr>
      <w:r w:rsidRPr="008378B8">
        <w:t>创建</w:t>
      </w:r>
      <w:r w:rsidRPr="008378B8">
        <w:rPr>
          <w:rFonts w:hint="eastAsia"/>
        </w:rPr>
        <w:t>工程地质信息模型</w:t>
      </w:r>
      <w:r w:rsidRPr="008378B8">
        <w:t>采用的原始数据应符合相关标准规定，模型的范围和精细度应满足相应工程阶段应用的需要</w:t>
      </w:r>
      <w:r w:rsidRPr="008378B8">
        <w:rPr>
          <w:rFonts w:hint="eastAsia"/>
        </w:rPr>
        <w:t>。</w:t>
      </w:r>
    </w:p>
    <w:p w14:paraId="2B6598C3" w14:textId="3B866EB6" w:rsidR="00FD44D5" w:rsidRPr="008378B8" w:rsidRDefault="00FD44D5" w:rsidP="00FD44D5">
      <w:pPr>
        <w:pStyle w:val="afffffffff1"/>
      </w:pPr>
      <w:r w:rsidRPr="008378B8">
        <w:rPr>
          <w:rFonts w:hint="eastAsia"/>
        </w:rPr>
        <w:t>地质信息模型</w:t>
      </w:r>
      <w:r w:rsidRPr="008378B8">
        <w:t>应以工程地质勘察各阶段成果数据为基础，基于模型构成的层次结构建立，</w:t>
      </w:r>
      <w:r w:rsidRPr="008378B8">
        <w:rPr>
          <w:rFonts w:hint="eastAsia"/>
        </w:rPr>
        <w:t>宜</w:t>
      </w:r>
      <w:r w:rsidRPr="008378B8">
        <w:t>分为</w:t>
      </w:r>
      <w:r w:rsidRPr="008378B8">
        <w:rPr>
          <w:rFonts w:hint="eastAsia"/>
        </w:rPr>
        <w:t>勘探点、地层、地质构造、不良地质、特殊性岩土五类信息。</w:t>
      </w:r>
    </w:p>
    <w:p w14:paraId="73A23C37" w14:textId="0AB0E243" w:rsidR="00FD44D5" w:rsidRPr="008378B8" w:rsidRDefault="00FD44D5" w:rsidP="00FD44D5">
      <w:pPr>
        <w:pStyle w:val="afffffffff1"/>
      </w:pPr>
      <w:r w:rsidRPr="008378B8">
        <w:rPr>
          <w:rFonts w:hint="eastAsia"/>
        </w:rPr>
        <w:t>工程地质信息模型</w:t>
      </w:r>
      <w:r w:rsidRPr="008378B8">
        <w:t>应由几何信息和属性信息两个信息维度进行描述，并应符合下列规定：</w:t>
      </w:r>
    </w:p>
    <w:p w14:paraId="31ECFFD8" w14:textId="1D8F0155" w:rsidR="00FD44D5" w:rsidRPr="00E4236E" w:rsidRDefault="00FD44D5">
      <w:pPr>
        <w:pStyle w:val="af5"/>
        <w:numPr>
          <w:ilvl w:val="0"/>
          <w:numId w:val="159"/>
        </w:numPr>
      </w:pPr>
      <w:r w:rsidRPr="00E4236E">
        <w:t>模型属性信息宜在其几何信息建模时同步创建</w:t>
      </w:r>
      <w:r w:rsidR="00E20415">
        <w:t>。</w:t>
      </w:r>
    </w:p>
    <w:p w14:paraId="6C1FD0AA" w14:textId="3FF2474F" w:rsidR="00FD44D5" w:rsidRPr="00E4236E" w:rsidRDefault="00FD44D5" w:rsidP="00FD44D5">
      <w:pPr>
        <w:pStyle w:val="af5"/>
      </w:pPr>
      <w:r w:rsidRPr="00E4236E">
        <w:t>模型属性信息应分类设置为项目信息、定位信息和技术信息三类</w:t>
      </w:r>
      <w:r w:rsidR="00E20415">
        <w:t>。</w:t>
      </w:r>
    </w:p>
    <w:p w14:paraId="1B9509BD" w14:textId="18B9AC97" w:rsidR="00FD44D5" w:rsidRPr="00E4236E" w:rsidRDefault="00FD44D5" w:rsidP="00FD44D5">
      <w:pPr>
        <w:pStyle w:val="af5"/>
      </w:pPr>
      <w:r w:rsidRPr="00E4236E">
        <w:t>当模型几何信息与属性信息不一致时，应优先采用属性信息。</w:t>
      </w:r>
    </w:p>
    <w:p w14:paraId="3FA3546D" w14:textId="3D54DF5C" w:rsidR="00FD44D5" w:rsidRPr="00E4236E" w:rsidRDefault="00FD44D5" w:rsidP="00FD44D5">
      <w:pPr>
        <w:pStyle w:val="afffffffff1"/>
      </w:pPr>
      <w:r w:rsidRPr="00E4236E">
        <w:lastRenderedPageBreak/>
        <w:t>工程地质信息模型精细度等级应按照项目工程阶段划分，并应符合表</w:t>
      </w:r>
      <w:r w:rsidR="00C654C1">
        <w:t>43</w:t>
      </w:r>
      <w:r w:rsidRPr="00E4236E">
        <w:t>规定。</w:t>
      </w:r>
    </w:p>
    <w:p w14:paraId="77EABF59" w14:textId="2F4A8463" w:rsidR="00FD44D5" w:rsidRPr="00E4236E" w:rsidRDefault="00FD44D5" w:rsidP="00FD44D5">
      <w:pPr>
        <w:pStyle w:val="aff2"/>
        <w:spacing w:before="156" w:after="156"/>
        <w:rPr>
          <w:rFonts w:asciiTheme="minorEastAsia" w:eastAsiaTheme="minorEastAsia" w:hAnsiTheme="minorEastAsia"/>
          <w:szCs w:val="21"/>
        </w:rPr>
      </w:pPr>
      <w:r w:rsidRPr="00E4236E">
        <w:t>模型精细度等级划分</w:t>
      </w:r>
      <w:r w:rsidRPr="00E4236E">
        <w:rPr>
          <w:rFonts w:asciiTheme="minorEastAsia" w:eastAsiaTheme="minorEastAsia" w:hAnsiTheme="minorEastAsia"/>
          <w:szCs w:val="21"/>
        </w:rPr>
        <w:t xml:space="preserve"> </w:t>
      </w:r>
    </w:p>
    <w:tbl>
      <w:tblPr>
        <w:tblStyle w:val="afffffffffc"/>
        <w:tblW w:w="4873" w:type="pct"/>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3346"/>
        <w:gridCol w:w="5790"/>
      </w:tblGrid>
      <w:tr w:rsidR="00FD44D5" w:rsidRPr="00FD44D5" w14:paraId="3BAAECE6" w14:textId="77777777" w:rsidTr="00577362">
        <w:trPr>
          <w:trHeight w:hRule="exact" w:val="284"/>
        </w:trPr>
        <w:tc>
          <w:tcPr>
            <w:tcW w:w="2954" w:type="dxa"/>
            <w:tcBorders>
              <w:top w:val="single" w:sz="8" w:space="0" w:color="auto"/>
              <w:bottom w:val="single" w:sz="8" w:space="0" w:color="auto"/>
            </w:tcBorders>
            <w:shd w:val="clear" w:color="auto" w:fill="auto"/>
            <w:vAlign w:val="center"/>
          </w:tcPr>
          <w:p w14:paraId="03BBACCD" w14:textId="77777777" w:rsidR="00FD44D5" w:rsidRPr="00FD44D5" w:rsidRDefault="00FD44D5" w:rsidP="00FD44D5">
            <w:pPr>
              <w:snapToGrid w:val="0"/>
              <w:spacing w:line="240" w:lineRule="auto"/>
              <w:jc w:val="center"/>
              <w:rPr>
                <w:sz w:val="18"/>
                <w:szCs w:val="18"/>
              </w:rPr>
            </w:pPr>
            <w:r w:rsidRPr="00FD44D5">
              <w:rPr>
                <w:sz w:val="18"/>
                <w:szCs w:val="18"/>
              </w:rPr>
              <w:t>精细度等级</w:t>
            </w:r>
          </w:p>
        </w:tc>
        <w:tc>
          <w:tcPr>
            <w:tcW w:w="5111" w:type="dxa"/>
            <w:tcBorders>
              <w:top w:val="single" w:sz="8" w:space="0" w:color="auto"/>
              <w:bottom w:val="single" w:sz="8" w:space="0" w:color="auto"/>
            </w:tcBorders>
            <w:shd w:val="clear" w:color="auto" w:fill="auto"/>
            <w:vAlign w:val="center"/>
          </w:tcPr>
          <w:p w14:paraId="51E0E480" w14:textId="77777777" w:rsidR="00FD44D5" w:rsidRPr="00FD44D5" w:rsidRDefault="00FD44D5" w:rsidP="00FD44D5">
            <w:pPr>
              <w:snapToGrid w:val="0"/>
              <w:spacing w:line="240" w:lineRule="auto"/>
              <w:jc w:val="center"/>
              <w:rPr>
                <w:sz w:val="18"/>
                <w:szCs w:val="18"/>
              </w:rPr>
            </w:pPr>
            <w:r w:rsidRPr="00FD44D5">
              <w:rPr>
                <w:sz w:val="18"/>
                <w:szCs w:val="18"/>
              </w:rPr>
              <w:t>工程</w:t>
            </w:r>
            <w:r w:rsidRPr="00FD44D5">
              <w:rPr>
                <w:rFonts w:hint="eastAsia"/>
                <w:sz w:val="18"/>
                <w:szCs w:val="18"/>
              </w:rPr>
              <w:t>地质</w:t>
            </w:r>
            <w:r w:rsidRPr="00FD44D5">
              <w:rPr>
                <w:sz w:val="18"/>
                <w:szCs w:val="18"/>
              </w:rPr>
              <w:t>信息模型</w:t>
            </w:r>
          </w:p>
        </w:tc>
      </w:tr>
      <w:tr w:rsidR="00FD44D5" w:rsidRPr="00FD44D5" w14:paraId="053DBE1D" w14:textId="77777777" w:rsidTr="00577362">
        <w:trPr>
          <w:trHeight w:hRule="exact" w:val="284"/>
        </w:trPr>
        <w:tc>
          <w:tcPr>
            <w:tcW w:w="2954" w:type="dxa"/>
            <w:tcBorders>
              <w:top w:val="single" w:sz="8" w:space="0" w:color="auto"/>
            </w:tcBorders>
            <w:shd w:val="clear" w:color="auto" w:fill="auto"/>
            <w:vAlign w:val="center"/>
          </w:tcPr>
          <w:p w14:paraId="274F0AB3" w14:textId="77777777" w:rsidR="00FD44D5" w:rsidRPr="00FD44D5" w:rsidRDefault="00FD44D5" w:rsidP="00FD44D5">
            <w:pPr>
              <w:snapToGrid w:val="0"/>
              <w:spacing w:line="240" w:lineRule="auto"/>
              <w:jc w:val="center"/>
              <w:rPr>
                <w:sz w:val="18"/>
                <w:szCs w:val="18"/>
              </w:rPr>
            </w:pPr>
            <w:r w:rsidRPr="00FD44D5">
              <w:rPr>
                <w:sz w:val="18"/>
                <w:szCs w:val="18"/>
              </w:rPr>
              <w:t>一级</w:t>
            </w:r>
          </w:p>
        </w:tc>
        <w:tc>
          <w:tcPr>
            <w:tcW w:w="5111" w:type="dxa"/>
            <w:tcBorders>
              <w:top w:val="single" w:sz="8" w:space="0" w:color="auto"/>
            </w:tcBorders>
            <w:shd w:val="clear" w:color="auto" w:fill="auto"/>
            <w:vAlign w:val="center"/>
          </w:tcPr>
          <w:p w14:paraId="1E5A3205" w14:textId="77777777" w:rsidR="00FD44D5" w:rsidRPr="00FD44D5" w:rsidRDefault="00FD44D5" w:rsidP="00FD44D5">
            <w:pPr>
              <w:snapToGrid w:val="0"/>
              <w:spacing w:line="240" w:lineRule="auto"/>
              <w:jc w:val="center"/>
              <w:rPr>
                <w:sz w:val="18"/>
                <w:szCs w:val="18"/>
              </w:rPr>
            </w:pPr>
            <w:r w:rsidRPr="00FD44D5">
              <w:rPr>
                <w:rFonts w:hint="eastAsia"/>
                <w:sz w:val="18"/>
                <w:szCs w:val="18"/>
              </w:rPr>
              <w:t>可行性研究勘察阶段</w:t>
            </w:r>
          </w:p>
        </w:tc>
      </w:tr>
      <w:tr w:rsidR="00FD44D5" w:rsidRPr="00FD44D5" w14:paraId="60A61EE0" w14:textId="77777777" w:rsidTr="00577362">
        <w:trPr>
          <w:trHeight w:hRule="exact" w:val="284"/>
        </w:trPr>
        <w:tc>
          <w:tcPr>
            <w:tcW w:w="2954" w:type="dxa"/>
            <w:shd w:val="clear" w:color="auto" w:fill="auto"/>
            <w:vAlign w:val="center"/>
          </w:tcPr>
          <w:p w14:paraId="2CB31F46" w14:textId="77777777" w:rsidR="00FD44D5" w:rsidRPr="00FD44D5" w:rsidRDefault="00FD44D5" w:rsidP="00FD44D5">
            <w:pPr>
              <w:snapToGrid w:val="0"/>
              <w:spacing w:line="240" w:lineRule="auto"/>
              <w:jc w:val="center"/>
              <w:rPr>
                <w:sz w:val="18"/>
                <w:szCs w:val="18"/>
              </w:rPr>
            </w:pPr>
            <w:r w:rsidRPr="00FD44D5">
              <w:rPr>
                <w:sz w:val="18"/>
                <w:szCs w:val="18"/>
              </w:rPr>
              <w:t>二级</w:t>
            </w:r>
          </w:p>
        </w:tc>
        <w:tc>
          <w:tcPr>
            <w:tcW w:w="5111" w:type="dxa"/>
            <w:shd w:val="clear" w:color="auto" w:fill="auto"/>
            <w:vAlign w:val="center"/>
          </w:tcPr>
          <w:p w14:paraId="6EC397DE" w14:textId="77777777" w:rsidR="00FD44D5" w:rsidRPr="00FD44D5" w:rsidRDefault="00FD44D5" w:rsidP="00FD44D5">
            <w:pPr>
              <w:snapToGrid w:val="0"/>
              <w:spacing w:line="240" w:lineRule="auto"/>
              <w:jc w:val="center"/>
              <w:rPr>
                <w:sz w:val="18"/>
                <w:szCs w:val="18"/>
              </w:rPr>
            </w:pPr>
            <w:r w:rsidRPr="00FD44D5">
              <w:rPr>
                <w:rFonts w:hint="eastAsia"/>
                <w:sz w:val="18"/>
                <w:szCs w:val="18"/>
              </w:rPr>
              <w:t>初步勘察阶段</w:t>
            </w:r>
          </w:p>
        </w:tc>
      </w:tr>
      <w:tr w:rsidR="00FD44D5" w:rsidRPr="00FD44D5" w14:paraId="2CA8EC01" w14:textId="77777777" w:rsidTr="00577362">
        <w:trPr>
          <w:trHeight w:hRule="exact" w:val="284"/>
        </w:trPr>
        <w:tc>
          <w:tcPr>
            <w:tcW w:w="2954" w:type="dxa"/>
            <w:shd w:val="clear" w:color="auto" w:fill="auto"/>
            <w:vAlign w:val="center"/>
          </w:tcPr>
          <w:p w14:paraId="5FFB61B2" w14:textId="77777777" w:rsidR="00FD44D5" w:rsidRPr="00FD44D5" w:rsidRDefault="00FD44D5" w:rsidP="00FD44D5">
            <w:pPr>
              <w:snapToGrid w:val="0"/>
              <w:spacing w:line="240" w:lineRule="auto"/>
              <w:jc w:val="center"/>
              <w:rPr>
                <w:sz w:val="18"/>
                <w:szCs w:val="18"/>
              </w:rPr>
            </w:pPr>
            <w:r w:rsidRPr="00FD44D5">
              <w:rPr>
                <w:sz w:val="18"/>
                <w:szCs w:val="18"/>
              </w:rPr>
              <w:t>三级</w:t>
            </w:r>
          </w:p>
        </w:tc>
        <w:tc>
          <w:tcPr>
            <w:tcW w:w="5111" w:type="dxa"/>
            <w:shd w:val="clear" w:color="auto" w:fill="auto"/>
            <w:vAlign w:val="center"/>
          </w:tcPr>
          <w:p w14:paraId="49DFE033" w14:textId="77777777" w:rsidR="00FD44D5" w:rsidRPr="00FD44D5" w:rsidRDefault="00FD44D5" w:rsidP="00FD44D5">
            <w:pPr>
              <w:snapToGrid w:val="0"/>
              <w:spacing w:line="240" w:lineRule="auto"/>
              <w:jc w:val="center"/>
              <w:rPr>
                <w:sz w:val="18"/>
                <w:szCs w:val="18"/>
              </w:rPr>
            </w:pPr>
            <w:r w:rsidRPr="00FD44D5">
              <w:rPr>
                <w:rFonts w:hint="eastAsia"/>
                <w:sz w:val="18"/>
                <w:szCs w:val="18"/>
              </w:rPr>
              <w:t>详细勘察阶段</w:t>
            </w:r>
          </w:p>
        </w:tc>
      </w:tr>
      <w:tr w:rsidR="00FD44D5" w:rsidRPr="00FD44D5" w14:paraId="2AEE0857" w14:textId="77777777" w:rsidTr="00577362">
        <w:trPr>
          <w:trHeight w:hRule="exact" w:val="284"/>
        </w:trPr>
        <w:tc>
          <w:tcPr>
            <w:tcW w:w="2954" w:type="dxa"/>
            <w:shd w:val="clear" w:color="auto" w:fill="auto"/>
            <w:vAlign w:val="center"/>
          </w:tcPr>
          <w:p w14:paraId="6772B648" w14:textId="77777777" w:rsidR="00FD44D5" w:rsidRPr="00FD44D5" w:rsidRDefault="00FD44D5" w:rsidP="00FD44D5">
            <w:pPr>
              <w:snapToGrid w:val="0"/>
              <w:spacing w:line="240" w:lineRule="auto"/>
              <w:jc w:val="center"/>
              <w:rPr>
                <w:sz w:val="18"/>
                <w:szCs w:val="18"/>
              </w:rPr>
            </w:pPr>
            <w:r w:rsidRPr="00FD44D5">
              <w:rPr>
                <w:sz w:val="18"/>
                <w:szCs w:val="18"/>
              </w:rPr>
              <w:t>四级</w:t>
            </w:r>
          </w:p>
        </w:tc>
        <w:tc>
          <w:tcPr>
            <w:tcW w:w="5111" w:type="dxa"/>
            <w:shd w:val="clear" w:color="auto" w:fill="auto"/>
            <w:vAlign w:val="center"/>
          </w:tcPr>
          <w:p w14:paraId="36C7D2C8" w14:textId="77777777" w:rsidR="00FD44D5" w:rsidRPr="00FD44D5" w:rsidRDefault="00FD44D5" w:rsidP="00FD44D5">
            <w:pPr>
              <w:snapToGrid w:val="0"/>
              <w:spacing w:line="240" w:lineRule="auto"/>
              <w:jc w:val="center"/>
              <w:rPr>
                <w:sz w:val="18"/>
                <w:szCs w:val="18"/>
              </w:rPr>
            </w:pPr>
            <w:r w:rsidRPr="00FD44D5">
              <w:rPr>
                <w:sz w:val="18"/>
                <w:szCs w:val="18"/>
              </w:rPr>
              <w:t>施工勘察阶段</w:t>
            </w:r>
          </w:p>
        </w:tc>
      </w:tr>
    </w:tbl>
    <w:p w14:paraId="08C2C89A" w14:textId="33F3060E" w:rsidR="00FD44D5" w:rsidRPr="008378B8" w:rsidRDefault="00FD44D5" w:rsidP="00FD44D5">
      <w:pPr>
        <w:pStyle w:val="afffffffff1"/>
      </w:pPr>
      <w:r w:rsidRPr="008378B8">
        <w:t>工程地质信息模型元素编码和层级数目</w:t>
      </w:r>
      <w:r w:rsidRPr="008378B8">
        <w:rPr>
          <w:rFonts w:hint="eastAsia"/>
        </w:rPr>
        <w:t>划分宜符合现行《公路工程信息模型应用统一标准》</w:t>
      </w:r>
      <w:r w:rsidR="00CE62C4">
        <w:rPr>
          <w:rFonts w:hint="eastAsia"/>
        </w:rPr>
        <w:t>（</w:t>
      </w:r>
      <w:r w:rsidR="00CE62C4" w:rsidRPr="008378B8">
        <w:t>JTG</w:t>
      </w:r>
      <w:r w:rsidR="00CE62C4">
        <w:t>/</w:t>
      </w:r>
      <w:r w:rsidR="00CE62C4" w:rsidRPr="008378B8">
        <w:t>T 2420</w:t>
      </w:r>
      <w:r w:rsidR="00CE62C4">
        <w:rPr>
          <w:rFonts w:hint="eastAsia"/>
        </w:rPr>
        <w:t>）</w:t>
      </w:r>
      <w:r w:rsidR="00227D25">
        <w:rPr>
          <w:rFonts w:hint="eastAsia"/>
        </w:rPr>
        <w:t>中</w:t>
      </w:r>
      <w:r w:rsidRPr="008378B8">
        <w:t>的</w:t>
      </w:r>
      <w:r w:rsidR="00227D25">
        <w:rPr>
          <w:rFonts w:hint="eastAsia"/>
        </w:rPr>
        <w:t>相关</w:t>
      </w:r>
      <w:r w:rsidRPr="008378B8">
        <w:t>规定</w:t>
      </w:r>
      <w:r w:rsidRPr="008378B8">
        <w:rPr>
          <w:rFonts w:hint="eastAsia"/>
        </w:rPr>
        <w:t>，</w:t>
      </w:r>
      <w:r w:rsidRPr="008378B8">
        <w:t>满足信息模型管理和数据检索的要求</w:t>
      </w:r>
      <w:r w:rsidRPr="008378B8">
        <w:rPr>
          <w:rFonts w:hint="eastAsia"/>
        </w:rPr>
        <w:t>，</w:t>
      </w:r>
      <w:r w:rsidRPr="008378B8">
        <w:t>并应符合下列规定：</w:t>
      </w:r>
    </w:p>
    <w:p w14:paraId="33966B00" w14:textId="398CA992" w:rsidR="00FD44D5" w:rsidRPr="008378B8" w:rsidRDefault="00FD44D5">
      <w:pPr>
        <w:pStyle w:val="af5"/>
        <w:numPr>
          <w:ilvl w:val="0"/>
          <w:numId w:val="160"/>
        </w:numPr>
      </w:pPr>
      <w:r w:rsidRPr="008378B8">
        <w:t>模型编码应由表代码、</w:t>
      </w:r>
      <w:r w:rsidRPr="008378B8">
        <w:rPr>
          <w:rFonts w:hint="eastAsia"/>
        </w:rPr>
        <w:t>一级</w:t>
      </w:r>
      <w:r w:rsidRPr="008378B8">
        <w:t>类代码、</w:t>
      </w:r>
      <w:r w:rsidRPr="008378B8">
        <w:rPr>
          <w:rFonts w:hint="eastAsia"/>
        </w:rPr>
        <w:t>二</w:t>
      </w:r>
      <w:r w:rsidRPr="008378B8">
        <w:t>级类代码、</w:t>
      </w:r>
      <w:r w:rsidRPr="008378B8">
        <w:rPr>
          <w:rFonts w:hint="eastAsia"/>
        </w:rPr>
        <w:t>三</w:t>
      </w:r>
      <w:r w:rsidRPr="008378B8">
        <w:t>级类代码和</w:t>
      </w:r>
      <w:r w:rsidRPr="008378B8">
        <w:rPr>
          <w:rFonts w:hint="eastAsia"/>
        </w:rPr>
        <w:t>四</w:t>
      </w:r>
      <w:r w:rsidRPr="008378B8">
        <w:t>级类代码五个层级构成</w:t>
      </w:r>
      <w:r w:rsidR="00E20415">
        <w:t>。</w:t>
      </w:r>
    </w:p>
    <w:p w14:paraId="2C93BB8A" w14:textId="6828018B" w:rsidR="00FD44D5" w:rsidRPr="008378B8" w:rsidRDefault="00FD44D5" w:rsidP="00FD44D5">
      <w:pPr>
        <w:pStyle w:val="af5"/>
      </w:pPr>
      <w:r w:rsidRPr="008378B8">
        <w:t>模型编码采用10位全数字编码方式，表代码与</w:t>
      </w:r>
      <w:r w:rsidRPr="008378B8">
        <w:rPr>
          <w:rFonts w:hint="eastAsia"/>
        </w:rPr>
        <w:t>一级</w:t>
      </w:r>
      <w:r w:rsidRPr="008378B8">
        <w:t>代码之间用半角字符</w:t>
      </w:r>
      <w:r w:rsidRPr="008378B8">
        <w:t>“</w:t>
      </w:r>
      <w:r w:rsidRPr="008378B8">
        <w:t>-</w:t>
      </w:r>
      <w:r w:rsidRPr="008378B8">
        <w:t>”</w:t>
      </w:r>
      <w:r w:rsidRPr="008378B8">
        <w:t>连接，其他各层级代码之间用半角字符</w:t>
      </w:r>
      <w:r w:rsidRPr="008378B8">
        <w:t>“</w:t>
      </w:r>
      <w:r w:rsidRPr="008378B8">
        <w:t>.</w:t>
      </w:r>
      <w:r w:rsidRPr="008378B8">
        <w:t>”</w:t>
      </w:r>
      <w:r w:rsidRPr="008378B8">
        <w:t>隔开</w:t>
      </w:r>
      <w:r w:rsidR="00E20415">
        <w:t>。</w:t>
      </w:r>
    </w:p>
    <w:p w14:paraId="3A8E5D1F" w14:textId="4119D1E1" w:rsidR="00FD44D5" w:rsidRPr="008378B8" w:rsidRDefault="00FD44D5" w:rsidP="00FD44D5">
      <w:pPr>
        <w:pStyle w:val="af5"/>
      </w:pPr>
      <w:r w:rsidRPr="008378B8">
        <w:t>公路工程中地形地质类信息的表代码为</w:t>
      </w:r>
      <w:r w:rsidRPr="008378B8">
        <w:rPr>
          <w:rFonts w:hint="eastAsia"/>
        </w:rPr>
        <w:t>“5</w:t>
      </w:r>
      <w:r w:rsidRPr="008378B8">
        <w:t>1</w:t>
      </w:r>
      <w:r w:rsidRPr="008378B8">
        <w:rPr>
          <w:rFonts w:hint="eastAsia"/>
        </w:rPr>
        <w:t>”，</w:t>
      </w:r>
      <w:r w:rsidRPr="008378B8">
        <w:t>地形地质类信息</w:t>
      </w:r>
      <w:r w:rsidRPr="008378B8">
        <w:rPr>
          <w:rFonts w:hint="eastAsia"/>
        </w:rPr>
        <w:t>一级</w:t>
      </w:r>
      <w:r w:rsidRPr="008378B8">
        <w:t>类代码中地表信息模型的代码为</w:t>
      </w:r>
      <w:r w:rsidRPr="008378B8">
        <w:t>“</w:t>
      </w:r>
      <w:r w:rsidRPr="008378B8">
        <w:t>01</w:t>
      </w:r>
      <w:r w:rsidRPr="008378B8">
        <w:t>”</w:t>
      </w:r>
      <w:r w:rsidRPr="008378B8">
        <w:t>，地质信息模型的代码为</w:t>
      </w:r>
      <w:r w:rsidRPr="008378B8">
        <w:t>“</w:t>
      </w:r>
      <w:r w:rsidRPr="008378B8">
        <w:t>02</w:t>
      </w:r>
      <w:r w:rsidRPr="008378B8">
        <w:t>”</w:t>
      </w:r>
      <w:r w:rsidRPr="008378B8">
        <w:rPr>
          <w:rFonts w:hint="eastAsia"/>
        </w:rPr>
        <w:t>。</w:t>
      </w:r>
    </w:p>
    <w:p w14:paraId="02974CC0" w14:textId="5CD4F68D" w:rsidR="00FD44D5" w:rsidRPr="008378B8" w:rsidRDefault="00FD44D5" w:rsidP="00FD44D5">
      <w:pPr>
        <w:pStyle w:val="af5"/>
      </w:pPr>
      <w:r w:rsidRPr="008378B8">
        <w:t>公路工程地形地质类信息</w:t>
      </w:r>
      <w:r w:rsidRPr="008378B8">
        <w:rPr>
          <w:rFonts w:hint="eastAsia"/>
        </w:rPr>
        <w:t>二级</w:t>
      </w:r>
      <w:r w:rsidRPr="008378B8">
        <w:t>类宜表达</w:t>
      </w:r>
      <w:r w:rsidRPr="008378B8">
        <w:rPr>
          <w:rFonts w:hint="eastAsia"/>
        </w:rPr>
        <w:t>勘探点、地层、地质构造、不良地质、特殊性岩土5类信息。</w:t>
      </w:r>
    </w:p>
    <w:p w14:paraId="0168171A" w14:textId="0093B6E9" w:rsidR="00FD44D5" w:rsidRDefault="00FD44D5" w:rsidP="00FD44D5">
      <w:pPr>
        <w:pStyle w:val="af5"/>
      </w:pPr>
      <w:r w:rsidRPr="008378B8">
        <w:t>具体工程项目的</w:t>
      </w:r>
      <w:r w:rsidRPr="008378B8">
        <w:rPr>
          <w:rFonts w:hint="eastAsia"/>
        </w:rPr>
        <w:t>工程地质信息模型分类和编码宜在项目实施前进行统一规定，并与后续设计施工阶段相协调</w:t>
      </w:r>
      <w:r w:rsidRPr="008378B8">
        <w:t>。</w:t>
      </w:r>
      <w:r>
        <w:t xml:space="preserve"> </w:t>
      </w:r>
    </w:p>
    <w:p w14:paraId="114B0084" w14:textId="5620EBC7" w:rsidR="00FD44D5" w:rsidRDefault="00FD44D5" w:rsidP="00FD44D5">
      <w:pPr>
        <w:pStyle w:val="affd"/>
        <w:spacing w:before="156" w:after="156"/>
      </w:pPr>
      <w:bookmarkStart w:id="256" w:name="_Toc148470936"/>
      <w:bookmarkStart w:id="257" w:name="_Toc156202909"/>
      <w:r w:rsidRPr="00160DEA">
        <w:rPr>
          <w:rFonts w:hint="eastAsia"/>
        </w:rPr>
        <w:t>模型创建</w:t>
      </w:r>
      <w:bookmarkEnd w:id="256"/>
      <w:bookmarkEnd w:id="257"/>
    </w:p>
    <w:p w14:paraId="055F77AE" w14:textId="367B3010" w:rsidR="00FD44D5" w:rsidRPr="00160DEA" w:rsidRDefault="00FD44D5" w:rsidP="00FD44D5">
      <w:pPr>
        <w:pStyle w:val="afffffffff1"/>
      </w:pPr>
      <w:r w:rsidRPr="00160DEA">
        <w:rPr>
          <w:rFonts w:hint="eastAsia"/>
        </w:rPr>
        <w:t>模型建模范围应根据模型应用需要确定，并应符合下列规定：</w:t>
      </w:r>
    </w:p>
    <w:p w14:paraId="3A7F099C" w14:textId="72F3F2D9" w:rsidR="00FD44D5" w:rsidRPr="00160DEA" w:rsidRDefault="00FD44D5">
      <w:pPr>
        <w:pStyle w:val="af5"/>
        <w:numPr>
          <w:ilvl w:val="0"/>
          <w:numId w:val="161"/>
        </w:numPr>
      </w:pPr>
      <w:r w:rsidRPr="00160DEA">
        <w:rPr>
          <w:rFonts w:hint="eastAsia"/>
        </w:rPr>
        <w:t>地表信息模型的建模范围应包含工程地质调绘范围，不宜小于公路用地界向外扩充2</w:t>
      </w:r>
      <w:r w:rsidRPr="00160DEA">
        <w:t>00m包络的</w:t>
      </w:r>
      <w:r w:rsidRPr="00160DEA">
        <w:rPr>
          <w:rFonts w:hint="eastAsia"/>
        </w:rPr>
        <w:t>区域范围</w:t>
      </w:r>
      <w:r w:rsidR="00E20415">
        <w:rPr>
          <w:rFonts w:hint="eastAsia"/>
        </w:rPr>
        <w:t>。</w:t>
      </w:r>
    </w:p>
    <w:p w14:paraId="36A088EF" w14:textId="138B6CB0" w:rsidR="00FD44D5" w:rsidRPr="00160DEA" w:rsidRDefault="00FD44D5" w:rsidP="00FD44D5">
      <w:pPr>
        <w:pStyle w:val="af5"/>
      </w:pPr>
      <w:r w:rsidRPr="00160DEA">
        <w:rPr>
          <w:rFonts w:hint="eastAsia"/>
        </w:rPr>
        <w:t>地质信息模型</w:t>
      </w:r>
      <w:r w:rsidRPr="00160DEA">
        <w:t>平面范围应包含</w:t>
      </w:r>
      <w:r w:rsidRPr="00160DEA">
        <w:rPr>
          <w:rFonts w:hint="eastAsia"/>
        </w:rPr>
        <w:t>工程地质勘察范围，</w:t>
      </w:r>
      <w:r w:rsidRPr="00160DEA">
        <w:t>不应小于勘探点包络的区域或</w:t>
      </w:r>
      <w:r w:rsidRPr="00160DEA">
        <w:rPr>
          <w:rFonts w:hint="eastAsia"/>
        </w:rPr>
        <w:t>道路</w:t>
      </w:r>
      <w:r w:rsidRPr="00160DEA">
        <w:t>路基范围，且</w:t>
      </w:r>
      <w:r w:rsidRPr="00160DEA">
        <w:rPr>
          <w:rFonts w:hint="eastAsia"/>
        </w:rPr>
        <w:t>不宜超出公路用地界向外扩充2</w:t>
      </w:r>
      <w:r w:rsidRPr="00160DEA">
        <w:t>0m包络的</w:t>
      </w:r>
      <w:r w:rsidRPr="00160DEA">
        <w:rPr>
          <w:rFonts w:hint="eastAsia"/>
        </w:rPr>
        <w:t>区域范围</w:t>
      </w:r>
      <w:r w:rsidR="00E20415">
        <w:t>。</w:t>
      </w:r>
    </w:p>
    <w:p w14:paraId="47B20E04" w14:textId="7456B214" w:rsidR="00FD44D5" w:rsidRPr="00160DEA" w:rsidRDefault="00FD44D5" w:rsidP="00FD44D5">
      <w:pPr>
        <w:pStyle w:val="af5"/>
      </w:pPr>
      <w:r w:rsidRPr="00160DEA">
        <w:rPr>
          <w:rFonts w:hint="eastAsia"/>
        </w:rPr>
        <w:t>地质信息模型</w:t>
      </w:r>
      <w:r w:rsidRPr="00160DEA">
        <w:t>建模深度范围宜根据场地各勘探点深度分区域确定，同一</w:t>
      </w:r>
      <w:r w:rsidRPr="00160DEA">
        <w:rPr>
          <w:rFonts w:hint="eastAsia"/>
        </w:rPr>
        <w:t>工点</w:t>
      </w:r>
      <w:r w:rsidRPr="00160DEA">
        <w:t>对应的建模深度</w:t>
      </w:r>
      <w:r w:rsidRPr="00160DEA">
        <w:rPr>
          <w:rFonts w:hint="eastAsia"/>
        </w:rPr>
        <w:t>宜</w:t>
      </w:r>
      <w:r w:rsidRPr="00160DEA">
        <w:t>一致</w:t>
      </w:r>
      <w:r w:rsidR="00E20415">
        <w:rPr>
          <w:rFonts w:hint="eastAsia"/>
        </w:rPr>
        <w:t>。</w:t>
      </w:r>
    </w:p>
    <w:p w14:paraId="14D09D73" w14:textId="1DFC3A94" w:rsidR="00FD44D5" w:rsidRPr="00160DEA" w:rsidRDefault="00FD44D5" w:rsidP="00FD44D5">
      <w:pPr>
        <w:pStyle w:val="af5"/>
      </w:pPr>
      <w:r w:rsidRPr="00160DEA">
        <w:t>模型</w:t>
      </w:r>
      <w:r w:rsidRPr="00160DEA">
        <w:rPr>
          <w:rFonts w:hint="eastAsia"/>
        </w:rPr>
        <w:t>宜分工点进行单独建模，各工点模型在交接处应协调一致。</w:t>
      </w:r>
    </w:p>
    <w:p w14:paraId="22351122" w14:textId="79D895EE" w:rsidR="00FD44D5" w:rsidRPr="00160DEA" w:rsidRDefault="00FD44D5" w:rsidP="00FD44D5">
      <w:pPr>
        <w:pStyle w:val="afffffffff1"/>
      </w:pPr>
      <w:r w:rsidRPr="00160DEA">
        <w:t>模型</w:t>
      </w:r>
      <w:r w:rsidRPr="00160DEA">
        <w:rPr>
          <w:rFonts w:hint="eastAsia"/>
        </w:rPr>
        <w:t>创建</w:t>
      </w:r>
      <w:r w:rsidRPr="00160DEA">
        <w:t>时选用的空间基准体系、单位制和数据量纲应与总体设计一致</w:t>
      </w:r>
      <w:r w:rsidRPr="00160DEA">
        <w:rPr>
          <w:rFonts w:hint="eastAsia"/>
        </w:rPr>
        <w:t>，</w:t>
      </w:r>
      <w:r w:rsidRPr="00160DEA">
        <w:t>并应符合下列规定：</w:t>
      </w:r>
    </w:p>
    <w:p w14:paraId="68DEFC59" w14:textId="1B5C3D10" w:rsidR="00FD44D5" w:rsidRPr="00160DEA" w:rsidRDefault="00FD44D5">
      <w:pPr>
        <w:pStyle w:val="af5"/>
        <w:numPr>
          <w:ilvl w:val="0"/>
          <w:numId w:val="162"/>
        </w:numPr>
      </w:pPr>
      <w:r w:rsidRPr="00160DEA">
        <w:t>模型平面坐标系统应采用2000国家大地坐标系</w:t>
      </w:r>
      <w:r w:rsidR="00E20415">
        <w:t>。</w:t>
      </w:r>
    </w:p>
    <w:p w14:paraId="137B1B03" w14:textId="77777777" w:rsidR="00D66BD9" w:rsidRPr="00D66BD9" w:rsidRDefault="00D66BD9" w:rsidP="00D66BD9">
      <w:pPr>
        <w:pStyle w:val="af5"/>
        <w:rPr>
          <w:highlight w:val="cyan"/>
        </w:rPr>
      </w:pPr>
      <w:r w:rsidRPr="00D66BD9">
        <w:rPr>
          <w:rFonts w:hint="eastAsia"/>
          <w:highlight w:val="cyan"/>
        </w:rPr>
        <w:t>模型高程基准应采用1985年国家高程基准，且高程成果应采用本省测绘行政主管部门公布启用的高程年代成果。</w:t>
      </w:r>
    </w:p>
    <w:p w14:paraId="53B3E030" w14:textId="5EDC9760" w:rsidR="00FD44D5" w:rsidRPr="00160DEA" w:rsidRDefault="00FD44D5" w:rsidP="00FD44D5">
      <w:pPr>
        <w:pStyle w:val="af5"/>
      </w:pPr>
      <w:r w:rsidRPr="00160DEA">
        <w:t>模型量纲单位应符合现行国家、行业及</w:t>
      </w:r>
      <w:r w:rsidRPr="00160DEA">
        <w:rPr>
          <w:rFonts w:hint="eastAsia"/>
        </w:rPr>
        <w:t>广东省</w:t>
      </w:r>
      <w:r w:rsidRPr="00160DEA">
        <w:t>相关标准规定。</w:t>
      </w:r>
    </w:p>
    <w:p w14:paraId="36AC7146" w14:textId="475FC3BE" w:rsidR="00FD44D5" w:rsidRPr="00160DEA" w:rsidRDefault="00FD44D5" w:rsidP="00FD44D5">
      <w:pPr>
        <w:pStyle w:val="afffffffff1"/>
      </w:pPr>
      <w:r w:rsidRPr="00160DEA">
        <w:t>地表信息模型</w:t>
      </w:r>
      <w:r w:rsidRPr="00160DEA">
        <w:rPr>
          <w:rFonts w:hint="eastAsia"/>
        </w:rPr>
        <w:t>应准确反映场地地形、地貌、地物特征，可基于现势地形图、倾斜摄影测量、激光扫描、</w:t>
      </w:r>
      <w:r w:rsidRPr="00160DEA">
        <w:t>GPS接收机或全站仪等采集的数据创建</w:t>
      </w:r>
      <w:r w:rsidRPr="00160DEA">
        <w:rPr>
          <w:rFonts w:hint="eastAsia"/>
        </w:rPr>
        <w:t>。</w:t>
      </w:r>
    </w:p>
    <w:p w14:paraId="10824A1F" w14:textId="31907D51" w:rsidR="00FD44D5" w:rsidRPr="00160DEA" w:rsidRDefault="00FD44D5" w:rsidP="00FD44D5">
      <w:pPr>
        <w:pStyle w:val="afffffffff1"/>
      </w:pPr>
      <w:r w:rsidRPr="00160DEA">
        <w:t>地质信息模型的创建应符合下列规定</w:t>
      </w:r>
      <w:r w:rsidRPr="00160DEA">
        <w:rPr>
          <w:rFonts w:hint="eastAsia"/>
        </w:rPr>
        <w:t>：</w:t>
      </w:r>
    </w:p>
    <w:p w14:paraId="716249DF" w14:textId="4B323CEE" w:rsidR="00FD44D5" w:rsidRPr="00160DEA" w:rsidRDefault="00FD44D5">
      <w:pPr>
        <w:pStyle w:val="af5"/>
        <w:numPr>
          <w:ilvl w:val="0"/>
          <w:numId w:val="163"/>
        </w:numPr>
      </w:pPr>
      <w:r w:rsidRPr="00160DEA">
        <w:rPr>
          <w:rFonts w:hint="eastAsia"/>
        </w:rPr>
        <w:t>勘探点模型的几何信息应根据勘探点类型、空间位置、分层等信息采用参数化的方法进行创建，各勘探点宜使用编号区分，勘探点分层信息宜使用圆柱体等三维空间点或实体以颜色或纹理等形式表达</w:t>
      </w:r>
      <w:r w:rsidR="00E20415">
        <w:rPr>
          <w:rFonts w:hint="eastAsia"/>
        </w:rPr>
        <w:t>。</w:t>
      </w:r>
    </w:p>
    <w:p w14:paraId="62B8DC35" w14:textId="4AA1C61E" w:rsidR="00FD44D5" w:rsidRPr="00160DEA" w:rsidRDefault="00FD44D5" w:rsidP="00FD44D5">
      <w:pPr>
        <w:pStyle w:val="af5"/>
      </w:pPr>
      <w:r w:rsidRPr="00160DEA">
        <w:rPr>
          <w:rFonts w:hint="eastAsia"/>
        </w:rPr>
        <w:t>地层模型的几何信息应根据勘探点的空间位置、分层信息采用空间插值、实体分割等确定性建模方法进行创建，地层几何分层信息宜使用三维实体以颜色或纹理等形式表达</w:t>
      </w:r>
      <w:r w:rsidR="00E20415">
        <w:rPr>
          <w:rFonts w:hint="eastAsia"/>
        </w:rPr>
        <w:t>。</w:t>
      </w:r>
    </w:p>
    <w:p w14:paraId="68E4C22E" w14:textId="0535EF3A" w:rsidR="00FD44D5" w:rsidRPr="00160DEA" w:rsidRDefault="00FD44D5" w:rsidP="00FD44D5">
      <w:pPr>
        <w:pStyle w:val="af5"/>
        <w:rPr>
          <w:color w:val="FF0000"/>
        </w:rPr>
      </w:pPr>
      <w:r w:rsidRPr="00160DEA">
        <w:rPr>
          <w:rFonts w:hint="eastAsia"/>
        </w:rPr>
        <w:lastRenderedPageBreak/>
        <w:t>地质构造模型的几何信息应根据地质构造的空间位置、构造信息采用空间插值、布尔运算等确定性建模方法进行创建，不同地质构造几何信息宜使用三维空间点、线、面、体以颜色或纹理等形式表达</w:t>
      </w:r>
      <w:r w:rsidR="00E20415">
        <w:rPr>
          <w:rFonts w:hint="eastAsia"/>
        </w:rPr>
        <w:t>。</w:t>
      </w:r>
    </w:p>
    <w:p w14:paraId="2AFA5241" w14:textId="7A07BEBC" w:rsidR="00FD44D5" w:rsidRPr="00160DEA" w:rsidRDefault="00FD44D5" w:rsidP="00FD44D5">
      <w:pPr>
        <w:pStyle w:val="af5"/>
      </w:pPr>
      <w:r w:rsidRPr="00160DEA">
        <w:rPr>
          <w:rFonts w:hint="eastAsia"/>
        </w:rPr>
        <w:t>不良地质的几何信息宜根据评价的需要，采用与相关地表模型、地层或地质构造模型进行关联的方法建立，评价对象的几何信息宜使用区别于原地表、地层或地质构造模型的颜色、纹理、透明度等形式表达</w:t>
      </w:r>
      <w:r w:rsidR="00E20415">
        <w:rPr>
          <w:rFonts w:hint="eastAsia"/>
        </w:rPr>
        <w:t>。</w:t>
      </w:r>
    </w:p>
    <w:p w14:paraId="60323E89" w14:textId="47C29460" w:rsidR="00FD44D5" w:rsidRPr="00160DEA" w:rsidRDefault="00FD44D5" w:rsidP="00FD44D5">
      <w:pPr>
        <w:pStyle w:val="af5"/>
      </w:pPr>
      <w:r w:rsidRPr="00160DEA">
        <w:rPr>
          <w:rFonts w:hint="eastAsia"/>
        </w:rPr>
        <w:t>特殊性岩土评价对象的几何信息宜根据评价的需要，采用与相关地层进行关联的方法建立，评价对象的几何信息宜使用区别于原地层的颜色、纹理、透明度等形式表达</w:t>
      </w:r>
      <w:r w:rsidR="00E20415">
        <w:rPr>
          <w:rFonts w:hint="eastAsia"/>
        </w:rPr>
        <w:t>。</w:t>
      </w:r>
    </w:p>
    <w:p w14:paraId="0295ED15" w14:textId="38F5A5D3" w:rsidR="00FD44D5" w:rsidRPr="00160DEA" w:rsidRDefault="00FD44D5" w:rsidP="00FD44D5">
      <w:pPr>
        <w:pStyle w:val="af5"/>
      </w:pPr>
      <w:r w:rsidRPr="00160DEA">
        <w:t>工地地质勘察信息</w:t>
      </w:r>
      <w:r w:rsidRPr="00160DEA">
        <w:rPr>
          <w:rFonts w:hint="eastAsia"/>
        </w:rPr>
        <w:t>模型的外观图例等应在模型创建前进行统一规定</w:t>
      </w:r>
      <w:r w:rsidRPr="00160DEA">
        <w:t>。</w:t>
      </w:r>
    </w:p>
    <w:p w14:paraId="4CB4F3E7" w14:textId="714AD07F" w:rsidR="00FD44D5" w:rsidRDefault="00FD44D5" w:rsidP="00FD44D5">
      <w:pPr>
        <w:pStyle w:val="affd"/>
        <w:spacing w:before="156" w:after="156"/>
      </w:pPr>
      <w:bookmarkStart w:id="258" w:name="_Toc139719609"/>
      <w:bookmarkStart w:id="259" w:name="_Toc148470937"/>
      <w:bookmarkStart w:id="260" w:name="_Toc156202910"/>
      <w:r>
        <w:t>模型属性信息</w:t>
      </w:r>
      <w:bookmarkEnd w:id="258"/>
      <w:bookmarkEnd w:id="259"/>
      <w:bookmarkEnd w:id="260"/>
    </w:p>
    <w:p w14:paraId="54FDC461" w14:textId="0A5B0C95" w:rsidR="00FD44D5" w:rsidRPr="00160DEA" w:rsidRDefault="00FD44D5" w:rsidP="00FD44D5">
      <w:pPr>
        <w:pStyle w:val="afffffffff1"/>
      </w:pPr>
      <w:r w:rsidRPr="00160DEA">
        <w:t>模型构成元素的属性信息宜通过数据添加或文件关联的方法创建，可采用表格、图片、曲线、文件等形式表达</w:t>
      </w:r>
      <w:r w:rsidRPr="00160DEA">
        <w:rPr>
          <w:rFonts w:hint="eastAsia"/>
        </w:rPr>
        <w:t>，并</w:t>
      </w:r>
      <w:r w:rsidRPr="00160DEA">
        <w:t>应满足相应工程阶段应用需要。</w:t>
      </w:r>
    </w:p>
    <w:p w14:paraId="26639774" w14:textId="1BE4DD7A" w:rsidR="00FD44D5" w:rsidRPr="00160DEA" w:rsidRDefault="00FD44D5" w:rsidP="00FD44D5">
      <w:pPr>
        <w:pStyle w:val="afffffffff1"/>
      </w:pPr>
      <w:r w:rsidRPr="00160DEA">
        <w:t>地表信息模型属性信息</w:t>
      </w:r>
      <w:r w:rsidRPr="00160DEA">
        <w:rPr>
          <w:rFonts w:hint="eastAsia"/>
        </w:rPr>
        <w:t>应包含并反映场地地形、地貌、地物的特征、空间位置等信息。</w:t>
      </w:r>
    </w:p>
    <w:p w14:paraId="55B60B4A" w14:textId="5F121B50" w:rsidR="00FD44D5" w:rsidRPr="00160DEA" w:rsidRDefault="00FD44D5" w:rsidP="00FD44D5">
      <w:pPr>
        <w:pStyle w:val="afffffffff1"/>
      </w:pPr>
      <w:r w:rsidRPr="00160DEA">
        <w:rPr>
          <w:rFonts w:hint="eastAsia"/>
        </w:rPr>
        <w:t>勘探点模型的属性信息应符合下列规定：</w:t>
      </w:r>
    </w:p>
    <w:p w14:paraId="43DC0108" w14:textId="327B88FB" w:rsidR="00FD44D5" w:rsidRPr="00160DEA" w:rsidRDefault="00FD44D5">
      <w:pPr>
        <w:pStyle w:val="af5"/>
        <w:numPr>
          <w:ilvl w:val="0"/>
          <w:numId w:val="164"/>
        </w:numPr>
      </w:pPr>
      <w:r w:rsidRPr="00160DEA">
        <w:rPr>
          <w:rFonts w:hint="eastAsia"/>
        </w:rPr>
        <w:t>勘探点</w:t>
      </w:r>
      <w:r w:rsidRPr="00160DEA">
        <w:t>模型的定位信息应包括勘探点</w:t>
      </w:r>
      <w:r w:rsidRPr="00160DEA">
        <w:rPr>
          <w:rFonts w:hint="eastAsia"/>
        </w:rPr>
        <w:t>所处</w:t>
      </w:r>
      <w:r w:rsidRPr="00160DEA">
        <w:t>空间位置和</w:t>
      </w:r>
      <w:r w:rsidRPr="00160DEA">
        <w:rPr>
          <w:rFonts w:hint="eastAsia"/>
        </w:rPr>
        <w:t>岩土</w:t>
      </w:r>
      <w:r w:rsidRPr="00160DEA">
        <w:t>体分层深度</w:t>
      </w:r>
      <w:r w:rsidR="00E20415">
        <w:t>。</w:t>
      </w:r>
    </w:p>
    <w:p w14:paraId="6A206001" w14:textId="75A4E794" w:rsidR="00FD44D5" w:rsidRPr="00160DEA" w:rsidRDefault="00FD44D5" w:rsidP="00FD44D5">
      <w:pPr>
        <w:pStyle w:val="af5"/>
      </w:pPr>
      <w:r w:rsidRPr="00160DEA">
        <w:rPr>
          <w:rFonts w:hint="eastAsia"/>
        </w:rPr>
        <w:t>勘探点</w:t>
      </w:r>
      <w:r w:rsidRPr="00160DEA">
        <w:t>模型的技术信息应包括类型</w:t>
      </w:r>
      <w:r w:rsidRPr="00160DEA">
        <w:rPr>
          <w:rFonts w:hint="eastAsia"/>
        </w:rPr>
        <w:t>、</w:t>
      </w:r>
      <w:r w:rsidRPr="00160DEA">
        <w:t>基本特征、分层描述、关联的室内试验和现场原位测试成果信息</w:t>
      </w:r>
      <w:r w:rsidR="00E20415">
        <w:t>。</w:t>
      </w:r>
    </w:p>
    <w:p w14:paraId="770FE6DE" w14:textId="3E42261D" w:rsidR="00FD44D5" w:rsidRPr="00160DEA" w:rsidRDefault="00FD44D5" w:rsidP="00FD44D5">
      <w:pPr>
        <w:pStyle w:val="af5"/>
      </w:pPr>
      <w:r w:rsidRPr="00160DEA">
        <w:rPr>
          <w:rFonts w:hint="eastAsia"/>
        </w:rPr>
        <w:t>勘探点模型的定位信息和技术信息内容应在模型创建前进行统一规定</w:t>
      </w:r>
      <w:r w:rsidRPr="00160DEA">
        <w:t>。</w:t>
      </w:r>
    </w:p>
    <w:p w14:paraId="3818D10E" w14:textId="1D66E7C5" w:rsidR="00FD44D5" w:rsidRPr="00160DEA" w:rsidRDefault="00FD44D5" w:rsidP="00FD44D5">
      <w:pPr>
        <w:pStyle w:val="afffffffff1"/>
      </w:pPr>
      <w:r w:rsidRPr="00160DEA">
        <w:rPr>
          <w:rFonts w:hint="eastAsia"/>
        </w:rPr>
        <w:t>地层模型的属性信息应符合下列规定：</w:t>
      </w:r>
    </w:p>
    <w:p w14:paraId="2B18CA0C" w14:textId="7068DDA5" w:rsidR="00FD44D5" w:rsidRPr="00160DEA" w:rsidRDefault="00FD44D5">
      <w:pPr>
        <w:pStyle w:val="af5"/>
        <w:numPr>
          <w:ilvl w:val="0"/>
          <w:numId w:val="165"/>
        </w:numPr>
      </w:pPr>
      <w:r w:rsidRPr="00160DEA">
        <w:rPr>
          <w:rFonts w:hint="eastAsia"/>
        </w:rPr>
        <w:t>地层</w:t>
      </w:r>
      <w:r w:rsidRPr="00160DEA">
        <w:t>模型的定位信息应包括表达其平面轮廓、竖向层顶和层底分布范围的坐标集和其他表达地层空间形态的信息</w:t>
      </w:r>
      <w:r w:rsidR="00E20415">
        <w:t>。</w:t>
      </w:r>
    </w:p>
    <w:p w14:paraId="710BFE88" w14:textId="400A94F3" w:rsidR="00FD44D5" w:rsidRPr="00160DEA" w:rsidRDefault="00FD44D5" w:rsidP="00FD44D5">
      <w:pPr>
        <w:pStyle w:val="af5"/>
      </w:pPr>
      <w:r w:rsidRPr="00160DEA">
        <w:rPr>
          <w:rFonts w:hint="eastAsia"/>
        </w:rPr>
        <w:t>地层</w:t>
      </w:r>
      <w:r w:rsidRPr="00160DEA">
        <w:t>模型的技术信息应包括基本特征、各层岩土体物理力学统计指标和参数等信息</w:t>
      </w:r>
      <w:r w:rsidR="00E20415">
        <w:t>。</w:t>
      </w:r>
    </w:p>
    <w:p w14:paraId="74308EE1" w14:textId="6F9F1D22" w:rsidR="00FD44D5" w:rsidRPr="00160DEA" w:rsidRDefault="00FD44D5" w:rsidP="00FD44D5">
      <w:pPr>
        <w:pStyle w:val="af5"/>
      </w:pPr>
      <w:r w:rsidRPr="00160DEA">
        <w:rPr>
          <w:rFonts w:hint="eastAsia"/>
        </w:rPr>
        <w:t>地层模型的定位信息和技术信息内容应在模型创建前进行统一规定</w:t>
      </w:r>
      <w:r w:rsidRPr="00160DEA">
        <w:t>。</w:t>
      </w:r>
    </w:p>
    <w:p w14:paraId="05E6481A" w14:textId="43AF63A0" w:rsidR="00FD44D5" w:rsidRPr="00160DEA" w:rsidRDefault="00FD44D5" w:rsidP="00FD44D5">
      <w:pPr>
        <w:pStyle w:val="afffffffff1"/>
      </w:pPr>
      <w:r w:rsidRPr="00160DEA">
        <w:rPr>
          <w:rFonts w:hint="eastAsia"/>
        </w:rPr>
        <w:t>地质构造模型的属性信息应符合下列规定：</w:t>
      </w:r>
    </w:p>
    <w:p w14:paraId="6E68B262" w14:textId="36793A85" w:rsidR="00FD44D5" w:rsidRPr="00160DEA" w:rsidRDefault="00FD44D5">
      <w:pPr>
        <w:pStyle w:val="af5"/>
        <w:numPr>
          <w:ilvl w:val="0"/>
          <w:numId w:val="166"/>
        </w:numPr>
      </w:pPr>
      <w:r w:rsidRPr="00160DEA">
        <w:rPr>
          <w:rFonts w:hint="eastAsia"/>
        </w:rPr>
        <w:t>地质构造</w:t>
      </w:r>
      <w:r w:rsidRPr="00160DEA">
        <w:t>模型的定位信息应包括表达其</w:t>
      </w:r>
      <w:r w:rsidRPr="00160DEA">
        <w:rPr>
          <w:rFonts w:hint="eastAsia"/>
        </w:rPr>
        <w:t>空间</w:t>
      </w:r>
      <w:r w:rsidRPr="00160DEA">
        <w:t>分布范围和特征的坐标集和其他表达其空间形态的信息</w:t>
      </w:r>
      <w:r w:rsidR="00E20415">
        <w:t>。</w:t>
      </w:r>
    </w:p>
    <w:p w14:paraId="4190487F" w14:textId="30E9D9DD" w:rsidR="00FD44D5" w:rsidRPr="00160DEA" w:rsidRDefault="00FD44D5" w:rsidP="00FD44D5">
      <w:pPr>
        <w:pStyle w:val="af5"/>
      </w:pPr>
      <w:r w:rsidRPr="00160DEA">
        <w:rPr>
          <w:rFonts w:hint="eastAsia"/>
        </w:rPr>
        <w:t>地质构造</w:t>
      </w:r>
      <w:r w:rsidRPr="00160DEA">
        <w:t>模型的技术信息应包括</w:t>
      </w:r>
      <w:r w:rsidRPr="00160DEA">
        <w:rPr>
          <w:rFonts w:hint="eastAsia"/>
        </w:rPr>
        <w:t>构造</w:t>
      </w:r>
      <w:r w:rsidRPr="00160DEA">
        <w:t>类型</w:t>
      </w:r>
      <w:r w:rsidRPr="00160DEA">
        <w:rPr>
          <w:rFonts w:hint="eastAsia"/>
        </w:rPr>
        <w:t>、</w:t>
      </w:r>
      <w:r w:rsidRPr="00160DEA">
        <w:t>发育特征和评价内容等信息</w:t>
      </w:r>
      <w:r w:rsidR="00E20415">
        <w:t>。</w:t>
      </w:r>
    </w:p>
    <w:p w14:paraId="573A0362" w14:textId="3380A2D7" w:rsidR="00FD44D5" w:rsidRPr="00160DEA" w:rsidRDefault="00FD44D5" w:rsidP="00FD44D5">
      <w:pPr>
        <w:pStyle w:val="af5"/>
      </w:pPr>
      <w:r w:rsidRPr="00160DEA">
        <w:rPr>
          <w:rFonts w:hint="eastAsia"/>
        </w:rPr>
        <w:t>地质构造模型的定位信息和技术信息内容应在模型创建前进行统一规定</w:t>
      </w:r>
      <w:r w:rsidRPr="00160DEA">
        <w:t>。</w:t>
      </w:r>
    </w:p>
    <w:p w14:paraId="67A098DF" w14:textId="550727CB" w:rsidR="00FD44D5" w:rsidRPr="00160DEA" w:rsidRDefault="00FD44D5" w:rsidP="00FD44D5">
      <w:pPr>
        <w:pStyle w:val="afffffffff1"/>
      </w:pPr>
      <w:r w:rsidRPr="00160DEA">
        <w:t>不良地质的工程地质评价属性信息</w:t>
      </w:r>
      <w:r w:rsidRPr="00160DEA">
        <w:rPr>
          <w:rFonts w:hint="eastAsia"/>
        </w:rPr>
        <w:t>应符合下列规定：</w:t>
      </w:r>
    </w:p>
    <w:p w14:paraId="17158DCA" w14:textId="3D4099F5" w:rsidR="00FD44D5" w:rsidRPr="00160DEA" w:rsidRDefault="00FD44D5">
      <w:pPr>
        <w:pStyle w:val="af5"/>
        <w:numPr>
          <w:ilvl w:val="0"/>
          <w:numId w:val="167"/>
        </w:numPr>
      </w:pPr>
      <w:r w:rsidRPr="00160DEA">
        <w:t>不良地质评价时应获取评价对象和评价影响区域范围的定位信息，其几何信息精度应满足评价需要</w:t>
      </w:r>
      <w:r w:rsidR="00E20415">
        <w:t>。</w:t>
      </w:r>
    </w:p>
    <w:p w14:paraId="30ED2BA4" w14:textId="36FF3F5E" w:rsidR="00FD44D5" w:rsidRPr="00160DEA" w:rsidRDefault="00FD44D5" w:rsidP="00FD44D5">
      <w:pPr>
        <w:pStyle w:val="af5"/>
      </w:pPr>
      <w:r w:rsidRPr="00160DEA">
        <w:t>不良地质评价的技术信息应包括其发育特征</w:t>
      </w:r>
      <w:r w:rsidRPr="00160DEA">
        <w:rPr>
          <w:rFonts w:hint="eastAsia"/>
        </w:rPr>
        <w:t>、工程地质特征与评价</w:t>
      </w:r>
      <w:r w:rsidRPr="00160DEA">
        <w:t>内容</w:t>
      </w:r>
      <w:r w:rsidRPr="00160DEA">
        <w:rPr>
          <w:rFonts w:hint="eastAsia"/>
        </w:rPr>
        <w:t>、</w:t>
      </w:r>
      <w:r w:rsidRPr="00160DEA">
        <w:t>相关参数等</w:t>
      </w:r>
      <w:r w:rsidR="00E20415">
        <w:rPr>
          <w:rFonts w:hint="eastAsia"/>
        </w:rPr>
        <w:t>。</w:t>
      </w:r>
    </w:p>
    <w:p w14:paraId="15B00155" w14:textId="1C714F22" w:rsidR="00FD44D5" w:rsidRPr="00160DEA" w:rsidRDefault="00FD44D5" w:rsidP="00FD44D5">
      <w:pPr>
        <w:pStyle w:val="af5"/>
      </w:pPr>
      <w:r w:rsidRPr="00160DEA">
        <w:t>不良地质评价</w:t>
      </w:r>
      <w:r w:rsidRPr="00160DEA">
        <w:rPr>
          <w:rFonts w:hint="eastAsia"/>
        </w:rPr>
        <w:t>的定位方式和技术信息内容应在模型创建前进行统一规定</w:t>
      </w:r>
      <w:r w:rsidRPr="00160DEA">
        <w:t>。</w:t>
      </w:r>
    </w:p>
    <w:p w14:paraId="1C2FC9B0" w14:textId="4356225C" w:rsidR="00FD44D5" w:rsidRPr="00160DEA" w:rsidRDefault="00FD44D5" w:rsidP="00FD44D5">
      <w:pPr>
        <w:pStyle w:val="afffffffff1"/>
      </w:pPr>
      <w:r w:rsidRPr="00160DEA">
        <w:t>特殊性</w:t>
      </w:r>
      <w:r w:rsidRPr="00160DEA">
        <w:rPr>
          <w:rFonts w:hint="eastAsia"/>
        </w:rPr>
        <w:t>岩土</w:t>
      </w:r>
      <w:r w:rsidRPr="00160DEA">
        <w:t>的工程地质评价属性信息</w:t>
      </w:r>
      <w:r w:rsidRPr="00160DEA">
        <w:rPr>
          <w:rFonts w:hint="eastAsia"/>
        </w:rPr>
        <w:t>应符合下列规定：</w:t>
      </w:r>
    </w:p>
    <w:p w14:paraId="70591411" w14:textId="68B7530B" w:rsidR="00FD44D5" w:rsidRPr="00160DEA" w:rsidRDefault="00FD44D5">
      <w:pPr>
        <w:pStyle w:val="af5"/>
        <w:numPr>
          <w:ilvl w:val="0"/>
          <w:numId w:val="168"/>
        </w:numPr>
      </w:pPr>
      <w:r w:rsidRPr="00160DEA">
        <w:t>特殊性</w:t>
      </w:r>
      <w:r w:rsidRPr="00160DEA">
        <w:rPr>
          <w:rFonts w:hint="eastAsia"/>
        </w:rPr>
        <w:t>岩土</w:t>
      </w:r>
      <w:r w:rsidRPr="00160DEA">
        <w:t>评价时应获取评价对象和评价影响区域范围的定位信息，其几何</w:t>
      </w:r>
      <w:r w:rsidRPr="00160DEA">
        <w:rPr>
          <w:rFonts w:hint="eastAsia"/>
        </w:rPr>
        <w:t>信息</w:t>
      </w:r>
      <w:r w:rsidRPr="00160DEA">
        <w:t>精度应满足评价需要</w:t>
      </w:r>
      <w:r w:rsidR="00E20415">
        <w:t>。</w:t>
      </w:r>
    </w:p>
    <w:p w14:paraId="2463B3AF" w14:textId="1FD1DD46" w:rsidR="00FD44D5" w:rsidRPr="00160DEA" w:rsidRDefault="00FD44D5" w:rsidP="00FD44D5">
      <w:pPr>
        <w:pStyle w:val="af5"/>
      </w:pPr>
      <w:r w:rsidRPr="00160DEA">
        <w:t>特殊性</w:t>
      </w:r>
      <w:r w:rsidRPr="00160DEA">
        <w:rPr>
          <w:rFonts w:hint="eastAsia"/>
        </w:rPr>
        <w:t>岩土</w:t>
      </w:r>
      <w:r w:rsidRPr="00160DEA">
        <w:t>评价的技术信息应包括其场地工程地质条件</w:t>
      </w:r>
      <w:r w:rsidRPr="00160DEA">
        <w:rPr>
          <w:rFonts w:hint="eastAsia"/>
        </w:rPr>
        <w:t>、</w:t>
      </w:r>
      <w:r w:rsidRPr="00160DEA">
        <w:t>发育特征</w:t>
      </w:r>
      <w:r w:rsidRPr="00160DEA">
        <w:rPr>
          <w:rFonts w:hint="eastAsia"/>
        </w:rPr>
        <w:t>、工程地质特征与评价</w:t>
      </w:r>
      <w:r w:rsidRPr="00160DEA">
        <w:t>内容</w:t>
      </w:r>
      <w:r w:rsidRPr="00160DEA">
        <w:rPr>
          <w:rFonts w:hint="eastAsia"/>
        </w:rPr>
        <w:t>、</w:t>
      </w:r>
      <w:r w:rsidRPr="00160DEA">
        <w:t>相关参数等</w:t>
      </w:r>
      <w:r w:rsidR="00E20415">
        <w:rPr>
          <w:rFonts w:hint="eastAsia"/>
        </w:rPr>
        <w:t>。</w:t>
      </w:r>
    </w:p>
    <w:p w14:paraId="1FF0FC72" w14:textId="5D327F0F" w:rsidR="00FD44D5" w:rsidRPr="00160DEA" w:rsidRDefault="00FD44D5" w:rsidP="00FD44D5">
      <w:pPr>
        <w:pStyle w:val="af5"/>
      </w:pPr>
      <w:r w:rsidRPr="00160DEA">
        <w:t>特殊性</w:t>
      </w:r>
      <w:r w:rsidRPr="00160DEA">
        <w:rPr>
          <w:rFonts w:hint="eastAsia"/>
        </w:rPr>
        <w:t>岩土</w:t>
      </w:r>
      <w:r w:rsidRPr="00160DEA">
        <w:t>评价</w:t>
      </w:r>
      <w:r w:rsidRPr="00160DEA">
        <w:rPr>
          <w:rFonts w:hint="eastAsia"/>
        </w:rPr>
        <w:t>的定位方式和技术信息内容应在模型创建前进行统一规定</w:t>
      </w:r>
      <w:r w:rsidRPr="00160DEA">
        <w:t>。</w:t>
      </w:r>
    </w:p>
    <w:p w14:paraId="7B1159E8" w14:textId="169EE24E" w:rsidR="00FD44D5" w:rsidRPr="0087212A" w:rsidRDefault="00FD44D5" w:rsidP="006547EF">
      <w:pPr>
        <w:pStyle w:val="affd"/>
        <w:spacing w:before="156" w:after="156"/>
        <w:rPr>
          <w:highlight w:val="cyan"/>
        </w:rPr>
      </w:pPr>
      <w:bookmarkStart w:id="261" w:name="_Toc139719610"/>
      <w:bookmarkStart w:id="262" w:name="_Toc148470938"/>
      <w:bookmarkStart w:id="263" w:name="_Toc156202911"/>
      <w:r w:rsidRPr="0087212A">
        <w:rPr>
          <w:highlight w:val="cyan"/>
        </w:rPr>
        <w:t>模型检查</w:t>
      </w:r>
      <w:bookmarkEnd w:id="261"/>
      <w:bookmarkEnd w:id="262"/>
      <w:r w:rsidR="00D66BD9" w:rsidRPr="0087212A">
        <w:rPr>
          <w:rFonts w:hint="eastAsia"/>
          <w:highlight w:val="cyan"/>
        </w:rPr>
        <w:t>及交付</w:t>
      </w:r>
      <w:bookmarkEnd w:id="263"/>
    </w:p>
    <w:p w14:paraId="63B317D5" w14:textId="354BF44B" w:rsidR="00FD44D5" w:rsidRPr="00160DEA" w:rsidRDefault="00FD44D5" w:rsidP="00FD44D5">
      <w:pPr>
        <w:pStyle w:val="afffffffff1"/>
      </w:pPr>
      <w:r w:rsidRPr="00160DEA">
        <w:rPr>
          <w:rFonts w:hint="eastAsia"/>
        </w:rPr>
        <w:t>模型检查应贯穿建模全过程，并根据需求文件和建模技术要求对模型几何信息和属性信息的合</w:t>
      </w:r>
      <w:r w:rsidRPr="00160DEA">
        <w:rPr>
          <w:rFonts w:hint="eastAsia"/>
        </w:rPr>
        <w:lastRenderedPageBreak/>
        <w:t>规性、合理性、准确性、完整性进行检查。</w:t>
      </w:r>
    </w:p>
    <w:p w14:paraId="68A63EA3" w14:textId="42841A03" w:rsidR="00FD44D5" w:rsidRPr="00160DEA" w:rsidRDefault="00FD44D5" w:rsidP="00FD44D5">
      <w:pPr>
        <w:pStyle w:val="afffffffff1"/>
      </w:pPr>
      <w:r w:rsidRPr="00160DEA">
        <w:rPr>
          <w:rFonts w:hint="eastAsia"/>
        </w:rPr>
        <w:t>模型交付物应根据合同或协议中约定的具体要求提供，交付时交付方应向接收方提交模型交付说明书。</w:t>
      </w:r>
    </w:p>
    <w:p w14:paraId="4CBDE182" w14:textId="4CE818E5" w:rsidR="00FD44D5" w:rsidRPr="00160DEA" w:rsidRDefault="00FD44D5" w:rsidP="00FD44D5">
      <w:pPr>
        <w:pStyle w:val="afffffffff1"/>
      </w:pPr>
      <w:r w:rsidRPr="00160DEA">
        <w:rPr>
          <w:rFonts w:hint="eastAsia"/>
        </w:rPr>
        <w:t>地表信息模型交付物应包括模型文件、模型交付说明书，宜包括基于地表信息模型形成的轻量化模型、工程视图及其他成果文件。</w:t>
      </w:r>
    </w:p>
    <w:p w14:paraId="2B812074" w14:textId="01858D80" w:rsidR="00FD44D5" w:rsidRPr="00160DEA" w:rsidRDefault="00FD44D5" w:rsidP="00FD44D5">
      <w:pPr>
        <w:pStyle w:val="afffffffff1"/>
      </w:pPr>
      <w:r w:rsidRPr="00160DEA">
        <w:rPr>
          <w:rFonts w:hint="eastAsia"/>
        </w:rPr>
        <w:t>地质信息模型交付物应包括模型文件、模型交付说明书、工程地质勘察报告成果文件，宜包括基于地质信息模型形成的轻量化模型、工程视图、工程地质信息数据库文件及其他成果文件。</w:t>
      </w:r>
    </w:p>
    <w:p w14:paraId="13C6CF05" w14:textId="0B81B358" w:rsidR="00FD44D5" w:rsidRPr="00160DEA" w:rsidRDefault="00FD44D5" w:rsidP="00FD44D5">
      <w:pPr>
        <w:pStyle w:val="afffffffff1"/>
      </w:pPr>
      <w:r w:rsidRPr="00160DEA">
        <w:rPr>
          <w:rFonts w:hint="eastAsia"/>
        </w:rPr>
        <w:t>模型交付物应采用约定的数据格式，满足公路工程全生命期对工程地质信息利用、传递和共享的需要。</w:t>
      </w:r>
    </w:p>
    <w:p w14:paraId="4D00B43A" w14:textId="5B5CFE72" w:rsidR="00FD44D5" w:rsidRPr="00160DEA" w:rsidRDefault="00FD44D5" w:rsidP="00FD44D5">
      <w:pPr>
        <w:pStyle w:val="afffffffff1"/>
      </w:pPr>
      <w:r w:rsidRPr="00160DEA">
        <w:rPr>
          <w:rFonts w:hint="eastAsia"/>
        </w:rPr>
        <w:t>模型交付物命名应具有辨识度、通用性、规范性和合理性，满足公路工程建设全生命期数据存档和检索要求。</w:t>
      </w:r>
    </w:p>
    <w:p w14:paraId="1BDD804A" w14:textId="0C87C73A" w:rsidR="00FD44D5" w:rsidRDefault="00FD44D5" w:rsidP="00FD44D5">
      <w:pPr>
        <w:pStyle w:val="afffffffff1"/>
      </w:pPr>
      <w:r w:rsidRPr="00160DEA">
        <w:rPr>
          <w:rFonts w:hint="eastAsia"/>
        </w:rPr>
        <w:t>模型交付介质宜包含光盘、云平台等，模型交付方和接收方应根据数据的重要程度，采取技术手段保证数据安全。</w:t>
      </w:r>
    </w:p>
    <w:p w14:paraId="7F715C48" w14:textId="77777777" w:rsidR="00B46800" w:rsidRDefault="00B46800" w:rsidP="00FD44D5">
      <w:pPr>
        <w:pStyle w:val="afffffffff1"/>
        <w:sectPr w:rsidR="00B46800" w:rsidSect="00676955">
          <w:headerReference w:type="even" r:id="rId43"/>
          <w:headerReference w:type="default" r:id="rId44"/>
          <w:type w:val="continuous"/>
          <w:pgSz w:w="11906" w:h="16838" w:code="9"/>
          <w:pgMar w:top="1928" w:right="1134" w:bottom="1134" w:left="1134" w:header="1418" w:footer="1134" w:gutter="284"/>
          <w:pgNumType w:start="59"/>
          <w:cols w:space="425"/>
          <w:formProt w:val="0"/>
          <w:docGrid w:type="lines" w:linePitch="312"/>
        </w:sectPr>
      </w:pPr>
    </w:p>
    <w:p w14:paraId="50358EC5" w14:textId="77777777" w:rsidR="00B46800" w:rsidRDefault="00B46800" w:rsidP="00B46800">
      <w:pPr>
        <w:pStyle w:val="af8"/>
        <w:rPr>
          <w:vanish w:val="0"/>
        </w:rPr>
      </w:pPr>
      <w:bookmarkStart w:id="264" w:name="BookMark5"/>
      <w:bookmarkEnd w:id="22"/>
    </w:p>
    <w:p w14:paraId="7291B2E8" w14:textId="77777777" w:rsidR="00B46800" w:rsidRDefault="00B46800" w:rsidP="00B46800">
      <w:pPr>
        <w:pStyle w:val="afe"/>
        <w:rPr>
          <w:vanish w:val="0"/>
        </w:rPr>
      </w:pPr>
    </w:p>
    <w:p w14:paraId="737039D3" w14:textId="094EC066" w:rsidR="00B46800" w:rsidRDefault="00B46800" w:rsidP="00B46800">
      <w:pPr>
        <w:pStyle w:val="aff3"/>
        <w:spacing w:after="156"/>
      </w:pPr>
      <w:r>
        <w:br/>
      </w:r>
      <w:bookmarkStart w:id="265" w:name="_Toc156202912"/>
      <w:r>
        <w:rPr>
          <w:rFonts w:hint="eastAsia"/>
        </w:rPr>
        <w:t>（资料性）</w:t>
      </w:r>
      <w:r>
        <w:br/>
      </w:r>
      <w:r>
        <w:rPr>
          <w:rFonts w:hint="eastAsia"/>
        </w:rPr>
        <w:t>工程地质调绘表格</w:t>
      </w:r>
      <w:bookmarkEnd w:id="265"/>
    </w:p>
    <w:p w14:paraId="56F5B348" w14:textId="717B43BA" w:rsidR="00B46800" w:rsidRPr="00B46800" w:rsidRDefault="00B46800" w:rsidP="00B46800">
      <w:pPr>
        <w:pStyle w:val="affffb"/>
        <w:ind w:firstLine="420"/>
      </w:pPr>
      <w:r>
        <w:rPr>
          <w:rFonts w:hint="eastAsia"/>
        </w:rPr>
        <w:t>表A.</w:t>
      </w:r>
      <w:r>
        <w:t>1</w:t>
      </w:r>
      <w:r w:rsidR="00C654C1">
        <w:rPr>
          <w:rFonts w:hAnsi="宋体" w:hint="eastAsia"/>
        </w:rPr>
        <w:t>～</w:t>
      </w:r>
      <w:r>
        <w:rPr>
          <w:rFonts w:hint="eastAsia"/>
        </w:rPr>
        <w:t>表A.</w:t>
      </w:r>
      <w:r w:rsidR="00815A47">
        <w:t>11</w:t>
      </w:r>
      <w:r>
        <w:rPr>
          <w:rFonts w:hint="eastAsia"/>
        </w:rPr>
        <w:t>给出了</w:t>
      </w:r>
      <w:r w:rsidRPr="005B6D26">
        <w:rPr>
          <w:rFonts w:hint="eastAsia"/>
        </w:rPr>
        <w:t>工程地质调绘表格</w:t>
      </w:r>
      <w:r>
        <w:rPr>
          <w:rFonts w:hint="eastAsia"/>
        </w:rPr>
        <w:t>的参考格式。</w:t>
      </w:r>
    </w:p>
    <w:p w14:paraId="19C734F1" w14:textId="7CA0DA38" w:rsidR="00B46800" w:rsidRPr="00B46800" w:rsidRDefault="00B46800" w:rsidP="00B46800">
      <w:pPr>
        <w:pStyle w:val="aff"/>
        <w:spacing w:before="156" w:after="156"/>
      </w:pPr>
      <w:r>
        <w:rPr>
          <w:rFonts w:hint="eastAsia"/>
        </w:rPr>
        <w:t>地质点记录表</w:t>
      </w:r>
    </w:p>
    <w:tbl>
      <w:tblPr>
        <w:tblW w:w="5025" w:type="pct"/>
        <w:tblLook w:val="04A0" w:firstRow="1" w:lastRow="0" w:firstColumn="1" w:lastColumn="0" w:noHBand="0" w:noVBand="1"/>
      </w:tblPr>
      <w:tblGrid>
        <w:gridCol w:w="1378"/>
        <w:gridCol w:w="1904"/>
        <w:gridCol w:w="1877"/>
        <w:gridCol w:w="1137"/>
        <w:gridCol w:w="1827"/>
        <w:gridCol w:w="1495"/>
      </w:tblGrid>
      <w:tr w:rsidR="00B46800" w:rsidRPr="002E41C9" w14:paraId="56915B69" w14:textId="77777777" w:rsidTr="00B46800">
        <w:trPr>
          <w:trHeight w:val="452"/>
        </w:trPr>
        <w:tc>
          <w:tcPr>
            <w:tcW w:w="716" w:type="pct"/>
            <w:tcBorders>
              <w:top w:val="nil"/>
              <w:left w:val="nil"/>
              <w:bottom w:val="nil"/>
              <w:right w:val="nil"/>
            </w:tcBorders>
            <w:shd w:val="clear" w:color="auto" w:fill="auto"/>
            <w:noWrap/>
            <w:vAlign w:val="bottom"/>
            <w:hideMark/>
          </w:tcPr>
          <w:p w14:paraId="5F63B7BA" w14:textId="74FA1D52" w:rsidR="00B46800" w:rsidRPr="002E41C9" w:rsidRDefault="00220618" w:rsidP="0096684D">
            <w:pPr>
              <w:widowControl/>
              <w:jc w:val="left"/>
              <w:rPr>
                <w:rFonts w:ascii="宋体" w:hAnsi="宋体" w:cs="宋体"/>
                <w:color w:val="000000"/>
                <w:kern w:val="0"/>
                <w:sz w:val="18"/>
                <w:szCs w:val="18"/>
              </w:rPr>
            </w:pPr>
            <w:r>
              <w:rPr>
                <w:rFonts w:ascii="宋体" w:hAnsi="宋体" w:cs="宋体" w:hint="eastAsia"/>
                <w:color w:val="000000"/>
                <w:kern w:val="0"/>
                <w:sz w:val="18"/>
                <w:szCs w:val="18"/>
              </w:rPr>
              <w:t>路线</w:t>
            </w:r>
            <w:r w:rsidR="00B46800" w:rsidRPr="002E41C9">
              <w:rPr>
                <w:rFonts w:ascii="宋体" w:hAnsi="宋体" w:cs="宋体" w:hint="eastAsia"/>
                <w:color w:val="000000"/>
                <w:kern w:val="0"/>
                <w:sz w:val="18"/>
                <w:szCs w:val="18"/>
              </w:rPr>
              <w:t>工点：</w:t>
            </w:r>
          </w:p>
        </w:tc>
        <w:tc>
          <w:tcPr>
            <w:tcW w:w="990" w:type="pct"/>
            <w:tcBorders>
              <w:top w:val="nil"/>
              <w:left w:val="nil"/>
              <w:bottom w:val="nil"/>
              <w:right w:val="nil"/>
            </w:tcBorders>
            <w:shd w:val="clear" w:color="auto" w:fill="auto"/>
            <w:noWrap/>
            <w:vAlign w:val="bottom"/>
            <w:hideMark/>
          </w:tcPr>
          <w:p w14:paraId="0F8C32FD" w14:textId="77777777" w:rsidR="00B46800" w:rsidRPr="002E41C9" w:rsidRDefault="00B46800" w:rsidP="0096684D">
            <w:pPr>
              <w:widowControl/>
              <w:jc w:val="left"/>
              <w:rPr>
                <w:rFonts w:ascii="宋体" w:hAnsi="宋体" w:cs="宋体"/>
                <w:color w:val="000000"/>
                <w:kern w:val="0"/>
                <w:sz w:val="18"/>
                <w:szCs w:val="18"/>
              </w:rPr>
            </w:pPr>
          </w:p>
        </w:tc>
        <w:tc>
          <w:tcPr>
            <w:tcW w:w="976" w:type="pct"/>
            <w:tcBorders>
              <w:top w:val="nil"/>
              <w:left w:val="nil"/>
              <w:bottom w:val="nil"/>
              <w:right w:val="nil"/>
            </w:tcBorders>
            <w:shd w:val="clear" w:color="auto" w:fill="auto"/>
            <w:noWrap/>
            <w:vAlign w:val="bottom"/>
            <w:hideMark/>
          </w:tcPr>
          <w:p w14:paraId="108CD447" w14:textId="77777777" w:rsidR="00B46800" w:rsidRPr="002E41C9" w:rsidRDefault="00B46800" w:rsidP="0096684D">
            <w:pPr>
              <w:widowControl/>
              <w:jc w:val="left"/>
              <w:rPr>
                <w:rFonts w:ascii="Times New Roman" w:eastAsia="Times New Roman" w:hAnsi="Times New Roman"/>
                <w:kern w:val="0"/>
                <w:sz w:val="20"/>
                <w:szCs w:val="20"/>
              </w:rPr>
            </w:pPr>
          </w:p>
        </w:tc>
        <w:tc>
          <w:tcPr>
            <w:tcW w:w="591" w:type="pct"/>
            <w:tcBorders>
              <w:top w:val="nil"/>
              <w:left w:val="nil"/>
              <w:bottom w:val="nil"/>
              <w:right w:val="nil"/>
            </w:tcBorders>
            <w:shd w:val="clear" w:color="auto" w:fill="auto"/>
            <w:noWrap/>
            <w:vAlign w:val="bottom"/>
            <w:hideMark/>
          </w:tcPr>
          <w:p w14:paraId="05B85C66"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天气：</w:t>
            </w:r>
          </w:p>
        </w:tc>
        <w:tc>
          <w:tcPr>
            <w:tcW w:w="1727" w:type="pct"/>
            <w:gridSpan w:val="2"/>
            <w:tcBorders>
              <w:top w:val="nil"/>
              <w:left w:val="nil"/>
              <w:bottom w:val="nil"/>
              <w:right w:val="nil"/>
            </w:tcBorders>
            <w:shd w:val="clear" w:color="auto" w:fill="auto"/>
            <w:noWrap/>
            <w:vAlign w:val="bottom"/>
            <w:hideMark/>
          </w:tcPr>
          <w:p w14:paraId="0CBD55CD" w14:textId="77777777" w:rsidR="00B46800" w:rsidRPr="002E41C9" w:rsidRDefault="00B46800" w:rsidP="0096684D">
            <w:pPr>
              <w:widowControl/>
              <w:jc w:val="right"/>
              <w:rPr>
                <w:rFonts w:ascii="宋体" w:hAnsi="宋体" w:cs="宋体"/>
                <w:color w:val="000000"/>
                <w:kern w:val="0"/>
                <w:sz w:val="18"/>
                <w:szCs w:val="18"/>
              </w:rPr>
            </w:pPr>
            <w:r w:rsidRPr="002E41C9">
              <w:rPr>
                <w:rFonts w:ascii="宋体" w:hAnsi="宋体" w:cs="宋体" w:hint="eastAsia"/>
                <w:color w:val="000000"/>
                <w:kern w:val="0"/>
                <w:sz w:val="18"/>
                <w:szCs w:val="18"/>
              </w:rPr>
              <w:t>年  月  日</w:t>
            </w:r>
          </w:p>
        </w:tc>
      </w:tr>
      <w:tr w:rsidR="00B46800" w:rsidRPr="002E41C9" w14:paraId="45EBD880" w14:textId="77777777" w:rsidTr="0096684D">
        <w:trPr>
          <w:trHeight w:val="452"/>
        </w:trPr>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9EFE"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点号</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14:paraId="5F1C3390"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野外</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57F30B7B" w14:textId="77777777" w:rsidR="00B46800" w:rsidRPr="002E41C9" w:rsidRDefault="00B46800" w:rsidP="0096684D">
            <w:pPr>
              <w:widowControl/>
              <w:jc w:val="center"/>
              <w:rPr>
                <w:rFonts w:ascii="宋体" w:hAnsi="宋体" w:cs="宋体"/>
                <w:color w:val="000000"/>
                <w:kern w:val="0"/>
                <w:sz w:val="18"/>
                <w:szCs w:val="18"/>
              </w:rPr>
            </w:pP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C444E"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高程</w:t>
            </w:r>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14:paraId="4BA516EA"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绝对高程（m）</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176CD9CA" w14:textId="77777777" w:rsidR="00B46800" w:rsidRPr="002E41C9" w:rsidRDefault="00B46800" w:rsidP="0096684D">
            <w:pPr>
              <w:widowControl/>
              <w:jc w:val="center"/>
              <w:rPr>
                <w:rFonts w:ascii="宋体" w:hAnsi="宋体" w:cs="宋体"/>
                <w:color w:val="000000"/>
                <w:kern w:val="0"/>
                <w:sz w:val="18"/>
                <w:szCs w:val="18"/>
              </w:rPr>
            </w:pPr>
          </w:p>
        </w:tc>
      </w:tr>
      <w:tr w:rsidR="00B46800" w:rsidRPr="002E41C9" w14:paraId="2780DF89" w14:textId="77777777" w:rsidTr="0096684D">
        <w:trPr>
          <w:trHeight w:val="45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3DD703C" w14:textId="77777777" w:rsidR="00B46800" w:rsidRPr="002E41C9" w:rsidRDefault="00B46800" w:rsidP="0096684D">
            <w:pPr>
              <w:widowControl/>
              <w:jc w:val="left"/>
              <w:rPr>
                <w:rFonts w:ascii="宋体" w:hAnsi="宋体" w:cs="宋体"/>
                <w:color w:val="000000"/>
                <w:kern w:val="0"/>
                <w:sz w:val="18"/>
                <w:szCs w:val="18"/>
              </w:rPr>
            </w:pPr>
          </w:p>
        </w:tc>
        <w:tc>
          <w:tcPr>
            <w:tcW w:w="990" w:type="pct"/>
            <w:tcBorders>
              <w:top w:val="nil"/>
              <w:left w:val="nil"/>
              <w:bottom w:val="single" w:sz="4" w:space="0" w:color="auto"/>
              <w:right w:val="single" w:sz="4" w:space="0" w:color="auto"/>
            </w:tcBorders>
            <w:shd w:val="clear" w:color="auto" w:fill="auto"/>
            <w:noWrap/>
            <w:vAlign w:val="center"/>
            <w:hideMark/>
          </w:tcPr>
          <w:p w14:paraId="61275715"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室内</w:t>
            </w:r>
          </w:p>
        </w:tc>
        <w:tc>
          <w:tcPr>
            <w:tcW w:w="976" w:type="pct"/>
            <w:tcBorders>
              <w:top w:val="nil"/>
              <w:left w:val="nil"/>
              <w:bottom w:val="single" w:sz="4" w:space="0" w:color="auto"/>
              <w:right w:val="single" w:sz="4" w:space="0" w:color="auto"/>
            </w:tcBorders>
            <w:shd w:val="clear" w:color="auto" w:fill="auto"/>
            <w:noWrap/>
            <w:vAlign w:val="center"/>
            <w:hideMark/>
          </w:tcPr>
          <w:p w14:paraId="3D449DB1" w14:textId="77777777" w:rsidR="00B46800" w:rsidRPr="002E41C9" w:rsidRDefault="00B46800" w:rsidP="0096684D">
            <w:pPr>
              <w:widowControl/>
              <w:jc w:val="center"/>
              <w:rPr>
                <w:rFonts w:ascii="宋体" w:hAnsi="宋体" w:cs="宋体"/>
                <w:color w:val="000000"/>
                <w:kern w:val="0"/>
                <w:sz w:val="18"/>
                <w:szCs w:val="18"/>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14:paraId="0C6259B5" w14:textId="77777777" w:rsidR="00B46800" w:rsidRPr="002E41C9" w:rsidRDefault="00B46800" w:rsidP="0096684D">
            <w:pPr>
              <w:widowControl/>
              <w:jc w:val="left"/>
              <w:rPr>
                <w:rFonts w:ascii="宋体" w:hAnsi="宋体" w:cs="宋体"/>
                <w:color w:val="000000"/>
                <w:kern w:val="0"/>
                <w:sz w:val="18"/>
                <w:szCs w:val="18"/>
              </w:rPr>
            </w:pPr>
          </w:p>
        </w:tc>
        <w:tc>
          <w:tcPr>
            <w:tcW w:w="950" w:type="pct"/>
            <w:tcBorders>
              <w:top w:val="nil"/>
              <w:left w:val="nil"/>
              <w:bottom w:val="single" w:sz="4" w:space="0" w:color="auto"/>
              <w:right w:val="single" w:sz="4" w:space="0" w:color="auto"/>
            </w:tcBorders>
            <w:shd w:val="clear" w:color="auto" w:fill="auto"/>
            <w:noWrap/>
            <w:vAlign w:val="center"/>
            <w:hideMark/>
          </w:tcPr>
          <w:p w14:paraId="34183664"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相对高程（m）</w:t>
            </w:r>
          </w:p>
        </w:tc>
        <w:tc>
          <w:tcPr>
            <w:tcW w:w="777" w:type="pct"/>
            <w:tcBorders>
              <w:top w:val="nil"/>
              <w:left w:val="nil"/>
              <w:bottom w:val="single" w:sz="4" w:space="0" w:color="auto"/>
              <w:right w:val="single" w:sz="4" w:space="0" w:color="auto"/>
            </w:tcBorders>
            <w:shd w:val="clear" w:color="auto" w:fill="auto"/>
            <w:noWrap/>
            <w:vAlign w:val="center"/>
            <w:hideMark/>
          </w:tcPr>
          <w:p w14:paraId="1FEB78AA" w14:textId="77777777" w:rsidR="00B46800" w:rsidRPr="002E41C9" w:rsidRDefault="00B46800" w:rsidP="0096684D">
            <w:pPr>
              <w:widowControl/>
              <w:jc w:val="center"/>
              <w:rPr>
                <w:rFonts w:ascii="宋体" w:hAnsi="宋体" w:cs="宋体"/>
                <w:color w:val="000000"/>
                <w:kern w:val="0"/>
                <w:sz w:val="18"/>
                <w:szCs w:val="18"/>
              </w:rPr>
            </w:pPr>
          </w:p>
        </w:tc>
      </w:tr>
      <w:tr w:rsidR="00B46800" w:rsidRPr="002E41C9" w14:paraId="1F8CEB36" w14:textId="77777777" w:rsidTr="00B46800">
        <w:trPr>
          <w:trHeight w:val="452"/>
        </w:trPr>
        <w:tc>
          <w:tcPr>
            <w:tcW w:w="71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0C5314"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位置</w:t>
            </w:r>
          </w:p>
        </w:tc>
        <w:tc>
          <w:tcPr>
            <w:tcW w:w="990" w:type="pct"/>
            <w:tcBorders>
              <w:top w:val="nil"/>
              <w:left w:val="nil"/>
              <w:bottom w:val="single" w:sz="4" w:space="0" w:color="auto"/>
              <w:right w:val="single" w:sz="4" w:space="0" w:color="auto"/>
            </w:tcBorders>
            <w:shd w:val="clear" w:color="auto" w:fill="auto"/>
            <w:noWrap/>
            <w:vAlign w:val="center"/>
            <w:hideMark/>
          </w:tcPr>
          <w:p w14:paraId="71DBE49A" w14:textId="13505D21" w:rsidR="00B46800" w:rsidRPr="002E41C9"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B46800" w:rsidRPr="002E41C9">
              <w:rPr>
                <w:rFonts w:ascii="宋体" w:hAnsi="宋体" w:cs="宋体" w:hint="eastAsia"/>
                <w:color w:val="000000"/>
                <w:kern w:val="0"/>
                <w:sz w:val="18"/>
                <w:szCs w:val="18"/>
              </w:rPr>
              <w:t>里程</w:t>
            </w:r>
          </w:p>
        </w:tc>
        <w:tc>
          <w:tcPr>
            <w:tcW w:w="976" w:type="pct"/>
            <w:tcBorders>
              <w:top w:val="nil"/>
              <w:left w:val="nil"/>
              <w:bottom w:val="single" w:sz="4" w:space="0" w:color="auto"/>
              <w:right w:val="single" w:sz="4" w:space="0" w:color="auto"/>
            </w:tcBorders>
            <w:shd w:val="clear" w:color="auto" w:fill="auto"/>
            <w:noWrap/>
            <w:vAlign w:val="center"/>
            <w:hideMark/>
          </w:tcPr>
          <w:p w14:paraId="1BDDECF2" w14:textId="77777777" w:rsidR="00B46800" w:rsidRPr="002E41C9" w:rsidRDefault="00B46800" w:rsidP="0096684D">
            <w:pPr>
              <w:widowControl/>
              <w:jc w:val="center"/>
              <w:rPr>
                <w:rFonts w:ascii="宋体" w:hAnsi="宋体" w:cs="宋体"/>
                <w:color w:val="000000"/>
                <w:kern w:val="0"/>
                <w:sz w:val="18"/>
                <w:szCs w:val="18"/>
              </w:rPr>
            </w:pPr>
          </w:p>
        </w:tc>
        <w:tc>
          <w:tcPr>
            <w:tcW w:w="591" w:type="pct"/>
            <w:tcBorders>
              <w:top w:val="nil"/>
              <w:left w:val="nil"/>
              <w:bottom w:val="single" w:sz="4" w:space="0" w:color="auto"/>
              <w:right w:val="single" w:sz="4" w:space="0" w:color="auto"/>
            </w:tcBorders>
            <w:shd w:val="clear" w:color="auto" w:fill="auto"/>
            <w:noWrap/>
            <w:vAlign w:val="center"/>
            <w:hideMark/>
          </w:tcPr>
          <w:p w14:paraId="2BD7C347"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地层年代</w:t>
            </w:r>
          </w:p>
        </w:tc>
        <w:tc>
          <w:tcPr>
            <w:tcW w:w="17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6B3996" w14:textId="77777777" w:rsidR="00B46800" w:rsidRPr="002E41C9" w:rsidRDefault="00B46800" w:rsidP="0096684D">
            <w:pPr>
              <w:widowControl/>
              <w:jc w:val="center"/>
              <w:rPr>
                <w:rFonts w:ascii="宋体" w:hAnsi="宋体" w:cs="宋体"/>
                <w:color w:val="000000"/>
                <w:kern w:val="0"/>
                <w:sz w:val="18"/>
                <w:szCs w:val="18"/>
              </w:rPr>
            </w:pPr>
          </w:p>
        </w:tc>
      </w:tr>
      <w:tr w:rsidR="00B46800" w:rsidRPr="002E41C9" w14:paraId="2A0D93A9" w14:textId="77777777" w:rsidTr="00B46800">
        <w:trPr>
          <w:trHeight w:val="452"/>
        </w:trPr>
        <w:tc>
          <w:tcPr>
            <w:tcW w:w="716" w:type="pct"/>
            <w:vMerge/>
            <w:tcBorders>
              <w:top w:val="nil"/>
              <w:left w:val="single" w:sz="4" w:space="0" w:color="auto"/>
              <w:bottom w:val="single" w:sz="4" w:space="0" w:color="auto"/>
              <w:right w:val="single" w:sz="4" w:space="0" w:color="auto"/>
            </w:tcBorders>
            <w:vAlign w:val="center"/>
            <w:hideMark/>
          </w:tcPr>
          <w:p w14:paraId="7C284789" w14:textId="77777777" w:rsidR="00B46800" w:rsidRPr="002E41C9" w:rsidRDefault="00B46800" w:rsidP="0096684D">
            <w:pPr>
              <w:widowControl/>
              <w:jc w:val="left"/>
              <w:rPr>
                <w:rFonts w:ascii="宋体" w:hAnsi="宋体" w:cs="宋体"/>
                <w:color w:val="000000"/>
                <w:kern w:val="0"/>
                <w:sz w:val="18"/>
                <w:szCs w:val="18"/>
              </w:rPr>
            </w:pPr>
          </w:p>
        </w:tc>
        <w:tc>
          <w:tcPr>
            <w:tcW w:w="990" w:type="pct"/>
            <w:tcBorders>
              <w:top w:val="nil"/>
              <w:left w:val="nil"/>
              <w:bottom w:val="single" w:sz="4" w:space="0" w:color="auto"/>
              <w:right w:val="single" w:sz="4" w:space="0" w:color="auto"/>
            </w:tcBorders>
            <w:shd w:val="clear" w:color="auto" w:fill="auto"/>
            <w:noWrap/>
            <w:vAlign w:val="center"/>
            <w:hideMark/>
          </w:tcPr>
          <w:p w14:paraId="304D5991"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坐标</w:t>
            </w:r>
          </w:p>
        </w:tc>
        <w:tc>
          <w:tcPr>
            <w:tcW w:w="976" w:type="pct"/>
            <w:tcBorders>
              <w:top w:val="nil"/>
              <w:left w:val="nil"/>
              <w:bottom w:val="single" w:sz="4" w:space="0" w:color="auto"/>
              <w:right w:val="single" w:sz="4" w:space="0" w:color="auto"/>
            </w:tcBorders>
            <w:shd w:val="clear" w:color="auto" w:fill="auto"/>
            <w:noWrap/>
            <w:vAlign w:val="center"/>
            <w:hideMark/>
          </w:tcPr>
          <w:p w14:paraId="2271E0D3" w14:textId="22E72C61" w:rsidR="00B46800" w:rsidRPr="002E41C9" w:rsidRDefault="00B46800" w:rsidP="00D46960">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X：</w:t>
            </w:r>
            <w:r w:rsidR="00D46960">
              <w:rPr>
                <w:rFonts w:ascii="宋体" w:hAnsi="宋体" w:cs="宋体" w:hint="eastAsia"/>
                <w:color w:val="000000"/>
                <w:kern w:val="0"/>
                <w:sz w:val="18"/>
                <w:szCs w:val="18"/>
              </w:rPr>
              <w:t xml:space="preserve"> </w:t>
            </w:r>
            <w:r w:rsidR="00D46960">
              <w:rPr>
                <w:rFonts w:ascii="宋体" w:hAnsi="宋体" w:cs="宋体"/>
                <w:color w:val="000000"/>
                <w:kern w:val="0"/>
                <w:sz w:val="18"/>
                <w:szCs w:val="18"/>
              </w:rPr>
              <w:t xml:space="preserve">     </w:t>
            </w:r>
            <w:r w:rsidRPr="002E41C9">
              <w:rPr>
                <w:rFonts w:ascii="宋体" w:hAnsi="宋体" w:cs="宋体" w:hint="eastAsia"/>
                <w:color w:val="000000"/>
                <w:kern w:val="0"/>
                <w:sz w:val="18"/>
                <w:szCs w:val="18"/>
              </w:rPr>
              <w:t xml:space="preserve"> Y：</w:t>
            </w:r>
          </w:p>
        </w:tc>
        <w:tc>
          <w:tcPr>
            <w:tcW w:w="591" w:type="pct"/>
            <w:tcBorders>
              <w:top w:val="nil"/>
              <w:left w:val="nil"/>
              <w:bottom w:val="single" w:sz="4" w:space="0" w:color="auto"/>
              <w:right w:val="single" w:sz="4" w:space="0" w:color="auto"/>
            </w:tcBorders>
            <w:shd w:val="clear" w:color="auto" w:fill="auto"/>
            <w:noWrap/>
            <w:vAlign w:val="center"/>
            <w:hideMark/>
          </w:tcPr>
          <w:p w14:paraId="05CACDA1"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产状要素</w:t>
            </w:r>
          </w:p>
        </w:tc>
        <w:tc>
          <w:tcPr>
            <w:tcW w:w="17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03F5E32" w14:textId="77777777" w:rsidR="00B46800" w:rsidRPr="002E41C9" w:rsidRDefault="00B46800" w:rsidP="0096684D">
            <w:pPr>
              <w:widowControl/>
              <w:jc w:val="right"/>
              <w:rPr>
                <w:rFonts w:ascii="宋体" w:hAnsi="宋体" w:cs="宋体"/>
                <w:color w:val="000000"/>
                <w:kern w:val="0"/>
                <w:sz w:val="18"/>
                <w:szCs w:val="18"/>
              </w:rPr>
            </w:pPr>
            <w:r w:rsidRPr="002E41C9">
              <w:rPr>
                <w:rFonts w:ascii="宋体" w:hAnsi="宋体" w:cs="宋体" w:hint="eastAsia"/>
                <w:color w:val="000000"/>
                <w:kern w:val="0"/>
                <w:sz w:val="18"/>
                <w:szCs w:val="18"/>
              </w:rPr>
              <w:t>°∠       °</w:t>
            </w:r>
          </w:p>
        </w:tc>
      </w:tr>
      <w:tr w:rsidR="00B46800" w:rsidRPr="002E41C9" w14:paraId="55AFC30F" w14:textId="77777777" w:rsidTr="00B46800">
        <w:trPr>
          <w:trHeight w:hRule="exact" w:val="1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65E678A8"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地层岩性、地质构造描述（平面、剖面或柱状示意图、素描图）：</w:t>
            </w:r>
          </w:p>
        </w:tc>
      </w:tr>
      <w:tr w:rsidR="00B46800" w:rsidRPr="002E41C9" w14:paraId="373DB628" w14:textId="77777777" w:rsidTr="00B46800">
        <w:trPr>
          <w:trHeight w:hRule="exact" w:val="1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52DB0438"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节理（裂隙）描述统计：</w:t>
            </w:r>
          </w:p>
        </w:tc>
      </w:tr>
      <w:tr w:rsidR="00B46800" w:rsidRPr="002E41C9" w14:paraId="727712FB" w14:textId="77777777" w:rsidTr="00B46800">
        <w:trPr>
          <w:trHeight w:hRule="exact" w:val="1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5581DFE4"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地貌、岩溶及物理地质现象：</w:t>
            </w:r>
          </w:p>
        </w:tc>
      </w:tr>
      <w:tr w:rsidR="00B46800" w:rsidRPr="002E41C9" w14:paraId="311046B4" w14:textId="77777777" w:rsidTr="00B46800">
        <w:trPr>
          <w:trHeight w:hRule="exact" w:val="1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5D200943"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水文地质特征（含水性、地下水补迳排条件、动态等）描述：</w:t>
            </w:r>
          </w:p>
        </w:tc>
      </w:tr>
      <w:tr w:rsidR="00B46800" w:rsidRPr="002E41C9" w14:paraId="219CD0EA" w14:textId="77777777" w:rsidTr="00B46800">
        <w:trPr>
          <w:trHeight w:hRule="exact" w:val="1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5875286D"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沿途观测描述：</w:t>
            </w:r>
          </w:p>
        </w:tc>
      </w:tr>
      <w:tr w:rsidR="00B46800" w:rsidRPr="002E41C9" w14:paraId="5818E3E1" w14:textId="77777777" w:rsidTr="00B46800">
        <w:trPr>
          <w:trHeight w:val="452"/>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18076964"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资料来源</w:t>
            </w:r>
          </w:p>
        </w:tc>
        <w:tc>
          <w:tcPr>
            <w:tcW w:w="990" w:type="pct"/>
            <w:tcBorders>
              <w:top w:val="nil"/>
              <w:left w:val="nil"/>
              <w:bottom w:val="single" w:sz="4" w:space="0" w:color="auto"/>
              <w:right w:val="single" w:sz="4" w:space="0" w:color="auto"/>
            </w:tcBorders>
            <w:shd w:val="clear" w:color="auto" w:fill="auto"/>
            <w:noWrap/>
            <w:vAlign w:val="bottom"/>
            <w:hideMark/>
          </w:tcPr>
          <w:p w14:paraId="6F62E6A2"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样品记录及编号</w:t>
            </w:r>
          </w:p>
        </w:tc>
        <w:tc>
          <w:tcPr>
            <w:tcW w:w="15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36D5BB"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照片记录及编号</w:t>
            </w:r>
          </w:p>
        </w:tc>
        <w:tc>
          <w:tcPr>
            <w:tcW w:w="172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B22A99" w14:textId="77777777" w:rsidR="00B46800" w:rsidRPr="002E41C9" w:rsidRDefault="00B46800" w:rsidP="0096684D">
            <w:pPr>
              <w:widowControl/>
              <w:jc w:val="center"/>
              <w:rPr>
                <w:rFonts w:ascii="宋体" w:hAnsi="宋体" w:cs="宋体"/>
                <w:color w:val="000000"/>
                <w:kern w:val="0"/>
                <w:sz w:val="18"/>
                <w:szCs w:val="18"/>
              </w:rPr>
            </w:pPr>
            <w:r w:rsidRPr="002E41C9">
              <w:rPr>
                <w:rFonts w:ascii="宋体" w:hAnsi="宋体" w:cs="宋体" w:hint="eastAsia"/>
                <w:color w:val="000000"/>
                <w:kern w:val="0"/>
                <w:sz w:val="18"/>
                <w:szCs w:val="18"/>
              </w:rPr>
              <w:t>录象记录及编号</w:t>
            </w:r>
          </w:p>
        </w:tc>
      </w:tr>
      <w:tr w:rsidR="00B46800" w:rsidRPr="002E41C9" w14:paraId="72BC0E02" w14:textId="77777777" w:rsidTr="00B46800">
        <w:trPr>
          <w:trHeight w:val="1131"/>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DEB26B3" w14:textId="77777777" w:rsidR="00B46800" w:rsidRPr="002E41C9" w:rsidRDefault="00B46800" w:rsidP="0096684D">
            <w:pPr>
              <w:widowControl/>
              <w:jc w:val="left"/>
              <w:rPr>
                <w:rFonts w:ascii="宋体" w:hAnsi="宋体" w:cs="宋体"/>
                <w:color w:val="000000"/>
                <w:kern w:val="0"/>
                <w:sz w:val="18"/>
                <w:szCs w:val="18"/>
              </w:rPr>
            </w:pPr>
          </w:p>
        </w:tc>
        <w:tc>
          <w:tcPr>
            <w:tcW w:w="990" w:type="pct"/>
            <w:tcBorders>
              <w:top w:val="nil"/>
              <w:left w:val="nil"/>
              <w:bottom w:val="single" w:sz="4" w:space="0" w:color="auto"/>
              <w:right w:val="single" w:sz="4" w:space="0" w:color="auto"/>
            </w:tcBorders>
            <w:shd w:val="clear" w:color="auto" w:fill="auto"/>
            <w:noWrap/>
            <w:vAlign w:val="bottom"/>
            <w:hideMark/>
          </w:tcPr>
          <w:p w14:paraId="51387373" w14:textId="77777777" w:rsidR="00B46800" w:rsidRPr="002E41C9" w:rsidRDefault="00B46800" w:rsidP="0096684D">
            <w:pPr>
              <w:widowControl/>
              <w:jc w:val="left"/>
              <w:rPr>
                <w:rFonts w:ascii="宋体" w:hAnsi="宋体" w:cs="宋体"/>
                <w:color w:val="000000"/>
                <w:kern w:val="0"/>
                <w:sz w:val="18"/>
                <w:szCs w:val="18"/>
              </w:rPr>
            </w:pPr>
          </w:p>
        </w:tc>
        <w:tc>
          <w:tcPr>
            <w:tcW w:w="15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B1D51F" w14:textId="77777777" w:rsidR="00B46800" w:rsidRPr="002E41C9" w:rsidRDefault="00B46800" w:rsidP="0096684D">
            <w:pPr>
              <w:widowControl/>
              <w:jc w:val="center"/>
              <w:rPr>
                <w:rFonts w:ascii="宋体" w:hAnsi="宋体" w:cs="宋体"/>
                <w:color w:val="000000"/>
                <w:kern w:val="0"/>
                <w:sz w:val="18"/>
                <w:szCs w:val="18"/>
              </w:rPr>
            </w:pPr>
          </w:p>
        </w:tc>
        <w:tc>
          <w:tcPr>
            <w:tcW w:w="172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A49F801" w14:textId="77777777" w:rsidR="00B46800" w:rsidRPr="002E41C9" w:rsidRDefault="00B46800" w:rsidP="0096684D">
            <w:pPr>
              <w:widowControl/>
              <w:jc w:val="center"/>
              <w:rPr>
                <w:rFonts w:ascii="宋体" w:hAnsi="宋体" w:cs="宋体"/>
                <w:color w:val="000000"/>
                <w:kern w:val="0"/>
                <w:sz w:val="18"/>
                <w:szCs w:val="18"/>
              </w:rPr>
            </w:pPr>
          </w:p>
        </w:tc>
      </w:tr>
      <w:tr w:rsidR="00B46800" w:rsidRPr="002E41C9" w14:paraId="46C5B0B9" w14:textId="77777777" w:rsidTr="0096684D">
        <w:trPr>
          <w:trHeight w:val="452"/>
        </w:trPr>
        <w:tc>
          <w:tcPr>
            <w:tcW w:w="5000" w:type="pct"/>
            <w:gridSpan w:val="6"/>
            <w:tcBorders>
              <w:top w:val="nil"/>
              <w:left w:val="nil"/>
              <w:bottom w:val="nil"/>
              <w:right w:val="nil"/>
            </w:tcBorders>
            <w:shd w:val="clear" w:color="auto" w:fill="auto"/>
            <w:noWrap/>
            <w:vAlign w:val="bottom"/>
            <w:hideMark/>
          </w:tcPr>
          <w:p w14:paraId="33726627" w14:textId="77777777" w:rsidR="00B46800" w:rsidRPr="002E41C9" w:rsidRDefault="00B46800" w:rsidP="0096684D">
            <w:pPr>
              <w:widowControl/>
              <w:jc w:val="left"/>
              <w:rPr>
                <w:rFonts w:ascii="宋体" w:hAnsi="宋体" w:cs="宋体"/>
                <w:color w:val="000000"/>
                <w:kern w:val="0"/>
                <w:sz w:val="18"/>
                <w:szCs w:val="18"/>
              </w:rPr>
            </w:pPr>
            <w:r w:rsidRPr="002E41C9">
              <w:rPr>
                <w:rFonts w:ascii="宋体" w:hAnsi="宋体" w:cs="宋体" w:hint="eastAsia"/>
                <w:color w:val="000000"/>
                <w:kern w:val="0"/>
                <w:sz w:val="18"/>
                <w:szCs w:val="18"/>
              </w:rPr>
              <w:t>调查：                     记录：                       审核：</w:t>
            </w:r>
          </w:p>
        </w:tc>
      </w:tr>
    </w:tbl>
    <w:p w14:paraId="265BE61E" w14:textId="77777777" w:rsidR="00B46800" w:rsidRDefault="00B46800" w:rsidP="0096684D">
      <w:pPr>
        <w:widowControl/>
        <w:jc w:val="left"/>
        <w:rPr>
          <w:rFonts w:ascii="宋体" w:hAnsi="宋体" w:cs="宋体"/>
          <w:color w:val="000000"/>
          <w:kern w:val="0"/>
          <w:sz w:val="18"/>
          <w:szCs w:val="18"/>
        </w:rPr>
        <w:sectPr w:rsidR="00B46800" w:rsidSect="00676955">
          <w:headerReference w:type="even" r:id="rId45"/>
          <w:headerReference w:type="default" r:id="rId46"/>
          <w:footerReference w:type="even" r:id="rId47"/>
          <w:footerReference w:type="default" r:id="rId48"/>
          <w:pgSz w:w="11906" w:h="16838" w:code="9"/>
          <w:pgMar w:top="1928" w:right="1134" w:bottom="1134" w:left="1134" w:header="1418" w:footer="1134" w:gutter="284"/>
          <w:cols w:space="425"/>
          <w:formProt w:val="0"/>
          <w:docGrid w:type="lines" w:linePitch="312"/>
        </w:sectPr>
      </w:pPr>
    </w:p>
    <w:p w14:paraId="475B09A7" w14:textId="77777777" w:rsidR="00B46800" w:rsidRDefault="00B46800" w:rsidP="00B46800">
      <w:pPr>
        <w:pStyle w:val="aff"/>
        <w:spacing w:before="156" w:after="156"/>
      </w:pPr>
      <w:r w:rsidRPr="00B46800">
        <w:rPr>
          <w:rFonts w:hint="eastAsia"/>
        </w:rPr>
        <w:lastRenderedPageBreak/>
        <w:t>构造点记录表</w:t>
      </w:r>
    </w:p>
    <w:tbl>
      <w:tblPr>
        <w:tblW w:w="5000" w:type="pct"/>
        <w:tblLook w:val="04A0" w:firstRow="1" w:lastRow="0" w:firstColumn="1" w:lastColumn="0" w:noHBand="0" w:noVBand="1"/>
      </w:tblPr>
      <w:tblGrid>
        <w:gridCol w:w="666"/>
        <w:gridCol w:w="1506"/>
        <w:gridCol w:w="576"/>
        <w:gridCol w:w="936"/>
        <w:gridCol w:w="1388"/>
        <w:gridCol w:w="936"/>
        <w:gridCol w:w="938"/>
        <w:gridCol w:w="1596"/>
        <w:gridCol w:w="5507"/>
      </w:tblGrid>
      <w:tr w:rsidR="00B46800" w:rsidRPr="00D27448" w14:paraId="4DB49E3B" w14:textId="77777777" w:rsidTr="00B93D93">
        <w:trPr>
          <w:trHeight w:val="280"/>
        </w:trPr>
        <w:tc>
          <w:tcPr>
            <w:tcW w:w="5000" w:type="pct"/>
            <w:gridSpan w:val="9"/>
            <w:tcBorders>
              <w:top w:val="nil"/>
              <w:left w:val="nil"/>
              <w:bottom w:val="nil"/>
              <w:right w:val="nil"/>
            </w:tcBorders>
            <w:shd w:val="clear" w:color="auto" w:fill="auto"/>
            <w:noWrap/>
            <w:vAlign w:val="center"/>
            <w:hideMark/>
          </w:tcPr>
          <w:p w14:paraId="6643AF9A" w14:textId="410FD767" w:rsidR="00B46800" w:rsidRPr="00D27448" w:rsidRDefault="00220618" w:rsidP="0096684D">
            <w:pPr>
              <w:widowControl/>
              <w:jc w:val="left"/>
              <w:rPr>
                <w:rFonts w:ascii="宋体" w:hAnsi="宋体" w:cs="宋体"/>
                <w:color w:val="000000"/>
                <w:kern w:val="0"/>
                <w:sz w:val="18"/>
                <w:szCs w:val="18"/>
              </w:rPr>
            </w:pPr>
            <w:r>
              <w:rPr>
                <w:rFonts w:ascii="宋体" w:hAnsi="宋体" w:cs="宋体" w:hint="eastAsia"/>
                <w:color w:val="000000"/>
                <w:kern w:val="0"/>
                <w:sz w:val="18"/>
                <w:szCs w:val="18"/>
              </w:rPr>
              <w:t>路线</w:t>
            </w:r>
            <w:r w:rsidR="00B46800" w:rsidRPr="00D27448">
              <w:rPr>
                <w:rFonts w:ascii="宋体" w:hAnsi="宋体" w:cs="宋体" w:hint="eastAsia"/>
                <w:color w:val="000000"/>
                <w:kern w:val="0"/>
                <w:sz w:val="18"/>
                <w:szCs w:val="18"/>
              </w:rPr>
              <w:t>工点：                             天气：                             年   月   日</w:t>
            </w:r>
          </w:p>
        </w:tc>
      </w:tr>
      <w:tr w:rsidR="00B46800" w:rsidRPr="00D27448" w14:paraId="72CEDC96" w14:textId="77777777" w:rsidTr="00B93D93">
        <w:trPr>
          <w:trHeight w:val="28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1DDE"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点 号</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8B19EB8"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野外</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14:paraId="0122E738" w14:textId="77777777" w:rsidR="00B46800" w:rsidRPr="00D27448" w:rsidRDefault="00B46800" w:rsidP="0096684D">
            <w:pPr>
              <w:widowControl/>
              <w:jc w:val="center"/>
              <w:rPr>
                <w:rFonts w:ascii="宋体" w:hAnsi="宋体" w:cs="宋体"/>
                <w:color w:val="000000"/>
                <w:kern w:val="0"/>
                <w:sz w:val="18"/>
                <w:szCs w:val="18"/>
              </w:rPr>
            </w:pP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F1D0"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位置</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14:paraId="12A58152" w14:textId="7981F843" w:rsidR="00B46800" w:rsidRPr="00D27448"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B46800" w:rsidRPr="00D27448">
              <w:rPr>
                <w:rFonts w:ascii="宋体" w:hAnsi="宋体" w:cs="宋体" w:hint="eastAsia"/>
                <w:color w:val="000000"/>
                <w:kern w:val="0"/>
                <w:sz w:val="18"/>
                <w:szCs w:val="18"/>
              </w:rPr>
              <w:t>里程</w:t>
            </w:r>
          </w:p>
        </w:tc>
        <w:tc>
          <w:tcPr>
            <w:tcW w:w="6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5EF413" w14:textId="77777777" w:rsidR="00B46800" w:rsidRPr="00D27448" w:rsidRDefault="00B46800" w:rsidP="0096684D">
            <w:pPr>
              <w:widowControl/>
              <w:jc w:val="center"/>
              <w:rPr>
                <w:rFonts w:ascii="宋体" w:hAnsi="宋体" w:cs="宋体"/>
                <w:color w:val="000000"/>
                <w:kern w:val="0"/>
                <w:sz w:val="18"/>
                <w:szCs w:val="18"/>
              </w:rPr>
            </w:pP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677D3"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褶皱构造</w:t>
            </w:r>
          </w:p>
        </w:tc>
        <w:tc>
          <w:tcPr>
            <w:tcW w:w="196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EF9FB6" w14:textId="62AD7645"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地层及产状、地层变形特点、变形程度及规模、褶曲要素</w:t>
            </w:r>
            <w:r w:rsidR="00B93D93">
              <w:rPr>
                <w:rFonts w:ascii="宋体" w:hAnsi="宋体" w:cs="宋体" w:hint="eastAsia"/>
                <w:color w:val="000000"/>
                <w:kern w:val="0"/>
                <w:sz w:val="18"/>
                <w:szCs w:val="18"/>
              </w:rPr>
              <w:t>：</w:t>
            </w:r>
          </w:p>
        </w:tc>
      </w:tr>
      <w:tr w:rsidR="00B46800" w:rsidRPr="00D27448" w14:paraId="7C4066D1" w14:textId="77777777" w:rsidTr="00B93D93">
        <w:trPr>
          <w:trHeight w:val="280"/>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04F14DAC"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383D779B"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室内</w:t>
            </w:r>
          </w:p>
        </w:tc>
        <w:tc>
          <w:tcPr>
            <w:tcW w:w="205" w:type="pct"/>
            <w:tcBorders>
              <w:top w:val="nil"/>
              <w:left w:val="nil"/>
              <w:bottom w:val="single" w:sz="4" w:space="0" w:color="auto"/>
              <w:right w:val="single" w:sz="4" w:space="0" w:color="auto"/>
            </w:tcBorders>
            <w:shd w:val="clear" w:color="auto" w:fill="auto"/>
            <w:noWrap/>
            <w:vAlign w:val="center"/>
            <w:hideMark/>
          </w:tcPr>
          <w:p w14:paraId="29225106" w14:textId="77777777" w:rsidR="00B46800" w:rsidRPr="00D27448" w:rsidRDefault="00B46800" w:rsidP="0096684D">
            <w:pPr>
              <w:widowControl/>
              <w:jc w:val="center"/>
              <w:rPr>
                <w:rFonts w:ascii="宋体" w:hAnsi="宋体" w:cs="宋体"/>
                <w:color w:val="000000"/>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48B133F" w14:textId="77777777" w:rsidR="00B46800" w:rsidRPr="00D27448" w:rsidRDefault="00B46800" w:rsidP="0096684D">
            <w:pPr>
              <w:widowControl/>
              <w:jc w:val="left"/>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066E16FB"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坐标</w:t>
            </w:r>
          </w:p>
        </w:tc>
        <w:tc>
          <w:tcPr>
            <w:tcW w:w="6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744C69"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X： Y：</w:t>
            </w: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30A43EF3" w14:textId="77777777" w:rsidR="00B46800" w:rsidRPr="00D27448" w:rsidRDefault="00B46800" w:rsidP="0096684D">
            <w:pPr>
              <w:widowControl/>
              <w:jc w:val="left"/>
              <w:rPr>
                <w:rFonts w:ascii="宋体" w:hAnsi="宋体" w:cs="宋体"/>
                <w:color w:val="000000"/>
                <w:kern w:val="0"/>
                <w:sz w:val="18"/>
                <w:szCs w:val="18"/>
              </w:rPr>
            </w:pPr>
          </w:p>
        </w:tc>
        <w:tc>
          <w:tcPr>
            <w:tcW w:w="1960" w:type="pct"/>
            <w:vMerge/>
            <w:tcBorders>
              <w:top w:val="single" w:sz="4" w:space="0" w:color="auto"/>
              <w:left w:val="single" w:sz="4" w:space="0" w:color="auto"/>
              <w:bottom w:val="single" w:sz="4" w:space="0" w:color="auto"/>
              <w:right w:val="single" w:sz="4" w:space="0" w:color="auto"/>
            </w:tcBorders>
            <w:vAlign w:val="center"/>
            <w:hideMark/>
          </w:tcPr>
          <w:p w14:paraId="280FABD9"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75D5E569" w14:textId="77777777" w:rsidTr="00B93D93">
        <w:trPr>
          <w:trHeight w:val="280"/>
        </w:trPr>
        <w:tc>
          <w:tcPr>
            <w:tcW w:w="2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B5489A"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高 程</w:t>
            </w:r>
          </w:p>
        </w:tc>
        <w:tc>
          <w:tcPr>
            <w:tcW w:w="536" w:type="pct"/>
            <w:tcBorders>
              <w:top w:val="nil"/>
              <w:left w:val="nil"/>
              <w:bottom w:val="single" w:sz="4" w:space="0" w:color="auto"/>
              <w:right w:val="single" w:sz="4" w:space="0" w:color="auto"/>
            </w:tcBorders>
            <w:shd w:val="clear" w:color="auto" w:fill="auto"/>
            <w:noWrap/>
            <w:vAlign w:val="center"/>
            <w:hideMark/>
          </w:tcPr>
          <w:p w14:paraId="3EAF0C58"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绝对高程（m）</w:t>
            </w:r>
          </w:p>
        </w:tc>
        <w:tc>
          <w:tcPr>
            <w:tcW w:w="205" w:type="pct"/>
            <w:tcBorders>
              <w:top w:val="nil"/>
              <w:left w:val="nil"/>
              <w:bottom w:val="single" w:sz="4" w:space="0" w:color="auto"/>
              <w:right w:val="single" w:sz="4" w:space="0" w:color="auto"/>
            </w:tcBorders>
            <w:shd w:val="clear" w:color="auto" w:fill="auto"/>
            <w:noWrap/>
            <w:vAlign w:val="center"/>
            <w:hideMark/>
          </w:tcPr>
          <w:p w14:paraId="5C7961FC"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37B0EE78"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地质年代</w:t>
            </w:r>
          </w:p>
        </w:tc>
        <w:tc>
          <w:tcPr>
            <w:tcW w:w="11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B936FB" w14:textId="77777777" w:rsidR="00B46800" w:rsidRPr="00D27448" w:rsidRDefault="00B46800" w:rsidP="0096684D">
            <w:pPr>
              <w:widowControl/>
              <w:jc w:val="center"/>
              <w:rPr>
                <w:rFonts w:ascii="宋体" w:hAnsi="宋体" w:cs="宋体"/>
                <w:color w:val="000000"/>
                <w:kern w:val="0"/>
                <w:sz w:val="18"/>
                <w:szCs w:val="18"/>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14:paraId="717EF64D" w14:textId="77777777" w:rsidR="00B46800" w:rsidRPr="00D27448" w:rsidRDefault="00B46800" w:rsidP="0096684D">
            <w:pPr>
              <w:widowControl/>
              <w:jc w:val="left"/>
              <w:rPr>
                <w:rFonts w:ascii="宋体" w:hAnsi="宋体" w:cs="宋体"/>
                <w:color w:val="000000"/>
                <w:kern w:val="0"/>
                <w:sz w:val="18"/>
                <w:szCs w:val="18"/>
              </w:rPr>
            </w:pPr>
          </w:p>
        </w:tc>
        <w:tc>
          <w:tcPr>
            <w:tcW w:w="1960" w:type="pct"/>
            <w:vMerge/>
            <w:tcBorders>
              <w:top w:val="single" w:sz="4" w:space="0" w:color="auto"/>
              <w:left w:val="single" w:sz="4" w:space="0" w:color="auto"/>
              <w:bottom w:val="single" w:sz="4" w:space="0" w:color="auto"/>
              <w:right w:val="single" w:sz="4" w:space="0" w:color="auto"/>
            </w:tcBorders>
            <w:vAlign w:val="center"/>
            <w:hideMark/>
          </w:tcPr>
          <w:p w14:paraId="2EBBCDE0"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7C9FD839" w14:textId="77777777" w:rsidTr="00B93D93">
        <w:trPr>
          <w:trHeight w:val="280"/>
        </w:trPr>
        <w:tc>
          <w:tcPr>
            <w:tcW w:w="237" w:type="pct"/>
            <w:vMerge/>
            <w:tcBorders>
              <w:top w:val="nil"/>
              <w:left w:val="single" w:sz="4" w:space="0" w:color="auto"/>
              <w:bottom w:val="single" w:sz="4" w:space="0" w:color="auto"/>
              <w:right w:val="single" w:sz="4" w:space="0" w:color="auto"/>
            </w:tcBorders>
            <w:vAlign w:val="center"/>
            <w:hideMark/>
          </w:tcPr>
          <w:p w14:paraId="29CEE196"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00B0F576"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相对高程（m）</w:t>
            </w:r>
          </w:p>
        </w:tc>
        <w:tc>
          <w:tcPr>
            <w:tcW w:w="205" w:type="pct"/>
            <w:tcBorders>
              <w:top w:val="nil"/>
              <w:left w:val="nil"/>
              <w:bottom w:val="single" w:sz="4" w:space="0" w:color="auto"/>
              <w:right w:val="single" w:sz="4" w:space="0" w:color="auto"/>
            </w:tcBorders>
            <w:shd w:val="clear" w:color="auto" w:fill="auto"/>
            <w:noWrap/>
            <w:vAlign w:val="center"/>
            <w:hideMark/>
          </w:tcPr>
          <w:p w14:paraId="1FC56BAA"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73C00A49"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层位要素</w:t>
            </w:r>
          </w:p>
        </w:tc>
        <w:tc>
          <w:tcPr>
            <w:tcW w:w="494" w:type="pct"/>
            <w:tcBorders>
              <w:top w:val="nil"/>
              <w:left w:val="nil"/>
              <w:bottom w:val="single" w:sz="4" w:space="0" w:color="auto"/>
              <w:right w:val="single" w:sz="4" w:space="0" w:color="auto"/>
            </w:tcBorders>
            <w:shd w:val="clear" w:color="auto" w:fill="auto"/>
            <w:noWrap/>
            <w:vAlign w:val="center"/>
            <w:hideMark/>
          </w:tcPr>
          <w:p w14:paraId="29577A56"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1BFCEF04" w14:textId="77777777" w:rsidR="00B46800" w:rsidRPr="00D27448" w:rsidRDefault="00B46800" w:rsidP="0096684D">
            <w:pPr>
              <w:widowControl/>
              <w:jc w:val="left"/>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516A21A7" w14:textId="77777777" w:rsidR="00B46800" w:rsidRPr="00D27448" w:rsidRDefault="00B46800" w:rsidP="0096684D">
            <w:pPr>
              <w:widowControl/>
              <w:jc w:val="center"/>
              <w:rPr>
                <w:rFonts w:ascii="宋体" w:hAnsi="宋体" w:cs="宋体"/>
                <w:color w:val="000000"/>
                <w:kern w:val="0"/>
                <w:sz w:val="18"/>
                <w:szCs w:val="18"/>
              </w:rPr>
            </w:pPr>
          </w:p>
        </w:tc>
        <w:tc>
          <w:tcPr>
            <w:tcW w:w="252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F99DC28"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对地形地貌、工程地地质条件、水文地质条件的影响：</w:t>
            </w:r>
          </w:p>
        </w:tc>
      </w:tr>
      <w:tr w:rsidR="00B46800" w:rsidRPr="00D27448" w14:paraId="14EB33EF" w14:textId="77777777" w:rsidTr="00B93D93">
        <w:trPr>
          <w:trHeight w:val="750"/>
        </w:trPr>
        <w:tc>
          <w:tcPr>
            <w:tcW w:w="237"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B36FFEA"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断裂特征描述</w:t>
            </w:r>
          </w:p>
        </w:tc>
        <w:tc>
          <w:tcPr>
            <w:tcW w:w="2235" w:type="pct"/>
            <w:gridSpan w:val="6"/>
            <w:tcBorders>
              <w:top w:val="single" w:sz="4" w:space="0" w:color="auto"/>
              <w:left w:val="nil"/>
              <w:bottom w:val="single" w:sz="4" w:space="0" w:color="auto"/>
              <w:right w:val="single" w:sz="4" w:space="0" w:color="auto"/>
            </w:tcBorders>
            <w:shd w:val="clear" w:color="auto" w:fill="auto"/>
            <w:hideMark/>
          </w:tcPr>
          <w:p w14:paraId="28047B91"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主断面的产状、性质、断距（垂距、视距）</w:t>
            </w:r>
          </w:p>
        </w:tc>
        <w:tc>
          <w:tcPr>
            <w:tcW w:w="2528" w:type="pct"/>
            <w:gridSpan w:val="2"/>
            <w:vMerge/>
            <w:tcBorders>
              <w:top w:val="single" w:sz="4" w:space="0" w:color="auto"/>
              <w:left w:val="single" w:sz="4" w:space="0" w:color="auto"/>
              <w:bottom w:val="single" w:sz="4" w:space="0" w:color="auto"/>
              <w:right w:val="single" w:sz="4" w:space="0" w:color="auto"/>
            </w:tcBorders>
            <w:vAlign w:val="center"/>
            <w:hideMark/>
          </w:tcPr>
          <w:p w14:paraId="4F052F0F"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157B0CC1" w14:textId="77777777" w:rsidTr="00B93D93">
        <w:trPr>
          <w:trHeight w:val="883"/>
        </w:trPr>
        <w:tc>
          <w:tcPr>
            <w:tcW w:w="237" w:type="pct"/>
            <w:vMerge/>
            <w:tcBorders>
              <w:top w:val="nil"/>
              <w:left w:val="single" w:sz="4" w:space="0" w:color="auto"/>
              <w:bottom w:val="single" w:sz="4" w:space="0" w:color="auto"/>
              <w:right w:val="single" w:sz="4" w:space="0" w:color="auto"/>
            </w:tcBorders>
            <w:vAlign w:val="center"/>
            <w:hideMark/>
          </w:tcPr>
          <w:p w14:paraId="1E34175E" w14:textId="77777777" w:rsidR="00B46800" w:rsidRPr="00D27448" w:rsidRDefault="00B46800" w:rsidP="0096684D">
            <w:pPr>
              <w:widowControl/>
              <w:jc w:val="left"/>
              <w:rPr>
                <w:rFonts w:ascii="宋体" w:hAnsi="宋体" w:cs="宋体"/>
                <w:color w:val="000000"/>
                <w:kern w:val="0"/>
                <w:sz w:val="18"/>
                <w:szCs w:val="18"/>
              </w:rPr>
            </w:pPr>
          </w:p>
        </w:tc>
        <w:tc>
          <w:tcPr>
            <w:tcW w:w="2235" w:type="pct"/>
            <w:gridSpan w:val="6"/>
            <w:tcBorders>
              <w:top w:val="single" w:sz="4" w:space="0" w:color="auto"/>
              <w:left w:val="nil"/>
              <w:bottom w:val="single" w:sz="4" w:space="0" w:color="auto"/>
              <w:right w:val="single" w:sz="4" w:space="0" w:color="auto"/>
            </w:tcBorders>
            <w:shd w:val="clear" w:color="auto" w:fill="auto"/>
            <w:hideMark/>
          </w:tcPr>
          <w:p w14:paraId="4F7125D3"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断层两侧地层年代与岩性、岩层产状及变形情况</w:t>
            </w:r>
          </w:p>
        </w:tc>
        <w:tc>
          <w:tcPr>
            <w:tcW w:w="252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C4DDBA"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示意图（平面、剖面或素描）</w:t>
            </w:r>
          </w:p>
        </w:tc>
      </w:tr>
      <w:tr w:rsidR="00B46800" w:rsidRPr="00D27448" w14:paraId="140D9E58" w14:textId="77777777" w:rsidTr="00B93D93">
        <w:trPr>
          <w:trHeight w:val="980"/>
        </w:trPr>
        <w:tc>
          <w:tcPr>
            <w:tcW w:w="237" w:type="pct"/>
            <w:vMerge/>
            <w:tcBorders>
              <w:top w:val="nil"/>
              <w:left w:val="single" w:sz="4" w:space="0" w:color="auto"/>
              <w:bottom w:val="single" w:sz="4" w:space="0" w:color="auto"/>
              <w:right w:val="single" w:sz="4" w:space="0" w:color="auto"/>
            </w:tcBorders>
            <w:vAlign w:val="center"/>
            <w:hideMark/>
          </w:tcPr>
          <w:p w14:paraId="2CA4F5F9" w14:textId="77777777" w:rsidR="00B46800" w:rsidRPr="00D27448" w:rsidRDefault="00B46800" w:rsidP="0096684D">
            <w:pPr>
              <w:widowControl/>
              <w:jc w:val="left"/>
              <w:rPr>
                <w:rFonts w:ascii="宋体" w:hAnsi="宋体" w:cs="宋体"/>
                <w:color w:val="000000"/>
                <w:kern w:val="0"/>
                <w:sz w:val="18"/>
                <w:szCs w:val="18"/>
              </w:rPr>
            </w:pPr>
          </w:p>
        </w:tc>
        <w:tc>
          <w:tcPr>
            <w:tcW w:w="2235" w:type="pct"/>
            <w:gridSpan w:val="6"/>
            <w:tcBorders>
              <w:top w:val="single" w:sz="4" w:space="0" w:color="auto"/>
              <w:left w:val="nil"/>
              <w:bottom w:val="single" w:sz="4" w:space="0" w:color="auto"/>
              <w:right w:val="single" w:sz="4" w:space="0" w:color="auto"/>
            </w:tcBorders>
            <w:shd w:val="clear" w:color="auto" w:fill="auto"/>
            <w:hideMark/>
          </w:tcPr>
          <w:p w14:paraId="4F7D0B3A"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断层带内构造岩破碎程度、结构特征、宽度、擦痕阶步性质等）</w:t>
            </w:r>
          </w:p>
        </w:tc>
        <w:tc>
          <w:tcPr>
            <w:tcW w:w="2528" w:type="pct"/>
            <w:gridSpan w:val="2"/>
            <w:vMerge/>
            <w:tcBorders>
              <w:top w:val="single" w:sz="4" w:space="0" w:color="auto"/>
              <w:left w:val="single" w:sz="4" w:space="0" w:color="auto"/>
              <w:bottom w:val="single" w:sz="4" w:space="0" w:color="auto"/>
              <w:right w:val="single" w:sz="4" w:space="0" w:color="auto"/>
            </w:tcBorders>
            <w:vAlign w:val="center"/>
            <w:hideMark/>
          </w:tcPr>
          <w:p w14:paraId="0B248BA3"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25498B5C" w14:textId="77777777" w:rsidTr="00B93D93">
        <w:trPr>
          <w:trHeight w:val="280"/>
        </w:trPr>
        <w:tc>
          <w:tcPr>
            <w:tcW w:w="237"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9805D4C"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裂隙发育情况</w:t>
            </w:r>
          </w:p>
        </w:tc>
        <w:tc>
          <w:tcPr>
            <w:tcW w:w="536" w:type="pct"/>
            <w:tcBorders>
              <w:top w:val="nil"/>
              <w:left w:val="nil"/>
              <w:bottom w:val="single" w:sz="4" w:space="0" w:color="auto"/>
              <w:right w:val="single" w:sz="4" w:space="0" w:color="auto"/>
            </w:tcBorders>
            <w:shd w:val="clear" w:color="auto" w:fill="auto"/>
            <w:noWrap/>
            <w:vAlign w:val="center"/>
            <w:hideMark/>
          </w:tcPr>
          <w:p w14:paraId="7C8829D0"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组别</w:t>
            </w:r>
          </w:p>
        </w:tc>
        <w:tc>
          <w:tcPr>
            <w:tcW w:w="205" w:type="pct"/>
            <w:tcBorders>
              <w:top w:val="nil"/>
              <w:left w:val="nil"/>
              <w:bottom w:val="single" w:sz="4" w:space="0" w:color="auto"/>
              <w:right w:val="single" w:sz="4" w:space="0" w:color="auto"/>
            </w:tcBorders>
            <w:shd w:val="clear" w:color="auto" w:fill="auto"/>
            <w:noWrap/>
            <w:vAlign w:val="center"/>
            <w:hideMark/>
          </w:tcPr>
          <w:p w14:paraId="0EB8FE69"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产状</w:t>
            </w:r>
          </w:p>
        </w:tc>
        <w:tc>
          <w:tcPr>
            <w:tcW w:w="333" w:type="pct"/>
            <w:tcBorders>
              <w:top w:val="nil"/>
              <w:left w:val="nil"/>
              <w:bottom w:val="single" w:sz="4" w:space="0" w:color="auto"/>
              <w:right w:val="single" w:sz="4" w:space="0" w:color="auto"/>
            </w:tcBorders>
            <w:shd w:val="clear" w:color="auto" w:fill="auto"/>
            <w:noWrap/>
            <w:vAlign w:val="center"/>
            <w:hideMark/>
          </w:tcPr>
          <w:p w14:paraId="6A04C0B5"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密度</w:t>
            </w:r>
          </w:p>
        </w:tc>
        <w:tc>
          <w:tcPr>
            <w:tcW w:w="494" w:type="pct"/>
            <w:tcBorders>
              <w:top w:val="nil"/>
              <w:left w:val="nil"/>
              <w:bottom w:val="single" w:sz="4" w:space="0" w:color="auto"/>
              <w:right w:val="single" w:sz="4" w:space="0" w:color="auto"/>
            </w:tcBorders>
            <w:shd w:val="clear" w:color="auto" w:fill="auto"/>
            <w:noWrap/>
            <w:vAlign w:val="center"/>
            <w:hideMark/>
          </w:tcPr>
          <w:p w14:paraId="5361D34B"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张开度</w:t>
            </w:r>
          </w:p>
        </w:tc>
        <w:tc>
          <w:tcPr>
            <w:tcW w:w="333" w:type="pct"/>
            <w:tcBorders>
              <w:top w:val="nil"/>
              <w:left w:val="nil"/>
              <w:bottom w:val="single" w:sz="4" w:space="0" w:color="auto"/>
              <w:right w:val="single" w:sz="4" w:space="0" w:color="auto"/>
            </w:tcBorders>
            <w:shd w:val="clear" w:color="auto" w:fill="auto"/>
            <w:noWrap/>
            <w:vAlign w:val="center"/>
            <w:hideMark/>
          </w:tcPr>
          <w:p w14:paraId="6AF3C188"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充填情况</w:t>
            </w:r>
          </w:p>
        </w:tc>
        <w:tc>
          <w:tcPr>
            <w:tcW w:w="333" w:type="pct"/>
            <w:tcBorders>
              <w:top w:val="nil"/>
              <w:left w:val="nil"/>
              <w:bottom w:val="single" w:sz="4" w:space="0" w:color="auto"/>
              <w:right w:val="single" w:sz="4" w:space="0" w:color="auto"/>
            </w:tcBorders>
            <w:shd w:val="clear" w:color="auto" w:fill="auto"/>
            <w:noWrap/>
            <w:vAlign w:val="center"/>
            <w:hideMark/>
          </w:tcPr>
          <w:p w14:paraId="24545DB8"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裂面特征</w:t>
            </w:r>
          </w:p>
        </w:tc>
        <w:tc>
          <w:tcPr>
            <w:tcW w:w="2528" w:type="pct"/>
            <w:gridSpan w:val="2"/>
            <w:vMerge/>
            <w:tcBorders>
              <w:top w:val="nil"/>
              <w:left w:val="nil"/>
              <w:bottom w:val="single" w:sz="4" w:space="0" w:color="auto"/>
              <w:right w:val="single" w:sz="4" w:space="0" w:color="auto"/>
            </w:tcBorders>
            <w:vAlign w:val="center"/>
            <w:hideMark/>
          </w:tcPr>
          <w:p w14:paraId="539C111E"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2DB0C19E" w14:textId="77777777" w:rsidTr="00B93D93">
        <w:trPr>
          <w:trHeight w:hRule="exact" w:val="340"/>
        </w:trPr>
        <w:tc>
          <w:tcPr>
            <w:tcW w:w="237" w:type="pct"/>
            <w:vMerge/>
            <w:tcBorders>
              <w:top w:val="nil"/>
              <w:left w:val="single" w:sz="4" w:space="0" w:color="auto"/>
              <w:bottom w:val="single" w:sz="4" w:space="0" w:color="auto"/>
              <w:right w:val="single" w:sz="4" w:space="0" w:color="auto"/>
            </w:tcBorders>
            <w:vAlign w:val="center"/>
            <w:hideMark/>
          </w:tcPr>
          <w:p w14:paraId="11740BA3"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2BEF1D12" w14:textId="77777777" w:rsidR="00B46800" w:rsidRPr="00D27448" w:rsidRDefault="00B46800" w:rsidP="0096684D">
            <w:pPr>
              <w:widowControl/>
              <w:jc w:val="center"/>
              <w:rPr>
                <w:rFonts w:ascii="宋体" w:hAnsi="宋体" w:cs="宋体"/>
                <w:color w:val="000000"/>
                <w:kern w:val="0"/>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0F3AFF81"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6568A1AC" w14:textId="77777777" w:rsidR="00B46800" w:rsidRPr="00D27448" w:rsidRDefault="00B46800" w:rsidP="0096684D">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7A0F2AF5"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32EFF34A"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3A552225" w14:textId="77777777" w:rsidR="00B46800" w:rsidRPr="00D27448" w:rsidRDefault="00B46800" w:rsidP="0096684D">
            <w:pPr>
              <w:widowControl/>
              <w:jc w:val="center"/>
              <w:rPr>
                <w:rFonts w:ascii="宋体" w:hAnsi="宋体" w:cs="宋体"/>
                <w:color w:val="000000"/>
                <w:kern w:val="0"/>
                <w:sz w:val="18"/>
                <w:szCs w:val="18"/>
              </w:rPr>
            </w:pPr>
          </w:p>
        </w:tc>
        <w:tc>
          <w:tcPr>
            <w:tcW w:w="2528" w:type="pct"/>
            <w:gridSpan w:val="2"/>
            <w:vMerge/>
            <w:tcBorders>
              <w:top w:val="nil"/>
              <w:left w:val="nil"/>
              <w:bottom w:val="single" w:sz="4" w:space="0" w:color="auto"/>
              <w:right w:val="single" w:sz="4" w:space="0" w:color="auto"/>
            </w:tcBorders>
            <w:vAlign w:val="center"/>
            <w:hideMark/>
          </w:tcPr>
          <w:p w14:paraId="6F0BAB1F"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02E7B2A1" w14:textId="77777777" w:rsidTr="00B93D93">
        <w:trPr>
          <w:trHeight w:hRule="exact" w:val="340"/>
        </w:trPr>
        <w:tc>
          <w:tcPr>
            <w:tcW w:w="237" w:type="pct"/>
            <w:vMerge/>
            <w:tcBorders>
              <w:top w:val="nil"/>
              <w:left w:val="single" w:sz="4" w:space="0" w:color="auto"/>
              <w:bottom w:val="single" w:sz="4" w:space="0" w:color="auto"/>
              <w:right w:val="single" w:sz="4" w:space="0" w:color="auto"/>
            </w:tcBorders>
            <w:vAlign w:val="center"/>
            <w:hideMark/>
          </w:tcPr>
          <w:p w14:paraId="71009FE4"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4002D155" w14:textId="77777777" w:rsidR="00B46800" w:rsidRPr="00D27448" w:rsidRDefault="00B46800" w:rsidP="0096684D">
            <w:pPr>
              <w:widowControl/>
              <w:jc w:val="center"/>
              <w:rPr>
                <w:rFonts w:ascii="宋体" w:hAnsi="宋体" w:cs="宋体"/>
                <w:color w:val="000000"/>
                <w:kern w:val="0"/>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47258C1C"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067CED09" w14:textId="77777777" w:rsidR="00B46800" w:rsidRPr="00D27448" w:rsidRDefault="00B46800" w:rsidP="0096684D">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019E241A"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2ADBA4E8"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4752193F" w14:textId="77777777" w:rsidR="00B46800" w:rsidRPr="00D27448" w:rsidRDefault="00B46800" w:rsidP="0096684D">
            <w:pPr>
              <w:widowControl/>
              <w:jc w:val="center"/>
              <w:rPr>
                <w:rFonts w:ascii="宋体" w:hAnsi="宋体" w:cs="宋体"/>
                <w:color w:val="000000"/>
                <w:kern w:val="0"/>
                <w:sz w:val="18"/>
                <w:szCs w:val="18"/>
              </w:rPr>
            </w:pPr>
          </w:p>
        </w:tc>
        <w:tc>
          <w:tcPr>
            <w:tcW w:w="2528" w:type="pct"/>
            <w:gridSpan w:val="2"/>
            <w:vMerge/>
            <w:tcBorders>
              <w:top w:val="nil"/>
              <w:left w:val="nil"/>
              <w:bottom w:val="single" w:sz="4" w:space="0" w:color="auto"/>
              <w:right w:val="single" w:sz="4" w:space="0" w:color="auto"/>
            </w:tcBorders>
            <w:vAlign w:val="center"/>
            <w:hideMark/>
          </w:tcPr>
          <w:p w14:paraId="339F575F"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49EA6DFC" w14:textId="77777777" w:rsidTr="00B93D93">
        <w:trPr>
          <w:trHeight w:hRule="exact" w:val="483"/>
        </w:trPr>
        <w:tc>
          <w:tcPr>
            <w:tcW w:w="237" w:type="pct"/>
            <w:vMerge/>
            <w:tcBorders>
              <w:top w:val="nil"/>
              <w:left w:val="single" w:sz="4" w:space="0" w:color="auto"/>
              <w:bottom w:val="single" w:sz="4" w:space="0" w:color="auto"/>
              <w:right w:val="single" w:sz="4" w:space="0" w:color="auto"/>
            </w:tcBorders>
            <w:vAlign w:val="center"/>
            <w:hideMark/>
          </w:tcPr>
          <w:p w14:paraId="0DBC792C"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128146AF" w14:textId="77777777" w:rsidR="00B46800" w:rsidRPr="00D27448" w:rsidRDefault="00B46800" w:rsidP="0096684D">
            <w:pPr>
              <w:widowControl/>
              <w:jc w:val="center"/>
              <w:rPr>
                <w:rFonts w:ascii="宋体" w:hAnsi="宋体" w:cs="宋体"/>
                <w:color w:val="000000"/>
                <w:kern w:val="0"/>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04816CD0"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743814BE" w14:textId="77777777" w:rsidR="00B46800" w:rsidRPr="00D27448" w:rsidRDefault="00B46800" w:rsidP="0096684D">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2680AB2B"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31336B10"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1C9F0182" w14:textId="77777777" w:rsidR="00B46800" w:rsidRPr="00D27448" w:rsidRDefault="00B46800" w:rsidP="0096684D">
            <w:pPr>
              <w:widowControl/>
              <w:jc w:val="center"/>
              <w:rPr>
                <w:rFonts w:ascii="宋体" w:hAnsi="宋体" w:cs="宋体"/>
                <w:color w:val="000000"/>
                <w:kern w:val="0"/>
                <w:sz w:val="18"/>
                <w:szCs w:val="18"/>
              </w:rPr>
            </w:pPr>
          </w:p>
        </w:tc>
        <w:tc>
          <w:tcPr>
            <w:tcW w:w="568" w:type="pct"/>
            <w:tcBorders>
              <w:top w:val="nil"/>
              <w:left w:val="nil"/>
              <w:bottom w:val="single" w:sz="4" w:space="0" w:color="auto"/>
              <w:right w:val="single" w:sz="4" w:space="0" w:color="auto"/>
            </w:tcBorders>
            <w:shd w:val="clear" w:color="auto" w:fill="auto"/>
            <w:vAlign w:val="center"/>
            <w:hideMark/>
          </w:tcPr>
          <w:p w14:paraId="1B0990A6" w14:textId="77777777" w:rsidR="00B46800" w:rsidRPr="00D27448" w:rsidRDefault="00B46800" w:rsidP="00B46800">
            <w:pPr>
              <w:widowControl/>
              <w:snapToGrid w:val="0"/>
              <w:spacing w:line="240" w:lineRule="auto"/>
              <w:jc w:val="center"/>
              <w:rPr>
                <w:rFonts w:ascii="宋体" w:hAnsi="宋体" w:cs="宋体"/>
                <w:color w:val="000000"/>
                <w:kern w:val="0"/>
                <w:sz w:val="18"/>
                <w:szCs w:val="18"/>
              </w:rPr>
            </w:pPr>
            <w:r w:rsidRPr="00D27448">
              <w:rPr>
                <w:rFonts w:ascii="宋体" w:hAnsi="宋体" w:cs="宋体" w:hint="eastAsia"/>
                <w:color w:val="000000"/>
                <w:kern w:val="0"/>
                <w:sz w:val="18"/>
                <w:szCs w:val="18"/>
              </w:rPr>
              <w:t>标本或样品采集记录及编号</w:t>
            </w:r>
          </w:p>
        </w:tc>
        <w:tc>
          <w:tcPr>
            <w:tcW w:w="1960" w:type="pct"/>
            <w:tcBorders>
              <w:top w:val="nil"/>
              <w:left w:val="nil"/>
              <w:bottom w:val="single" w:sz="4" w:space="0" w:color="auto"/>
              <w:right w:val="single" w:sz="4" w:space="0" w:color="auto"/>
            </w:tcBorders>
            <w:shd w:val="clear" w:color="auto" w:fill="auto"/>
            <w:vAlign w:val="center"/>
            <w:hideMark/>
          </w:tcPr>
          <w:p w14:paraId="58FF0187" w14:textId="77777777" w:rsidR="00B46800" w:rsidRPr="00D27448" w:rsidRDefault="00B46800" w:rsidP="0096684D">
            <w:pPr>
              <w:widowControl/>
              <w:jc w:val="center"/>
              <w:rPr>
                <w:rFonts w:ascii="宋体" w:hAnsi="宋体" w:cs="宋体"/>
                <w:color w:val="000000"/>
                <w:kern w:val="0"/>
                <w:sz w:val="18"/>
                <w:szCs w:val="18"/>
              </w:rPr>
            </w:pPr>
            <w:r w:rsidRPr="00D27448">
              <w:rPr>
                <w:rFonts w:ascii="宋体" w:hAnsi="宋体" w:cs="宋体" w:hint="eastAsia"/>
                <w:color w:val="000000"/>
                <w:kern w:val="0"/>
                <w:sz w:val="18"/>
                <w:szCs w:val="18"/>
              </w:rPr>
              <w:t>照片记录及编号</w:t>
            </w:r>
          </w:p>
        </w:tc>
      </w:tr>
      <w:tr w:rsidR="00B46800" w:rsidRPr="00D27448" w14:paraId="6DA77236" w14:textId="77777777" w:rsidTr="00B93D93">
        <w:trPr>
          <w:trHeight w:hRule="exact" w:val="340"/>
        </w:trPr>
        <w:tc>
          <w:tcPr>
            <w:tcW w:w="237" w:type="pct"/>
            <w:vMerge/>
            <w:tcBorders>
              <w:top w:val="nil"/>
              <w:left w:val="single" w:sz="4" w:space="0" w:color="auto"/>
              <w:bottom w:val="single" w:sz="4" w:space="0" w:color="auto"/>
              <w:right w:val="single" w:sz="4" w:space="0" w:color="auto"/>
            </w:tcBorders>
            <w:vAlign w:val="center"/>
            <w:hideMark/>
          </w:tcPr>
          <w:p w14:paraId="418A4380"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704C4F01" w14:textId="77777777" w:rsidR="00B46800" w:rsidRPr="00D27448" w:rsidRDefault="00B46800" w:rsidP="0096684D">
            <w:pPr>
              <w:widowControl/>
              <w:jc w:val="center"/>
              <w:rPr>
                <w:rFonts w:ascii="宋体" w:hAnsi="宋体" w:cs="宋体"/>
                <w:color w:val="000000"/>
                <w:kern w:val="0"/>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3A7FBA79"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51217704" w14:textId="77777777" w:rsidR="00B46800" w:rsidRPr="00D27448" w:rsidRDefault="00B46800" w:rsidP="0096684D">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0BDFC41A"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2272BF49"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272122F2" w14:textId="77777777" w:rsidR="00B46800" w:rsidRPr="00D27448" w:rsidRDefault="00B46800" w:rsidP="0096684D">
            <w:pPr>
              <w:widowControl/>
              <w:jc w:val="center"/>
              <w:rPr>
                <w:rFonts w:ascii="宋体" w:hAnsi="宋体" w:cs="宋体"/>
                <w:color w:val="000000"/>
                <w:kern w:val="0"/>
                <w:sz w:val="18"/>
                <w:szCs w:val="18"/>
              </w:rPr>
            </w:pPr>
          </w:p>
        </w:tc>
        <w:tc>
          <w:tcPr>
            <w:tcW w:w="568" w:type="pct"/>
            <w:tcBorders>
              <w:top w:val="nil"/>
              <w:left w:val="nil"/>
              <w:bottom w:val="single" w:sz="4" w:space="0" w:color="auto"/>
              <w:right w:val="single" w:sz="4" w:space="0" w:color="auto"/>
            </w:tcBorders>
            <w:shd w:val="clear" w:color="auto" w:fill="auto"/>
            <w:noWrap/>
            <w:vAlign w:val="center"/>
            <w:hideMark/>
          </w:tcPr>
          <w:p w14:paraId="3D466612" w14:textId="77777777" w:rsidR="00B46800" w:rsidRPr="00D27448" w:rsidRDefault="00B46800" w:rsidP="0096684D">
            <w:pPr>
              <w:widowControl/>
              <w:jc w:val="center"/>
              <w:rPr>
                <w:rFonts w:ascii="宋体" w:hAnsi="宋体" w:cs="宋体"/>
                <w:color w:val="000000"/>
                <w:kern w:val="0"/>
                <w:sz w:val="18"/>
                <w:szCs w:val="18"/>
              </w:rPr>
            </w:pPr>
          </w:p>
        </w:tc>
        <w:tc>
          <w:tcPr>
            <w:tcW w:w="1960" w:type="pct"/>
            <w:tcBorders>
              <w:top w:val="nil"/>
              <w:left w:val="nil"/>
              <w:bottom w:val="single" w:sz="4" w:space="0" w:color="auto"/>
              <w:right w:val="single" w:sz="4" w:space="0" w:color="auto"/>
            </w:tcBorders>
            <w:shd w:val="clear" w:color="auto" w:fill="auto"/>
            <w:noWrap/>
            <w:vAlign w:val="center"/>
            <w:hideMark/>
          </w:tcPr>
          <w:p w14:paraId="50C6974E" w14:textId="77777777" w:rsidR="00B46800" w:rsidRPr="00D27448" w:rsidRDefault="00B46800" w:rsidP="0096684D">
            <w:pPr>
              <w:widowControl/>
              <w:jc w:val="center"/>
              <w:rPr>
                <w:rFonts w:ascii="宋体" w:hAnsi="宋体" w:cs="宋体"/>
                <w:color w:val="000000"/>
                <w:kern w:val="0"/>
                <w:sz w:val="18"/>
                <w:szCs w:val="18"/>
              </w:rPr>
            </w:pPr>
          </w:p>
        </w:tc>
      </w:tr>
      <w:tr w:rsidR="00B46800" w:rsidRPr="00D27448" w14:paraId="45EE95F1" w14:textId="77777777" w:rsidTr="00B93D93">
        <w:trPr>
          <w:trHeight w:hRule="exact" w:val="340"/>
        </w:trPr>
        <w:tc>
          <w:tcPr>
            <w:tcW w:w="237" w:type="pct"/>
            <w:vMerge/>
            <w:tcBorders>
              <w:top w:val="nil"/>
              <w:left w:val="single" w:sz="4" w:space="0" w:color="auto"/>
              <w:bottom w:val="single" w:sz="4" w:space="0" w:color="auto"/>
              <w:right w:val="single" w:sz="4" w:space="0" w:color="auto"/>
            </w:tcBorders>
            <w:vAlign w:val="center"/>
            <w:hideMark/>
          </w:tcPr>
          <w:p w14:paraId="4BD56A84"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55642F2E" w14:textId="77777777" w:rsidR="00B46800" w:rsidRPr="00D27448" w:rsidRDefault="00B46800" w:rsidP="0096684D">
            <w:pPr>
              <w:widowControl/>
              <w:jc w:val="center"/>
              <w:rPr>
                <w:rFonts w:ascii="宋体" w:hAnsi="宋体" w:cs="宋体"/>
                <w:color w:val="000000"/>
                <w:kern w:val="0"/>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7F72E0C2"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752565A3" w14:textId="77777777" w:rsidR="00B46800" w:rsidRPr="00D27448" w:rsidRDefault="00B46800" w:rsidP="0096684D">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36B92576"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77DEF475"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3F552F7B" w14:textId="77777777" w:rsidR="00B46800" w:rsidRPr="00D27448" w:rsidRDefault="00B46800" w:rsidP="0096684D">
            <w:pPr>
              <w:widowControl/>
              <w:jc w:val="center"/>
              <w:rPr>
                <w:rFonts w:ascii="宋体" w:hAnsi="宋体" w:cs="宋体"/>
                <w:color w:val="000000"/>
                <w:kern w:val="0"/>
                <w:sz w:val="18"/>
                <w:szCs w:val="18"/>
              </w:rPr>
            </w:pPr>
          </w:p>
        </w:tc>
        <w:tc>
          <w:tcPr>
            <w:tcW w:w="25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0B48A4"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沿途观测描述：</w:t>
            </w:r>
          </w:p>
        </w:tc>
      </w:tr>
      <w:tr w:rsidR="00B46800" w:rsidRPr="00D27448" w14:paraId="0E96AC29" w14:textId="77777777" w:rsidTr="00B93D93">
        <w:trPr>
          <w:trHeight w:hRule="exact" w:val="340"/>
        </w:trPr>
        <w:tc>
          <w:tcPr>
            <w:tcW w:w="237" w:type="pct"/>
            <w:vMerge/>
            <w:tcBorders>
              <w:top w:val="nil"/>
              <w:left w:val="single" w:sz="4" w:space="0" w:color="auto"/>
              <w:bottom w:val="single" w:sz="4" w:space="0" w:color="auto"/>
              <w:right w:val="single" w:sz="4" w:space="0" w:color="auto"/>
            </w:tcBorders>
            <w:vAlign w:val="center"/>
            <w:hideMark/>
          </w:tcPr>
          <w:p w14:paraId="6CFB1AA3" w14:textId="77777777" w:rsidR="00B46800" w:rsidRPr="00D27448" w:rsidRDefault="00B46800" w:rsidP="0096684D">
            <w:pPr>
              <w:widowControl/>
              <w:jc w:val="left"/>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7839C21E" w14:textId="77777777" w:rsidR="00B46800" w:rsidRPr="00D27448" w:rsidRDefault="00B46800" w:rsidP="0096684D">
            <w:pPr>
              <w:widowControl/>
              <w:jc w:val="center"/>
              <w:rPr>
                <w:rFonts w:ascii="宋体" w:hAnsi="宋体" w:cs="宋体"/>
                <w:color w:val="000000"/>
                <w:kern w:val="0"/>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14:paraId="5AD8F01C"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4F803BB6" w14:textId="77777777" w:rsidR="00B46800" w:rsidRPr="00D27448" w:rsidRDefault="00B46800" w:rsidP="0096684D">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shd w:val="clear" w:color="auto" w:fill="auto"/>
            <w:noWrap/>
            <w:vAlign w:val="center"/>
            <w:hideMark/>
          </w:tcPr>
          <w:p w14:paraId="057F9148"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09F53AAC" w14:textId="77777777" w:rsidR="00B46800" w:rsidRPr="00D27448" w:rsidRDefault="00B46800" w:rsidP="0096684D">
            <w:pPr>
              <w:widowControl/>
              <w:jc w:val="center"/>
              <w:rPr>
                <w:rFonts w:ascii="宋体" w:hAnsi="宋体" w:cs="宋体"/>
                <w:color w:val="000000"/>
                <w:kern w:val="0"/>
                <w:sz w:val="18"/>
                <w:szCs w:val="18"/>
              </w:rPr>
            </w:pPr>
          </w:p>
        </w:tc>
        <w:tc>
          <w:tcPr>
            <w:tcW w:w="333" w:type="pct"/>
            <w:tcBorders>
              <w:top w:val="nil"/>
              <w:left w:val="nil"/>
              <w:bottom w:val="single" w:sz="4" w:space="0" w:color="auto"/>
              <w:right w:val="single" w:sz="4" w:space="0" w:color="auto"/>
            </w:tcBorders>
            <w:shd w:val="clear" w:color="auto" w:fill="auto"/>
            <w:noWrap/>
            <w:vAlign w:val="center"/>
            <w:hideMark/>
          </w:tcPr>
          <w:p w14:paraId="1FD87EDA" w14:textId="77777777" w:rsidR="00B46800" w:rsidRPr="00D27448" w:rsidRDefault="00B46800" w:rsidP="0096684D">
            <w:pPr>
              <w:widowControl/>
              <w:jc w:val="center"/>
              <w:rPr>
                <w:rFonts w:ascii="宋体" w:hAnsi="宋体" w:cs="宋体"/>
                <w:color w:val="000000"/>
                <w:kern w:val="0"/>
                <w:sz w:val="18"/>
                <w:szCs w:val="18"/>
              </w:rPr>
            </w:pPr>
          </w:p>
        </w:tc>
        <w:tc>
          <w:tcPr>
            <w:tcW w:w="2528" w:type="pct"/>
            <w:gridSpan w:val="2"/>
            <w:vMerge/>
            <w:tcBorders>
              <w:top w:val="nil"/>
              <w:left w:val="nil"/>
              <w:bottom w:val="single" w:sz="4" w:space="0" w:color="auto"/>
              <w:right w:val="single" w:sz="4" w:space="0" w:color="auto"/>
            </w:tcBorders>
            <w:vAlign w:val="center"/>
            <w:hideMark/>
          </w:tcPr>
          <w:p w14:paraId="4F8724AC" w14:textId="77777777" w:rsidR="00B46800" w:rsidRPr="00D27448" w:rsidRDefault="00B46800" w:rsidP="0096684D">
            <w:pPr>
              <w:widowControl/>
              <w:jc w:val="left"/>
              <w:rPr>
                <w:rFonts w:ascii="宋体" w:hAnsi="宋体" w:cs="宋体"/>
                <w:color w:val="000000"/>
                <w:kern w:val="0"/>
                <w:sz w:val="18"/>
                <w:szCs w:val="18"/>
              </w:rPr>
            </w:pPr>
          </w:p>
        </w:tc>
      </w:tr>
      <w:tr w:rsidR="00B46800" w:rsidRPr="00D27448" w14:paraId="423B52F6" w14:textId="77777777" w:rsidTr="00B93D93">
        <w:trPr>
          <w:trHeight w:val="280"/>
        </w:trPr>
        <w:tc>
          <w:tcPr>
            <w:tcW w:w="5000" w:type="pct"/>
            <w:gridSpan w:val="9"/>
            <w:tcBorders>
              <w:top w:val="nil"/>
              <w:left w:val="nil"/>
              <w:bottom w:val="nil"/>
              <w:right w:val="nil"/>
            </w:tcBorders>
            <w:shd w:val="clear" w:color="auto" w:fill="auto"/>
            <w:noWrap/>
            <w:vAlign w:val="center"/>
            <w:hideMark/>
          </w:tcPr>
          <w:p w14:paraId="455753EC" w14:textId="77777777" w:rsidR="00B46800" w:rsidRPr="00D27448" w:rsidRDefault="00B46800" w:rsidP="0096684D">
            <w:pPr>
              <w:widowControl/>
              <w:jc w:val="left"/>
              <w:rPr>
                <w:rFonts w:ascii="宋体" w:hAnsi="宋体" w:cs="宋体"/>
                <w:color w:val="000000"/>
                <w:kern w:val="0"/>
                <w:sz w:val="18"/>
                <w:szCs w:val="18"/>
              </w:rPr>
            </w:pPr>
            <w:r w:rsidRPr="00D27448">
              <w:rPr>
                <w:rFonts w:ascii="宋体" w:hAnsi="宋体" w:cs="宋体" w:hint="eastAsia"/>
                <w:color w:val="000000"/>
                <w:kern w:val="0"/>
                <w:sz w:val="18"/>
                <w:szCs w:val="18"/>
              </w:rPr>
              <w:t>调查：                                          记录：                                         审核：</w:t>
            </w:r>
          </w:p>
        </w:tc>
      </w:tr>
    </w:tbl>
    <w:p w14:paraId="5DA0B7EF" w14:textId="77777777" w:rsidR="00B46800" w:rsidRPr="00B46800" w:rsidRDefault="00B46800" w:rsidP="00B46800">
      <w:pPr>
        <w:pStyle w:val="affffb"/>
        <w:ind w:firstLine="420"/>
      </w:pPr>
    </w:p>
    <w:p w14:paraId="24B28266" w14:textId="77777777" w:rsidR="00B46800" w:rsidRDefault="00B46800" w:rsidP="00B46800">
      <w:pPr>
        <w:pStyle w:val="aff"/>
        <w:spacing w:before="156" w:after="156"/>
      </w:pPr>
      <w:r>
        <w:rPr>
          <w:rFonts w:hint="eastAsia"/>
        </w:rPr>
        <w:lastRenderedPageBreak/>
        <w:t>地貌点记录表</w:t>
      </w:r>
    </w:p>
    <w:tbl>
      <w:tblPr>
        <w:tblW w:w="5015" w:type="pct"/>
        <w:tblLook w:val="04A0" w:firstRow="1" w:lastRow="0" w:firstColumn="1" w:lastColumn="0" w:noHBand="0" w:noVBand="1"/>
      </w:tblPr>
      <w:tblGrid>
        <w:gridCol w:w="880"/>
        <w:gridCol w:w="1386"/>
        <w:gridCol w:w="1359"/>
        <w:gridCol w:w="1122"/>
        <w:gridCol w:w="982"/>
        <w:gridCol w:w="2670"/>
        <w:gridCol w:w="3318"/>
        <w:gridCol w:w="2374"/>
      </w:tblGrid>
      <w:tr w:rsidR="00B46800" w:rsidRPr="00C755CD" w14:paraId="7768B694" w14:textId="77777777" w:rsidTr="0096684D">
        <w:trPr>
          <w:trHeight w:val="364"/>
        </w:trPr>
        <w:tc>
          <w:tcPr>
            <w:tcW w:w="5000" w:type="pct"/>
            <w:gridSpan w:val="8"/>
            <w:tcBorders>
              <w:top w:val="nil"/>
              <w:left w:val="nil"/>
              <w:bottom w:val="nil"/>
              <w:right w:val="nil"/>
            </w:tcBorders>
            <w:shd w:val="clear" w:color="auto" w:fill="auto"/>
            <w:noWrap/>
            <w:vAlign w:val="center"/>
            <w:hideMark/>
          </w:tcPr>
          <w:p w14:paraId="4A674902" w14:textId="46A1E89C" w:rsidR="00B46800" w:rsidRPr="00C755CD"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B46800" w:rsidRPr="00C755CD">
              <w:rPr>
                <w:rFonts w:ascii="宋体" w:hAnsi="宋体" w:cs="宋体" w:hint="eastAsia"/>
                <w:color w:val="000000"/>
                <w:kern w:val="0"/>
                <w:sz w:val="18"/>
                <w:szCs w:val="18"/>
              </w:rPr>
              <w:t>工点：                             天气：                             年   月   日</w:t>
            </w:r>
          </w:p>
        </w:tc>
      </w:tr>
      <w:tr w:rsidR="00B46800" w:rsidRPr="00C755CD" w14:paraId="0476B70E" w14:textId="77777777" w:rsidTr="0096684D">
        <w:trPr>
          <w:trHeight w:val="364"/>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13857"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点 号</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064B1CBA"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野外</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0A99CB1D" w14:textId="77777777" w:rsidR="00B46800" w:rsidRPr="00C755CD" w:rsidRDefault="00B46800" w:rsidP="0096684D">
            <w:pPr>
              <w:widowControl/>
              <w:jc w:val="center"/>
              <w:rPr>
                <w:rFonts w:ascii="宋体" w:hAnsi="宋体" w:cs="宋体"/>
                <w:color w:val="000000"/>
                <w:kern w:val="0"/>
                <w:sz w:val="18"/>
                <w:szCs w:val="18"/>
              </w:rPr>
            </w:pP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1CC36"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位置</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4AD401B1" w14:textId="7A3AE426" w:rsidR="00B46800" w:rsidRPr="00C755CD"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B46800" w:rsidRPr="00C755CD">
              <w:rPr>
                <w:rFonts w:ascii="宋体" w:hAnsi="宋体" w:cs="宋体" w:hint="eastAsia"/>
                <w:color w:val="000000"/>
                <w:kern w:val="0"/>
                <w:sz w:val="18"/>
                <w:szCs w:val="18"/>
              </w:rPr>
              <w:t>里程</w:t>
            </w:r>
          </w:p>
        </w:tc>
        <w:tc>
          <w:tcPr>
            <w:tcW w:w="948" w:type="pct"/>
            <w:tcBorders>
              <w:top w:val="single" w:sz="4" w:space="0" w:color="auto"/>
              <w:left w:val="nil"/>
              <w:bottom w:val="single" w:sz="4" w:space="0" w:color="auto"/>
              <w:right w:val="single" w:sz="4" w:space="0" w:color="auto"/>
            </w:tcBorders>
            <w:shd w:val="clear" w:color="auto" w:fill="auto"/>
            <w:noWrap/>
            <w:vAlign w:val="center"/>
            <w:hideMark/>
          </w:tcPr>
          <w:p w14:paraId="4251C77B" w14:textId="77777777" w:rsidR="00B46800" w:rsidRPr="00C755CD" w:rsidRDefault="00B46800" w:rsidP="0096684D">
            <w:pPr>
              <w:widowControl/>
              <w:jc w:val="left"/>
              <w:rPr>
                <w:rFonts w:ascii="宋体" w:hAnsi="宋体" w:cs="宋体"/>
                <w:color w:val="000000"/>
                <w:kern w:val="0"/>
                <w:sz w:val="18"/>
                <w:szCs w:val="18"/>
              </w:rPr>
            </w:pPr>
          </w:p>
        </w:tc>
        <w:tc>
          <w:tcPr>
            <w:tcW w:w="202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5E8DE7"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地貌与新构造运动关系（剥夷面、阶地等与地壳运动对应关系）：</w:t>
            </w:r>
          </w:p>
        </w:tc>
      </w:tr>
      <w:tr w:rsidR="00B46800" w:rsidRPr="00C755CD" w14:paraId="51C10573" w14:textId="77777777" w:rsidTr="0096684D">
        <w:trPr>
          <w:trHeight w:val="364"/>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59594949" w14:textId="77777777" w:rsidR="00B46800" w:rsidRPr="00C755CD" w:rsidRDefault="00B46800" w:rsidP="0096684D">
            <w:pPr>
              <w:widowControl/>
              <w:jc w:val="left"/>
              <w:rPr>
                <w:rFonts w:ascii="宋体" w:hAnsi="宋体" w:cs="宋体"/>
                <w:color w:val="000000"/>
                <w:kern w:val="0"/>
                <w:sz w:val="18"/>
                <w:szCs w:val="18"/>
              </w:rPr>
            </w:pPr>
          </w:p>
        </w:tc>
        <w:tc>
          <w:tcPr>
            <w:tcW w:w="487" w:type="pct"/>
            <w:tcBorders>
              <w:top w:val="nil"/>
              <w:left w:val="nil"/>
              <w:bottom w:val="single" w:sz="4" w:space="0" w:color="auto"/>
              <w:right w:val="single" w:sz="4" w:space="0" w:color="auto"/>
            </w:tcBorders>
            <w:shd w:val="clear" w:color="auto" w:fill="auto"/>
            <w:noWrap/>
            <w:vAlign w:val="center"/>
            <w:hideMark/>
          </w:tcPr>
          <w:p w14:paraId="515D4E02"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室内</w:t>
            </w:r>
          </w:p>
        </w:tc>
        <w:tc>
          <w:tcPr>
            <w:tcW w:w="483" w:type="pct"/>
            <w:tcBorders>
              <w:top w:val="nil"/>
              <w:left w:val="nil"/>
              <w:bottom w:val="single" w:sz="4" w:space="0" w:color="auto"/>
              <w:right w:val="single" w:sz="4" w:space="0" w:color="auto"/>
            </w:tcBorders>
            <w:shd w:val="clear" w:color="auto" w:fill="auto"/>
            <w:noWrap/>
            <w:vAlign w:val="center"/>
            <w:hideMark/>
          </w:tcPr>
          <w:p w14:paraId="0386906D" w14:textId="77777777" w:rsidR="00B46800" w:rsidRPr="00C755CD" w:rsidRDefault="00B46800" w:rsidP="0096684D">
            <w:pPr>
              <w:widowControl/>
              <w:jc w:val="center"/>
              <w:rPr>
                <w:rFonts w:ascii="宋体" w:hAnsi="宋体" w:cs="宋体"/>
                <w:color w:val="000000"/>
                <w:kern w:val="0"/>
                <w:sz w:val="18"/>
                <w:szCs w:val="18"/>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5C5F5613" w14:textId="77777777" w:rsidR="00B46800" w:rsidRPr="00C755CD" w:rsidRDefault="00B46800" w:rsidP="0096684D">
            <w:pPr>
              <w:widowControl/>
              <w:jc w:val="left"/>
              <w:rPr>
                <w:rFonts w:ascii="宋体" w:hAnsi="宋体" w:cs="宋体"/>
                <w:color w:val="000000"/>
                <w:kern w:val="0"/>
                <w:sz w:val="18"/>
                <w:szCs w:val="18"/>
              </w:rPr>
            </w:pPr>
          </w:p>
        </w:tc>
        <w:tc>
          <w:tcPr>
            <w:tcW w:w="349" w:type="pct"/>
            <w:tcBorders>
              <w:top w:val="nil"/>
              <w:left w:val="nil"/>
              <w:bottom w:val="single" w:sz="4" w:space="0" w:color="auto"/>
              <w:right w:val="single" w:sz="4" w:space="0" w:color="auto"/>
            </w:tcBorders>
            <w:shd w:val="clear" w:color="auto" w:fill="auto"/>
            <w:noWrap/>
            <w:vAlign w:val="center"/>
            <w:hideMark/>
          </w:tcPr>
          <w:p w14:paraId="507604BF"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坐标</w:t>
            </w:r>
          </w:p>
        </w:tc>
        <w:tc>
          <w:tcPr>
            <w:tcW w:w="948" w:type="pct"/>
            <w:tcBorders>
              <w:top w:val="nil"/>
              <w:left w:val="nil"/>
              <w:bottom w:val="single" w:sz="4" w:space="0" w:color="auto"/>
              <w:right w:val="single" w:sz="4" w:space="0" w:color="auto"/>
            </w:tcBorders>
            <w:shd w:val="clear" w:color="auto" w:fill="auto"/>
            <w:noWrap/>
            <w:vAlign w:val="center"/>
            <w:hideMark/>
          </w:tcPr>
          <w:p w14:paraId="5AA0F82A"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 xml:space="preserve">X： </w:t>
            </w:r>
            <w:r>
              <w:rPr>
                <w:rFonts w:ascii="宋体" w:hAnsi="宋体" w:cs="宋体"/>
                <w:color w:val="000000"/>
                <w:kern w:val="0"/>
                <w:sz w:val="18"/>
                <w:szCs w:val="18"/>
              </w:rPr>
              <w:t xml:space="preserve">      </w:t>
            </w:r>
            <w:r w:rsidRPr="00C755CD">
              <w:rPr>
                <w:rFonts w:ascii="宋体" w:hAnsi="宋体" w:cs="宋体" w:hint="eastAsia"/>
                <w:color w:val="000000"/>
                <w:kern w:val="0"/>
                <w:sz w:val="18"/>
                <w:szCs w:val="18"/>
              </w:rPr>
              <w:t xml:space="preserve">  Y：</w:t>
            </w:r>
          </w:p>
        </w:tc>
        <w:tc>
          <w:tcPr>
            <w:tcW w:w="2021" w:type="pct"/>
            <w:gridSpan w:val="2"/>
            <w:vMerge/>
            <w:tcBorders>
              <w:top w:val="nil"/>
              <w:left w:val="nil"/>
              <w:bottom w:val="single" w:sz="4" w:space="0" w:color="auto"/>
              <w:right w:val="single" w:sz="4" w:space="0" w:color="auto"/>
            </w:tcBorders>
            <w:vAlign w:val="center"/>
            <w:hideMark/>
          </w:tcPr>
          <w:p w14:paraId="6C5D48DC" w14:textId="77777777" w:rsidR="00B46800" w:rsidRPr="00C755CD" w:rsidRDefault="00B46800" w:rsidP="0096684D">
            <w:pPr>
              <w:widowControl/>
              <w:jc w:val="left"/>
              <w:rPr>
                <w:rFonts w:ascii="宋体" w:hAnsi="宋体" w:cs="宋体"/>
                <w:color w:val="000000"/>
                <w:kern w:val="0"/>
                <w:sz w:val="18"/>
                <w:szCs w:val="18"/>
              </w:rPr>
            </w:pPr>
          </w:p>
        </w:tc>
      </w:tr>
      <w:tr w:rsidR="00B46800" w:rsidRPr="00C755CD" w14:paraId="7E3E862A" w14:textId="77777777" w:rsidTr="0096684D">
        <w:trPr>
          <w:trHeight w:val="364"/>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FAEB69"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高 程</w:t>
            </w:r>
          </w:p>
        </w:tc>
        <w:tc>
          <w:tcPr>
            <w:tcW w:w="487" w:type="pct"/>
            <w:tcBorders>
              <w:top w:val="nil"/>
              <w:left w:val="nil"/>
              <w:bottom w:val="single" w:sz="4" w:space="0" w:color="auto"/>
              <w:right w:val="single" w:sz="4" w:space="0" w:color="auto"/>
            </w:tcBorders>
            <w:shd w:val="clear" w:color="auto" w:fill="auto"/>
            <w:noWrap/>
            <w:vAlign w:val="center"/>
            <w:hideMark/>
          </w:tcPr>
          <w:p w14:paraId="592604CB"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绝对高程（m）</w:t>
            </w:r>
          </w:p>
        </w:tc>
        <w:tc>
          <w:tcPr>
            <w:tcW w:w="483" w:type="pct"/>
            <w:tcBorders>
              <w:top w:val="nil"/>
              <w:left w:val="nil"/>
              <w:bottom w:val="single" w:sz="4" w:space="0" w:color="auto"/>
              <w:right w:val="single" w:sz="4" w:space="0" w:color="auto"/>
            </w:tcBorders>
            <w:shd w:val="clear" w:color="auto" w:fill="auto"/>
            <w:noWrap/>
            <w:vAlign w:val="center"/>
            <w:hideMark/>
          </w:tcPr>
          <w:p w14:paraId="2292BE15" w14:textId="77777777" w:rsidR="00B46800" w:rsidRPr="00C755CD" w:rsidRDefault="00B46800" w:rsidP="0096684D">
            <w:pPr>
              <w:widowControl/>
              <w:jc w:val="center"/>
              <w:rPr>
                <w:rFonts w:ascii="宋体" w:hAnsi="宋体" w:cs="宋体"/>
                <w:color w:val="000000"/>
                <w:kern w:val="0"/>
                <w:sz w:val="18"/>
                <w:szCs w:val="18"/>
              </w:rPr>
            </w:pPr>
          </w:p>
        </w:tc>
        <w:tc>
          <w:tcPr>
            <w:tcW w:w="399" w:type="pct"/>
            <w:tcBorders>
              <w:top w:val="nil"/>
              <w:left w:val="nil"/>
              <w:bottom w:val="single" w:sz="4" w:space="0" w:color="auto"/>
              <w:right w:val="single" w:sz="4" w:space="0" w:color="auto"/>
            </w:tcBorders>
            <w:shd w:val="clear" w:color="auto" w:fill="auto"/>
            <w:noWrap/>
            <w:vAlign w:val="center"/>
            <w:hideMark/>
          </w:tcPr>
          <w:p w14:paraId="7292F967"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地质年代</w:t>
            </w:r>
          </w:p>
        </w:tc>
        <w:tc>
          <w:tcPr>
            <w:tcW w:w="129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76D317" w14:textId="77777777" w:rsidR="00B46800" w:rsidRPr="00C755CD" w:rsidRDefault="00B46800" w:rsidP="0096684D">
            <w:pPr>
              <w:widowControl/>
              <w:jc w:val="center"/>
              <w:rPr>
                <w:rFonts w:ascii="宋体" w:hAnsi="宋体" w:cs="宋体"/>
                <w:color w:val="000000"/>
                <w:kern w:val="0"/>
                <w:sz w:val="18"/>
                <w:szCs w:val="18"/>
              </w:rPr>
            </w:pPr>
          </w:p>
        </w:tc>
        <w:tc>
          <w:tcPr>
            <w:tcW w:w="2021" w:type="pct"/>
            <w:gridSpan w:val="2"/>
            <w:vMerge/>
            <w:tcBorders>
              <w:top w:val="nil"/>
              <w:left w:val="nil"/>
              <w:bottom w:val="single" w:sz="4" w:space="0" w:color="auto"/>
              <w:right w:val="single" w:sz="4" w:space="0" w:color="auto"/>
            </w:tcBorders>
            <w:vAlign w:val="center"/>
            <w:hideMark/>
          </w:tcPr>
          <w:p w14:paraId="688CD7C5" w14:textId="77777777" w:rsidR="00B46800" w:rsidRPr="00C755CD" w:rsidRDefault="00B46800" w:rsidP="0096684D">
            <w:pPr>
              <w:widowControl/>
              <w:jc w:val="left"/>
              <w:rPr>
                <w:rFonts w:ascii="宋体" w:hAnsi="宋体" w:cs="宋体"/>
                <w:color w:val="000000"/>
                <w:kern w:val="0"/>
                <w:sz w:val="18"/>
                <w:szCs w:val="18"/>
              </w:rPr>
            </w:pPr>
          </w:p>
        </w:tc>
      </w:tr>
      <w:tr w:rsidR="00B46800" w:rsidRPr="00C755CD" w14:paraId="29D99FC6" w14:textId="77777777" w:rsidTr="0096684D">
        <w:trPr>
          <w:trHeight w:val="364"/>
        </w:trPr>
        <w:tc>
          <w:tcPr>
            <w:tcW w:w="313" w:type="pct"/>
            <w:vMerge/>
            <w:tcBorders>
              <w:top w:val="nil"/>
              <w:left w:val="single" w:sz="4" w:space="0" w:color="auto"/>
              <w:bottom w:val="single" w:sz="4" w:space="0" w:color="auto"/>
              <w:right w:val="single" w:sz="4" w:space="0" w:color="auto"/>
            </w:tcBorders>
            <w:vAlign w:val="center"/>
            <w:hideMark/>
          </w:tcPr>
          <w:p w14:paraId="3FAE0526" w14:textId="77777777" w:rsidR="00B46800" w:rsidRPr="00C755CD" w:rsidRDefault="00B46800" w:rsidP="0096684D">
            <w:pPr>
              <w:widowControl/>
              <w:jc w:val="left"/>
              <w:rPr>
                <w:rFonts w:ascii="宋体" w:hAnsi="宋体" w:cs="宋体"/>
                <w:color w:val="000000"/>
                <w:kern w:val="0"/>
                <w:sz w:val="18"/>
                <w:szCs w:val="18"/>
              </w:rPr>
            </w:pPr>
          </w:p>
        </w:tc>
        <w:tc>
          <w:tcPr>
            <w:tcW w:w="487" w:type="pct"/>
            <w:tcBorders>
              <w:top w:val="nil"/>
              <w:left w:val="nil"/>
              <w:bottom w:val="single" w:sz="4" w:space="0" w:color="auto"/>
              <w:right w:val="single" w:sz="4" w:space="0" w:color="auto"/>
            </w:tcBorders>
            <w:shd w:val="clear" w:color="auto" w:fill="auto"/>
            <w:noWrap/>
            <w:vAlign w:val="center"/>
            <w:hideMark/>
          </w:tcPr>
          <w:p w14:paraId="12086171"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相对高程（m）</w:t>
            </w:r>
          </w:p>
        </w:tc>
        <w:tc>
          <w:tcPr>
            <w:tcW w:w="483" w:type="pct"/>
            <w:tcBorders>
              <w:top w:val="nil"/>
              <w:left w:val="nil"/>
              <w:bottom w:val="single" w:sz="4" w:space="0" w:color="auto"/>
              <w:right w:val="single" w:sz="4" w:space="0" w:color="auto"/>
            </w:tcBorders>
            <w:shd w:val="clear" w:color="auto" w:fill="auto"/>
            <w:noWrap/>
            <w:vAlign w:val="center"/>
            <w:hideMark/>
          </w:tcPr>
          <w:p w14:paraId="668EEF56" w14:textId="77777777" w:rsidR="00B46800" w:rsidRPr="00C755CD" w:rsidRDefault="00B46800" w:rsidP="0096684D">
            <w:pPr>
              <w:widowControl/>
              <w:jc w:val="center"/>
              <w:rPr>
                <w:rFonts w:ascii="宋体" w:hAnsi="宋体" w:cs="宋体"/>
                <w:color w:val="000000"/>
                <w:kern w:val="0"/>
                <w:sz w:val="18"/>
                <w:szCs w:val="18"/>
              </w:rPr>
            </w:pPr>
          </w:p>
        </w:tc>
        <w:tc>
          <w:tcPr>
            <w:tcW w:w="399" w:type="pct"/>
            <w:tcBorders>
              <w:top w:val="nil"/>
              <w:left w:val="nil"/>
              <w:bottom w:val="single" w:sz="4" w:space="0" w:color="auto"/>
              <w:right w:val="single" w:sz="4" w:space="0" w:color="auto"/>
            </w:tcBorders>
            <w:shd w:val="clear" w:color="auto" w:fill="auto"/>
            <w:noWrap/>
            <w:vAlign w:val="center"/>
            <w:hideMark/>
          </w:tcPr>
          <w:p w14:paraId="1480946E"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层位要素</w:t>
            </w:r>
          </w:p>
        </w:tc>
        <w:tc>
          <w:tcPr>
            <w:tcW w:w="129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CAFFCD"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      °</w:t>
            </w:r>
          </w:p>
        </w:tc>
        <w:tc>
          <w:tcPr>
            <w:tcW w:w="2021" w:type="pct"/>
            <w:gridSpan w:val="2"/>
            <w:vMerge/>
            <w:tcBorders>
              <w:top w:val="nil"/>
              <w:left w:val="nil"/>
              <w:bottom w:val="single" w:sz="4" w:space="0" w:color="auto"/>
              <w:right w:val="single" w:sz="4" w:space="0" w:color="auto"/>
            </w:tcBorders>
            <w:vAlign w:val="center"/>
            <w:hideMark/>
          </w:tcPr>
          <w:p w14:paraId="3DC42C05" w14:textId="77777777" w:rsidR="00B46800" w:rsidRPr="00C755CD" w:rsidRDefault="00B46800" w:rsidP="0096684D">
            <w:pPr>
              <w:widowControl/>
              <w:jc w:val="left"/>
              <w:rPr>
                <w:rFonts w:ascii="宋体" w:hAnsi="宋体" w:cs="宋体"/>
                <w:color w:val="000000"/>
                <w:kern w:val="0"/>
                <w:sz w:val="18"/>
                <w:szCs w:val="18"/>
              </w:rPr>
            </w:pPr>
          </w:p>
        </w:tc>
      </w:tr>
      <w:tr w:rsidR="00B46800" w:rsidRPr="00C755CD" w14:paraId="1B0EB342" w14:textId="77777777" w:rsidTr="0096684D">
        <w:trPr>
          <w:trHeight w:val="1666"/>
        </w:trPr>
        <w:tc>
          <w:tcPr>
            <w:tcW w:w="2979"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1CD32E3F"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地貌形态特征、空间尺寸测量描述：</w:t>
            </w:r>
          </w:p>
        </w:tc>
        <w:tc>
          <w:tcPr>
            <w:tcW w:w="2021" w:type="pct"/>
            <w:gridSpan w:val="2"/>
            <w:tcBorders>
              <w:top w:val="single" w:sz="4" w:space="0" w:color="auto"/>
              <w:left w:val="nil"/>
              <w:bottom w:val="single" w:sz="4" w:space="0" w:color="auto"/>
              <w:right w:val="single" w:sz="4" w:space="0" w:color="auto"/>
            </w:tcBorders>
            <w:shd w:val="clear" w:color="auto" w:fill="auto"/>
            <w:noWrap/>
            <w:hideMark/>
          </w:tcPr>
          <w:p w14:paraId="6CA1ED04"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切割程度、工程场地适宜性评述：</w:t>
            </w:r>
          </w:p>
        </w:tc>
      </w:tr>
      <w:tr w:rsidR="00B46800" w:rsidRPr="00C755CD" w14:paraId="022AE466" w14:textId="77777777" w:rsidTr="0096684D">
        <w:trPr>
          <w:trHeight w:val="1770"/>
        </w:trPr>
        <w:tc>
          <w:tcPr>
            <w:tcW w:w="2979"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1DFFA7BF"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地貌成因类型、地层岩性、结构构造观察描述：</w:t>
            </w:r>
          </w:p>
        </w:tc>
        <w:tc>
          <w:tcPr>
            <w:tcW w:w="2021" w:type="pct"/>
            <w:gridSpan w:val="2"/>
            <w:tcBorders>
              <w:top w:val="single" w:sz="4" w:space="0" w:color="auto"/>
              <w:left w:val="nil"/>
              <w:bottom w:val="single" w:sz="4" w:space="0" w:color="auto"/>
              <w:right w:val="single" w:sz="4" w:space="0" w:color="000000"/>
            </w:tcBorders>
            <w:shd w:val="clear" w:color="auto" w:fill="auto"/>
            <w:noWrap/>
            <w:hideMark/>
          </w:tcPr>
          <w:p w14:paraId="73D309C6"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示意（平面、剖面或柱状、素描）图：</w:t>
            </w:r>
          </w:p>
        </w:tc>
      </w:tr>
      <w:tr w:rsidR="00B46800" w:rsidRPr="00C755CD" w14:paraId="31979D3A" w14:textId="77777777" w:rsidTr="0096684D">
        <w:trPr>
          <w:trHeight w:val="403"/>
        </w:trPr>
        <w:tc>
          <w:tcPr>
            <w:tcW w:w="2979" w:type="pct"/>
            <w:gridSpan w:val="6"/>
            <w:vMerge/>
            <w:tcBorders>
              <w:top w:val="single" w:sz="4" w:space="0" w:color="auto"/>
              <w:left w:val="single" w:sz="4" w:space="0" w:color="auto"/>
              <w:bottom w:val="single" w:sz="4" w:space="0" w:color="auto"/>
              <w:right w:val="single" w:sz="4" w:space="0" w:color="auto"/>
            </w:tcBorders>
            <w:vAlign w:val="center"/>
            <w:hideMark/>
          </w:tcPr>
          <w:p w14:paraId="4288CD15" w14:textId="77777777" w:rsidR="00B46800" w:rsidRPr="00C755CD" w:rsidRDefault="00B46800" w:rsidP="0096684D">
            <w:pPr>
              <w:widowControl/>
              <w:jc w:val="left"/>
              <w:rPr>
                <w:rFonts w:ascii="宋体" w:hAnsi="宋体" w:cs="宋体"/>
                <w:color w:val="000000"/>
                <w:kern w:val="0"/>
                <w:sz w:val="18"/>
                <w:szCs w:val="18"/>
              </w:rPr>
            </w:pPr>
          </w:p>
        </w:tc>
        <w:tc>
          <w:tcPr>
            <w:tcW w:w="1178" w:type="pct"/>
            <w:tcBorders>
              <w:top w:val="nil"/>
              <w:left w:val="nil"/>
              <w:bottom w:val="single" w:sz="4" w:space="0" w:color="auto"/>
              <w:right w:val="single" w:sz="4" w:space="0" w:color="auto"/>
            </w:tcBorders>
            <w:shd w:val="clear" w:color="auto" w:fill="auto"/>
            <w:noWrap/>
            <w:hideMark/>
          </w:tcPr>
          <w:p w14:paraId="15308908"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标本或样品采集记录及编号</w:t>
            </w:r>
          </w:p>
        </w:tc>
        <w:tc>
          <w:tcPr>
            <w:tcW w:w="843" w:type="pct"/>
            <w:tcBorders>
              <w:top w:val="nil"/>
              <w:left w:val="nil"/>
              <w:bottom w:val="single" w:sz="4" w:space="0" w:color="auto"/>
              <w:right w:val="single" w:sz="4" w:space="0" w:color="auto"/>
            </w:tcBorders>
            <w:shd w:val="clear" w:color="auto" w:fill="auto"/>
            <w:noWrap/>
            <w:hideMark/>
          </w:tcPr>
          <w:p w14:paraId="0205BFB1"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照片记录及编号</w:t>
            </w:r>
          </w:p>
        </w:tc>
      </w:tr>
      <w:tr w:rsidR="00B46800" w:rsidRPr="00C755CD" w14:paraId="27C566D0" w14:textId="77777777" w:rsidTr="0096684D">
        <w:trPr>
          <w:trHeight w:val="364"/>
        </w:trPr>
        <w:tc>
          <w:tcPr>
            <w:tcW w:w="2979" w:type="pct"/>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778F32"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现代地貌作用描述：</w:t>
            </w:r>
          </w:p>
        </w:tc>
        <w:tc>
          <w:tcPr>
            <w:tcW w:w="1178" w:type="pct"/>
            <w:tcBorders>
              <w:top w:val="nil"/>
              <w:left w:val="nil"/>
              <w:bottom w:val="single" w:sz="4" w:space="0" w:color="auto"/>
              <w:right w:val="single" w:sz="4" w:space="0" w:color="auto"/>
            </w:tcBorders>
            <w:shd w:val="clear" w:color="auto" w:fill="auto"/>
            <w:noWrap/>
            <w:hideMark/>
          </w:tcPr>
          <w:p w14:paraId="25BD2278" w14:textId="77777777" w:rsidR="00B46800" w:rsidRPr="00C755CD" w:rsidRDefault="00B46800" w:rsidP="0096684D">
            <w:pPr>
              <w:widowControl/>
              <w:jc w:val="left"/>
              <w:rPr>
                <w:rFonts w:ascii="宋体" w:hAnsi="宋体" w:cs="宋体"/>
                <w:color w:val="000000"/>
                <w:kern w:val="0"/>
                <w:sz w:val="18"/>
                <w:szCs w:val="18"/>
              </w:rPr>
            </w:pPr>
          </w:p>
        </w:tc>
        <w:tc>
          <w:tcPr>
            <w:tcW w:w="843" w:type="pct"/>
            <w:tcBorders>
              <w:top w:val="nil"/>
              <w:left w:val="nil"/>
              <w:bottom w:val="single" w:sz="4" w:space="0" w:color="auto"/>
              <w:right w:val="single" w:sz="4" w:space="0" w:color="auto"/>
            </w:tcBorders>
            <w:shd w:val="clear" w:color="auto" w:fill="auto"/>
            <w:noWrap/>
            <w:hideMark/>
          </w:tcPr>
          <w:p w14:paraId="63E01D00" w14:textId="77777777" w:rsidR="00B46800" w:rsidRPr="00C755CD" w:rsidRDefault="00B46800" w:rsidP="0096684D">
            <w:pPr>
              <w:widowControl/>
              <w:jc w:val="left"/>
              <w:rPr>
                <w:rFonts w:ascii="宋体" w:hAnsi="宋体" w:cs="宋体"/>
                <w:color w:val="000000"/>
                <w:kern w:val="0"/>
                <w:sz w:val="18"/>
                <w:szCs w:val="18"/>
              </w:rPr>
            </w:pPr>
          </w:p>
        </w:tc>
      </w:tr>
      <w:tr w:rsidR="00B46800" w:rsidRPr="00C755CD" w14:paraId="0C41BC8D" w14:textId="77777777" w:rsidTr="0096684D">
        <w:trPr>
          <w:trHeight w:val="1341"/>
        </w:trPr>
        <w:tc>
          <w:tcPr>
            <w:tcW w:w="2979" w:type="pct"/>
            <w:gridSpan w:val="6"/>
            <w:vMerge/>
            <w:tcBorders>
              <w:top w:val="single" w:sz="4" w:space="0" w:color="auto"/>
              <w:left w:val="single" w:sz="4" w:space="0" w:color="auto"/>
              <w:bottom w:val="single" w:sz="4" w:space="0" w:color="auto"/>
              <w:right w:val="single" w:sz="4" w:space="0" w:color="auto"/>
            </w:tcBorders>
            <w:vAlign w:val="center"/>
            <w:hideMark/>
          </w:tcPr>
          <w:p w14:paraId="5B05FCEC" w14:textId="77777777" w:rsidR="00B46800" w:rsidRPr="00C755CD" w:rsidRDefault="00B46800" w:rsidP="0096684D">
            <w:pPr>
              <w:widowControl/>
              <w:jc w:val="left"/>
              <w:rPr>
                <w:rFonts w:ascii="宋体" w:hAnsi="宋体" w:cs="宋体"/>
                <w:color w:val="000000"/>
                <w:kern w:val="0"/>
                <w:sz w:val="18"/>
                <w:szCs w:val="18"/>
              </w:rPr>
            </w:pPr>
          </w:p>
        </w:tc>
        <w:tc>
          <w:tcPr>
            <w:tcW w:w="2021" w:type="pct"/>
            <w:gridSpan w:val="2"/>
            <w:tcBorders>
              <w:top w:val="single" w:sz="4" w:space="0" w:color="auto"/>
              <w:left w:val="nil"/>
              <w:bottom w:val="single" w:sz="4" w:space="0" w:color="auto"/>
              <w:right w:val="single" w:sz="4" w:space="0" w:color="auto"/>
            </w:tcBorders>
            <w:shd w:val="clear" w:color="auto" w:fill="auto"/>
            <w:noWrap/>
            <w:hideMark/>
          </w:tcPr>
          <w:p w14:paraId="0FC4CEE4" w14:textId="77777777" w:rsidR="00B46800" w:rsidRPr="00C755CD" w:rsidRDefault="00B46800" w:rsidP="0096684D">
            <w:pPr>
              <w:widowControl/>
              <w:jc w:val="left"/>
              <w:rPr>
                <w:rFonts w:ascii="宋体" w:hAnsi="宋体" w:cs="宋体"/>
                <w:color w:val="000000"/>
                <w:kern w:val="0"/>
                <w:sz w:val="18"/>
                <w:szCs w:val="18"/>
              </w:rPr>
            </w:pPr>
            <w:r w:rsidRPr="00C755CD">
              <w:rPr>
                <w:rFonts w:ascii="宋体" w:hAnsi="宋体" w:cs="宋体" w:hint="eastAsia"/>
                <w:color w:val="000000"/>
                <w:kern w:val="0"/>
                <w:sz w:val="18"/>
                <w:szCs w:val="18"/>
              </w:rPr>
              <w:t>沿途观测描述：</w:t>
            </w:r>
          </w:p>
        </w:tc>
      </w:tr>
      <w:tr w:rsidR="00B46800" w:rsidRPr="00C755CD" w14:paraId="65FC3416" w14:textId="77777777" w:rsidTr="0096684D">
        <w:trPr>
          <w:trHeight w:val="364"/>
        </w:trPr>
        <w:tc>
          <w:tcPr>
            <w:tcW w:w="5000" w:type="pct"/>
            <w:gridSpan w:val="8"/>
            <w:tcBorders>
              <w:top w:val="nil"/>
              <w:left w:val="nil"/>
              <w:bottom w:val="nil"/>
              <w:right w:val="nil"/>
            </w:tcBorders>
            <w:shd w:val="clear" w:color="auto" w:fill="auto"/>
            <w:noWrap/>
            <w:vAlign w:val="center"/>
            <w:hideMark/>
          </w:tcPr>
          <w:p w14:paraId="50EB17C8" w14:textId="77777777" w:rsidR="00B46800" w:rsidRPr="00C755CD" w:rsidRDefault="00B46800" w:rsidP="0096684D">
            <w:pPr>
              <w:widowControl/>
              <w:jc w:val="center"/>
              <w:rPr>
                <w:rFonts w:ascii="宋体" w:hAnsi="宋体" w:cs="宋体"/>
                <w:color w:val="000000"/>
                <w:kern w:val="0"/>
                <w:sz w:val="18"/>
                <w:szCs w:val="18"/>
              </w:rPr>
            </w:pPr>
            <w:r w:rsidRPr="00C755CD">
              <w:rPr>
                <w:rFonts w:ascii="宋体" w:hAnsi="宋体" w:cs="宋体" w:hint="eastAsia"/>
                <w:color w:val="000000"/>
                <w:kern w:val="0"/>
                <w:sz w:val="18"/>
                <w:szCs w:val="18"/>
              </w:rPr>
              <w:t>调查：                                            记录：                                         审核：</w:t>
            </w:r>
          </w:p>
        </w:tc>
      </w:tr>
    </w:tbl>
    <w:p w14:paraId="4820D68B" w14:textId="40CB64C5" w:rsidR="00B46800" w:rsidRPr="00B46800" w:rsidRDefault="00B46800" w:rsidP="00B46800">
      <w:pPr>
        <w:pStyle w:val="affffb"/>
        <w:ind w:firstLine="420"/>
        <w:sectPr w:rsidR="00B46800" w:rsidRPr="00B46800" w:rsidSect="00676955">
          <w:headerReference w:type="even" r:id="rId49"/>
          <w:headerReference w:type="default" r:id="rId50"/>
          <w:footerReference w:type="even" r:id="rId51"/>
          <w:footerReference w:type="default" r:id="rId52"/>
          <w:pgSz w:w="16838" w:h="11906" w:orient="landscape" w:code="9"/>
          <w:pgMar w:top="1134" w:right="1871" w:bottom="1134" w:left="1134" w:header="1418" w:footer="1247" w:gutter="284"/>
          <w:cols w:space="425"/>
          <w:formProt w:val="0"/>
          <w:docGrid w:type="lines" w:linePitch="312"/>
        </w:sectPr>
      </w:pPr>
    </w:p>
    <w:p w14:paraId="675DCD89" w14:textId="05B2C024" w:rsidR="00B46800" w:rsidRDefault="00D81093" w:rsidP="00D81093">
      <w:pPr>
        <w:pStyle w:val="aff"/>
        <w:spacing w:before="156" w:after="156"/>
      </w:pPr>
      <w:r w:rsidRPr="00D81093">
        <w:rPr>
          <w:rFonts w:hint="eastAsia"/>
        </w:rPr>
        <w:lastRenderedPageBreak/>
        <w:t>裂隙点记录表</w:t>
      </w:r>
    </w:p>
    <w:tbl>
      <w:tblPr>
        <w:tblW w:w="5000" w:type="pct"/>
        <w:tblCellMar>
          <w:left w:w="57" w:type="dxa"/>
          <w:right w:w="57" w:type="dxa"/>
        </w:tblCellMar>
        <w:tblLook w:val="04A0" w:firstRow="1" w:lastRow="0" w:firstColumn="1" w:lastColumn="0" w:noHBand="0" w:noVBand="1"/>
      </w:tblPr>
      <w:tblGrid>
        <w:gridCol w:w="1010"/>
        <w:gridCol w:w="434"/>
        <w:gridCol w:w="492"/>
        <w:gridCol w:w="1011"/>
        <w:gridCol w:w="519"/>
        <w:gridCol w:w="655"/>
        <w:gridCol w:w="1011"/>
        <w:gridCol w:w="754"/>
        <w:gridCol w:w="519"/>
        <w:gridCol w:w="1433"/>
        <w:gridCol w:w="1064"/>
        <w:gridCol w:w="566"/>
      </w:tblGrid>
      <w:tr w:rsidR="00D81093" w:rsidRPr="00D81093" w14:paraId="04279AA4" w14:textId="77777777" w:rsidTr="0096684D">
        <w:trPr>
          <w:trHeight w:val="491"/>
        </w:trPr>
        <w:tc>
          <w:tcPr>
            <w:tcW w:w="5000" w:type="pct"/>
            <w:gridSpan w:val="12"/>
            <w:tcBorders>
              <w:top w:val="nil"/>
              <w:left w:val="nil"/>
              <w:bottom w:val="nil"/>
              <w:right w:val="nil"/>
            </w:tcBorders>
            <w:shd w:val="clear" w:color="auto" w:fill="auto"/>
            <w:noWrap/>
            <w:vAlign w:val="center"/>
            <w:hideMark/>
          </w:tcPr>
          <w:p w14:paraId="732C4388" w14:textId="5FD26FB4" w:rsidR="00D81093" w:rsidRPr="00D81093" w:rsidRDefault="00220618" w:rsidP="00D81093">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D81093">
              <w:rPr>
                <w:rFonts w:ascii="宋体" w:hAnsi="宋体" w:cs="宋体" w:hint="eastAsia"/>
                <w:color w:val="000000"/>
                <w:kern w:val="0"/>
                <w:sz w:val="18"/>
                <w:szCs w:val="18"/>
              </w:rPr>
              <w:t>工点：                             天气：                             年   月   日</w:t>
            </w:r>
          </w:p>
        </w:tc>
      </w:tr>
      <w:tr w:rsidR="00D81093" w:rsidRPr="00D81093" w14:paraId="7D02B3DA" w14:textId="77777777" w:rsidTr="0096684D">
        <w:trPr>
          <w:trHeight w:val="572"/>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3E2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野外点号</w:t>
            </w:r>
          </w:p>
        </w:tc>
        <w:tc>
          <w:tcPr>
            <w:tcW w:w="48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6B116F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14:paraId="32CACF95" w14:textId="5CAC8CF5" w:rsidR="00D81093" w:rsidRPr="00D81093" w:rsidRDefault="00220618" w:rsidP="00D81093">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D81093">
              <w:rPr>
                <w:rFonts w:ascii="宋体" w:hAnsi="宋体" w:cs="宋体" w:hint="eastAsia"/>
                <w:color w:val="000000"/>
                <w:kern w:val="0"/>
                <w:sz w:val="18"/>
                <w:szCs w:val="18"/>
              </w:rPr>
              <w:t>里程</w:t>
            </w:r>
          </w:p>
        </w:tc>
        <w:tc>
          <w:tcPr>
            <w:tcW w:w="62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98A5668"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93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B218E0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所处构造部位</w:t>
            </w:r>
          </w:p>
        </w:tc>
        <w:tc>
          <w:tcPr>
            <w:tcW w:w="189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151750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474C995A"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6BBAA22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室内点号</w:t>
            </w:r>
          </w:p>
        </w:tc>
        <w:tc>
          <w:tcPr>
            <w:tcW w:w="48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1EB00F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5F8FEA8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地层年代</w:t>
            </w:r>
          </w:p>
        </w:tc>
        <w:tc>
          <w:tcPr>
            <w:tcW w:w="620"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F241F5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17D2591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岩性成分</w:t>
            </w:r>
          </w:p>
        </w:tc>
        <w:tc>
          <w:tcPr>
            <w:tcW w:w="67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BAFB79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F22201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地层产状</w:t>
            </w:r>
          </w:p>
        </w:tc>
        <w:tc>
          <w:tcPr>
            <w:tcW w:w="86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B35500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637BEE3E" w14:textId="77777777" w:rsidTr="00D81093">
        <w:trPr>
          <w:trHeight w:val="1474"/>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60A3E62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 xml:space="preserve">组号 </w:t>
            </w:r>
          </w:p>
        </w:tc>
        <w:tc>
          <w:tcPr>
            <w:tcW w:w="229" w:type="pct"/>
            <w:tcBorders>
              <w:top w:val="nil"/>
              <w:left w:val="nil"/>
              <w:bottom w:val="single" w:sz="4" w:space="0" w:color="auto"/>
              <w:right w:val="single" w:sz="4" w:space="0" w:color="auto"/>
            </w:tcBorders>
            <w:shd w:val="clear" w:color="auto" w:fill="auto"/>
            <w:vAlign w:val="center"/>
            <w:hideMark/>
          </w:tcPr>
          <w:p w14:paraId="0AC0C1C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裂隙</w:t>
            </w:r>
            <w:r w:rsidRPr="00D81093">
              <w:rPr>
                <w:rFonts w:ascii="宋体" w:hAnsi="宋体" w:cs="宋体" w:hint="eastAsia"/>
                <w:color w:val="000000"/>
                <w:kern w:val="0"/>
                <w:sz w:val="18"/>
                <w:szCs w:val="18"/>
              </w:rPr>
              <w:br/>
              <w:t>产状</w:t>
            </w:r>
          </w:p>
        </w:tc>
        <w:tc>
          <w:tcPr>
            <w:tcW w:w="260" w:type="pct"/>
            <w:tcBorders>
              <w:top w:val="nil"/>
              <w:left w:val="nil"/>
              <w:bottom w:val="single" w:sz="4" w:space="0" w:color="auto"/>
              <w:right w:val="single" w:sz="4" w:space="0" w:color="auto"/>
            </w:tcBorders>
            <w:shd w:val="clear" w:color="auto" w:fill="auto"/>
            <w:vAlign w:val="center"/>
            <w:hideMark/>
          </w:tcPr>
          <w:p w14:paraId="1FD5D85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水平</w:t>
            </w:r>
            <w:r w:rsidRPr="00D81093">
              <w:rPr>
                <w:rFonts w:ascii="宋体" w:hAnsi="宋体" w:cs="宋体" w:hint="eastAsia"/>
                <w:color w:val="000000"/>
                <w:kern w:val="0"/>
                <w:sz w:val="18"/>
                <w:szCs w:val="18"/>
              </w:rPr>
              <w:br/>
              <w:t>延长</w:t>
            </w:r>
            <w:r w:rsidRPr="00D81093">
              <w:rPr>
                <w:rFonts w:ascii="宋体" w:hAnsi="宋体" w:cs="宋体" w:hint="eastAsia"/>
                <w:color w:val="000000"/>
                <w:kern w:val="0"/>
                <w:sz w:val="18"/>
                <w:szCs w:val="18"/>
              </w:rPr>
              <w:br/>
              <w:t>m</w:t>
            </w:r>
          </w:p>
        </w:tc>
        <w:tc>
          <w:tcPr>
            <w:tcW w:w="534" w:type="pct"/>
            <w:tcBorders>
              <w:top w:val="nil"/>
              <w:left w:val="nil"/>
              <w:bottom w:val="single" w:sz="4" w:space="0" w:color="auto"/>
              <w:right w:val="single" w:sz="4" w:space="0" w:color="auto"/>
            </w:tcBorders>
            <w:shd w:val="clear" w:color="auto" w:fill="auto"/>
            <w:vAlign w:val="center"/>
            <w:hideMark/>
          </w:tcPr>
          <w:p w14:paraId="69D84EA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竖向</w:t>
            </w:r>
            <w:r w:rsidRPr="00D81093">
              <w:rPr>
                <w:rFonts w:ascii="宋体" w:hAnsi="宋体" w:cs="宋体" w:hint="eastAsia"/>
                <w:color w:val="000000"/>
                <w:kern w:val="0"/>
                <w:sz w:val="18"/>
                <w:szCs w:val="18"/>
              </w:rPr>
              <w:br/>
              <w:t>切深</w:t>
            </w:r>
            <w:r w:rsidRPr="00D81093">
              <w:rPr>
                <w:rFonts w:ascii="宋体" w:hAnsi="宋体" w:cs="宋体" w:hint="eastAsia"/>
                <w:color w:val="000000"/>
                <w:kern w:val="0"/>
                <w:sz w:val="18"/>
                <w:szCs w:val="18"/>
              </w:rPr>
              <w:br/>
              <w:t>m</w:t>
            </w:r>
          </w:p>
        </w:tc>
        <w:tc>
          <w:tcPr>
            <w:tcW w:w="274" w:type="pct"/>
            <w:tcBorders>
              <w:top w:val="nil"/>
              <w:left w:val="nil"/>
              <w:bottom w:val="single" w:sz="4" w:space="0" w:color="auto"/>
              <w:right w:val="single" w:sz="4" w:space="0" w:color="auto"/>
            </w:tcBorders>
            <w:shd w:val="clear" w:color="auto" w:fill="auto"/>
            <w:vAlign w:val="center"/>
            <w:hideMark/>
          </w:tcPr>
          <w:p w14:paraId="2A4F25F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裂面</w:t>
            </w:r>
            <w:r w:rsidRPr="00D81093">
              <w:rPr>
                <w:rFonts w:ascii="宋体" w:hAnsi="宋体" w:cs="宋体" w:hint="eastAsia"/>
                <w:color w:val="000000"/>
                <w:kern w:val="0"/>
                <w:sz w:val="18"/>
                <w:szCs w:val="18"/>
              </w:rPr>
              <w:br/>
              <w:t>平整性</w:t>
            </w:r>
          </w:p>
        </w:tc>
        <w:tc>
          <w:tcPr>
            <w:tcW w:w="346" w:type="pct"/>
            <w:tcBorders>
              <w:top w:val="nil"/>
              <w:left w:val="nil"/>
              <w:bottom w:val="single" w:sz="4" w:space="0" w:color="auto"/>
              <w:right w:val="single" w:sz="4" w:space="0" w:color="auto"/>
            </w:tcBorders>
            <w:shd w:val="clear" w:color="auto" w:fill="auto"/>
            <w:vAlign w:val="center"/>
            <w:hideMark/>
          </w:tcPr>
          <w:p w14:paraId="3970CD9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裂面</w:t>
            </w:r>
            <w:r w:rsidRPr="00D81093">
              <w:rPr>
                <w:rFonts w:ascii="宋体" w:hAnsi="宋体" w:cs="宋体" w:hint="eastAsia"/>
                <w:color w:val="000000"/>
                <w:kern w:val="0"/>
                <w:sz w:val="18"/>
                <w:szCs w:val="18"/>
              </w:rPr>
              <w:br/>
              <w:t>光滑度</w:t>
            </w:r>
          </w:p>
        </w:tc>
        <w:tc>
          <w:tcPr>
            <w:tcW w:w="534" w:type="pct"/>
            <w:tcBorders>
              <w:top w:val="nil"/>
              <w:left w:val="nil"/>
              <w:bottom w:val="single" w:sz="4" w:space="0" w:color="auto"/>
              <w:right w:val="single" w:sz="4" w:space="0" w:color="auto"/>
            </w:tcBorders>
            <w:shd w:val="clear" w:color="auto" w:fill="auto"/>
            <w:vAlign w:val="center"/>
            <w:hideMark/>
          </w:tcPr>
          <w:p w14:paraId="378B4D8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发育</w:t>
            </w:r>
            <w:r w:rsidRPr="00D81093">
              <w:rPr>
                <w:rFonts w:ascii="宋体" w:hAnsi="宋体" w:cs="宋体" w:hint="eastAsia"/>
                <w:color w:val="000000"/>
                <w:kern w:val="0"/>
                <w:sz w:val="18"/>
                <w:szCs w:val="18"/>
              </w:rPr>
              <w:br/>
              <w:t>密度</w:t>
            </w:r>
            <w:r w:rsidRPr="00D81093">
              <w:rPr>
                <w:rFonts w:ascii="宋体" w:hAnsi="宋体" w:cs="宋体" w:hint="eastAsia"/>
                <w:color w:val="000000"/>
                <w:kern w:val="0"/>
                <w:sz w:val="18"/>
                <w:szCs w:val="18"/>
              </w:rPr>
              <w:br/>
              <w:t>条/m</w:t>
            </w:r>
          </w:p>
        </w:tc>
        <w:tc>
          <w:tcPr>
            <w:tcW w:w="398" w:type="pct"/>
            <w:tcBorders>
              <w:top w:val="nil"/>
              <w:left w:val="nil"/>
              <w:bottom w:val="single" w:sz="4" w:space="0" w:color="auto"/>
              <w:right w:val="single" w:sz="4" w:space="0" w:color="auto"/>
            </w:tcBorders>
            <w:shd w:val="clear" w:color="auto" w:fill="auto"/>
            <w:vAlign w:val="center"/>
            <w:hideMark/>
          </w:tcPr>
          <w:p w14:paraId="7629242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裂隙连通性及是否穿层</w:t>
            </w:r>
          </w:p>
        </w:tc>
        <w:tc>
          <w:tcPr>
            <w:tcW w:w="274" w:type="pct"/>
            <w:tcBorders>
              <w:top w:val="nil"/>
              <w:left w:val="nil"/>
              <w:bottom w:val="single" w:sz="4" w:space="0" w:color="auto"/>
              <w:right w:val="single" w:sz="4" w:space="0" w:color="auto"/>
            </w:tcBorders>
            <w:shd w:val="clear" w:color="auto" w:fill="auto"/>
            <w:vAlign w:val="center"/>
            <w:hideMark/>
          </w:tcPr>
          <w:p w14:paraId="235DDC2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张开度</w:t>
            </w:r>
            <w:r w:rsidRPr="00D81093">
              <w:rPr>
                <w:rFonts w:ascii="宋体" w:hAnsi="宋体" w:cs="宋体" w:hint="eastAsia"/>
                <w:color w:val="000000"/>
                <w:kern w:val="0"/>
                <w:sz w:val="18"/>
                <w:szCs w:val="18"/>
              </w:rPr>
              <w:br/>
              <w:t>mm</w:t>
            </w:r>
          </w:p>
        </w:tc>
        <w:tc>
          <w:tcPr>
            <w:tcW w:w="757" w:type="pct"/>
            <w:tcBorders>
              <w:top w:val="nil"/>
              <w:left w:val="nil"/>
              <w:bottom w:val="single" w:sz="4" w:space="0" w:color="auto"/>
              <w:right w:val="single" w:sz="4" w:space="0" w:color="auto"/>
            </w:tcBorders>
            <w:shd w:val="clear" w:color="auto" w:fill="auto"/>
            <w:vAlign w:val="center"/>
            <w:hideMark/>
          </w:tcPr>
          <w:p w14:paraId="62D32C6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充填成分</w:t>
            </w:r>
            <w:r w:rsidRPr="00D81093">
              <w:rPr>
                <w:rFonts w:ascii="宋体" w:hAnsi="宋体" w:cs="宋体" w:hint="eastAsia"/>
                <w:color w:val="000000"/>
                <w:kern w:val="0"/>
                <w:sz w:val="18"/>
                <w:szCs w:val="18"/>
              </w:rPr>
              <w:br/>
              <w:t>及牢固度</w:t>
            </w:r>
          </w:p>
        </w:tc>
        <w:tc>
          <w:tcPr>
            <w:tcW w:w="562" w:type="pct"/>
            <w:tcBorders>
              <w:top w:val="nil"/>
              <w:left w:val="nil"/>
              <w:bottom w:val="single" w:sz="4" w:space="0" w:color="auto"/>
              <w:right w:val="single" w:sz="4" w:space="0" w:color="auto"/>
            </w:tcBorders>
            <w:shd w:val="clear" w:color="auto" w:fill="auto"/>
            <w:vAlign w:val="center"/>
            <w:hideMark/>
          </w:tcPr>
          <w:p w14:paraId="5A5BC87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含 水 性</w:t>
            </w:r>
          </w:p>
        </w:tc>
        <w:tc>
          <w:tcPr>
            <w:tcW w:w="299" w:type="pct"/>
            <w:tcBorders>
              <w:top w:val="nil"/>
              <w:left w:val="nil"/>
              <w:bottom w:val="single" w:sz="4" w:space="0" w:color="auto"/>
              <w:right w:val="single" w:sz="4" w:space="0" w:color="auto"/>
            </w:tcBorders>
            <w:shd w:val="clear" w:color="auto" w:fill="auto"/>
            <w:vAlign w:val="center"/>
            <w:hideMark/>
          </w:tcPr>
          <w:p w14:paraId="0E26043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裂隙</w:t>
            </w:r>
            <w:r w:rsidRPr="00D81093">
              <w:rPr>
                <w:rFonts w:ascii="宋体" w:hAnsi="宋体" w:cs="宋体" w:hint="eastAsia"/>
                <w:color w:val="000000"/>
                <w:kern w:val="0"/>
                <w:sz w:val="18"/>
                <w:szCs w:val="18"/>
              </w:rPr>
              <w:br/>
              <w:t>力学</w:t>
            </w:r>
            <w:r w:rsidRPr="00D81093">
              <w:rPr>
                <w:rFonts w:ascii="宋体" w:hAnsi="宋体" w:cs="宋体" w:hint="eastAsia"/>
                <w:color w:val="000000"/>
                <w:kern w:val="0"/>
                <w:sz w:val="18"/>
                <w:szCs w:val="18"/>
              </w:rPr>
              <w:br/>
              <w:t>性质</w:t>
            </w:r>
          </w:p>
        </w:tc>
      </w:tr>
      <w:tr w:rsidR="00D81093" w:rsidRPr="00D81093" w14:paraId="381E65B3"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246FB8EF"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1</w:t>
            </w:r>
          </w:p>
        </w:tc>
        <w:tc>
          <w:tcPr>
            <w:tcW w:w="229" w:type="pct"/>
            <w:tcBorders>
              <w:top w:val="nil"/>
              <w:left w:val="nil"/>
              <w:bottom w:val="single" w:sz="4" w:space="0" w:color="auto"/>
              <w:right w:val="single" w:sz="4" w:space="0" w:color="auto"/>
            </w:tcBorders>
            <w:shd w:val="clear" w:color="auto" w:fill="auto"/>
            <w:noWrap/>
            <w:vAlign w:val="center"/>
            <w:hideMark/>
          </w:tcPr>
          <w:p w14:paraId="6D167EB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13072C4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153ABA3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0906DE0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678134D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62D43A8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02D6FA0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0C42D15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7A658E3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250D8068"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1203D56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40A57F04"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01304DF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2</w:t>
            </w:r>
          </w:p>
        </w:tc>
        <w:tc>
          <w:tcPr>
            <w:tcW w:w="229" w:type="pct"/>
            <w:tcBorders>
              <w:top w:val="nil"/>
              <w:left w:val="nil"/>
              <w:bottom w:val="single" w:sz="4" w:space="0" w:color="auto"/>
              <w:right w:val="single" w:sz="4" w:space="0" w:color="auto"/>
            </w:tcBorders>
            <w:shd w:val="clear" w:color="auto" w:fill="auto"/>
            <w:noWrap/>
            <w:vAlign w:val="center"/>
            <w:hideMark/>
          </w:tcPr>
          <w:p w14:paraId="352C7AB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066D755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303C217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0DDC24D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517EF99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0F39894F"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2D55521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3D3B5DF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299111F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3D6A276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2C75DCD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5DCDE21E"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280699A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3</w:t>
            </w:r>
          </w:p>
        </w:tc>
        <w:tc>
          <w:tcPr>
            <w:tcW w:w="229" w:type="pct"/>
            <w:tcBorders>
              <w:top w:val="nil"/>
              <w:left w:val="nil"/>
              <w:bottom w:val="single" w:sz="4" w:space="0" w:color="auto"/>
              <w:right w:val="single" w:sz="4" w:space="0" w:color="auto"/>
            </w:tcBorders>
            <w:shd w:val="clear" w:color="auto" w:fill="auto"/>
            <w:noWrap/>
            <w:vAlign w:val="center"/>
            <w:hideMark/>
          </w:tcPr>
          <w:p w14:paraId="2041E71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1B4B89D8"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3BF3DC3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15530A8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2DC7EF3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6A316C8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051D0C1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4665F67F"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50AE30B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458EC5E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1149F87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14BCCB9B"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3E68808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4</w:t>
            </w:r>
          </w:p>
        </w:tc>
        <w:tc>
          <w:tcPr>
            <w:tcW w:w="229" w:type="pct"/>
            <w:tcBorders>
              <w:top w:val="nil"/>
              <w:left w:val="nil"/>
              <w:bottom w:val="single" w:sz="4" w:space="0" w:color="auto"/>
              <w:right w:val="single" w:sz="4" w:space="0" w:color="auto"/>
            </w:tcBorders>
            <w:shd w:val="clear" w:color="auto" w:fill="auto"/>
            <w:noWrap/>
            <w:vAlign w:val="center"/>
            <w:hideMark/>
          </w:tcPr>
          <w:p w14:paraId="4A17768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012B4828"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747BC69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4B7ED1E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5B471C6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5218751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0F5050D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17391F8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057AF0A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586E3CF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182669F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59FEC316"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29DBB1B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5</w:t>
            </w:r>
          </w:p>
        </w:tc>
        <w:tc>
          <w:tcPr>
            <w:tcW w:w="229" w:type="pct"/>
            <w:tcBorders>
              <w:top w:val="nil"/>
              <w:left w:val="nil"/>
              <w:bottom w:val="single" w:sz="4" w:space="0" w:color="auto"/>
              <w:right w:val="single" w:sz="4" w:space="0" w:color="auto"/>
            </w:tcBorders>
            <w:shd w:val="clear" w:color="auto" w:fill="auto"/>
            <w:noWrap/>
            <w:vAlign w:val="center"/>
            <w:hideMark/>
          </w:tcPr>
          <w:p w14:paraId="6C3E242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26FDE87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75CC50F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3A4BA40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02E030F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6DC2D20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65FFA0F8"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1ACF3FCF"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1BCFA96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08A215D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4D2D32B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794028C9"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1D8EF67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6</w:t>
            </w:r>
          </w:p>
        </w:tc>
        <w:tc>
          <w:tcPr>
            <w:tcW w:w="229" w:type="pct"/>
            <w:tcBorders>
              <w:top w:val="nil"/>
              <w:left w:val="nil"/>
              <w:bottom w:val="single" w:sz="4" w:space="0" w:color="auto"/>
              <w:right w:val="single" w:sz="4" w:space="0" w:color="auto"/>
            </w:tcBorders>
            <w:shd w:val="clear" w:color="auto" w:fill="auto"/>
            <w:noWrap/>
            <w:vAlign w:val="center"/>
            <w:hideMark/>
          </w:tcPr>
          <w:p w14:paraId="1091F40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4A4C2868"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66B6F28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1382E93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203A3B2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74FBFBE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01FC3B6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448031A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04FD3C2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01F9209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4D6365A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7821CF37"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2D69ABC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7</w:t>
            </w:r>
          </w:p>
        </w:tc>
        <w:tc>
          <w:tcPr>
            <w:tcW w:w="229" w:type="pct"/>
            <w:tcBorders>
              <w:top w:val="nil"/>
              <w:left w:val="nil"/>
              <w:bottom w:val="single" w:sz="4" w:space="0" w:color="auto"/>
              <w:right w:val="single" w:sz="4" w:space="0" w:color="auto"/>
            </w:tcBorders>
            <w:shd w:val="clear" w:color="auto" w:fill="auto"/>
            <w:noWrap/>
            <w:vAlign w:val="center"/>
            <w:hideMark/>
          </w:tcPr>
          <w:p w14:paraId="49F05F7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258C28F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0D0C241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25D114BE"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6115921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1391763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4E71B06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7A88C8F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6C918C8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26C831A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692629E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0031D2A3" w14:textId="77777777" w:rsidTr="00D81093">
        <w:trPr>
          <w:trHeight w:val="491"/>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14:paraId="4417647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8</w:t>
            </w:r>
          </w:p>
        </w:tc>
        <w:tc>
          <w:tcPr>
            <w:tcW w:w="229" w:type="pct"/>
            <w:tcBorders>
              <w:top w:val="nil"/>
              <w:left w:val="nil"/>
              <w:bottom w:val="single" w:sz="4" w:space="0" w:color="auto"/>
              <w:right w:val="single" w:sz="4" w:space="0" w:color="auto"/>
            </w:tcBorders>
            <w:shd w:val="clear" w:color="auto" w:fill="auto"/>
            <w:noWrap/>
            <w:vAlign w:val="center"/>
            <w:hideMark/>
          </w:tcPr>
          <w:p w14:paraId="50753FCE"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60" w:type="pct"/>
            <w:tcBorders>
              <w:top w:val="nil"/>
              <w:left w:val="nil"/>
              <w:bottom w:val="single" w:sz="4" w:space="0" w:color="auto"/>
              <w:right w:val="single" w:sz="4" w:space="0" w:color="auto"/>
            </w:tcBorders>
            <w:shd w:val="clear" w:color="auto" w:fill="auto"/>
            <w:noWrap/>
            <w:vAlign w:val="center"/>
            <w:hideMark/>
          </w:tcPr>
          <w:p w14:paraId="3D1DAC3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366550F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67DEEA8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6DD8AAC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4" w:type="pct"/>
            <w:tcBorders>
              <w:top w:val="nil"/>
              <w:left w:val="nil"/>
              <w:bottom w:val="single" w:sz="4" w:space="0" w:color="auto"/>
              <w:right w:val="single" w:sz="4" w:space="0" w:color="auto"/>
            </w:tcBorders>
            <w:shd w:val="clear" w:color="auto" w:fill="auto"/>
            <w:noWrap/>
            <w:vAlign w:val="center"/>
            <w:hideMark/>
          </w:tcPr>
          <w:p w14:paraId="2C1CEE7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98" w:type="pct"/>
            <w:tcBorders>
              <w:top w:val="nil"/>
              <w:left w:val="nil"/>
              <w:bottom w:val="single" w:sz="4" w:space="0" w:color="auto"/>
              <w:right w:val="single" w:sz="4" w:space="0" w:color="auto"/>
            </w:tcBorders>
            <w:shd w:val="clear" w:color="auto" w:fill="auto"/>
            <w:noWrap/>
            <w:vAlign w:val="center"/>
            <w:hideMark/>
          </w:tcPr>
          <w:p w14:paraId="6CF5E27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74" w:type="pct"/>
            <w:tcBorders>
              <w:top w:val="nil"/>
              <w:left w:val="nil"/>
              <w:bottom w:val="single" w:sz="4" w:space="0" w:color="auto"/>
              <w:right w:val="single" w:sz="4" w:space="0" w:color="auto"/>
            </w:tcBorders>
            <w:shd w:val="clear" w:color="auto" w:fill="auto"/>
            <w:noWrap/>
            <w:vAlign w:val="center"/>
            <w:hideMark/>
          </w:tcPr>
          <w:p w14:paraId="2FFEAE4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757" w:type="pct"/>
            <w:tcBorders>
              <w:top w:val="nil"/>
              <w:left w:val="nil"/>
              <w:bottom w:val="single" w:sz="4" w:space="0" w:color="auto"/>
              <w:right w:val="single" w:sz="4" w:space="0" w:color="auto"/>
            </w:tcBorders>
            <w:shd w:val="clear" w:color="auto" w:fill="auto"/>
            <w:noWrap/>
            <w:vAlign w:val="center"/>
            <w:hideMark/>
          </w:tcPr>
          <w:p w14:paraId="58709DC0"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62" w:type="pct"/>
            <w:tcBorders>
              <w:top w:val="nil"/>
              <w:left w:val="nil"/>
              <w:bottom w:val="single" w:sz="4" w:space="0" w:color="auto"/>
              <w:right w:val="single" w:sz="4" w:space="0" w:color="auto"/>
            </w:tcBorders>
            <w:shd w:val="clear" w:color="auto" w:fill="auto"/>
            <w:noWrap/>
            <w:vAlign w:val="center"/>
            <w:hideMark/>
          </w:tcPr>
          <w:p w14:paraId="7360C54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99" w:type="pct"/>
            <w:tcBorders>
              <w:top w:val="nil"/>
              <w:left w:val="nil"/>
              <w:bottom w:val="single" w:sz="4" w:space="0" w:color="auto"/>
              <w:right w:val="single" w:sz="4" w:space="0" w:color="auto"/>
            </w:tcBorders>
            <w:shd w:val="clear" w:color="auto" w:fill="auto"/>
            <w:noWrap/>
            <w:vAlign w:val="center"/>
            <w:hideMark/>
          </w:tcPr>
          <w:p w14:paraId="627D68FE"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6B936488" w14:textId="77777777" w:rsidTr="0096684D">
        <w:trPr>
          <w:trHeight w:val="3214"/>
        </w:trPr>
        <w:tc>
          <w:tcPr>
            <w:tcW w:w="271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126A5C15"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裂隙倾向玫瑰花图</w:t>
            </w:r>
          </w:p>
        </w:tc>
        <w:tc>
          <w:tcPr>
            <w:tcW w:w="2290" w:type="pct"/>
            <w:gridSpan w:val="5"/>
            <w:tcBorders>
              <w:top w:val="single" w:sz="4" w:space="0" w:color="auto"/>
              <w:left w:val="nil"/>
              <w:bottom w:val="single" w:sz="4" w:space="0" w:color="auto"/>
              <w:right w:val="single" w:sz="4" w:space="0" w:color="auto"/>
            </w:tcBorders>
            <w:shd w:val="clear" w:color="auto" w:fill="auto"/>
            <w:hideMark/>
          </w:tcPr>
          <w:p w14:paraId="155B5332"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赤平投影图</w:t>
            </w:r>
          </w:p>
        </w:tc>
      </w:tr>
      <w:tr w:rsidR="00D81093" w:rsidRPr="00D81093" w14:paraId="38106AD5" w14:textId="77777777" w:rsidTr="0096684D">
        <w:trPr>
          <w:trHeight w:val="1945"/>
        </w:trPr>
        <w:tc>
          <w:tcPr>
            <w:tcW w:w="4139" w:type="pct"/>
            <w:gridSpan w:val="10"/>
            <w:tcBorders>
              <w:top w:val="single" w:sz="4" w:space="0" w:color="auto"/>
              <w:left w:val="single" w:sz="4" w:space="0" w:color="auto"/>
              <w:bottom w:val="single" w:sz="4" w:space="0" w:color="auto"/>
              <w:right w:val="single" w:sz="4" w:space="0" w:color="auto"/>
            </w:tcBorders>
            <w:shd w:val="clear" w:color="auto" w:fill="auto"/>
            <w:noWrap/>
            <w:hideMark/>
          </w:tcPr>
          <w:p w14:paraId="1084B0B9"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小结（分析岩体结构类型、边坡结构类型，块体稳定性）</w:t>
            </w:r>
          </w:p>
        </w:tc>
        <w:tc>
          <w:tcPr>
            <w:tcW w:w="861" w:type="pct"/>
            <w:gridSpan w:val="2"/>
            <w:tcBorders>
              <w:top w:val="single" w:sz="4" w:space="0" w:color="auto"/>
              <w:left w:val="nil"/>
              <w:bottom w:val="single" w:sz="4" w:space="0" w:color="auto"/>
              <w:right w:val="single" w:sz="4" w:space="0" w:color="auto"/>
            </w:tcBorders>
            <w:shd w:val="clear" w:color="auto" w:fill="auto"/>
            <w:hideMark/>
          </w:tcPr>
          <w:p w14:paraId="4D7C63E0"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照片、样品资料登记</w:t>
            </w:r>
          </w:p>
        </w:tc>
      </w:tr>
      <w:tr w:rsidR="00D81093" w:rsidRPr="00D81093" w14:paraId="56DED67C" w14:textId="77777777" w:rsidTr="0096684D">
        <w:trPr>
          <w:trHeight w:val="491"/>
        </w:trPr>
        <w:tc>
          <w:tcPr>
            <w:tcW w:w="5000" w:type="pct"/>
            <w:gridSpan w:val="12"/>
            <w:tcBorders>
              <w:top w:val="nil"/>
              <w:left w:val="nil"/>
              <w:bottom w:val="nil"/>
              <w:right w:val="nil"/>
            </w:tcBorders>
            <w:shd w:val="clear" w:color="auto" w:fill="auto"/>
            <w:noWrap/>
            <w:vAlign w:val="center"/>
            <w:hideMark/>
          </w:tcPr>
          <w:p w14:paraId="68DF3AC7"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调查：                                  记录：                              审核：</w:t>
            </w:r>
          </w:p>
        </w:tc>
      </w:tr>
    </w:tbl>
    <w:p w14:paraId="74E81EC1" w14:textId="77777777" w:rsidR="00D81093" w:rsidRDefault="00D81093" w:rsidP="00D81093">
      <w:pPr>
        <w:pStyle w:val="aff"/>
        <w:spacing w:before="156" w:after="156"/>
      </w:pPr>
      <w:r>
        <w:rPr>
          <w:rFonts w:hint="eastAsia"/>
        </w:rPr>
        <w:lastRenderedPageBreak/>
        <w:t>水文地质点记录表</w:t>
      </w:r>
    </w:p>
    <w:tbl>
      <w:tblPr>
        <w:tblW w:w="4991" w:type="pct"/>
        <w:tblLayout w:type="fixed"/>
        <w:tblLook w:val="04A0" w:firstRow="1" w:lastRow="0" w:firstColumn="1" w:lastColumn="0" w:noHBand="0" w:noVBand="1"/>
      </w:tblPr>
      <w:tblGrid>
        <w:gridCol w:w="1192"/>
        <w:gridCol w:w="739"/>
        <w:gridCol w:w="1364"/>
        <w:gridCol w:w="1179"/>
        <w:gridCol w:w="1078"/>
        <w:gridCol w:w="1196"/>
        <w:gridCol w:w="552"/>
        <w:gridCol w:w="1387"/>
        <w:gridCol w:w="866"/>
      </w:tblGrid>
      <w:tr w:rsidR="00D81093" w:rsidRPr="00B5719A" w14:paraId="1956438B" w14:textId="77777777" w:rsidTr="00D81093">
        <w:trPr>
          <w:trHeight w:val="439"/>
        </w:trPr>
        <w:tc>
          <w:tcPr>
            <w:tcW w:w="5000" w:type="pct"/>
            <w:gridSpan w:val="9"/>
            <w:tcBorders>
              <w:top w:val="nil"/>
              <w:left w:val="nil"/>
              <w:bottom w:val="nil"/>
              <w:right w:val="nil"/>
            </w:tcBorders>
            <w:shd w:val="clear" w:color="auto" w:fill="auto"/>
            <w:noWrap/>
            <w:vAlign w:val="center"/>
            <w:hideMark/>
          </w:tcPr>
          <w:p w14:paraId="48EF2474" w14:textId="11F1769B" w:rsidR="00D81093" w:rsidRPr="00B5719A" w:rsidRDefault="00220618" w:rsidP="0096684D">
            <w:pPr>
              <w:widowControl/>
              <w:jc w:val="left"/>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B5719A">
              <w:rPr>
                <w:rFonts w:ascii="宋体" w:hAnsi="宋体" w:cs="宋体" w:hint="eastAsia"/>
                <w:color w:val="000000"/>
                <w:kern w:val="0"/>
                <w:sz w:val="18"/>
                <w:szCs w:val="18"/>
              </w:rPr>
              <w:t>工点：                             天气：                             年   月   日</w:t>
            </w:r>
          </w:p>
        </w:tc>
      </w:tr>
      <w:tr w:rsidR="00D81093" w:rsidRPr="00B5719A" w14:paraId="2DB1A2C5" w14:textId="77777777" w:rsidTr="00D81093">
        <w:trPr>
          <w:trHeight w:val="357"/>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F753"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点 号</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0541FE1A"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泉</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14:paraId="4FBDE1D8" w14:textId="77777777" w:rsidR="00D81093" w:rsidRPr="00B5719A" w:rsidRDefault="00D81093" w:rsidP="006B1740">
            <w:pPr>
              <w:widowControl/>
              <w:spacing w:line="240" w:lineRule="auto"/>
              <w:jc w:val="center"/>
              <w:rPr>
                <w:rFonts w:ascii="宋体" w:hAnsi="宋体" w:cs="宋体"/>
                <w:color w:val="000000"/>
                <w:kern w:val="0"/>
                <w:sz w:val="18"/>
                <w:szCs w:val="18"/>
              </w:rPr>
            </w:pP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428DF05D"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井</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14:paraId="5A4AF1E8" w14:textId="77777777" w:rsidR="00D81093" w:rsidRPr="00B5719A" w:rsidRDefault="00D81093" w:rsidP="006B1740">
            <w:pPr>
              <w:widowControl/>
              <w:spacing w:line="240" w:lineRule="auto"/>
              <w:jc w:val="center"/>
              <w:rPr>
                <w:rFonts w:ascii="宋体" w:hAnsi="宋体" w:cs="宋体"/>
                <w:color w:val="000000"/>
                <w:kern w:val="0"/>
                <w:sz w:val="18"/>
                <w:szCs w:val="18"/>
              </w:rPr>
            </w:pP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082F2E1F"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溪沟</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150910C3" w14:textId="77777777" w:rsidR="00D81093" w:rsidRPr="00B5719A" w:rsidRDefault="00D81093" w:rsidP="006B1740">
            <w:pPr>
              <w:widowControl/>
              <w:spacing w:line="240" w:lineRule="auto"/>
              <w:jc w:val="center"/>
              <w:rPr>
                <w:rFonts w:ascii="宋体" w:hAnsi="宋体" w:cs="宋体"/>
                <w:color w:val="000000"/>
                <w:kern w:val="0"/>
                <w:sz w:val="18"/>
                <w:szCs w:val="18"/>
              </w:rPr>
            </w:pP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17D4D6D8"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其它</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5B42D351"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13FFE044" w14:textId="77777777" w:rsidTr="00D81093">
        <w:trPr>
          <w:trHeight w:val="414"/>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2BE18F7"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 xml:space="preserve">水的类型 </w:t>
            </w:r>
          </w:p>
        </w:tc>
        <w:tc>
          <w:tcPr>
            <w:tcW w:w="228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1D07474" w14:textId="77777777" w:rsidR="00D81093" w:rsidRPr="00B5719A" w:rsidRDefault="00D81093" w:rsidP="006B1740">
            <w:pPr>
              <w:widowControl/>
              <w:spacing w:line="240" w:lineRule="auto"/>
              <w:jc w:val="center"/>
              <w:rPr>
                <w:rFonts w:ascii="宋体" w:hAnsi="宋体" w:cs="宋体"/>
                <w:color w:val="000000"/>
                <w:kern w:val="0"/>
                <w:sz w:val="18"/>
                <w:szCs w:val="18"/>
              </w:rPr>
            </w:pPr>
          </w:p>
        </w:tc>
        <w:tc>
          <w:tcPr>
            <w:tcW w:w="626" w:type="pct"/>
            <w:tcBorders>
              <w:top w:val="nil"/>
              <w:left w:val="nil"/>
              <w:bottom w:val="single" w:sz="4" w:space="0" w:color="auto"/>
              <w:right w:val="single" w:sz="4" w:space="0" w:color="auto"/>
            </w:tcBorders>
            <w:shd w:val="clear" w:color="auto" w:fill="auto"/>
            <w:noWrap/>
            <w:vAlign w:val="center"/>
            <w:hideMark/>
          </w:tcPr>
          <w:p w14:paraId="55104CDF"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气温（℃）</w:t>
            </w:r>
          </w:p>
        </w:tc>
        <w:tc>
          <w:tcPr>
            <w:tcW w:w="289" w:type="pct"/>
            <w:tcBorders>
              <w:top w:val="nil"/>
              <w:left w:val="nil"/>
              <w:bottom w:val="single" w:sz="4" w:space="0" w:color="auto"/>
              <w:right w:val="single" w:sz="4" w:space="0" w:color="auto"/>
            </w:tcBorders>
            <w:shd w:val="clear" w:color="auto" w:fill="auto"/>
            <w:noWrap/>
            <w:vAlign w:val="center"/>
            <w:hideMark/>
          </w:tcPr>
          <w:p w14:paraId="6D61F2D5" w14:textId="77777777" w:rsidR="00D81093" w:rsidRPr="00B5719A" w:rsidRDefault="00D81093" w:rsidP="006B1740">
            <w:pPr>
              <w:widowControl/>
              <w:spacing w:line="240" w:lineRule="auto"/>
              <w:jc w:val="center"/>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61ADBDD4" w14:textId="77777777" w:rsidR="00D81093" w:rsidRPr="00B5719A" w:rsidRDefault="00D81093" w:rsidP="006B1740">
            <w:pPr>
              <w:widowControl/>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水温（℃）</w:t>
            </w:r>
          </w:p>
        </w:tc>
        <w:tc>
          <w:tcPr>
            <w:tcW w:w="453" w:type="pct"/>
            <w:tcBorders>
              <w:top w:val="nil"/>
              <w:left w:val="nil"/>
              <w:bottom w:val="single" w:sz="4" w:space="0" w:color="auto"/>
              <w:right w:val="single" w:sz="4" w:space="0" w:color="auto"/>
            </w:tcBorders>
            <w:shd w:val="clear" w:color="auto" w:fill="auto"/>
            <w:noWrap/>
            <w:vAlign w:val="center"/>
            <w:hideMark/>
          </w:tcPr>
          <w:p w14:paraId="61584FF2"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3F779B11" w14:textId="77777777" w:rsidTr="00D81093">
        <w:trPr>
          <w:trHeight w:val="39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14:paraId="5A4B5303"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泉、井口</w:t>
            </w:r>
            <w:r w:rsidRPr="00B5719A">
              <w:rPr>
                <w:rFonts w:ascii="宋体" w:hAnsi="宋体" w:cs="宋体" w:hint="eastAsia"/>
                <w:color w:val="000000"/>
                <w:kern w:val="0"/>
                <w:sz w:val="18"/>
                <w:szCs w:val="18"/>
              </w:rPr>
              <w:br/>
              <w:t>或沟底的</w:t>
            </w:r>
            <w:r w:rsidRPr="00B5719A">
              <w:rPr>
                <w:rFonts w:ascii="宋体" w:hAnsi="宋体" w:cs="宋体" w:hint="eastAsia"/>
                <w:color w:val="000000"/>
                <w:kern w:val="0"/>
                <w:sz w:val="18"/>
                <w:szCs w:val="18"/>
              </w:rPr>
              <w:br/>
              <w:t>高 程（m）</w:t>
            </w:r>
          </w:p>
        </w:tc>
        <w:tc>
          <w:tcPr>
            <w:tcW w:w="110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90C7"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p>
        </w:tc>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14:paraId="5B0AF157"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点的</w:t>
            </w:r>
            <w:r w:rsidRPr="00B5719A">
              <w:rPr>
                <w:rFonts w:ascii="宋体" w:hAnsi="宋体" w:cs="宋体" w:hint="eastAsia"/>
                <w:color w:val="000000"/>
                <w:kern w:val="0"/>
                <w:sz w:val="18"/>
                <w:szCs w:val="18"/>
              </w:rPr>
              <w:br/>
              <w:t>位置</w:t>
            </w:r>
          </w:p>
        </w:tc>
        <w:tc>
          <w:tcPr>
            <w:tcW w:w="564" w:type="pct"/>
            <w:tcBorders>
              <w:top w:val="nil"/>
              <w:left w:val="nil"/>
              <w:bottom w:val="single" w:sz="4" w:space="0" w:color="auto"/>
              <w:right w:val="single" w:sz="4" w:space="0" w:color="auto"/>
            </w:tcBorders>
            <w:shd w:val="clear" w:color="auto" w:fill="auto"/>
            <w:noWrap/>
            <w:vAlign w:val="center"/>
            <w:hideMark/>
          </w:tcPr>
          <w:p w14:paraId="4DD988A5" w14:textId="3BF44B34" w:rsidR="00D81093" w:rsidRPr="00B5719A" w:rsidRDefault="00220618" w:rsidP="00D81093">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B5719A">
              <w:rPr>
                <w:rFonts w:ascii="宋体" w:hAnsi="宋体" w:cs="宋体" w:hint="eastAsia"/>
                <w:color w:val="000000"/>
                <w:kern w:val="0"/>
                <w:sz w:val="18"/>
                <w:szCs w:val="18"/>
              </w:rPr>
              <w:t>里程</w:t>
            </w:r>
          </w:p>
        </w:tc>
        <w:tc>
          <w:tcPr>
            <w:tcW w:w="2094" w:type="pct"/>
            <w:gridSpan w:val="4"/>
            <w:tcBorders>
              <w:top w:val="single" w:sz="4" w:space="0" w:color="auto"/>
              <w:left w:val="nil"/>
              <w:bottom w:val="single" w:sz="4" w:space="0" w:color="auto"/>
              <w:right w:val="single" w:sz="4" w:space="0" w:color="auto"/>
            </w:tcBorders>
            <w:shd w:val="clear" w:color="auto" w:fill="auto"/>
            <w:noWrap/>
            <w:vAlign w:val="center"/>
            <w:hideMark/>
          </w:tcPr>
          <w:p w14:paraId="2D5C0D51"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p>
        </w:tc>
      </w:tr>
      <w:tr w:rsidR="00D81093" w:rsidRPr="00B5719A" w14:paraId="6BC906B5" w14:textId="77777777" w:rsidTr="00D81093">
        <w:trPr>
          <w:trHeight w:val="317"/>
        </w:trPr>
        <w:tc>
          <w:tcPr>
            <w:tcW w:w="624" w:type="pct"/>
            <w:vMerge/>
            <w:tcBorders>
              <w:top w:val="nil"/>
              <w:left w:val="single" w:sz="4" w:space="0" w:color="auto"/>
              <w:bottom w:val="single" w:sz="4" w:space="0" w:color="auto"/>
              <w:right w:val="single" w:sz="4" w:space="0" w:color="auto"/>
            </w:tcBorders>
            <w:vAlign w:val="center"/>
            <w:hideMark/>
          </w:tcPr>
          <w:p w14:paraId="6A84AF51" w14:textId="77777777" w:rsidR="00D81093" w:rsidRPr="00B5719A" w:rsidRDefault="00D81093" w:rsidP="00D81093">
            <w:pPr>
              <w:widowControl/>
              <w:snapToGrid w:val="0"/>
              <w:spacing w:line="240" w:lineRule="auto"/>
              <w:jc w:val="left"/>
              <w:rPr>
                <w:rFonts w:ascii="宋体" w:hAnsi="宋体" w:cs="宋体"/>
                <w:color w:val="000000"/>
                <w:kern w:val="0"/>
                <w:sz w:val="18"/>
                <w:szCs w:val="18"/>
              </w:rPr>
            </w:pPr>
          </w:p>
        </w:tc>
        <w:tc>
          <w:tcPr>
            <w:tcW w:w="1101" w:type="pct"/>
            <w:gridSpan w:val="2"/>
            <w:vMerge/>
            <w:tcBorders>
              <w:top w:val="single" w:sz="4" w:space="0" w:color="auto"/>
              <w:left w:val="single" w:sz="4" w:space="0" w:color="auto"/>
              <w:bottom w:val="single" w:sz="4" w:space="0" w:color="auto"/>
              <w:right w:val="single" w:sz="4" w:space="0" w:color="auto"/>
            </w:tcBorders>
            <w:vAlign w:val="center"/>
            <w:hideMark/>
          </w:tcPr>
          <w:p w14:paraId="7F46B5F3" w14:textId="77777777" w:rsidR="00D81093" w:rsidRPr="00B5719A" w:rsidRDefault="00D81093" w:rsidP="00D81093">
            <w:pPr>
              <w:widowControl/>
              <w:snapToGrid w:val="0"/>
              <w:spacing w:line="240" w:lineRule="auto"/>
              <w:jc w:val="left"/>
              <w:rPr>
                <w:rFonts w:ascii="宋体" w:hAnsi="宋体" w:cs="宋体"/>
                <w:color w:val="000000"/>
                <w:kern w:val="0"/>
                <w:sz w:val="18"/>
                <w:szCs w:val="18"/>
              </w:rPr>
            </w:pPr>
          </w:p>
        </w:tc>
        <w:tc>
          <w:tcPr>
            <w:tcW w:w="617" w:type="pct"/>
            <w:vMerge/>
            <w:tcBorders>
              <w:top w:val="nil"/>
              <w:left w:val="single" w:sz="4" w:space="0" w:color="auto"/>
              <w:bottom w:val="single" w:sz="4" w:space="0" w:color="auto"/>
              <w:right w:val="single" w:sz="4" w:space="0" w:color="auto"/>
            </w:tcBorders>
            <w:vAlign w:val="center"/>
            <w:hideMark/>
          </w:tcPr>
          <w:p w14:paraId="56BF3153" w14:textId="77777777" w:rsidR="00D81093" w:rsidRPr="00B5719A" w:rsidRDefault="00D81093" w:rsidP="00D81093">
            <w:pPr>
              <w:widowControl/>
              <w:snapToGrid w:val="0"/>
              <w:spacing w:line="240" w:lineRule="auto"/>
              <w:jc w:val="left"/>
              <w:rPr>
                <w:rFonts w:ascii="宋体" w:hAnsi="宋体" w:cs="宋体"/>
                <w:color w:val="000000"/>
                <w:kern w:val="0"/>
                <w:sz w:val="18"/>
                <w:szCs w:val="18"/>
              </w:rPr>
            </w:pPr>
          </w:p>
        </w:tc>
        <w:tc>
          <w:tcPr>
            <w:tcW w:w="564" w:type="pct"/>
            <w:tcBorders>
              <w:top w:val="nil"/>
              <w:left w:val="nil"/>
              <w:bottom w:val="single" w:sz="4" w:space="0" w:color="auto"/>
              <w:right w:val="single" w:sz="4" w:space="0" w:color="auto"/>
            </w:tcBorders>
            <w:shd w:val="clear" w:color="auto" w:fill="auto"/>
            <w:noWrap/>
            <w:vAlign w:val="center"/>
            <w:hideMark/>
          </w:tcPr>
          <w:p w14:paraId="7FD41557"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坐 标</w:t>
            </w:r>
          </w:p>
        </w:tc>
        <w:tc>
          <w:tcPr>
            <w:tcW w:w="2094" w:type="pct"/>
            <w:gridSpan w:val="4"/>
            <w:tcBorders>
              <w:top w:val="single" w:sz="4" w:space="0" w:color="auto"/>
              <w:left w:val="nil"/>
              <w:bottom w:val="single" w:sz="4" w:space="0" w:color="auto"/>
              <w:right w:val="single" w:sz="4" w:space="0" w:color="auto"/>
            </w:tcBorders>
            <w:shd w:val="clear" w:color="auto" w:fill="auto"/>
            <w:noWrap/>
            <w:vAlign w:val="center"/>
            <w:hideMark/>
          </w:tcPr>
          <w:p w14:paraId="0643A2CB" w14:textId="77777777" w:rsidR="00D81093" w:rsidRPr="00B5719A" w:rsidRDefault="00D81093" w:rsidP="00D81093">
            <w:pPr>
              <w:widowControl/>
              <w:snapToGrid w:val="0"/>
              <w:spacing w:line="240" w:lineRule="auto"/>
              <w:jc w:val="left"/>
              <w:rPr>
                <w:rFonts w:ascii="宋体" w:hAnsi="宋体" w:cs="宋体"/>
                <w:color w:val="000000"/>
                <w:kern w:val="0"/>
                <w:sz w:val="18"/>
                <w:szCs w:val="18"/>
              </w:rPr>
            </w:pPr>
            <w:r w:rsidRPr="00B5719A">
              <w:rPr>
                <w:rFonts w:ascii="宋体" w:hAnsi="宋体" w:cs="宋体" w:hint="eastAsia"/>
                <w:color w:val="000000"/>
                <w:kern w:val="0"/>
                <w:sz w:val="18"/>
                <w:szCs w:val="18"/>
              </w:rPr>
              <w:t>X：    Y：</w:t>
            </w:r>
          </w:p>
        </w:tc>
      </w:tr>
      <w:tr w:rsidR="00D81093" w:rsidRPr="00B5719A" w14:paraId="1CF1F796" w14:textId="77777777" w:rsidTr="00D81093">
        <w:trPr>
          <w:trHeight w:val="1194"/>
        </w:trPr>
        <w:tc>
          <w:tcPr>
            <w:tcW w:w="624"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A133A1A"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水 文 地 质 特 征</w:t>
            </w:r>
          </w:p>
        </w:tc>
        <w:tc>
          <w:tcPr>
            <w:tcW w:w="387" w:type="pct"/>
            <w:tcBorders>
              <w:top w:val="nil"/>
              <w:left w:val="nil"/>
              <w:bottom w:val="single" w:sz="4" w:space="0" w:color="auto"/>
              <w:right w:val="single" w:sz="4" w:space="0" w:color="auto"/>
            </w:tcBorders>
            <w:shd w:val="clear" w:color="auto" w:fill="auto"/>
            <w:vAlign w:val="center"/>
            <w:hideMark/>
          </w:tcPr>
          <w:p w14:paraId="6EA8C418"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地层时代</w:t>
            </w:r>
            <w:r w:rsidRPr="00B5719A">
              <w:rPr>
                <w:rFonts w:ascii="宋体" w:hAnsi="宋体" w:cs="宋体" w:hint="eastAsia"/>
                <w:color w:val="000000"/>
                <w:kern w:val="0"/>
                <w:sz w:val="18"/>
                <w:szCs w:val="18"/>
              </w:rPr>
              <w:br/>
              <w:t>岩性产状</w:t>
            </w:r>
          </w:p>
        </w:tc>
        <w:tc>
          <w:tcPr>
            <w:tcW w:w="3989" w:type="pct"/>
            <w:gridSpan w:val="7"/>
            <w:tcBorders>
              <w:top w:val="single" w:sz="4" w:space="0" w:color="auto"/>
              <w:left w:val="nil"/>
              <w:bottom w:val="single" w:sz="4" w:space="0" w:color="auto"/>
              <w:right w:val="single" w:sz="4" w:space="0" w:color="auto"/>
            </w:tcBorders>
            <w:shd w:val="clear" w:color="auto" w:fill="auto"/>
            <w:noWrap/>
            <w:vAlign w:val="center"/>
            <w:hideMark/>
          </w:tcPr>
          <w:p w14:paraId="5B77C5F4"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7A455BED" w14:textId="77777777" w:rsidTr="00D81093">
        <w:trPr>
          <w:trHeight w:val="1112"/>
        </w:trPr>
        <w:tc>
          <w:tcPr>
            <w:tcW w:w="624" w:type="pct"/>
            <w:vMerge/>
            <w:tcBorders>
              <w:top w:val="nil"/>
              <w:left w:val="single" w:sz="4" w:space="0" w:color="auto"/>
              <w:bottom w:val="single" w:sz="4" w:space="0" w:color="auto"/>
              <w:right w:val="single" w:sz="4" w:space="0" w:color="auto"/>
            </w:tcBorders>
            <w:vAlign w:val="center"/>
            <w:hideMark/>
          </w:tcPr>
          <w:p w14:paraId="09B3F616" w14:textId="77777777" w:rsidR="00D81093" w:rsidRPr="00B5719A" w:rsidRDefault="00D81093" w:rsidP="0096684D">
            <w:pPr>
              <w:widowControl/>
              <w:jc w:val="left"/>
              <w:rPr>
                <w:rFonts w:ascii="宋体" w:hAnsi="宋体" w:cs="宋体"/>
                <w:color w:val="000000"/>
                <w:kern w:val="0"/>
                <w:sz w:val="18"/>
                <w:szCs w:val="18"/>
              </w:rPr>
            </w:pPr>
          </w:p>
        </w:tc>
        <w:tc>
          <w:tcPr>
            <w:tcW w:w="387" w:type="pct"/>
            <w:tcBorders>
              <w:top w:val="nil"/>
              <w:left w:val="nil"/>
              <w:bottom w:val="single" w:sz="4" w:space="0" w:color="auto"/>
              <w:right w:val="single" w:sz="4" w:space="0" w:color="auto"/>
            </w:tcBorders>
            <w:shd w:val="clear" w:color="auto" w:fill="auto"/>
            <w:vAlign w:val="center"/>
            <w:hideMark/>
          </w:tcPr>
          <w:p w14:paraId="57F44D22"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构造部位</w:t>
            </w:r>
            <w:r w:rsidRPr="00B5719A">
              <w:rPr>
                <w:rFonts w:ascii="宋体" w:hAnsi="宋体" w:cs="宋体" w:hint="eastAsia"/>
                <w:color w:val="000000"/>
                <w:kern w:val="0"/>
                <w:sz w:val="18"/>
                <w:szCs w:val="18"/>
              </w:rPr>
              <w:br/>
              <w:t>相互关系</w:t>
            </w:r>
          </w:p>
        </w:tc>
        <w:tc>
          <w:tcPr>
            <w:tcW w:w="3989" w:type="pct"/>
            <w:gridSpan w:val="7"/>
            <w:tcBorders>
              <w:top w:val="single" w:sz="4" w:space="0" w:color="auto"/>
              <w:left w:val="nil"/>
              <w:bottom w:val="single" w:sz="4" w:space="0" w:color="auto"/>
              <w:right w:val="single" w:sz="4" w:space="0" w:color="auto"/>
            </w:tcBorders>
            <w:shd w:val="clear" w:color="auto" w:fill="auto"/>
            <w:noWrap/>
            <w:vAlign w:val="center"/>
            <w:hideMark/>
          </w:tcPr>
          <w:p w14:paraId="523FF275"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0ADADB14" w14:textId="77777777" w:rsidTr="00D81093">
        <w:trPr>
          <w:trHeight w:val="1128"/>
        </w:trPr>
        <w:tc>
          <w:tcPr>
            <w:tcW w:w="624" w:type="pct"/>
            <w:vMerge/>
            <w:tcBorders>
              <w:top w:val="nil"/>
              <w:left w:val="single" w:sz="4" w:space="0" w:color="auto"/>
              <w:bottom w:val="single" w:sz="4" w:space="0" w:color="auto"/>
              <w:right w:val="single" w:sz="4" w:space="0" w:color="auto"/>
            </w:tcBorders>
            <w:vAlign w:val="center"/>
            <w:hideMark/>
          </w:tcPr>
          <w:p w14:paraId="51E482BD" w14:textId="77777777" w:rsidR="00D81093" w:rsidRPr="00B5719A" w:rsidRDefault="00D81093" w:rsidP="0096684D">
            <w:pPr>
              <w:widowControl/>
              <w:jc w:val="left"/>
              <w:rPr>
                <w:rFonts w:ascii="宋体" w:hAnsi="宋体" w:cs="宋体"/>
                <w:color w:val="000000"/>
                <w:kern w:val="0"/>
                <w:sz w:val="18"/>
                <w:szCs w:val="18"/>
              </w:rPr>
            </w:pPr>
          </w:p>
        </w:tc>
        <w:tc>
          <w:tcPr>
            <w:tcW w:w="387" w:type="pct"/>
            <w:tcBorders>
              <w:top w:val="nil"/>
              <w:left w:val="nil"/>
              <w:bottom w:val="single" w:sz="4" w:space="0" w:color="auto"/>
              <w:right w:val="single" w:sz="4" w:space="0" w:color="auto"/>
            </w:tcBorders>
            <w:shd w:val="clear" w:color="auto" w:fill="auto"/>
            <w:vAlign w:val="center"/>
            <w:hideMark/>
          </w:tcPr>
          <w:p w14:paraId="46787F60" w14:textId="77777777" w:rsidR="00D81093" w:rsidRPr="00B5719A" w:rsidRDefault="00D81093" w:rsidP="00D81093">
            <w:pPr>
              <w:widowControl/>
              <w:snapToGrid w:val="0"/>
              <w:spacing w:line="240" w:lineRule="auto"/>
              <w:jc w:val="center"/>
              <w:rPr>
                <w:rFonts w:ascii="宋体" w:hAnsi="宋体" w:cs="宋体"/>
                <w:color w:val="000000"/>
                <w:kern w:val="0"/>
                <w:sz w:val="18"/>
                <w:szCs w:val="18"/>
              </w:rPr>
            </w:pPr>
            <w:r w:rsidRPr="00B5719A">
              <w:rPr>
                <w:rFonts w:ascii="宋体" w:hAnsi="宋体" w:cs="宋体" w:hint="eastAsia"/>
                <w:color w:val="000000"/>
                <w:kern w:val="0"/>
                <w:sz w:val="18"/>
                <w:szCs w:val="18"/>
              </w:rPr>
              <w:t>出露地形</w:t>
            </w:r>
            <w:r w:rsidRPr="00B5719A">
              <w:rPr>
                <w:rFonts w:ascii="宋体" w:hAnsi="宋体" w:cs="宋体" w:hint="eastAsia"/>
                <w:color w:val="000000"/>
                <w:kern w:val="0"/>
                <w:sz w:val="18"/>
                <w:szCs w:val="18"/>
              </w:rPr>
              <w:br/>
              <w:t>地貌条件</w:t>
            </w:r>
          </w:p>
        </w:tc>
        <w:tc>
          <w:tcPr>
            <w:tcW w:w="3989" w:type="pct"/>
            <w:gridSpan w:val="7"/>
            <w:tcBorders>
              <w:top w:val="single" w:sz="4" w:space="0" w:color="auto"/>
              <w:left w:val="nil"/>
              <w:bottom w:val="single" w:sz="4" w:space="0" w:color="auto"/>
              <w:right w:val="single" w:sz="4" w:space="0" w:color="auto"/>
            </w:tcBorders>
            <w:shd w:val="clear" w:color="auto" w:fill="auto"/>
            <w:noWrap/>
            <w:vAlign w:val="center"/>
            <w:hideMark/>
          </w:tcPr>
          <w:p w14:paraId="17BB633D"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3FE84360" w14:textId="77777777" w:rsidTr="00D81093">
        <w:trPr>
          <w:trHeight w:val="422"/>
        </w:trPr>
        <w:tc>
          <w:tcPr>
            <w:tcW w:w="624"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9133F6C"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水 文 地 质 条 件</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14:paraId="4274CBB4"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补 给</w:t>
            </w:r>
          </w:p>
        </w:tc>
        <w:tc>
          <w:tcPr>
            <w:tcW w:w="714" w:type="pct"/>
            <w:tcBorders>
              <w:top w:val="nil"/>
              <w:left w:val="nil"/>
              <w:bottom w:val="single" w:sz="4" w:space="0" w:color="auto"/>
              <w:right w:val="single" w:sz="4" w:space="0" w:color="auto"/>
            </w:tcBorders>
            <w:shd w:val="clear" w:color="auto" w:fill="auto"/>
            <w:noWrap/>
            <w:vAlign w:val="center"/>
            <w:hideMark/>
          </w:tcPr>
          <w:p w14:paraId="15B79E72"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补给源</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0463E07"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1C65860"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物 理 性 质</w:t>
            </w:r>
          </w:p>
        </w:tc>
        <w:tc>
          <w:tcPr>
            <w:tcW w:w="726" w:type="pct"/>
            <w:tcBorders>
              <w:top w:val="nil"/>
              <w:left w:val="nil"/>
              <w:bottom w:val="single" w:sz="4" w:space="0" w:color="auto"/>
              <w:right w:val="single" w:sz="4" w:space="0" w:color="auto"/>
            </w:tcBorders>
            <w:shd w:val="clear" w:color="auto" w:fill="auto"/>
            <w:noWrap/>
            <w:vAlign w:val="center"/>
            <w:hideMark/>
          </w:tcPr>
          <w:p w14:paraId="11393FCE"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颜 色</w:t>
            </w:r>
          </w:p>
        </w:tc>
        <w:tc>
          <w:tcPr>
            <w:tcW w:w="453" w:type="pct"/>
            <w:tcBorders>
              <w:top w:val="nil"/>
              <w:left w:val="nil"/>
              <w:bottom w:val="single" w:sz="4" w:space="0" w:color="auto"/>
              <w:right w:val="single" w:sz="4" w:space="0" w:color="auto"/>
            </w:tcBorders>
            <w:shd w:val="clear" w:color="auto" w:fill="auto"/>
            <w:noWrap/>
            <w:vAlign w:val="center"/>
            <w:hideMark/>
          </w:tcPr>
          <w:p w14:paraId="5C518F03"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04C76403" w14:textId="77777777" w:rsidTr="00D81093">
        <w:trPr>
          <w:trHeight w:val="422"/>
        </w:trPr>
        <w:tc>
          <w:tcPr>
            <w:tcW w:w="624" w:type="pct"/>
            <w:vMerge/>
            <w:tcBorders>
              <w:top w:val="nil"/>
              <w:left w:val="single" w:sz="4" w:space="0" w:color="auto"/>
              <w:bottom w:val="single" w:sz="4" w:space="0" w:color="auto"/>
              <w:right w:val="single" w:sz="4" w:space="0" w:color="auto"/>
            </w:tcBorders>
            <w:vAlign w:val="center"/>
            <w:hideMark/>
          </w:tcPr>
          <w:p w14:paraId="4C6D992F" w14:textId="77777777" w:rsidR="00D81093" w:rsidRPr="00B5719A" w:rsidRDefault="00D81093" w:rsidP="0096684D">
            <w:pPr>
              <w:widowControl/>
              <w:jc w:val="left"/>
              <w:rPr>
                <w:rFonts w:ascii="宋体" w:hAnsi="宋体" w:cs="宋体"/>
                <w:color w:val="000000"/>
                <w:kern w:val="0"/>
                <w:sz w:val="18"/>
                <w:szCs w:val="18"/>
              </w:rPr>
            </w:pPr>
          </w:p>
        </w:tc>
        <w:tc>
          <w:tcPr>
            <w:tcW w:w="387" w:type="pct"/>
            <w:vMerge/>
            <w:tcBorders>
              <w:top w:val="nil"/>
              <w:left w:val="single" w:sz="4" w:space="0" w:color="auto"/>
              <w:bottom w:val="single" w:sz="4" w:space="0" w:color="auto"/>
              <w:right w:val="single" w:sz="4" w:space="0" w:color="auto"/>
            </w:tcBorders>
            <w:vAlign w:val="center"/>
            <w:hideMark/>
          </w:tcPr>
          <w:p w14:paraId="239A7BB7" w14:textId="77777777" w:rsidR="00D81093" w:rsidRPr="00B5719A" w:rsidRDefault="00D81093" w:rsidP="0096684D">
            <w:pPr>
              <w:widowControl/>
              <w:jc w:val="left"/>
              <w:rPr>
                <w:rFonts w:ascii="宋体" w:hAnsi="宋体" w:cs="宋体"/>
                <w:color w:val="000000"/>
                <w:kern w:val="0"/>
                <w:sz w:val="18"/>
                <w:szCs w:val="18"/>
              </w:rPr>
            </w:pPr>
          </w:p>
        </w:tc>
        <w:tc>
          <w:tcPr>
            <w:tcW w:w="714" w:type="pct"/>
            <w:tcBorders>
              <w:top w:val="nil"/>
              <w:left w:val="nil"/>
              <w:bottom w:val="single" w:sz="4" w:space="0" w:color="auto"/>
              <w:right w:val="single" w:sz="4" w:space="0" w:color="auto"/>
            </w:tcBorders>
            <w:shd w:val="clear" w:color="auto" w:fill="auto"/>
            <w:noWrap/>
            <w:vAlign w:val="center"/>
            <w:hideMark/>
          </w:tcPr>
          <w:p w14:paraId="7888D493"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补给方式</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44FF4FA"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tcBorders>
              <w:top w:val="nil"/>
              <w:left w:val="single" w:sz="4" w:space="0" w:color="auto"/>
              <w:bottom w:val="single" w:sz="4" w:space="0" w:color="auto"/>
              <w:right w:val="single" w:sz="4" w:space="0" w:color="auto"/>
            </w:tcBorders>
            <w:vAlign w:val="center"/>
            <w:hideMark/>
          </w:tcPr>
          <w:p w14:paraId="7A75F21C" w14:textId="77777777" w:rsidR="00D81093" w:rsidRPr="00B5719A" w:rsidRDefault="00D81093" w:rsidP="0096684D">
            <w:pPr>
              <w:widowControl/>
              <w:jc w:val="left"/>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19D60D77"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气 味</w:t>
            </w:r>
          </w:p>
        </w:tc>
        <w:tc>
          <w:tcPr>
            <w:tcW w:w="453" w:type="pct"/>
            <w:tcBorders>
              <w:top w:val="nil"/>
              <w:left w:val="nil"/>
              <w:bottom w:val="single" w:sz="4" w:space="0" w:color="auto"/>
              <w:right w:val="single" w:sz="4" w:space="0" w:color="auto"/>
            </w:tcBorders>
            <w:shd w:val="clear" w:color="auto" w:fill="auto"/>
            <w:noWrap/>
            <w:vAlign w:val="center"/>
            <w:hideMark/>
          </w:tcPr>
          <w:p w14:paraId="43CF5A48"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391AB55C" w14:textId="77777777" w:rsidTr="00D81093">
        <w:trPr>
          <w:trHeight w:val="422"/>
        </w:trPr>
        <w:tc>
          <w:tcPr>
            <w:tcW w:w="624" w:type="pct"/>
            <w:vMerge/>
            <w:tcBorders>
              <w:top w:val="nil"/>
              <w:left w:val="single" w:sz="4" w:space="0" w:color="auto"/>
              <w:bottom w:val="single" w:sz="4" w:space="0" w:color="auto"/>
              <w:right w:val="single" w:sz="4" w:space="0" w:color="auto"/>
            </w:tcBorders>
            <w:vAlign w:val="center"/>
            <w:hideMark/>
          </w:tcPr>
          <w:p w14:paraId="7054711F" w14:textId="77777777" w:rsidR="00D81093" w:rsidRPr="00B5719A" w:rsidRDefault="00D81093" w:rsidP="0096684D">
            <w:pPr>
              <w:widowControl/>
              <w:jc w:val="left"/>
              <w:rPr>
                <w:rFonts w:ascii="宋体" w:hAnsi="宋体" w:cs="宋体"/>
                <w:color w:val="000000"/>
                <w:kern w:val="0"/>
                <w:sz w:val="18"/>
                <w:szCs w:val="18"/>
              </w:rPr>
            </w:pP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14:paraId="7284AEA4"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径 流</w:t>
            </w:r>
          </w:p>
        </w:tc>
        <w:tc>
          <w:tcPr>
            <w:tcW w:w="714" w:type="pct"/>
            <w:tcBorders>
              <w:top w:val="nil"/>
              <w:left w:val="nil"/>
              <w:bottom w:val="single" w:sz="4" w:space="0" w:color="auto"/>
              <w:right w:val="single" w:sz="4" w:space="0" w:color="auto"/>
            </w:tcBorders>
            <w:shd w:val="clear" w:color="auto" w:fill="auto"/>
            <w:noWrap/>
            <w:vAlign w:val="center"/>
            <w:hideMark/>
          </w:tcPr>
          <w:p w14:paraId="672CB77F"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径流方向</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886EF6"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tcBorders>
              <w:top w:val="nil"/>
              <w:left w:val="single" w:sz="4" w:space="0" w:color="auto"/>
              <w:bottom w:val="single" w:sz="4" w:space="0" w:color="auto"/>
              <w:right w:val="single" w:sz="4" w:space="0" w:color="auto"/>
            </w:tcBorders>
            <w:vAlign w:val="center"/>
            <w:hideMark/>
          </w:tcPr>
          <w:p w14:paraId="42159574" w14:textId="77777777" w:rsidR="00D81093" w:rsidRPr="00B5719A" w:rsidRDefault="00D81093" w:rsidP="0096684D">
            <w:pPr>
              <w:widowControl/>
              <w:jc w:val="left"/>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511364EC"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口 味</w:t>
            </w:r>
          </w:p>
        </w:tc>
        <w:tc>
          <w:tcPr>
            <w:tcW w:w="453" w:type="pct"/>
            <w:tcBorders>
              <w:top w:val="nil"/>
              <w:left w:val="nil"/>
              <w:bottom w:val="single" w:sz="4" w:space="0" w:color="auto"/>
              <w:right w:val="single" w:sz="4" w:space="0" w:color="auto"/>
            </w:tcBorders>
            <w:shd w:val="clear" w:color="auto" w:fill="auto"/>
            <w:noWrap/>
            <w:vAlign w:val="center"/>
            <w:hideMark/>
          </w:tcPr>
          <w:p w14:paraId="70138D25"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311E5DEF" w14:textId="77777777" w:rsidTr="00D81093">
        <w:trPr>
          <w:trHeight w:val="422"/>
        </w:trPr>
        <w:tc>
          <w:tcPr>
            <w:tcW w:w="624" w:type="pct"/>
            <w:vMerge/>
            <w:tcBorders>
              <w:top w:val="nil"/>
              <w:left w:val="single" w:sz="4" w:space="0" w:color="auto"/>
              <w:bottom w:val="single" w:sz="4" w:space="0" w:color="auto"/>
              <w:right w:val="single" w:sz="4" w:space="0" w:color="auto"/>
            </w:tcBorders>
            <w:vAlign w:val="center"/>
            <w:hideMark/>
          </w:tcPr>
          <w:p w14:paraId="50AC5A12" w14:textId="77777777" w:rsidR="00D81093" w:rsidRPr="00B5719A" w:rsidRDefault="00D81093" w:rsidP="0096684D">
            <w:pPr>
              <w:widowControl/>
              <w:jc w:val="left"/>
              <w:rPr>
                <w:rFonts w:ascii="宋体" w:hAnsi="宋体" w:cs="宋体"/>
                <w:color w:val="000000"/>
                <w:kern w:val="0"/>
                <w:sz w:val="18"/>
                <w:szCs w:val="18"/>
              </w:rPr>
            </w:pPr>
          </w:p>
        </w:tc>
        <w:tc>
          <w:tcPr>
            <w:tcW w:w="387" w:type="pct"/>
            <w:vMerge/>
            <w:tcBorders>
              <w:top w:val="nil"/>
              <w:left w:val="single" w:sz="4" w:space="0" w:color="auto"/>
              <w:bottom w:val="single" w:sz="4" w:space="0" w:color="auto"/>
              <w:right w:val="single" w:sz="4" w:space="0" w:color="auto"/>
            </w:tcBorders>
            <w:vAlign w:val="center"/>
            <w:hideMark/>
          </w:tcPr>
          <w:p w14:paraId="7F084199" w14:textId="77777777" w:rsidR="00D81093" w:rsidRPr="00B5719A" w:rsidRDefault="00D81093" w:rsidP="0096684D">
            <w:pPr>
              <w:widowControl/>
              <w:jc w:val="left"/>
              <w:rPr>
                <w:rFonts w:ascii="宋体" w:hAnsi="宋体" w:cs="宋体"/>
                <w:color w:val="000000"/>
                <w:kern w:val="0"/>
                <w:sz w:val="18"/>
                <w:szCs w:val="18"/>
              </w:rPr>
            </w:pPr>
          </w:p>
        </w:tc>
        <w:tc>
          <w:tcPr>
            <w:tcW w:w="714" w:type="pct"/>
            <w:tcBorders>
              <w:top w:val="nil"/>
              <w:left w:val="nil"/>
              <w:bottom w:val="single" w:sz="4" w:space="0" w:color="auto"/>
              <w:right w:val="single" w:sz="4" w:space="0" w:color="auto"/>
            </w:tcBorders>
            <w:shd w:val="clear" w:color="auto" w:fill="auto"/>
            <w:noWrap/>
            <w:vAlign w:val="center"/>
            <w:hideMark/>
          </w:tcPr>
          <w:p w14:paraId="7AC97B59"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径流方式</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E8DED69"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tcBorders>
              <w:top w:val="nil"/>
              <w:left w:val="single" w:sz="4" w:space="0" w:color="auto"/>
              <w:bottom w:val="single" w:sz="4" w:space="0" w:color="auto"/>
              <w:right w:val="single" w:sz="4" w:space="0" w:color="auto"/>
            </w:tcBorders>
            <w:vAlign w:val="center"/>
            <w:hideMark/>
          </w:tcPr>
          <w:p w14:paraId="45D99429" w14:textId="77777777" w:rsidR="00D81093" w:rsidRPr="00B5719A" w:rsidRDefault="00D81093" w:rsidP="0096684D">
            <w:pPr>
              <w:widowControl/>
              <w:jc w:val="left"/>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4715B984"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透明度</w:t>
            </w:r>
          </w:p>
        </w:tc>
        <w:tc>
          <w:tcPr>
            <w:tcW w:w="453" w:type="pct"/>
            <w:tcBorders>
              <w:top w:val="nil"/>
              <w:left w:val="nil"/>
              <w:bottom w:val="single" w:sz="4" w:space="0" w:color="auto"/>
              <w:right w:val="single" w:sz="4" w:space="0" w:color="auto"/>
            </w:tcBorders>
            <w:shd w:val="clear" w:color="auto" w:fill="auto"/>
            <w:noWrap/>
            <w:vAlign w:val="center"/>
            <w:hideMark/>
          </w:tcPr>
          <w:p w14:paraId="277AE7E1"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60F57A98" w14:textId="77777777" w:rsidTr="00D81093">
        <w:trPr>
          <w:trHeight w:val="422"/>
        </w:trPr>
        <w:tc>
          <w:tcPr>
            <w:tcW w:w="624" w:type="pct"/>
            <w:vMerge/>
            <w:tcBorders>
              <w:top w:val="nil"/>
              <w:left w:val="single" w:sz="4" w:space="0" w:color="auto"/>
              <w:bottom w:val="single" w:sz="4" w:space="0" w:color="auto"/>
              <w:right w:val="single" w:sz="4" w:space="0" w:color="auto"/>
            </w:tcBorders>
            <w:vAlign w:val="center"/>
            <w:hideMark/>
          </w:tcPr>
          <w:p w14:paraId="75066054" w14:textId="77777777" w:rsidR="00D81093" w:rsidRPr="00B5719A" w:rsidRDefault="00D81093" w:rsidP="0096684D">
            <w:pPr>
              <w:widowControl/>
              <w:jc w:val="left"/>
              <w:rPr>
                <w:rFonts w:ascii="宋体" w:hAnsi="宋体" w:cs="宋体"/>
                <w:color w:val="000000"/>
                <w:kern w:val="0"/>
                <w:sz w:val="18"/>
                <w:szCs w:val="18"/>
              </w:rPr>
            </w:pP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14:paraId="10AA73CD"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排 泄</w:t>
            </w:r>
          </w:p>
        </w:tc>
        <w:tc>
          <w:tcPr>
            <w:tcW w:w="714" w:type="pct"/>
            <w:tcBorders>
              <w:top w:val="nil"/>
              <w:left w:val="nil"/>
              <w:bottom w:val="single" w:sz="4" w:space="0" w:color="auto"/>
              <w:right w:val="single" w:sz="4" w:space="0" w:color="auto"/>
            </w:tcBorders>
            <w:shd w:val="clear" w:color="auto" w:fill="auto"/>
            <w:noWrap/>
            <w:vAlign w:val="center"/>
            <w:hideMark/>
          </w:tcPr>
          <w:p w14:paraId="7629278E"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排泄方式</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3DF799C"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F49156F"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水 流 量</w:t>
            </w:r>
          </w:p>
        </w:tc>
        <w:tc>
          <w:tcPr>
            <w:tcW w:w="726" w:type="pct"/>
            <w:tcBorders>
              <w:top w:val="nil"/>
              <w:left w:val="nil"/>
              <w:bottom w:val="single" w:sz="4" w:space="0" w:color="auto"/>
              <w:right w:val="single" w:sz="4" w:space="0" w:color="auto"/>
            </w:tcBorders>
            <w:shd w:val="clear" w:color="auto" w:fill="auto"/>
            <w:noWrap/>
            <w:vAlign w:val="center"/>
            <w:hideMark/>
          </w:tcPr>
          <w:p w14:paraId="41C83344" w14:textId="7AB4A2DE"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点位实测值（</w:t>
            </w:r>
            <w:r w:rsidR="006B1740">
              <w:rPr>
                <w:rFonts w:ascii="宋体" w:hAnsi="宋体" w:cs="宋体" w:hint="eastAsia"/>
                <w:color w:val="000000"/>
                <w:kern w:val="0"/>
                <w:sz w:val="18"/>
                <w:szCs w:val="18"/>
              </w:rPr>
              <w:t>L</w:t>
            </w:r>
            <w:r w:rsidRPr="00B5719A">
              <w:rPr>
                <w:rFonts w:ascii="宋体" w:hAnsi="宋体" w:cs="宋体" w:hint="eastAsia"/>
                <w:color w:val="000000"/>
                <w:kern w:val="0"/>
                <w:sz w:val="18"/>
                <w:szCs w:val="18"/>
              </w:rPr>
              <w:t>/s）</w:t>
            </w:r>
          </w:p>
        </w:tc>
        <w:tc>
          <w:tcPr>
            <w:tcW w:w="453" w:type="pct"/>
            <w:tcBorders>
              <w:top w:val="nil"/>
              <w:left w:val="nil"/>
              <w:bottom w:val="single" w:sz="4" w:space="0" w:color="auto"/>
              <w:right w:val="single" w:sz="4" w:space="0" w:color="auto"/>
            </w:tcBorders>
            <w:shd w:val="clear" w:color="auto" w:fill="auto"/>
            <w:noWrap/>
            <w:vAlign w:val="center"/>
            <w:hideMark/>
          </w:tcPr>
          <w:p w14:paraId="38639FC8" w14:textId="77777777" w:rsidR="00D81093" w:rsidRPr="00B5719A" w:rsidRDefault="00D81093" w:rsidP="0096684D">
            <w:pPr>
              <w:widowControl/>
              <w:jc w:val="right"/>
              <w:rPr>
                <w:rFonts w:ascii="宋体" w:hAnsi="宋体" w:cs="宋体"/>
                <w:color w:val="000000"/>
                <w:kern w:val="0"/>
                <w:sz w:val="18"/>
                <w:szCs w:val="18"/>
              </w:rPr>
            </w:pPr>
          </w:p>
        </w:tc>
      </w:tr>
      <w:tr w:rsidR="00D81093" w:rsidRPr="00B5719A" w14:paraId="4E81AFF3" w14:textId="77777777" w:rsidTr="00D81093">
        <w:trPr>
          <w:trHeight w:val="422"/>
        </w:trPr>
        <w:tc>
          <w:tcPr>
            <w:tcW w:w="624" w:type="pct"/>
            <w:vMerge/>
            <w:tcBorders>
              <w:top w:val="nil"/>
              <w:left w:val="single" w:sz="4" w:space="0" w:color="auto"/>
              <w:bottom w:val="single" w:sz="4" w:space="0" w:color="auto"/>
              <w:right w:val="single" w:sz="4" w:space="0" w:color="auto"/>
            </w:tcBorders>
            <w:vAlign w:val="center"/>
            <w:hideMark/>
          </w:tcPr>
          <w:p w14:paraId="446D093D" w14:textId="77777777" w:rsidR="00D81093" w:rsidRPr="00B5719A" w:rsidRDefault="00D81093" w:rsidP="0096684D">
            <w:pPr>
              <w:widowControl/>
              <w:jc w:val="left"/>
              <w:rPr>
                <w:rFonts w:ascii="宋体" w:hAnsi="宋体" w:cs="宋体"/>
                <w:color w:val="000000"/>
                <w:kern w:val="0"/>
                <w:sz w:val="18"/>
                <w:szCs w:val="18"/>
              </w:rPr>
            </w:pPr>
          </w:p>
        </w:tc>
        <w:tc>
          <w:tcPr>
            <w:tcW w:w="387" w:type="pct"/>
            <w:vMerge/>
            <w:tcBorders>
              <w:top w:val="nil"/>
              <w:left w:val="single" w:sz="4" w:space="0" w:color="auto"/>
              <w:bottom w:val="single" w:sz="4" w:space="0" w:color="auto"/>
              <w:right w:val="single" w:sz="4" w:space="0" w:color="auto"/>
            </w:tcBorders>
            <w:vAlign w:val="center"/>
            <w:hideMark/>
          </w:tcPr>
          <w:p w14:paraId="260831D8" w14:textId="77777777" w:rsidR="00D81093" w:rsidRPr="00B5719A" w:rsidRDefault="00D81093" w:rsidP="0096684D">
            <w:pPr>
              <w:widowControl/>
              <w:jc w:val="left"/>
              <w:rPr>
                <w:rFonts w:ascii="宋体" w:hAnsi="宋体" w:cs="宋体"/>
                <w:color w:val="000000"/>
                <w:kern w:val="0"/>
                <w:sz w:val="18"/>
                <w:szCs w:val="18"/>
              </w:rPr>
            </w:pPr>
          </w:p>
        </w:tc>
        <w:tc>
          <w:tcPr>
            <w:tcW w:w="714" w:type="pct"/>
            <w:tcBorders>
              <w:top w:val="nil"/>
              <w:left w:val="nil"/>
              <w:bottom w:val="single" w:sz="4" w:space="0" w:color="auto"/>
              <w:right w:val="single" w:sz="4" w:space="0" w:color="auto"/>
            </w:tcBorders>
            <w:shd w:val="clear" w:color="auto" w:fill="auto"/>
            <w:noWrap/>
            <w:vAlign w:val="center"/>
            <w:hideMark/>
          </w:tcPr>
          <w:p w14:paraId="236CE64A"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排泄终点</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3CB6EEA"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tcBorders>
              <w:top w:val="nil"/>
              <w:left w:val="single" w:sz="4" w:space="0" w:color="auto"/>
              <w:bottom w:val="single" w:sz="4" w:space="0" w:color="auto"/>
              <w:right w:val="single" w:sz="4" w:space="0" w:color="auto"/>
            </w:tcBorders>
            <w:vAlign w:val="center"/>
            <w:hideMark/>
          </w:tcPr>
          <w:p w14:paraId="4E6ACC2B" w14:textId="77777777" w:rsidR="00D81093" w:rsidRPr="00B5719A" w:rsidRDefault="00D81093" w:rsidP="0096684D">
            <w:pPr>
              <w:widowControl/>
              <w:jc w:val="left"/>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72275A32"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测量方法</w:t>
            </w:r>
          </w:p>
        </w:tc>
        <w:tc>
          <w:tcPr>
            <w:tcW w:w="453" w:type="pct"/>
            <w:tcBorders>
              <w:top w:val="nil"/>
              <w:left w:val="nil"/>
              <w:bottom w:val="single" w:sz="4" w:space="0" w:color="auto"/>
              <w:right w:val="single" w:sz="4" w:space="0" w:color="auto"/>
            </w:tcBorders>
            <w:shd w:val="clear" w:color="auto" w:fill="auto"/>
            <w:noWrap/>
            <w:vAlign w:val="center"/>
            <w:hideMark/>
          </w:tcPr>
          <w:p w14:paraId="6ABC226D"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5CFE4393" w14:textId="77777777" w:rsidTr="00D81093">
        <w:trPr>
          <w:trHeight w:val="504"/>
        </w:trPr>
        <w:tc>
          <w:tcPr>
            <w:tcW w:w="17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47DCE2"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井、泉的结构</w:t>
            </w:r>
          </w:p>
        </w:tc>
        <w:tc>
          <w:tcPr>
            <w:tcW w:w="180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FF1C19D" w14:textId="77777777" w:rsidR="00D81093" w:rsidRPr="00B5719A" w:rsidRDefault="00D81093" w:rsidP="0096684D">
            <w:pPr>
              <w:widowControl/>
              <w:jc w:val="center"/>
              <w:rPr>
                <w:rFonts w:ascii="宋体" w:hAnsi="宋体" w:cs="宋体"/>
                <w:color w:val="000000"/>
                <w:kern w:val="0"/>
                <w:sz w:val="18"/>
                <w:szCs w:val="18"/>
              </w:rPr>
            </w:pPr>
          </w:p>
        </w:tc>
        <w:tc>
          <w:tcPr>
            <w:tcW w:w="289" w:type="pct"/>
            <w:vMerge/>
            <w:tcBorders>
              <w:top w:val="nil"/>
              <w:left w:val="single" w:sz="4" w:space="0" w:color="auto"/>
              <w:bottom w:val="single" w:sz="4" w:space="0" w:color="auto"/>
              <w:right w:val="single" w:sz="4" w:space="0" w:color="auto"/>
            </w:tcBorders>
            <w:vAlign w:val="center"/>
            <w:hideMark/>
          </w:tcPr>
          <w:p w14:paraId="389D7303" w14:textId="77777777" w:rsidR="00D81093" w:rsidRPr="00B5719A" w:rsidRDefault="00D81093" w:rsidP="0096684D">
            <w:pPr>
              <w:widowControl/>
              <w:jc w:val="left"/>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0B51FECD"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动态变化</w:t>
            </w:r>
          </w:p>
        </w:tc>
        <w:tc>
          <w:tcPr>
            <w:tcW w:w="453" w:type="pct"/>
            <w:tcBorders>
              <w:top w:val="nil"/>
              <w:left w:val="nil"/>
              <w:bottom w:val="single" w:sz="4" w:space="0" w:color="auto"/>
              <w:right w:val="single" w:sz="4" w:space="0" w:color="auto"/>
            </w:tcBorders>
            <w:shd w:val="clear" w:color="auto" w:fill="auto"/>
            <w:noWrap/>
            <w:vAlign w:val="center"/>
            <w:hideMark/>
          </w:tcPr>
          <w:p w14:paraId="63A8C79A"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32F86130" w14:textId="77777777" w:rsidTr="00D81093">
        <w:trPr>
          <w:trHeight w:val="732"/>
        </w:trPr>
        <w:tc>
          <w:tcPr>
            <w:tcW w:w="17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33612"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井、泉沉淀物</w:t>
            </w:r>
          </w:p>
        </w:tc>
        <w:tc>
          <w:tcPr>
            <w:tcW w:w="617" w:type="pct"/>
            <w:tcBorders>
              <w:top w:val="nil"/>
              <w:left w:val="nil"/>
              <w:bottom w:val="single" w:sz="4" w:space="0" w:color="auto"/>
              <w:right w:val="single" w:sz="4" w:space="0" w:color="auto"/>
            </w:tcBorders>
            <w:shd w:val="clear" w:color="auto" w:fill="auto"/>
            <w:noWrap/>
            <w:vAlign w:val="center"/>
            <w:hideMark/>
          </w:tcPr>
          <w:p w14:paraId="5BEE17F2" w14:textId="77777777" w:rsidR="00D81093" w:rsidRPr="00B5719A" w:rsidRDefault="00D81093" w:rsidP="0096684D">
            <w:pPr>
              <w:widowControl/>
              <w:jc w:val="center"/>
              <w:rPr>
                <w:rFonts w:ascii="宋体" w:hAnsi="宋体" w:cs="宋体"/>
                <w:color w:val="000000"/>
                <w:kern w:val="0"/>
                <w:sz w:val="18"/>
                <w:szCs w:val="18"/>
              </w:rPr>
            </w:pPr>
          </w:p>
        </w:tc>
        <w:tc>
          <w:tcPr>
            <w:tcW w:w="564"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58197CB9"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取样记录</w:t>
            </w:r>
          </w:p>
        </w:tc>
        <w:tc>
          <w:tcPr>
            <w:tcW w:w="626" w:type="pct"/>
            <w:tcBorders>
              <w:top w:val="nil"/>
              <w:left w:val="nil"/>
              <w:bottom w:val="single" w:sz="4" w:space="0" w:color="auto"/>
              <w:right w:val="single" w:sz="4" w:space="0" w:color="auto"/>
            </w:tcBorders>
            <w:shd w:val="clear" w:color="auto" w:fill="auto"/>
            <w:noWrap/>
            <w:vAlign w:val="center"/>
            <w:hideMark/>
          </w:tcPr>
          <w:p w14:paraId="64D2AEEE"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编 号</w:t>
            </w:r>
          </w:p>
        </w:tc>
        <w:tc>
          <w:tcPr>
            <w:tcW w:w="289" w:type="pct"/>
            <w:tcBorders>
              <w:top w:val="nil"/>
              <w:left w:val="nil"/>
              <w:bottom w:val="single" w:sz="4" w:space="0" w:color="auto"/>
              <w:right w:val="single" w:sz="4" w:space="0" w:color="auto"/>
            </w:tcBorders>
            <w:shd w:val="clear" w:color="auto" w:fill="auto"/>
            <w:noWrap/>
            <w:vAlign w:val="center"/>
            <w:hideMark/>
          </w:tcPr>
          <w:p w14:paraId="018DC59E" w14:textId="77777777" w:rsidR="00D81093" w:rsidRPr="00B5719A" w:rsidRDefault="00D81093" w:rsidP="0096684D">
            <w:pPr>
              <w:widowControl/>
              <w:jc w:val="center"/>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36E2FA1E"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数量</w:t>
            </w:r>
          </w:p>
        </w:tc>
        <w:tc>
          <w:tcPr>
            <w:tcW w:w="453" w:type="pct"/>
            <w:tcBorders>
              <w:top w:val="nil"/>
              <w:left w:val="nil"/>
              <w:bottom w:val="single" w:sz="4" w:space="0" w:color="auto"/>
              <w:right w:val="single" w:sz="4" w:space="0" w:color="auto"/>
            </w:tcBorders>
            <w:shd w:val="clear" w:color="auto" w:fill="auto"/>
            <w:noWrap/>
            <w:vAlign w:val="center"/>
            <w:hideMark/>
          </w:tcPr>
          <w:p w14:paraId="3CA221D3"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6EF8A528" w14:textId="77777777" w:rsidTr="00D81093">
        <w:trPr>
          <w:trHeight w:val="732"/>
        </w:trPr>
        <w:tc>
          <w:tcPr>
            <w:tcW w:w="17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B5377D"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井、泉卫生条件</w:t>
            </w:r>
          </w:p>
        </w:tc>
        <w:tc>
          <w:tcPr>
            <w:tcW w:w="617" w:type="pct"/>
            <w:tcBorders>
              <w:top w:val="nil"/>
              <w:left w:val="nil"/>
              <w:bottom w:val="single" w:sz="4" w:space="0" w:color="auto"/>
              <w:right w:val="single" w:sz="4" w:space="0" w:color="auto"/>
            </w:tcBorders>
            <w:shd w:val="clear" w:color="auto" w:fill="auto"/>
            <w:noWrap/>
            <w:vAlign w:val="center"/>
            <w:hideMark/>
          </w:tcPr>
          <w:p w14:paraId="2C1EBA6F" w14:textId="77777777" w:rsidR="00D81093" w:rsidRPr="00B5719A" w:rsidRDefault="00D81093" w:rsidP="0096684D">
            <w:pPr>
              <w:widowControl/>
              <w:jc w:val="center"/>
              <w:rPr>
                <w:rFonts w:ascii="宋体" w:hAnsi="宋体" w:cs="宋体"/>
                <w:color w:val="000000"/>
                <w:kern w:val="0"/>
                <w:sz w:val="18"/>
                <w:szCs w:val="18"/>
              </w:rPr>
            </w:pPr>
          </w:p>
        </w:tc>
        <w:tc>
          <w:tcPr>
            <w:tcW w:w="564" w:type="pct"/>
            <w:vMerge/>
            <w:tcBorders>
              <w:top w:val="nil"/>
              <w:left w:val="single" w:sz="4" w:space="0" w:color="auto"/>
              <w:bottom w:val="single" w:sz="4" w:space="0" w:color="auto"/>
              <w:right w:val="single" w:sz="4" w:space="0" w:color="auto"/>
            </w:tcBorders>
            <w:vAlign w:val="center"/>
            <w:hideMark/>
          </w:tcPr>
          <w:p w14:paraId="31E31043" w14:textId="77777777" w:rsidR="00D81093" w:rsidRPr="00B5719A" w:rsidRDefault="00D81093" w:rsidP="0096684D">
            <w:pPr>
              <w:widowControl/>
              <w:jc w:val="left"/>
              <w:rPr>
                <w:rFonts w:ascii="宋体" w:hAnsi="宋体" w:cs="宋体"/>
                <w:color w:val="000000"/>
                <w:kern w:val="0"/>
                <w:sz w:val="18"/>
                <w:szCs w:val="18"/>
              </w:rPr>
            </w:pPr>
          </w:p>
        </w:tc>
        <w:tc>
          <w:tcPr>
            <w:tcW w:w="626" w:type="pct"/>
            <w:tcBorders>
              <w:top w:val="nil"/>
              <w:left w:val="nil"/>
              <w:bottom w:val="single" w:sz="4" w:space="0" w:color="auto"/>
              <w:right w:val="single" w:sz="4" w:space="0" w:color="auto"/>
            </w:tcBorders>
            <w:shd w:val="clear" w:color="auto" w:fill="auto"/>
            <w:noWrap/>
            <w:vAlign w:val="center"/>
            <w:hideMark/>
          </w:tcPr>
          <w:p w14:paraId="6EF3AF4E"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加保护剂</w:t>
            </w:r>
          </w:p>
        </w:tc>
        <w:tc>
          <w:tcPr>
            <w:tcW w:w="289" w:type="pct"/>
            <w:tcBorders>
              <w:top w:val="nil"/>
              <w:left w:val="nil"/>
              <w:bottom w:val="single" w:sz="4" w:space="0" w:color="auto"/>
              <w:right w:val="single" w:sz="4" w:space="0" w:color="auto"/>
            </w:tcBorders>
            <w:shd w:val="clear" w:color="auto" w:fill="auto"/>
            <w:noWrap/>
            <w:vAlign w:val="center"/>
            <w:hideMark/>
          </w:tcPr>
          <w:p w14:paraId="159942CB" w14:textId="77777777" w:rsidR="00D81093" w:rsidRPr="00B5719A" w:rsidRDefault="00D81093" w:rsidP="0096684D">
            <w:pPr>
              <w:widowControl/>
              <w:jc w:val="center"/>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33A4182D"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日期</w:t>
            </w:r>
          </w:p>
        </w:tc>
        <w:tc>
          <w:tcPr>
            <w:tcW w:w="453" w:type="pct"/>
            <w:tcBorders>
              <w:top w:val="nil"/>
              <w:left w:val="nil"/>
              <w:bottom w:val="single" w:sz="4" w:space="0" w:color="auto"/>
              <w:right w:val="single" w:sz="4" w:space="0" w:color="auto"/>
            </w:tcBorders>
            <w:shd w:val="clear" w:color="auto" w:fill="auto"/>
            <w:noWrap/>
            <w:vAlign w:val="center"/>
            <w:hideMark/>
          </w:tcPr>
          <w:p w14:paraId="39403331"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59156070" w14:textId="77777777" w:rsidTr="00D81093">
        <w:trPr>
          <w:trHeight w:val="732"/>
        </w:trPr>
        <w:tc>
          <w:tcPr>
            <w:tcW w:w="17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E4DEE0"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照片记录及编号</w:t>
            </w:r>
          </w:p>
        </w:tc>
        <w:tc>
          <w:tcPr>
            <w:tcW w:w="617" w:type="pct"/>
            <w:tcBorders>
              <w:top w:val="nil"/>
              <w:left w:val="nil"/>
              <w:bottom w:val="single" w:sz="4" w:space="0" w:color="auto"/>
              <w:right w:val="single" w:sz="4" w:space="0" w:color="auto"/>
            </w:tcBorders>
            <w:shd w:val="clear" w:color="auto" w:fill="auto"/>
            <w:noWrap/>
            <w:vAlign w:val="center"/>
            <w:hideMark/>
          </w:tcPr>
          <w:p w14:paraId="0E470E38" w14:textId="77777777" w:rsidR="00D81093" w:rsidRPr="00B5719A" w:rsidRDefault="00D81093" w:rsidP="0096684D">
            <w:pPr>
              <w:widowControl/>
              <w:jc w:val="center"/>
              <w:rPr>
                <w:rFonts w:ascii="宋体" w:hAnsi="宋体" w:cs="宋体"/>
                <w:color w:val="000000"/>
                <w:kern w:val="0"/>
                <w:sz w:val="18"/>
                <w:szCs w:val="18"/>
              </w:rPr>
            </w:pPr>
          </w:p>
        </w:tc>
        <w:tc>
          <w:tcPr>
            <w:tcW w:w="564" w:type="pct"/>
            <w:vMerge/>
            <w:tcBorders>
              <w:top w:val="nil"/>
              <w:left w:val="single" w:sz="4" w:space="0" w:color="auto"/>
              <w:bottom w:val="single" w:sz="4" w:space="0" w:color="auto"/>
              <w:right w:val="single" w:sz="4" w:space="0" w:color="auto"/>
            </w:tcBorders>
            <w:vAlign w:val="center"/>
            <w:hideMark/>
          </w:tcPr>
          <w:p w14:paraId="56F941D3" w14:textId="77777777" w:rsidR="00D81093" w:rsidRPr="00B5719A" w:rsidRDefault="00D81093" w:rsidP="0096684D">
            <w:pPr>
              <w:widowControl/>
              <w:jc w:val="left"/>
              <w:rPr>
                <w:rFonts w:ascii="宋体" w:hAnsi="宋体" w:cs="宋体"/>
                <w:color w:val="000000"/>
                <w:kern w:val="0"/>
                <w:sz w:val="18"/>
                <w:szCs w:val="18"/>
              </w:rPr>
            </w:pPr>
          </w:p>
        </w:tc>
        <w:tc>
          <w:tcPr>
            <w:tcW w:w="626" w:type="pct"/>
            <w:tcBorders>
              <w:top w:val="nil"/>
              <w:left w:val="nil"/>
              <w:bottom w:val="single" w:sz="4" w:space="0" w:color="auto"/>
              <w:right w:val="single" w:sz="4" w:space="0" w:color="auto"/>
            </w:tcBorders>
            <w:shd w:val="clear" w:color="auto" w:fill="auto"/>
            <w:noWrap/>
            <w:vAlign w:val="center"/>
            <w:hideMark/>
          </w:tcPr>
          <w:p w14:paraId="335F206F" w14:textId="77777777" w:rsidR="00D81093" w:rsidRPr="00B5719A" w:rsidRDefault="00D81093" w:rsidP="0096684D">
            <w:pPr>
              <w:widowControl/>
              <w:jc w:val="center"/>
              <w:rPr>
                <w:rFonts w:ascii="宋体" w:hAnsi="宋体" w:cs="宋体"/>
                <w:color w:val="000000"/>
                <w:kern w:val="0"/>
                <w:sz w:val="18"/>
                <w:szCs w:val="18"/>
              </w:rPr>
            </w:pPr>
            <w:r w:rsidRPr="00B5719A">
              <w:rPr>
                <w:rFonts w:ascii="宋体" w:hAnsi="宋体" w:cs="宋体" w:hint="eastAsia"/>
                <w:color w:val="000000"/>
                <w:kern w:val="0"/>
                <w:sz w:val="18"/>
                <w:szCs w:val="18"/>
              </w:rPr>
              <w:t>析要求</w:t>
            </w:r>
          </w:p>
        </w:tc>
        <w:tc>
          <w:tcPr>
            <w:tcW w:w="289" w:type="pct"/>
            <w:tcBorders>
              <w:top w:val="nil"/>
              <w:left w:val="nil"/>
              <w:bottom w:val="single" w:sz="4" w:space="0" w:color="auto"/>
              <w:right w:val="single" w:sz="4" w:space="0" w:color="auto"/>
            </w:tcBorders>
            <w:shd w:val="clear" w:color="auto" w:fill="auto"/>
            <w:noWrap/>
            <w:vAlign w:val="center"/>
            <w:hideMark/>
          </w:tcPr>
          <w:p w14:paraId="636C0190" w14:textId="77777777" w:rsidR="00D81093" w:rsidRPr="00B5719A" w:rsidRDefault="00D81093" w:rsidP="0096684D">
            <w:pPr>
              <w:widowControl/>
              <w:jc w:val="center"/>
              <w:rPr>
                <w:rFonts w:ascii="宋体" w:hAnsi="宋体" w:cs="宋体"/>
                <w:color w:val="000000"/>
                <w:kern w:val="0"/>
                <w:sz w:val="18"/>
                <w:szCs w:val="18"/>
              </w:rPr>
            </w:pPr>
          </w:p>
        </w:tc>
        <w:tc>
          <w:tcPr>
            <w:tcW w:w="726" w:type="pct"/>
            <w:tcBorders>
              <w:top w:val="nil"/>
              <w:left w:val="nil"/>
              <w:bottom w:val="single" w:sz="4" w:space="0" w:color="auto"/>
              <w:right w:val="single" w:sz="4" w:space="0" w:color="auto"/>
            </w:tcBorders>
            <w:shd w:val="clear" w:color="auto" w:fill="auto"/>
            <w:noWrap/>
            <w:vAlign w:val="center"/>
            <w:hideMark/>
          </w:tcPr>
          <w:p w14:paraId="4184D6D7" w14:textId="77777777" w:rsidR="00D81093" w:rsidRPr="00B5719A" w:rsidRDefault="00D81093" w:rsidP="0096684D">
            <w:pPr>
              <w:widowControl/>
              <w:jc w:val="center"/>
              <w:rPr>
                <w:rFonts w:ascii="宋体" w:hAnsi="宋体" w:cs="宋体"/>
                <w:color w:val="000000"/>
                <w:kern w:val="0"/>
                <w:sz w:val="18"/>
                <w:szCs w:val="18"/>
              </w:rPr>
            </w:pPr>
          </w:p>
        </w:tc>
        <w:tc>
          <w:tcPr>
            <w:tcW w:w="453" w:type="pct"/>
            <w:tcBorders>
              <w:top w:val="nil"/>
              <w:left w:val="nil"/>
              <w:bottom w:val="single" w:sz="4" w:space="0" w:color="auto"/>
              <w:right w:val="single" w:sz="4" w:space="0" w:color="auto"/>
            </w:tcBorders>
            <w:shd w:val="clear" w:color="auto" w:fill="auto"/>
            <w:noWrap/>
            <w:vAlign w:val="center"/>
            <w:hideMark/>
          </w:tcPr>
          <w:p w14:paraId="2032D4AB" w14:textId="77777777" w:rsidR="00D81093" w:rsidRPr="00B5719A" w:rsidRDefault="00D81093" w:rsidP="0096684D">
            <w:pPr>
              <w:widowControl/>
              <w:jc w:val="center"/>
              <w:rPr>
                <w:rFonts w:ascii="宋体" w:hAnsi="宋体" w:cs="宋体"/>
                <w:color w:val="000000"/>
                <w:kern w:val="0"/>
                <w:sz w:val="18"/>
                <w:szCs w:val="18"/>
              </w:rPr>
            </w:pPr>
          </w:p>
        </w:tc>
      </w:tr>
      <w:tr w:rsidR="00D81093" w:rsidRPr="00B5719A" w14:paraId="35DE181A" w14:textId="77777777" w:rsidTr="00D81093">
        <w:trPr>
          <w:trHeight w:val="1277"/>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14:paraId="24218AFF" w14:textId="77777777" w:rsidR="00D81093" w:rsidRPr="00B5719A" w:rsidRDefault="00D81093" w:rsidP="0096684D">
            <w:pPr>
              <w:widowControl/>
              <w:jc w:val="left"/>
              <w:rPr>
                <w:rFonts w:ascii="宋体" w:hAnsi="宋体" w:cs="宋体"/>
                <w:color w:val="000000"/>
                <w:kern w:val="0"/>
                <w:sz w:val="18"/>
                <w:szCs w:val="18"/>
              </w:rPr>
            </w:pPr>
            <w:r w:rsidRPr="00B5719A">
              <w:rPr>
                <w:rFonts w:ascii="宋体" w:hAnsi="宋体" w:cs="宋体" w:hint="eastAsia"/>
                <w:color w:val="000000"/>
                <w:kern w:val="0"/>
                <w:sz w:val="18"/>
                <w:szCs w:val="18"/>
              </w:rPr>
              <w:t>剖面图或素描图</w:t>
            </w:r>
            <w:r>
              <w:rPr>
                <w:rFonts w:ascii="宋体" w:hAnsi="宋体" w:cs="宋体" w:hint="eastAsia"/>
                <w:color w:val="000000"/>
                <w:kern w:val="0"/>
                <w:sz w:val="18"/>
                <w:szCs w:val="18"/>
              </w:rPr>
              <w:t>（</w:t>
            </w:r>
            <w:r w:rsidRPr="00B5719A">
              <w:rPr>
                <w:rFonts w:ascii="宋体" w:hAnsi="宋体" w:cs="宋体" w:hint="eastAsia"/>
                <w:color w:val="000000"/>
                <w:kern w:val="0"/>
                <w:sz w:val="18"/>
                <w:szCs w:val="18"/>
              </w:rPr>
              <w:t>标比例、方向</w:t>
            </w:r>
            <w:r>
              <w:rPr>
                <w:rFonts w:ascii="宋体" w:hAnsi="宋体" w:cs="宋体" w:hint="eastAsia"/>
                <w:color w:val="000000"/>
                <w:kern w:val="0"/>
                <w:sz w:val="18"/>
                <w:szCs w:val="18"/>
              </w:rPr>
              <w:t>）</w:t>
            </w:r>
          </w:p>
        </w:tc>
      </w:tr>
      <w:tr w:rsidR="00D81093" w:rsidRPr="00B5719A" w14:paraId="16C2A727" w14:textId="77777777" w:rsidTr="00D81093">
        <w:trPr>
          <w:trHeight w:val="227"/>
        </w:trPr>
        <w:tc>
          <w:tcPr>
            <w:tcW w:w="5000" w:type="pct"/>
            <w:gridSpan w:val="9"/>
            <w:tcBorders>
              <w:top w:val="single" w:sz="4" w:space="0" w:color="auto"/>
              <w:left w:val="nil"/>
              <w:bottom w:val="nil"/>
              <w:right w:val="nil"/>
            </w:tcBorders>
            <w:shd w:val="clear" w:color="auto" w:fill="auto"/>
            <w:noWrap/>
            <w:vAlign w:val="center"/>
            <w:hideMark/>
          </w:tcPr>
          <w:p w14:paraId="244F7184" w14:textId="77777777" w:rsidR="00D81093" w:rsidRPr="00B5719A" w:rsidRDefault="00D81093" w:rsidP="0096684D">
            <w:pPr>
              <w:widowControl/>
              <w:jc w:val="left"/>
              <w:rPr>
                <w:rFonts w:ascii="宋体" w:hAnsi="宋体" w:cs="宋体"/>
                <w:color w:val="000000"/>
                <w:kern w:val="0"/>
                <w:sz w:val="18"/>
                <w:szCs w:val="18"/>
              </w:rPr>
            </w:pPr>
            <w:r w:rsidRPr="00B5719A">
              <w:rPr>
                <w:rFonts w:ascii="宋体" w:hAnsi="宋体" w:cs="宋体" w:hint="eastAsia"/>
                <w:color w:val="000000"/>
                <w:kern w:val="0"/>
                <w:sz w:val="18"/>
                <w:szCs w:val="18"/>
              </w:rPr>
              <w:t>调查：                       记录：                                审核：</w:t>
            </w:r>
          </w:p>
        </w:tc>
      </w:tr>
    </w:tbl>
    <w:p w14:paraId="05AD6753" w14:textId="2BD2F64A" w:rsidR="00B46800" w:rsidRDefault="00D81093" w:rsidP="00D81093">
      <w:pPr>
        <w:pStyle w:val="aff"/>
        <w:spacing w:before="156" w:after="156"/>
      </w:pPr>
      <w:r>
        <w:rPr>
          <w:rFonts w:hint="eastAsia"/>
        </w:rPr>
        <w:lastRenderedPageBreak/>
        <w:t>岩溶点调查记录表</w:t>
      </w:r>
    </w:p>
    <w:tbl>
      <w:tblPr>
        <w:tblW w:w="5122" w:type="pct"/>
        <w:tblLook w:val="04A0" w:firstRow="1" w:lastRow="0" w:firstColumn="1" w:lastColumn="0" w:noHBand="0" w:noVBand="1"/>
      </w:tblPr>
      <w:tblGrid>
        <w:gridCol w:w="840"/>
        <w:gridCol w:w="1084"/>
        <w:gridCol w:w="1178"/>
        <w:gridCol w:w="449"/>
        <w:gridCol w:w="1878"/>
        <w:gridCol w:w="1051"/>
        <w:gridCol w:w="1051"/>
        <w:gridCol w:w="867"/>
        <w:gridCol w:w="637"/>
        <w:gridCol w:w="769"/>
      </w:tblGrid>
      <w:tr w:rsidR="00D81093" w:rsidRPr="00D81093" w14:paraId="28215142" w14:textId="77777777" w:rsidTr="0096684D">
        <w:trPr>
          <w:gridAfter w:val="1"/>
          <w:wAfter w:w="392" w:type="pct"/>
          <w:trHeight w:val="357"/>
        </w:trPr>
        <w:tc>
          <w:tcPr>
            <w:tcW w:w="4608" w:type="pct"/>
            <w:gridSpan w:val="9"/>
            <w:tcBorders>
              <w:top w:val="nil"/>
              <w:left w:val="nil"/>
              <w:bottom w:val="nil"/>
              <w:right w:val="nil"/>
            </w:tcBorders>
            <w:shd w:val="clear" w:color="auto" w:fill="auto"/>
            <w:noWrap/>
            <w:vAlign w:val="center"/>
            <w:hideMark/>
          </w:tcPr>
          <w:p w14:paraId="2A0F4D9D" w14:textId="4F6B287E" w:rsidR="00D81093" w:rsidRPr="00D81093" w:rsidRDefault="00220618" w:rsidP="00D81093">
            <w:pPr>
              <w:widowControl/>
              <w:adjustRightInd/>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D81093">
              <w:rPr>
                <w:rFonts w:ascii="宋体" w:hAnsi="宋体" w:cs="宋体" w:hint="eastAsia"/>
                <w:color w:val="000000"/>
                <w:kern w:val="0"/>
                <w:sz w:val="18"/>
                <w:szCs w:val="18"/>
              </w:rPr>
              <w:t>工点：                             天气：                             年   月   日</w:t>
            </w:r>
          </w:p>
        </w:tc>
      </w:tr>
      <w:tr w:rsidR="00D81093" w:rsidRPr="00D81093" w14:paraId="075E0A2B" w14:textId="77777777" w:rsidTr="00D81093">
        <w:trPr>
          <w:trHeight w:val="357"/>
        </w:trPr>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726E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点号</w:t>
            </w:r>
          </w:p>
        </w:tc>
        <w:tc>
          <w:tcPr>
            <w:tcW w:w="553" w:type="pct"/>
            <w:tcBorders>
              <w:top w:val="single" w:sz="4" w:space="0" w:color="auto"/>
              <w:left w:val="nil"/>
              <w:bottom w:val="single" w:sz="4" w:space="0" w:color="auto"/>
              <w:right w:val="single" w:sz="4" w:space="0" w:color="auto"/>
            </w:tcBorders>
            <w:shd w:val="clear" w:color="auto" w:fill="auto"/>
            <w:noWrap/>
            <w:vAlign w:val="center"/>
            <w:hideMark/>
          </w:tcPr>
          <w:p w14:paraId="5BDCEC5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4562F5A8" w14:textId="57AD11C3" w:rsidR="00D81093" w:rsidRPr="00D81093" w:rsidRDefault="00220618" w:rsidP="00D81093">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D81093">
              <w:rPr>
                <w:rFonts w:ascii="宋体" w:hAnsi="宋体" w:cs="宋体" w:hint="eastAsia"/>
                <w:color w:val="000000"/>
                <w:kern w:val="0"/>
                <w:sz w:val="18"/>
                <w:szCs w:val="18"/>
              </w:rPr>
              <w:t>里程</w:t>
            </w:r>
          </w:p>
        </w:tc>
        <w:tc>
          <w:tcPr>
            <w:tcW w:w="118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0770F2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728C9B2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岩溶类型</w:t>
            </w:r>
          </w:p>
        </w:tc>
        <w:tc>
          <w:tcPr>
            <w:tcW w:w="169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7287D5D"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0B042F26" w14:textId="77777777" w:rsidTr="00D81093">
        <w:trPr>
          <w:gridAfter w:val="1"/>
          <w:wAfter w:w="392" w:type="pct"/>
          <w:trHeight w:val="619"/>
        </w:trPr>
        <w:tc>
          <w:tcPr>
            <w:tcW w:w="4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B8BBA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坐标</w:t>
            </w:r>
          </w:p>
        </w:tc>
        <w:tc>
          <w:tcPr>
            <w:tcW w:w="553" w:type="pct"/>
            <w:tcBorders>
              <w:top w:val="nil"/>
              <w:left w:val="nil"/>
              <w:bottom w:val="single" w:sz="4" w:space="0" w:color="auto"/>
              <w:right w:val="single" w:sz="4" w:space="0" w:color="auto"/>
            </w:tcBorders>
            <w:shd w:val="clear" w:color="auto" w:fill="auto"/>
            <w:noWrap/>
            <w:vAlign w:val="center"/>
            <w:hideMark/>
          </w:tcPr>
          <w:p w14:paraId="73030F8A"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X</w:t>
            </w:r>
          </w:p>
        </w:tc>
        <w:tc>
          <w:tcPr>
            <w:tcW w:w="601" w:type="pct"/>
            <w:tcBorders>
              <w:top w:val="nil"/>
              <w:left w:val="nil"/>
              <w:bottom w:val="single" w:sz="4" w:space="0" w:color="auto"/>
              <w:right w:val="single" w:sz="4" w:space="0" w:color="auto"/>
            </w:tcBorders>
            <w:shd w:val="clear" w:color="auto" w:fill="auto"/>
            <w:noWrap/>
            <w:vAlign w:val="center"/>
            <w:hideMark/>
          </w:tcPr>
          <w:p w14:paraId="57780B3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14:paraId="3353B811"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发育</w:t>
            </w:r>
            <w:r w:rsidRPr="00D81093">
              <w:rPr>
                <w:rFonts w:ascii="宋体" w:hAnsi="宋体" w:cs="宋体" w:hint="eastAsia"/>
                <w:color w:val="000000"/>
                <w:kern w:val="0"/>
                <w:sz w:val="18"/>
                <w:szCs w:val="18"/>
              </w:rPr>
              <w:br/>
              <w:t>高程</w:t>
            </w:r>
          </w:p>
        </w:tc>
        <w:tc>
          <w:tcPr>
            <w:tcW w:w="958" w:type="pct"/>
            <w:tcBorders>
              <w:top w:val="nil"/>
              <w:left w:val="nil"/>
              <w:bottom w:val="single" w:sz="4" w:space="0" w:color="auto"/>
              <w:right w:val="single" w:sz="4" w:space="0" w:color="auto"/>
            </w:tcBorders>
            <w:shd w:val="clear" w:color="auto" w:fill="auto"/>
            <w:noWrap/>
            <w:vAlign w:val="center"/>
            <w:hideMark/>
          </w:tcPr>
          <w:p w14:paraId="2DC931A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绝对高程（m）</w:t>
            </w:r>
          </w:p>
        </w:tc>
        <w:tc>
          <w:tcPr>
            <w:tcW w:w="536" w:type="pct"/>
            <w:tcBorders>
              <w:top w:val="nil"/>
              <w:left w:val="nil"/>
              <w:bottom w:val="single" w:sz="4" w:space="0" w:color="auto"/>
              <w:right w:val="single" w:sz="4" w:space="0" w:color="auto"/>
            </w:tcBorders>
            <w:shd w:val="clear" w:color="auto" w:fill="auto"/>
            <w:noWrap/>
            <w:vAlign w:val="center"/>
            <w:hideMark/>
          </w:tcPr>
          <w:p w14:paraId="1A82A67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2138F20F"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地层时代</w:t>
            </w:r>
          </w:p>
        </w:tc>
        <w:tc>
          <w:tcPr>
            <w:tcW w:w="442" w:type="pct"/>
            <w:tcBorders>
              <w:top w:val="nil"/>
              <w:left w:val="nil"/>
              <w:bottom w:val="single" w:sz="4" w:space="0" w:color="auto"/>
              <w:right w:val="single" w:sz="4" w:space="0" w:color="auto"/>
            </w:tcBorders>
            <w:shd w:val="clear" w:color="auto" w:fill="auto"/>
            <w:noWrap/>
            <w:vAlign w:val="center"/>
            <w:hideMark/>
          </w:tcPr>
          <w:p w14:paraId="20AAE039"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325" w:type="pct"/>
            <w:tcBorders>
              <w:top w:val="nil"/>
              <w:left w:val="nil"/>
              <w:bottom w:val="single" w:sz="4" w:space="0" w:color="auto"/>
              <w:right w:val="single" w:sz="4" w:space="0" w:color="auto"/>
            </w:tcBorders>
            <w:shd w:val="clear" w:color="auto" w:fill="auto"/>
            <w:noWrap/>
            <w:vAlign w:val="center"/>
            <w:hideMark/>
          </w:tcPr>
          <w:p w14:paraId="5668BC14"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产状</w:t>
            </w:r>
          </w:p>
        </w:tc>
      </w:tr>
      <w:tr w:rsidR="00D81093" w:rsidRPr="00D81093" w14:paraId="5107A8C8" w14:textId="77777777" w:rsidTr="00D81093">
        <w:trPr>
          <w:trHeight w:val="357"/>
        </w:trPr>
        <w:tc>
          <w:tcPr>
            <w:tcW w:w="428" w:type="pct"/>
            <w:vMerge/>
            <w:tcBorders>
              <w:top w:val="nil"/>
              <w:left w:val="single" w:sz="4" w:space="0" w:color="auto"/>
              <w:bottom w:val="single" w:sz="4" w:space="0" w:color="auto"/>
              <w:right w:val="single" w:sz="4" w:space="0" w:color="auto"/>
            </w:tcBorders>
            <w:vAlign w:val="center"/>
            <w:hideMark/>
          </w:tcPr>
          <w:p w14:paraId="3A917D27"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p>
        </w:tc>
        <w:tc>
          <w:tcPr>
            <w:tcW w:w="553" w:type="pct"/>
            <w:tcBorders>
              <w:top w:val="nil"/>
              <w:left w:val="nil"/>
              <w:bottom w:val="single" w:sz="4" w:space="0" w:color="auto"/>
              <w:right w:val="single" w:sz="4" w:space="0" w:color="auto"/>
            </w:tcBorders>
            <w:shd w:val="clear" w:color="auto" w:fill="auto"/>
            <w:noWrap/>
            <w:vAlign w:val="center"/>
            <w:hideMark/>
          </w:tcPr>
          <w:p w14:paraId="7A7B0B6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Y</w:t>
            </w:r>
          </w:p>
        </w:tc>
        <w:tc>
          <w:tcPr>
            <w:tcW w:w="601" w:type="pct"/>
            <w:tcBorders>
              <w:top w:val="nil"/>
              <w:left w:val="nil"/>
              <w:bottom w:val="single" w:sz="4" w:space="0" w:color="auto"/>
              <w:right w:val="single" w:sz="4" w:space="0" w:color="auto"/>
            </w:tcBorders>
            <w:shd w:val="clear" w:color="auto" w:fill="auto"/>
            <w:noWrap/>
            <w:vAlign w:val="center"/>
            <w:hideMark/>
          </w:tcPr>
          <w:p w14:paraId="5D72084C"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229" w:type="pct"/>
            <w:vMerge/>
            <w:tcBorders>
              <w:top w:val="nil"/>
              <w:left w:val="single" w:sz="4" w:space="0" w:color="auto"/>
              <w:bottom w:val="single" w:sz="4" w:space="0" w:color="auto"/>
              <w:right w:val="single" w:sz="4" w:space="0" w:color="auto"/>
            </w:tcBorders>
            <w:vAlign w:val="center"/>
            <w:hideMark/>
          </w:tcPr>
          <w:p w14:paraId="7AB53255"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p>
        </w:tc>
        <w:tc>
          <w:tcPr>
            <w:tcW w:w="958" w:type="pct"/>
            <w:tcBorders>
              <w:top w:val="nil"/>
              <w:left w:val="nil"/>
              <w:bottom w:val="single" w:sz="4" w:space="0" w:color="auto"/>
              <w:right w:val="single" w:sz="4" w:space="0" w:color="auto"/>
            </w:tcBorders>
            <w:shd w:val="clear" w:color="auto" w:fill="auto"/>
            <w:noWrap/>
            <w:vAlign w:val="center"/>
            <w:hideMark/>
          </w:tcPr>
          <w:p w14:paraId="1458E835"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相对高程（m）</w:t>
            </w:r>
          </w:p>
        </w:tc>
        <w:tc>
          <w:tcPr>
            <w:tcW w:w="536" w:type="pct"/>
            <w:tcBorders>
              <w:top w:val="nil"/>
              <w:left w:val="nil"/>
              <w:bottom w:val="single" w:sz="4" w:space="0" w:color="auto"/>
              <w:right w:val="single" w:sz="4" w:space="0" w:color="auto"/>
            </w:tcBorders>
            <w:shd w:val="clear" w:color="auto" w:fill="auto"/>
            <w:noWrap/>
            <w:vAlign w:val="center"/>
            <w:hideMark/>
          </w:tcPr>
          <w:p w14:paraId="31D10083"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c>
          <w:tcPr>
            <w:tcW w:w="536" w:type="pct"/>
            <w:tcBorders>
              <w:top w:val="nil"/>
              <w:left w:val="nil"/>
              <w:bottom w:val="single" w:sz="4" w:space="0" w:color="auto"/>
              <w:right w:val="single" w:sz="4" w:space="0" w:color="auto"/>
            </w:tcBorders>
            <w:shd w:val="clear" w:color="auto" w:fill="auto"/>
            <w:noWrap/>
            <w:vAlign w:val="center"/>
            <w:hideMark/>
          </w:tcPr>
          <w:p w14:paraId="3A0D7177"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岩性描述</w:t>
            </w:r>
          </w:p>
        </w:tc>
        <w:tc>
          <w:tcPr>
            <w:tcW w:w="115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0C6ADD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381F3F49" w14:textId="77777777" w:rsidTr="0096684D">
        <w:trPr>
          <w:trHeight w:val="3561"/>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DE2E9C8"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岩 溶 形 态 特 征</w:t>
            </w:r>
          </w:p>
        </w:tc>
        <w:tc>
          <w:tcPr>
            <w:tcW w:w="4572" w:type="pct"/>
            <w:gridSpan w:val="9"/>
            <w:tcBorders>
              <w:top w:val="single" w:sz="4" w:space="0" w:color="auto"/>
              <w:left w:val="nil"/>
              <w:bottom w:val="single" w:sz="4" w:space="0" w:color="auto"/>
              <w:right w:val="single" w:sz="4" w:space="0" w:color="auto"/>
            </w:tcBorders>
            <w:shd w:val="clear" w:color="auto" w:fill="auto"/>
            <w:noWrap/>
            <w:hideMark/>
          </w:tcPr>
          <w:p w14:paraId="752F716C"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（长、宽、延（切）深、发育方向、平面形态、垂向形态、个体及组合形态等）</w:t>
            </w:r>
          </w:p>
        </w:tc>
      </w:tr>
      <w:tr w:rsidR="00D81093" w:rsidRPr="00D81093" w14:paraId="51EB3B62" w14:textId="77777777" w:rsidTr="0096684D">
        <w:trPr>
          <w:trHeight w:val="2601"/>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1CBA186"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r w:rsidRPr="00D81093">
              <w:rPr>
                <w:rFonts w:ascii="宋体" w:hAnsi="宋体" w:cs="宋体" w:hint="eastAsia"/>
                <w:color w:val="000000"/>
                <w:kern w:val="0"/>
                <w:sz w:val="18"/>
                <w:szCs w:val="18"/>
              </w:rPr>
              <w:t>地 形 、 地 质</w:t>
            </w:r>
            <w:r w:rsidRPr="00D81093">
              <w:rPr>
                <w:rFonts w:ascii="宋体" w:hAnsi="宋体" w:cs="宋体" w:hint="eastAsia"/>
                <w:color w:val="000000"/>
                <w:kern w:val="0"/>
                <w:sz w:val="18"/>
                <w:szCs w:val="18"/>
              </w:rPr>
              <w:br/>
              <w:t>条件</w:t>
            </w:r>
          </w:p>
        </w:tc>
        <w:tc>
          <w:tcPr>
            <w:tcW w:w="4572" w:type="pct"/>
            <w:gridSpan w:val="9"/>
            <w:tcBorders>
              <w:top w:val="single" w:sz="4" w:space="0" w:color="auto"/>
              <w:left w:val="nil"/>
              <w:bottom w:val="single" w:sz="4" w:space="0" w:color="auto"/>
              <w:right w:val="single" w:sz="4" w:space="0" w:color="000000"/>
            </w:tcBorders>
            <w:shd w:val="clear" w:color="auto" w:fill="auto"/>
            <w:noWrap/>
            <w:hideMark/>
          </w:tcPr>
          <w:p w14:paraId="1C004888"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（所处地形地貌、地质构造部位，断层、裂隙等特征）</w:t>
            </w:r>
          </w:p>
        </w:tc>
      </w:tr>
      <w:tr w:rsidR="00D81093" w:rsidRPr="00D81093" w14:paraId="3BA5B7F6" w14:textId="77777777" w:rsidTr="0096684D">
        <w:trPr>
          <w:trHeight w:val="1734"/>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851FE5C"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水 文 地 质 特 征 、 环 境 意 义</w:t>
            </w:r>
          </w:p>
        </w:tc>
        <w:tc>
          <w:tcPr>
            <w:tcW w:w="4572" w:type="pct"/>
            <w:gridSpan w:val="9"/>
            <w:tcBorders>
              <w:top w:val="single" w:sz="4" w:space="0" w:color="auto"/>
              <w:left w:val="nil"/>
              <w:bottom w:val="single" w:sz="4" w:space="0" w:color="auto"/>
              <w:right w:val="single" w:sz="4" w:space="0" w:color="auto"/>
            </w:tcBorders>
            <w:shd w:val="clear" w:color="auto" w:fill="auto"/>
            <w:noWrap/>
            <w:vAlign w:val="bottom"/>
            <w:hideMark/>
          </w:tcPr>
          <w:p w14:paraId="0C97EE82"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1078101B" w14:textId="77777777" w:rsidTr="0096684D">
        <w:trPr>
          <w:trHeight w:val="189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hideMark/>
          </w:tcPr>
          <w:p w14:paraId="5F8F1DD3"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平、剖面示意图</w:t>
            </w:r>
          </w:p>
        </w:tc>
      </w:tr>
      <w:tr w:rsidR="00D81093" w:rsidRPr="00D81093" w14:paraId="0FAACA9B" w14:textId="77777777" w:rsidTr="0096684D">
        <w:trPr>
          <w:trHeight w:val="625"/>
        </w:trPr>
        <w:tc>
          <w:tcPr>
            <w:tcW w:w="428" w:type="pct"/>
            <w:tcBorders>
              <w:top w:val="nil"/>
              <w:left w:val="single" w:sz="4" w:space="0" w:color="auto"/>
              <w:bottom w:val="single" w:sz="4" w:space="0" w:color="auto"/>
              <w:right w:val="single" w:sz="4" w:space="0" w:color="auto"/>
            </w:tcBorders>
            <w:shd w:val="clear" w:color="auto" w:fill="auto"/>
            <w:noWrap/>
            <w:vAlign w:val="bottom"/>
            <w:hideMark/>
          </w:tcPr>
          <w:p w14:paraId="690E9739"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备注</w:t>
            </w:r>
          </w:p>
        </w:tc>
        <w:tc>
          <w:tcPr>
            <w:tcW w:w="4572"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6FCC677B" w14:textId="77777777" w:rsidR="00D81093" w:rsidRPr="00D81093" w:rsidRDefault="00D81093" w:rsidP="00D81093">
            <w:pPr>
              <w:widowControl/>
              <w:adjustRightInd/>
              <w:spacing w:line="240" w:lineRule="auto"/>
              <w:jc w:val="center"/>
              <w:rPr>
                <w:rFonts w:ascii="宋体" w:hAnsi="宋体" w:cs="宋体"/>
                <w:color w:val="000000"/>
                <w:kern w:val="0"/>
                <w:sz w:val="18"/>
                <w:szCs w:val="18"/>
              </w:rPr>
            </w:pPr>
          </w:p>
        </w:tc>
      </w:tr>
      <w:tr w:rsidR="00D81093" w:rsidRPr="00D81093" w14:paraId="6519B547" w14:textId="77777777" w:rsidTr="0096684D">
        <w:trPr>
          <w:trHeight w:val="357"/>
        </w:trPr>
        <w:tc>
          <w:tcPr>
            <w:tcW w:w="5000" w:type="pct"/>
            <w:gridSpan w:val="10"/>
            <w:tcBorders>
              <w:top w:val="single" w:sz="4" w:space="0" w:color="auto"/>
              <w:left w:val="nil"/>
              <w:bottom w:val="nil"/>
              <w:right w:val="nil"/>
            </w:tcBorders>
            <w:shd w:val="clear" w:color="auto" w:fill="auto"/>
            <w:noWrap/>
            <w:vAlign w:val="center"/>
            <w:hideMark/>
          </w:tcPr>
          <w:p w14:paraId="262B4599" w14:textId="77777777" w:rsidR="00D81093" w:rsidRPr="00D81093" w:rsidRDefault="00D81093" w:rsidP="00D81093">
            <w:pPr>
              <w:widowControl/>
              <w:adjustRightInd/>
              <w:spacing w:line="240" w:lineRule="auto"/>
              <w:jc w:val="left"/>
              <w:rPr>
                <w:rFonts w:ascii="宋体" w:hAnsi="宋体" w:cs="宋体"/>
                <w:color w:val="000000"/>
                <w:kern w:val="0"/>
                <w:sz w:val="18"/>
                <w:szCs w:val="18"/>
              </w:rPr>
            </w:pPr>
            <w:r w:rsidRPr="00D81093">
              <w:rPr>
                <w:rFonts w:ascii="宋体" w:hAnsi="宋体" w:cs="宋体" w:hint="eastAsia"/>
                <w:color w:val="000000"/>
                <w:kern w:val="0"/>
                <w:sz w:val="18"/>
                <w:szCs w:val="18"/>
              </w:rPr>
              <w:t>调查：                         记录：                            审核：</w:t>
            </w:r>
          </w:p>
        </w:tc>
      </w:tr>
    </w:tbl>
    <w:p w14:paraId="7752390C" w14:textId="77777777" w:rsidR="00D81093" w:rsidRDefault="00D81093" w:rsidP="00D81093">
      <w:pPr>
        <w:pStyle w:val="aff"/>
        <w:spacing w:before="156" w:after="156"/>
      </w:pPr>
      <w:r>
        <w:rPr>
          <w:rFonts w:hint="eastAsia"/>
        </w:rPr>
        <w:lastRenderedPageBreak/>
        <w:t>滑坡调查表</w:t>
      </w:r>
    </w:p>
    <w:tbl>
      <w:tblPr>
        <w:tblW w:w="5008" w:type="pct"/>
        <w:tblCellMar>
          <w:left w:w="57" w:type="dxa"/>
          <w:right w:w="57" w:type="dxa"/>
        </w:tblCellMar>
        <w:tblLook w:val="04A0" w:firstRow="1" w:lastRow="0" w:firstColumn="1" w:lastColumn="0" w:noHBand="0" w:noVBand="1"/>
      </w:tblPr>
      <w:tblGrid>
        <w:gridCol w:w="1346"/>
        <w:gridCol w:w="1142"/>
        <w:gridCol w:w="1311"/>
        <w:gridCol w:w="1312"/>
        <w:gridCol w:w="1548"/>
        <w:gridCol w:w="596"/>
        <w:gridCol w:w="1115"/>
        <w:gridCol w:w="1113"/>
      </w:tblGrid>
      <w:tr w:rsidR="00D81093" w:rsidRPr="00470DDC" w14:paraId="5210677B" w14:textId="77777777" w:rsidTr="0096684D">
        <w:trPr>
          <w:trHeight w:val="285"/>
        </w:trPr>
        <w:tc>
          <w:tcPr>
            <w:tcW w:w="5000" w:type="pct"/>
            <w:gridSpan w:val="8"/>
            <w:tcBorders>
              <w:top w:val="nil"/>
              <w:left w:val="nil"/>
              <w:bottom w:val="single" w:sz="4" w:space="0" w:color="auto"/>
              <w:right w:val="nil"/>
            </w:tcBorders>
            <w:shd w:val="clear" w:color="auto" w:fill="auto"/>
            <w:noWrap/>
            <w:vAlign w:val="center"/>
            <w:hideMark/>
          </w:tcPr>
          <w:p w14:paraId="1358D5D7" w14:textId="44F2EE3A" w:rsidR="00D81093" w:rsidRPr="00470DDC" w:rsidRDefault="00220618" w:rsidP="0096684D">
            <w:pPr>
              <w:widowControl/>
              <w:jc w:val="left"/>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470DDC">
              <w:rPr>
                <w:rFonts w:ascii="宋体" w:hAnsi="宋体" w:cs="宋体" w:hint="eastAsia"/>
                <w:color w:val="000000"/>
                <w:kern w:val="0"/>
                <w:sz w:val="18"/>
                <w:szCs w:val="18"/>
              </w:rPr>
              <w:t>工点：                             天气：                             年   月   日</w:t>
            </w:r>
          </w:p>
        </w:tc>
      </w:tr>
      <w:tr w:rsidR="00D81093" w:rsidRPr="00470DDC" w14:paraId="67269B4D" w14:textId="77777777" w:rsidTr="00D81093">
        <w:trPr>
          <w:trHeight w:hRule="exact" w:val="454"/>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14:paraId="5A5EB35F" w14:textId="1637174F" w:rsidR="00D81093" w:rsidRPr="00470DDC"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470DDC">
              <w:rPr>
                <w:rFonts w:ascii="宋体" w:hAnsi="宋体" w:cs="宋体" w:hint="eastAsia"/>
                <w:color w:val="000000"/>
                <w:kern w:val="0"/>
                <w:sz w:val="18"/>
                <w:szCs w:val="18"/>
              </w:rPr>
              <w:t>里程</w:t>
            </w:r>
          </w:p>
        </w:tc>
        <w:tc>
          <w:tcPr>
            <w:tcW w:w="4290" w:type="pct"/>
            <w:gridSpan w:val="7"/>
            <w:tcBorders>
              <w:top w:val="single" w:sz="4" w:space="0" w:color="auto"/>
              <w:left w:val="nil"/>
              <w:bottom w:val="single" w:sz="4" w:space="0" w:color="auto"/>
              <w:right w:val="single" w:sz="4" w:space="0" w:color="auto"/>
            </w:tcBorders>
            <w:shd w:val="clear" w:color="auto" w:fill="auto"/>
            <w:noWrap/>
            <w:vAlign w:val="center"/>
            <w:hideMark/>
          </w:tcPr>
          <w:p w14:paraId="7E142D9B" w14:textId="77777777" w:rsidR="00D81093" w:rsidRPr="00470DDC" w:rsidRDefault="00D81093" w:rsidP="0096684D">
            <w:pPr>
              <w:widowControl/>
              <w:jc w:val="center"/>
              <w:rPr>
                <w:rFonts w:ascii="宋体" w:hAnsi="宋体" w:cs="宋体"/>
                <w:color w:val="000000"/>
                <w:kern w:val="0"/>
                <w:sz w:val="18"/>
                <w:szCs w:val="18"/>
              </w:rPr>
            </w:pPr>
          </w:p>
        </w:tc>
      </w:tr>
      <w:tr w:rsidR="00D81093" w:rsidRPr="00470DDC" w14:paraId="6D92B44F" w14:textId="77777777" w:rsidTr="00D81093">
        <w:trPr>
          <w:trHeight w:hRule="exact" w:val="454"/>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14:paraId="4F20CCE3"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野外编号</w:t>
            </w:r>
          </w:p>
        </w:tc>
        <w:tc>
          <w:tcPr>
            <w:tcW w:w="602" w:type="pct"/>
            <w:tcBorders>
              <w:top w:val="nil"/>
              <w:left w:val="nil"/>
              <w:bottom w:val="single" w:sz="4" w:space="0" w:color="auto"/>
              <w:right w:val="single" w:sz="4" w:space="0" w:color="auto"/>
            </w:tcBorders>
            <w:shd w:val="clear" w:color="auto" w:fill="auto"/>
            <w:noWrap/>
            <w:vAlign w:val="center"/>
            <w:hideMark/>
          </w:tcPr>
          <w:p w14:paraId="3860FA3B" w14:textId="77777777" w:rsidR="00D81093" w:rsidRPr="00470DDC" w:rsidRDefault="00D81093" w:rsidP="0096684D">
            <w:pPr>
              <w:widowControl/>
              <w:jc w:val="center"/>
              <w:rPr>
                <w:rFonts w:ascii="宋体" w:hAnsi="宋体" w:cs="宋体"/>
                <w:color w:val="000000"/>
                <w:kern w:val="0"/>
                <w:sz w:val="18"/>
                <w:szCs w:val="18"/>
              </w:rPr>
            </w:pPr>
          </w:p>
        </w:tc>
        <w:tc>
          <w:tcPr>
            <w:tcW w:w="691" w:type="pct"/>
            <w:tcBorders>
              <w:top w:val="nil"/>
              <w:left w:val="nil"/>
              <w:bottom w:val="single" w:sz="4" w:space="0" w:color="auto"/>
              <w:right w:val="single" w:sz="4" w:space="0" w:color="auto"/>
            </w:tcBorders>
            <w:shd w:val="clear" w:color="auto" w:fill="auto"/>
            <w:noWrap/>
            <w:vAlign w:val="center"/>
            <w:hideMark/>
          </w:tcPr>
          <w:p w14:paraId="7B6C7422"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室内编号</w:t>
            </w:r>
          </w:p>
        </w:tc>
        <w:tc>
          <w:tcPr>
            <w:tcW w:w="692" w:type="pct"/>
            <w:tcBorders>
              <w:top w:val="nil"/>
              <w:left w:val="nil"/>
              <w:bottom w:val="single" w:sz="4" w:space="0" w:color="auto"/>
              <w:right w:val="single" w:sz="4" w:space="0" w:color="auto"/>
            </w:tcBorders>
            <w:shd w:val="clear" w:color="auto" w:fill="auto"/>
            <w:noWrap/>
            <w:vAlign w:val="center"/>
            <w:hideMark/>
          </w:tcPr>
          <w:p w14:paraId="0AB0403B" w14:textId="77777777" w:rsidR="00D81093" w:rsidRPr="00470DDC" w:rsidRDefault="00D81093" w:rsidP="0096684D">
            <w:pPr>
              <w:widowControl/>
              <w:jc w:val="center"/>
              <w:rPr>
                <w:rFonts w:ascii="宋体" w:hAnsi="宋体" w:cs="宋体"/>
                <w:color w:val="000000"/>
                <w:kern w:val="0"/>
                <w:sz w:val="18"/>
                <w:szCs w:val="18"/>
              </w:rPr>
            </w:pPr>
          </w:p>
        </w:tc>
        <w:tc>
          <w:tcPr>
            <w:tcW w:w="816" w:type="pct"/>
            <w:tcBorders>
              <w:top w:val="nil"/>
              <w:left w:val="nil"/>
              <w:bottom w:val="single" w:sz="4" w:space="0" w:color="auto"/>
              <w:right w:val="single" w:sz="4" w:space="0" w:color="auto"/>
            </w:tcBorders>
            <w:shd w:val="clear" w:color="auto" w:fill="auto"/>
            <w:noWrap/>
            <w:vAlign w:val="center"/>
            <w:hideMark/>
          </w:tcPr>
          <w:p w14:paraId="269CBEEC"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坐标</w:t>
            </w:r>
          </w:p>
        </w:tc>
        <w:tc>
          <w:tcPr>
            <w:tcW w:w="1489" w:type="pct"/>
            <w:gridSpan w:val="3"/>
            <w:tcBorders>
              <w:top w:val="single" w:sz="4" w:space="0" w:color="auto"/>
              <w:left w:val="nil"/>
              <w:bottom w:val="single" w:sz="4" w:space="0" w:color="auto"/>
              <w:right w:val="single" w:sz="4" w:space="0" w:color="auto"/>
            </w:tcBorders>
            <w:shd w:val="clear" w:color="auto" w:fill="auto"/>
            <w:noWrap/>
            <w:vAlign w:val="center"/>
            <w:hideMark/>
          </w:tcPr>
          <w:p w14:paraId="66553302"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 xml:space="preserve">X： </w:t>
            </w:r>
            <w:r>
              <w:rPr>
                <w:rFonts w:ascii="宋体" w:hAnsi="宋体" w:cs="宋体"/>
                <w:color w:val="000000"/>
                <w:kern w:val="0"/>
                <w:sz w:val="18"/>
                <w:szCs w:val="18"/>
              </w:rPr>
              <w:t xml:space="preserve">        </w:t>
            </w:r>
            <w:r w:rsidRPr="00470DDC">
              <w:rPr>
                <w:rFonts w:ascii="宋体" w:hAnsi="宋体" w:cs="宋体" w:hint="eastAsia"/>
                <w:color w:val="000000"/>
                <w:kern w:val="0"/>
                <w:sz w:val="18"/>
                <w:szCs w:val="18"/>
              </w:rPr>
              <w:t>Y：</w:t>
            </w:r>
          </w:p>
        </w:tc>
      </w:tr>
      <w:tr w:rsidR="00D81093" w:rsidRPr="00470DDC" w14:paraId="7F8B0203" w14:textId="77777777" w:rsidTr="00D81093">
        <w:trPr>
          <w:trHeight w:hRule="exact" w:val="454"/>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14:paraId="301C19B6"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滑坡类型</w:t>
            </w:r>
          </w:p>
        </w:tc>
        <w:tc>
          <w:tcPr>
            <w:tcW w:w="129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131AE2" w14:textId="77777777" w:rsidR="00D81093" w:rsidRPr="00470DDC" w:rsidRDefault="00D81093" w:rsidP="0096684D">
            <w:pPr>
              <w:widowControl/>
              <w:jc w:val="center"/>
              <w:rPr>
                <w:rFonts w:ascii="宋体" w:hAnsi="宋体" w:cs="宋体"/>
                <w:color w:val="000000"/>
                <w:kern w:val="0"/>
                <w:sz w:val="18"/>
                <w:szCs w:val="18"/>
              </w:rPr>
            </w:pPr>
          </w:p>
        </w:tc>
        <w:tc>
          <w:tcPr>
            <w:tcW w:w="692" w:type="pct"/>
            <w:tcBorders>
              <w:top w:val="nil"/>
              <w:left w:val="nil"/>
              <w:bottom w:val="single" w:sz="4" w:space="0" w:color="auto"/>
              <w:right w:val="single" w:sz="4" w:space="0" w:color="auto"/>
            </w:tcBorders>
            <w:shd w:val="clear" w:color="auto" w:fill="auto"/>
            <w:noWrap/>
            <w:vAlign w:val="center"/>
            <w:hideMark/>
          </w:tcPr>
          <w:p w14:paraId="14FB19AF"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滑动方式</w:t>
            </w:r>
          </w:p>
        </w:tc>
        <w:tc>
          <w:tcPr>
            <w:tcW w:w="11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15104A" w14:textId="77777777" w:rsidR="00D81093" w:rsidRPr="00470DDC" w:rsidRDefault="00D81093" w:rsidP="0096684D">
            <w:pPr>
              <w:widowControl/>
              <w:jc w:val="center"/>
              <w:rPr>
                <w:rFonts w:ascii="宋体" w:hAnsi="宋体" w:cs="宋体"/>
                <w:color w:val="000000"/>
                <w:kern w:val="0"/>
                <w:sz w:val="18"/>
                <w:szCs w:val="18"/>
              </w:rPr>
            </w:pPr>
          </w:p>
        </w:tc>
        <w:tc>
          <w:tcPr>
            <w:tcW w:w="588" w:type="pct"/>
            <w:tcBorders>
              <w:top w:val="nil"/>
              <w:left w:val="nil"/>
              <w:bottom w:val="single" w:sz="4" w:space="0" w:color="auto"/>
              <w:right w:val="single" w:sz="4" w:space="0" w:color="auto"/>
            </w:tcBorders>
            <w:shd w:val="clear" w:color="auto" w:fill="auto"/>
            <w:noWrap/>
            <w:vAlign w:val="center"/>
            <w:hideMark/>
          </w:tcPr>
          <w:p w14:paraId="431EA5D3"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主滑方向</w:t>
            </w:r>
          </w:p>
        </w:tc>
        <w:tc>
          <w:tcPr>
            <w:tcW w:w="587" w:type="pct"/>
            <w:tcBorders>
              <w:top w:val="nil"/>
              <w:left w:val="nil"/>
              <w:bottom w:val="single" w:sz="4" w:space="0" w:color="auto"/>
              <w:right w:val="single" w:sz="4" w:space="0" w:color="auto"/>
            </w:tcBorders>
            <w:shd w:val="clear" w:color="auto" w:fill="auto"/>
            <w:noWrap/>
            <w:vAlign w:val="center"/>
            <w:hideMark/>
          </w:tcPr>
          <w:p w14:paraId="09CC5950" w14:textId="77777777" w:rsidR="00D81093" w:rsidRPr="00470DDC" w:rsidRDefault="00D81093" w:rsidP="0096684D">
            <w:pPr>
              <w:widowControl/>
              <w:jc w:val="center"/>
              <w:rPr>
                <w:rFonts w:ascii="宋体" w:hAnsi="宋体" w:cs="宋体"/>
                <w:color w:val="000000"/>
                <w:kern w:val="0"/>
                <w:sz w:val="18"/>
                <w:szCs w:val="18"/>
              </w:rPr>
            </w:pPr>
          </w:p>
        </w:tc>
      </w:tr>
      <w:tr w:rsidR="00D81093" w:rsidRPr="00470DDC" w14:paraId="546D1BA3" w14:textId="77777777" w:rsidTr="00D81093">
        <w:trPr>
          <w:trHeight w:hRule="exact" w:val="454"/>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14:paraId="12D936E3"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前缘标高</w:t>
            </w:r>
          </w:p>
        </w:tc>
        <w:tc>
          <w:tcPr>
            <w:tcW w:w="602" w:type="pct"/>
            <w:tcBorders>
              <w:top w:val="nil"/>
              <w:left w:val="nil"/>
              <w:bottom w:val="single" w:sz="4" w:space="0" w:color="auto"/>
              <w:right w:val="single" w:sz="4" w:space="0" w:color="auto"/>
            </w:tcBorders>
            <w:shd w:val="clear" w:color="auto" w:fill="auto"/>
            <w:noWrap/>
            <w:vAlign w:val="center"/>
            <w:hideMark/>
          </w:tcPr>
          <w:p w14:paraId="321B5771" w14:textId="77777777" w:rsidR="00D81093" w:rsidRPr="00470DDC" w:rsidRDefault="00D81093" w:rsidP="0096684D">
            <w:pPr>
              <w:widowControl/>
              <w:jc w:val="center"/>
              <w:rPr>
                <w:rFonts w:ascii="宋体" w:hAnsi="宋体" w:cs="宋体"/>
                <w:color w:val="000000"/>
                <w:kern w:val="0"/>
                <w:sz w:val="18"/>
                <w:szCs w:val="18"/>
              </w:rPr>
            </w:pPr>
          </w:p>
        </w:tc>
        <w:tc>
          <w:tcPr>
            <w:tcW w:w="691" w:type="pct"/>
            <w:tcBorders>
              <w:top w:val="nil"/>
              <w:left w:val="nil"/>
              <w:bottom w:val="single" w:sz="4" w:space="0" w:color="auto"/>
              <w:right w:val="single" w:sz="4" w:space="0" w:color="auto"/>
            </w:tcBorders>
            <w:shd w:val="clear" w:color="auto" w:fill="auto"/>
            <w:noWrap/>
            <w:vAlign w:val="center"/>
            <w:hideMark/>
          </w:tcPr>
          <w:p w14:paraId="5DF64DA2"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平面形状</w:t>
            </w:r>
          </w:p>
        </w:tc>
        <w:tc>
          <w:tcPr>
            <w:tcW w:w="692" w:type="pct"/>
            <w:tcBorders>
              <w:top w:val="nil"/>
              <w:left w:val="nil"/>
              <w:bottom w:val="single" w:sz="4" w:space="0" w:color="auto"/>
              <w:right w:val="single" w:sz="4" w:space="0" w:color="auto"/>
            </w:tcBorders>
            <w:shd w:val="clear" w:color="auto" w:fill="auto"/>
            <w:noWrap/>
            <w:vAlign w:val="center"/>
            <w:hideMark/>
          </w:tcPr>
          <w:p w14:paraId="4D0D39E9" w14:textId="77777777" w:rsidR="00D81093" w:rsidRPr="00470DDC" w:rsidRDefault="00D81093" w:rsidP="0096684D">
            <w:pPr>
              <w:widowControl/>
              <w:jc w:val="center"/>
              <w:rPr>
                <w:rFonts w:ascii="宋体" w:hAnsi="宋体" w:cs="宋体"/>
                <w:color w:val="000000"/>
                <w:kern w:val="0"/>
                <w:sz w:val="18"/>
                <w:szCs w:val="18"/>
              </w:rPr>
            </w:pPr>
          </w:p>
        </w:tc>
        <w:tc>
          <w:tcPr>
            <w:tcW w:w="816" w:type="pct"/>
            <w:tcBorders>
              <w:top w:val="nil"/>
              <w:left w:val="nil"/>
              <w:bottom w:val="single" w:sz="4" w:space="0" w:color="auto"/>
              <w:right w:val="single" w:sz="4" w:space="0" w:color="auto"/>
            </w:tcBorders>
            <w:shd w:val="clear" w:color="auto" w:fill="auto"/>
            <w:noWrap/>
            <w:vAlign w:val="center"/>
            <w:hideMark/>
          </w:tcPr>
          <w:p w14:paraId="0F73755E"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纵向长度</w:t>
            </w:r>
          </w:p>
        </w:tc>
        <w:tc>
          <w:tcPr>
            <w:tcW w:w="314" w:type="pct"/>
            <w:tcBorders>
              <w:top w:val="nil"/>
              <w:left w:val="nil"/>
              <w:bottom w:val="single" w:sz="4" w:space="0" w:color="auto"/>
              <w:right w:val="single" w:sz="4" w:space="0" w:color="auto"/>
            </w:tcBorders>
            <w:shd w:val="clear" w:color="auto" w:fill="auto"/>
            <w:noWrap/>
            <w:vAlign w:val="center"/>
            <w:hideMark/>
          </w:tcPr>
          <w:p w14:paraId="5B6A42D5" w14:textId="77777777" w:rsidR="00D81093" w:rsidRPr="00470DDC" w:rsidRDefault="00D81093" w:rsidP="0096684D">
            <w:pPr>
              <w:widowControl/>
              <w:jc w:val="center"/>
              <w:rPr>
                <w:rFonts w:ascii="宋体" w:hAnsi="宋体" w:cs="宋体"/>
                <w:color w:val="000000"/>
                <w:kern w:val="0"/>
                <w:sz w:val="18"/>
                <w:szCs w:val="18"/>
              </w:rPr>
            </w:pPr>
          </w:p>
        </w:tc>
        <w:tc>
          <w:tcPr>
            <w:tcW w:w="588" w:type="pct"/>
            <w:tcBorders>
              <w:top w:val="nil"/>
              <w:left w:val="nil"/>
              <w:bottom w:val="single" w:sz="4" w:space="0" w:color="auto"/>
              <w:right w:val="single" w:sz="4" w:space="0" w:color="auto"/>
            </w:tcBorders>
            <w:shd w:val="clear" w:color="auto" w:fill="auto"/>
            <w:noWrap/>
            <w:vAlign w:val="center"/>
            <w:hideMark/>
          </w:tcPr>
          <w:p w14:paraId="1692BB40"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垂向厚度</w:t>
            </w:r>
          </w:p>
        </w:tc>
        <w:tc>
          <w:tcPr>
            <w:tcW w:w="587" w:type="pct"/>
            <w:tcBorders>
              <w:top w:val="nil"/>
              <w:left w:val="nil"/>
              <w:bottom w:val="single" w:sz="4" w:space="0" w:color="auto"/>
              <w:right w:val="single" w:sz="4" w:space="0" w:color="auto"/>
            </w:tcBorders>
            <w:shd w:val="clear" w:color="auto" w:fill="auto"/>
            <w:noWrap/>
            <w:vAlign w:val="center"/>
            <w:hideMark/>
          </w:tcPr>
          <w:p w14:paraId="16263FDF" w14:textId="77777777" w:rsidR="00D81093" w:rsidRPr="00470DDC" w:rsidRDefault="00D81093" w:rsidP="0096684D">
            <w:pPr>
              <w:widowControl/>
              <w:jc w:val="center"/>
              <w:rPr>
                <w:rFonts w:ascii="宋体" w:hAnsi="宋体" w:cs="宋体"/>
                <w:color w:val="000000"/>
                <w:kern w:val="0"/>
                <w:sz w:val="18"/>
                <w:szCs w:val="18"/>
              </w:rPr>
            </w:pPr>
          </w:p>
        </w:tc>
      </w:tr>
      <w:tr w:rsidR="00D81093" w:rsidRPr="00470DDC" w14:paraId="448ECBD8" w14:textId="77777777" w:rsidTr="00D81093">
        <w:trPr>
          <w:trHeight w:hRule="exact" w:val="454"/>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14:paraId="78CA1CF2"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后缘标高</w:t>
            </w:r>
          </w:p>
        </w:tc>
        <w:tc>
          <w:tcPr>
            <w:tcW w:w="602" w:type="pct"/>
            <w:tcBorders>
              <w:top w:val="nil"/>
              <w:left w:val="nil"/>
              <w:bottom w:val="single" w:sz="4" w:space="0" w:color="auto"/>
              <w:right w:val="single" w:sz="4" w:space="0" w:color="auto"/>
            </w:tcBorders>
            <w:shd w:val="clear" w:color="auto" w:fill="auto"/>
            <w:noWrap/>
            <w:vAlign w:val="center"/>
            <w:hideMark/>
          </w:tcPr>
          <w:p w14:paraId="7CC55CDB" w14:textId="77777777" w:rsidR="00D81093" w:rsidRPr="00470DDC" w:rsidRDefault="00D81093" w:rsidP="0096684D">
            <w:pPr>
              <w:widowControl/>
              <w:jc w:val="center"/>
              <w:rPr>
                <w:rFonts w:ascii="宋体" w:hAnsi="宋体" w:cs="宋体"/>
                <w:color w:val="000000"/>
                <w:kern w:val="0"/>
                <w:sz w:val="18"/>
                <w:szCs w:val="18"/>
              </w:rPr>
            </w:pPr>
          </w:p>
        </w:tc>
        <w:tc>
          <w:tcPr>
            <w:tcW w:w="691" w:type="pct"/>
            <w:tcBorders>
              <w:top w:val="nil"/>
              <w:left w:val="nil"/>
              <w:bottom w:val="single" w:sz="4" w:space="0" w:color="auto"/>
              <w:right w:val="single" w:sz="4" w:space="0" w:color="auto"/>
            </w:tcBorders>
            <w:shd w:val="clear" w:color="auto" w:fill="auto"/>
            <w:noWrap/>
            <w:vAlign w:val="center"/>
            <w:hideMark/>
          </w:tcPr>
          <w:p w14:paraId="3A8841F5"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剖面形态</w:t>
            </w:r>
          </w:p>
        </w:tc>
        <w:tc>
          <w:tcPr>
            <w:tcW w:w="692" w:type="pct"/>
            <w:tcBorders>
              <w:top w:val="nil"/>
              <w:left w:val="nil"/>
              <w:bottom w:val="single" w:sz="4" w:space="0" w:color="auto"/>
              <w:right w:val="single" w:sz="4" w:space="0" w:color="auto"/>
            </w:tcBorders>
            <w:shd w:val="clear" w:color="auto" w:fill="auto"/>
            <w:noWrap/>
            <w:vAlign w:val="center"/>
            <w:hideMark/>
          </w:tcPr>
          <w:p w14:paraId="18572C59" w14:textId="77777777" w:rsidR="00D81093" w:rsidRPr="00470DDC" w:rsidRDefault="00D81093" w:rsidP="0096684D">
            <w:pPr>
              <w:widowControl/>
              <w:jc w:val="center"/>
              <w:rPr>
                <w:rFonts w:ascii="宋体" w:hAnsi="宋体" w:cs="宋体"/>
                <w:color w:val="000000"/>
                <w:kern w:val="0"/>
                <w:sz w:val="18"/>
                <w:szCs w:val="18"/>
              </w:rPr>
            </w:pPr>
          </w:p>
        </w:tc>
        <w:tc>
          <w:tcPr>
            <w:tcW w:w="816" w:type="pct"/>
            <w:tcBorders>
              <w:top w:val="nil"/>
              <w:left w:val="nil"/>
              <w:bottom w:val="single" w:sz="4" w:space="0" w:color="auto"/>
              <w:right w:val="single" w:sz="4" w:space="0" w:color="auto"/>
            </w:tcBorders>
            <w:shd w:val="clear" w:color="auto" w:fill="auto"/>
            <w:noWrap/>
            <w:vAlign w:val="center"/>
            <w:hideMark/>
          </w:tcPr>
          <w:p w14:paraId="634D0BBA"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横向宽度</w:t>
            </w:r>
          </w:p>
        </w:tc>
        <w:tc>
          <w:tcPr>
            <w:tcW w:w="314" w:type="pct"/>
            <w:tcBorders>
              <w:top w:val="nil"/>
              <w:left w:val="nil"/>
              <w:bottom w:val="single" w:sz="4" w:space="0" w:color="auto"/>
              <w:right w:val="single" w:sz="4" w:space="0" w:color="auto"/>
            </w:tcBorders>
            <w:shd w:val="clear" w:color="auto" w:fill="auto"/>
            <w:noWrap/>
            <w:vAlign w:val="center"/>
            <w:hideMark/>
          </w:tcPr>
          <w:p w14:paraId="1DC7BDA8" w14:textId="77777777" w:rsidR="00D81093" w:rsidRPr="00470DDC" w:rsidRDefault="00D81093" w:rsidP="0096684D">
            <w:pPr>
              <w:widowControl/>
              <w:jc w:val="center"/>
              <w:rPr>
                <w:rFonts w:ascii="宋体" w:hAnsi="宋体" w:cs="宋体"/>
                <w:color w:val="000000"/>
                <w:kern w:val="0"/>
                <w:sz w:val="18"/>
                <w:szCs w:val="18"/>
              </w:rPr>
            </w:pPr>
          </w:p>
        </w:tc>
        <w:tc>
          <w:tcPr>
            <w:tcW w:w="588" w:type="pct"/>
            <w:tcBorders>
              <w:top w:val="nil"/>
              <w:left w:val="nil"/>
              <w:bottom w:val="single" w:sz="4" w:space="0" w:color="auto"/>
              <w:right w:val="single" w:sz="4" w:space="0" w:color="auto"/>
            </w:tcBorders>
            <w:shd w:val="clear" w:color="auto" w:fill="auto"/>
            <w:noWrap/>
            <w:vAlign w:val="center"/>
            <w:hideMark/>
          </w:tcPr>
          <w:p w14:paraId="12C39CC4"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体积规模</w:t>
            </w:r>
          </w:p>
        </w:tc>
        <w:tc>
          <w:tcPr>
            <w:tcW w:w="587" w:type="pct"/>
            <w:tcBorders>
              <w:top w:val="nil"/>
              <w:left w:val="nil"/>
              <w:bottom w:val="single" w:sz="4" w:space="0" w:color="auto"/>
              <w:right w:val="single" w:sz="4" w:space="0" w:color="auto"/>
            </w:tcBorders>
            <w:shd w:val="clear" w:color="auto" w:fill="auto"/>
            <w:noWrap/>
            <w:vAlign w:val="center"/>
            <w:hideMark/>
          </w:tcPr>
          <w:p w14:paraId="7561D0A9" w14:textId="77777777" w:rsidR="00D81093" w:rsidRPr="00470DDC" w:rsidRDefault="00D81093" w:rsidP="0096684D">
            <w:pPr>
              <w:widowControl/>
              <w:jc w:val="center"/>
              <w:rPr>
                <w:rFonts w:ascii="宋体" w:hAnsi="宋体" w:cs="宋体"/>
                <w:color w:val="000000"/>
                <w:kern w:val="0"/>
                <w:sz w:val="18"/>
                <w:szCs w:val="18"/>
              </w:rPr>
            </w:pPr>
          </w:p>
        </w:tc>
      </w:tr>
      <w:tr w:rsidR="00D81093" w:rsidRPr="00470DDC" w14:paraId="58EFB917" w14:textId="77777777" w:rsidTr="00D81093">
        <w:trPr>
          <w:trHeight w:hRule="exact" w:val="482"/>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2EFF67"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滑坡环境条件</w:t>
            </w:r>
          </w:p>
        </w:tc>
        <w:tc>
          <w:tcPr>
            <w:tcW w:w="4290" w:type="pct"/>
            <w:gridSpan w:val="7"/>
            <w:tcBorders>
              <w:top w:val="single" w:sz="4" w:space="0" w:color="auto"/>
              <w:left w:val="nil"/>
              <w:bottom w:val="single" w:sz="4" w:space="0" w:color="auto"/>
              <w:right w:val="single" w:sz="4" w:space="0" w:color="auto"/>
            </w:tcBorders>
            <w:shd w:val="clear" w:color="auto" w:fill="auto"/>
            <w:noWrap/>
            <w:hideMark/>
          </w:tcPr>
          <w:p w14:paraId="6708D567"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地形地貌条件（所处地貌单元、地形特征、斜坡形态、临空面与地层产状关系）</w:t>
            </w:r>
          </w:p>
        </w:tc>
      </w:tr>
      <w:tr w:rsidR="00D81093" w:rsidRPr="00470DDC" w14:paraId="494B271D"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7F9C9E0A"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3667DB0C"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地层岩性及岩性组合关系</w:t>
            </w:r>
          </w:p>
        </w:tc>
      </w:tr>
      <w:tr w:rsidR="00D81093" w:rsidRPr="00470DDC" w14:paraId="5733377A"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63284F83"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1C7F357A"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地质构造特征（构造部位，褶皱、断裂、裂隙发育特征及切割关系，岩体结构类型）</w:t>
            </w:r>
          </w:p>
        </w:tc>
      </w:tr>
      <w:tr w:rsidR="00D81093" w:rsidRPr="00470DDC" w14:paraId="53A68D30"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62E418F6"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639E86CF"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水文特征（地表汇水、冲刷条件，地下水类型、补径排条件，对滑坡的影响）</w:t>
            </w:r>
          </w:p>
        </w:tc>
      </w:tr>
      <w:tr w:rsidR="00D81093" w:rsidRPr="00470DDC" w14:paraId="54746D33"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37834A0C"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42BC7F82"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人类工程活动（类型、方式、范围及强度、对滑坡的影响）</w:t>
            </w:r>
          </w:p>
        </w:tc>
      </w:tr>
      <w:tr w:rsidR="00D81093" w:rsidRPr="00470DDC" w14:paraId="5E0A6E88"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118E289A"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15B86514"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植被（种类、覆盖率）</w:t>
            </w:r>
          </w:p>
        </w:tc>
      </w:tr>
      <w:tr w:rsidR="00D81093" w:rsidRPr="00470DDC" w14:paraId="42D4BB82" w14:textId="77777777" w:rsidTr="00D81093">
        <w:trPr>
          <w:trHeight w:hRule="exact" w:val="482"/>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3F2F12"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滑坡基本特征</w:t>
            </w: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7FFDB34E"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边界条件（前、后缘，左、右界，滑面（带）、滑床）</w:t>
            </w:r>
          </w:p>
        </w:tc>
      </w:tr>
      <w:tr w:rsidR="00D81093" w:rsidRPr="00470DDC" w14:paraId="41433C31"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762A53F3"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50E3766E"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滑体特征（形态特征、物质结构、空间展布）</w:t>
            </w:r>
          </w:p>
        </w:tc>
      </w:tr>
      <w:tr w:rsidR="00D81093" w:rsidRPr="00470DDC" w14:paraId="5C4F7D50"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4B6902A9"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1697E597"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滑体、滑床基本水文地质特征</w:t>
            </w:r>
          </w:p>
        </w:tc>
      </w:tr>
      <w:tr w:rsidR="00D81093" w:rsidRPr="00470DDC" w14:paraId="440EB8B7"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70874D63"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11B0BB50"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滑坡变形特征（变形活动现状表现、变形破坏历史）</w:t>
            </w:r>
          </w:p>
        </w:tc>
      </w:tr>
      <w:tr w:rsidR="00D81093" w:rsidRPr="00470DDC" w14:paraId="62016D6C"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03D1175B"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0779AD7E"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滑坡成因及影响因素</w:t>
            </w:r>
          </w:p>
        </w:tc>
      </w:tr>
      <w:tr w:rsidR="00D81093" w:rsidRPr="00470DDC" w14:paraId="18CEF0C6" w14:textId="77777777" w:rsidTr="00D81093">
        <w:trPr>
          <w:trHeight w:hRule="exact" w:val="482"/>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CFC058"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稳定性评价</w:t>
            </w: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1C12D054"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可能复活的诱发因素</w:t>
            </w:r>
          </w:p>
        </w:tc>
      </w:tr>
      <w:tr w:rsidR="00D81093" w:rsidRPr="00470DDC" w14:paraId="6B7F2B33"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55F78FA1"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154DFA11"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现状</w:t>
            </w:r>
          </w:p>
        </w:tc>
      </w:tr>
      <w:tr w:rsidR="00D81093" w:rsidRPr="00470DDC" w14:paraId="7AC1C0DF"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08A9393E"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5F05C0C9"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今后发展趋势</w:t>
            </w:r>
          </w:p>
        </w:tc>
      </w:tr>
      <w:tr w:rsidR="00D81093" w:rsidRPr="00470DDC" w14:paraId="229E1D8A" w14:textId="77777777" w:rsidTr="00D81093">
        <w:trPr>
          <w:trHeight w:hRule="exact" w:val="482"/>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1133C1"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危害性评价</w:t>
            </w: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0CFB5FFD"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已有灾害损失（致灾对象，范围及损失大小）</w:t>
            </w:r>
          </w:p>
        </w:tc>
      </w:tr>
      <w:tr w:rsidR="00D81093" w:rsidRPr="00470DDC" w14:paraId="64D64DD4"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26E00C8E"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7C4E59C1"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潜在威胁及灾害预测</w:t>
            </w:r>
          </w:p>
        </w:tc>
      </w:tr>
      <w:tr w:rsidR="00D81093" w:rsidRPr="00470DDC" w14:paraId="567BEFD3" w14:textId="77777777" w:rsidTr="00D81093">
        <w:trPr>
          <w:trHeight w:hRule="exact" w:val="482"/>
        </w:trPr>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0C749CA7"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防治</w:t>
            </w:r>
            <w:r w:rsidRPr="00470DDC">
              <w:rPr>
                <w:rFonts w:ascii="宋体" w:hAnsi="宋体" w:cs="宋体" w:hint="eastAsia"/>
                <w:color w:val="000000"/>
                <w:kern w:val="0"/>
                <w:sz w:val="18"/>
                <w:szCs w:val="18"/>
              </w:rPr>
              <w:br/>
              <w:t>措施</w:t>
            </w: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70AA75F3"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已有防治经验及效果</w:t>
            </w:r>
          </w:p>
        </w:tc>
      </w:tr>
      <w:tr w:rsidR="00D81093" w:rsidRPr="00470DDC" w14:paraId="5E8282A7" w14:textId="77777777" w:rsidTr="00D81093">
        <w:trPr>
          <w:trHeight w:hRule="exact" w:val="482"/>
        </w:trPr>
        <w:tc>
          <w:tcPr>
            <w:tcW w:w="710" w:type="pct"/>
            <w:vMerge/>
            <w:tcBorders>
              <w:top w:val="nil"/>
              <w:left w:val="single" w:sz="4" w:space="0" w:color="auto"/>
              <w:bottom w:val="single" w:sz="4" w:space="0" w:color="auto"/>
              <w:right w:val="single" w:sz="4" w:space="0" w:color="auto"/>
            </w:tcBorders>
            <w:vAlign w:val="center"/>
            <w:hideMark/>
          </w:tcPr>
          <w:p w14:paraId="6BAC57ED" w14:textId="77777777" w:rsidR="00D81093" w:rsidRPr="00470DDC" w:rsidRDefault="00D81093" w:rsidP="0096684D">
            <w:pPr>
              <w:widowControl/>
              <w:jc w:val="left"/>
              <w:rPr>
                <w:rFonts w:ascii="宋体" w:hAnsi="宋体" w:cs="宋体"/>
                <w:color w:val="000000"/>
                <w:kern w:val="0"/>
                <w:sz w:val="18"/>
                <w:szCs w:val="18"/>
              </w:rPr>
            </w:pPr>
          </w:p>
        </w:tc>
        <w:tc>
          <w:tcPr>
            <w:tcW w:w="4290" w:type="pct"/>
            <w:gridSpan w:val="7"/>
            <w:tcBorders>
              <w:top w:val="single" w:sz="4" w:space="0" w:color="auto"/>
              <w:left w:val="nil"/>
              <w:bottom w:val="single" w:sz="4" w:space="0" w:color="auto"/>
              <w:right w:val="single" w:sz="4" w:space="0" w:color="auto"/>
            </w:tcBorders>
            <w:shd w:val="clear" w:color="auto" w:fill="auto"/>
            <w:hideMark/>
          </w:tcPr>
          <w:p w14:paraId="4DB61CFA"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今后防治建议及可行性</w:t>
            </w:r>
          </w:p>
        </w:tc>
      </w:tr>
      <w:tr w:rsidR="00D81093" w:rsidRPr="00470DDC" w14:paraId="256949D2" w14:textId="77777777" w:rsidTr="00D81093">
        <w:trPr>
          <w:trHeight w:hRule="exact" w:val="48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14:paraId="4FDB26B8" w14:textId="77777777"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平、剖面图（比例、平面方位）</w:t>
            </w:r>
          </w:p>
        </w:tc>
      </w:tr>
      <w:tr w:rsidR="00D81093" w:rsidRPr="00470DDC" w14:paraId="39829831" w14:textId="77777777" w:rsidTr="00D81093">
        <w:trPr>
          <w:trHeight w:hRule="exact" w:val="482"/>
        </w:trPr>
        <w:tc>
          <w:tcPr>
            <w:tcW w:w="710" w:type="pct"/>
            <w:tcBorders>
              <w:top w:val="nil"/>
              <w:left w:val="single" w:sz="4" w:space="0" w:color="auto"/>
              <w:bottom w:val="single" w:sz="4" w:space="0" w:color="auto"/>
              <w:right w:val="single" w:sz="4" w:space="0" w:color="auto"/>
            </w:tcBorders>
            <w:shd w:val="clear" w:color="auto" w:fill="auto"/>
            <w:noWrap/>
            <w:vAlign w:val="center"/>
            <w:hideMark/>
          </w:tcPr>
          <w:p w14:paraId="5341C31F"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资料来源</w:t>
            </w:r>
          </w:p>
        </w:tc>
        <w:tc>
          <w:tcPr>
            <w:tcW w:w="1985" w:type="pct"/>
            <w:gridSpan w:val="3"/>
            <w:tcBorders>
              <w:top w:val="single" w:sz="4" w:space="0" w:color="auto"/>
              <w:left w:val="nil"/>
              <w:bottom w:val="single" w:sz="4" w:space="0" w:color="auto"/>
              <w:right w:val="single" w:sz="4" w:space="0" w:color="auto"/>
            </w:tcBorders>
            <w:shd w:val="clear" w:color="auto" w:fill="auto"/>
            <w:noWrap/>
            <w:vAlign w:val="center"/>
            <w:hideMark/>
          </w:tcPr>
          <w:p w14:paraId="1CE76131" w14:textId="77777777" w:rsidR="00D81093" w:rsidRPr="00470DDC" w:rsidRDefault="00D81093" w:rsidP="0096684D">
            <w:pPr>
              <w:widowControl/>
              <w:jc w:val="center"/>
              <w:rPr>
                <w:rFonts w:ascii="宋体" w:hAnsi="宋体" w:cs="宋体"/>
                <w:color w:val="000000"/>
                <w:kern w:val="0"/>
                <w:sz w:val="18"/>
                <w:szCs w:val="18"/>
              </w:rPr>
            </w:pPr>
          </w:p>
        </w:tc>
        <w:tc>
          <w:tcPr>
            <w:tcW w:w="816" w:type="pct"/>
            <w:tcBorders>
              <w:top w:val="nil"/>
              <w:left w:val="nil"/>
              <w:bottom w:val="single" w:sz="4" w:space="0" w:color="auto"/>
              <w:right w:val="single" w:sz="4" w:space="0" w:color="auto"/>
            </w:tcBorders>
            <w:shd w:val="clear" w:color="auto" w:fill="auto"/>
            <w:noWrap/>
            <w:vAlign w:val="center"/>
            <w:hideMark/>
          </w:tcPr>
          <w:p w14:paraId="738861F9" w14:textId="77777777" w:rsidR="00D81093" w:rsidRPr="00470DDC" w:rsidRDefault="00D81093" w:rsidP="0096684D">
            <w:pPr>
              <w:widowControl/>
              <w:jc w:val="center"/>
              <w:rPr>
                <w:rFonts w:ascii="宋体" w:hAnsi="宋体" w:cs="宋体"/>
                <w:color w:val="000000"/>
                <w:kern w:val="0"/>
                <w:sz w:val="18"/>
                <w:szCs w:val="18"/>
              </w:rPr>
            </w:pPr>
            <w:r w:rsidRPr="00470DDC">
              <w:rPr>
                <w:rFonts w:ascii="宋体" w:hAnsi="宋体" w:cs="宋体" w:hint="eastAsia"/>
                <w:color w:val="000000"/>
                <w:kern w:val="0"/>
                <w:sz w:val="18"/>
                <w:szCs w:val="18"/>
              </w:rPr>
              <w:t>样品及照片登记</w:t>
            </w:r>
          </w:p>
        </w:tc>
        <w:tc>
          <w:tcPr>
            <w:tcW w:w="1489" w:type="pct"/>
            <w:gridSpan w:val="3"/>
            <w:tcBorders>
              <w:top w:val="nil"/>
              <w:left w:val="nil"/>
              <w:bottom w:val="single" w:sz="4" w:space="0" w:color="auto"/>
              <w:right w:val="single" w:sz="4" w:space="0" w:color="auto"/>
            </w:tcBorders>
            <w:shd w:val="clear" w:color="auto" w:fill="auto"/>
            <w:noWrap/>
            <w:vAlign w:val="center"/>
            <w:hideMark/>
          </w:tcPr>
          <w:p w14:paraId="5223911B" w14:textId="77777777" w:rsidR="00D81093" w:rsidRPr="00470DDC" w:rsidRDefault="00D81093" w:rsidP="0096684D">
            <w:pPr>
              <w:widowControl/>
              <w:jc w:val="center"/>
              <w:rPr>
                <w:rFonts w:ascii="宋体" w:hAnsi="宋体" w:cs="宋体"/>
                <w:color w:val="000000"/>
                <w:kern w:val="0"/>
                <w:sz w:val="18"/>
                <w:szCs w:val="18"/>
              </w:rPr>
            </w:pPr>
          </w:p>
        </w:tc>
      </w:tr>
      <w:tr w:rsidR="00D81093" w:rsidRPr="00470DDC" w14:paraId="132CF7DA" w14:textId="77777777" w:rsidTr="0096684D">
        <w:trPr>
          <w:trHeight w:val="285"/>
        </w:trPr>
        <w:tc>
          <w:tcPr>
            <w:tcW w:w="5000" w:type="pct"/>
            <w:gridSpan w:val="8"/>
            <w:tcBorders>
              <w:top w:val="nil"/>
              <w:left w:val="nil"/>
              <w:bottom w:val="nil"/>
              <w:right w:val="nil"/>
            </w:tcBorders>
            <w:shd w:val="clear" w:color="auto" w:fill="auto"/>
            <w:noWrap/>
            <w:vAlign w:val="center"/>
            <w:hideMark/>
          </w:tcPr>
          <w:p w14:paraId="6BD2DB1E" w14:textId="640F56E9" w:rsidR="00D81093" w:rsidRPr="00470DDC" w:rsidRDefault="00D81093" w:rsidP="0096684D">
            <w:pPr>
              <w:widowControl/>
              <w:jc w:val="left"/>
              <w:rPr>
                <w:rFonts w:ascii="宋体" w:hAnsi="宋体" w:cs="宋体"/>
                <w:color w:val="000000"/>
                <w:kern w:val="0"/>
                <w:sz w:val="18"/>
                <w:szCs w:val="18"/>
              </w:rPr>
            </w:pPr>
            <w:r w:rsidRPr="00470DDC">
              <w:rPr>
                <w:rFonts w:ascii="宋体" w:hAnsi="宋体" w:cs="宋体" w:hint="eastAsia"/>
                <w:color w:val="000000"/>
                <w:kern w:val="0"/>
                <w:sz w:val="18"/>
                <w:szCs w:val="18"/>
              </w:rPr>
              <w:t>调查：                         记录：                            审核：</w:t>
            </w:r>
          </w:p>
        </w:tc>
      </w:tr>
    </w:tbl>
    <w:p w14:paraId="51AAA64F" w14:textId="77777777" w:rsidR="00D81093" w:rsidRDefault="00D81093" w:rsidP="00D81093">
      <w:pPr>
        <w:pStyle w:val="affffb"/>
        <w:ind w:firstLine="420"/>
        <w:sectPr w:rsidR="00D81093" w:rsidSect="00676955">
          <w:headerReference w:type="even" r:id="rId53"/>
          <w:headerReference w:type="default" r:id="rId54"/>
          <w:footerReference w:type="even" r:id="rId55"/>
          <w:footerReference w:type="default" r:id="rId56"/>
          <w:pgSz w:w="11906" w:h="16838" w:code="9"/>
          <w:pgMar w:top="1928" w:right="1134" w:bottom="1134" w:left="1134" w:header="1418" w:footer="1134" w:gutter="284"/>
          <w:cols w:space="425"/>
          <w:formProt w:val="0"/>
          <w:docGrid w:type="lines" w:linePitch="312"/>
        </w:sectPr>
      </w:pPr>
    </w:p>
    <w:p w14:paraId="6EC507A7" w14:textId="2CF257CD" w:rsidR="00D81093" w:rsidRDefault="00D81093" w:rsidP="00D81093">
      <w:pPr>
        <w:pStyle w:val="aff"/>
        <w:spacing w:before="156" w:after="156"/>
      </w:pPr>
      <w:r w:rsidRPr="00D81093">
        <w:rPr>
          <w:rFonts w:hint="eastAsia"/>
        </w:rPr>
        <w:lastRenderedPageBreak/>
        <w:t>崩塌体调查表</w:t>
      </w:r>
    </w:p>
    <w:tbl>
      <w:tblPr>
        <w:tblW w:w="4990" w:type="pct"/>
        <w:tblLook w:val="04A0" w:firstRow="1" w:lastRow="0" w:firstColumn="1" w:lastColumn="0" w:noHBand="0" w:noVBand="1"/>
      </w:tblPr>
      <w:tblGrid>
        <w:gridCol w:w="1319"/>
        <w:gridCol w:w="1172"/>
        <w:gridCol w:w="1172"/>
        <w:gridCol w:w="1172"/>
        <w:gridCol w:w="1172"/>
        <w:gridCol w:w="1172"/>
        <w:gridCol w:w="1315"/>
        <w:gridCol w:w="1032"/>
        <w:gridCol w:w="4495"/>
      </w:tblGrid>
      <w:tr w:rsidR="00D81093" w:rsidRPr="00CC211B" w14:paraId="6B1DAEDC" w14:textId="77777777" w:rsidTr="0096684D">
        <w:trPr>
          <w:trHeight w:val="181"/>
        </w:trPr>
        <w:tc>
          <w:tcPr>
            <w:tcW w:w="5000" w:type="pct"/>
            <w:gridSpan w:val="9"/>
            <w:tcBorders>
              <w:top w:val="nil"/>
              <w:left w:val="nil"/>
              <w:bottom w:val="nil"/>
              <w:right w:val="nil"/>
            </w:tcBorders>
            <w:shd w:val="clear" w:color="auto" w:fill="auto"/>
            <w:noWrap/>
            <w:vAlign w:val="center"/>
            <w:hideMark/>
          </w:tcPr>
          <w:p w14:paraId="1233DFCE" w14:textId="100A4B3D" w:rsidR="00D81093" w:rsidRPr="00CC211B"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CC211B">
              <w:rPr>
                <w:rFonts w:ascii="宋体" w:hAnsi="宋体" w:cs="宋体" w:hint="eastAsia"/>
                <w:color w:val="000000"/>
                <w:kern w:val="0"/>
                <w:sz w:val="18"/>
                <w:szCs w:val="18"/>
              </w:rPr>
              <w:t>工点：                                  天气：                                              年月日</w:t>
            </w:r>
          </w:p>
        </w:tc>
      </w:tr>
      <w:tr w:rsidR="00D81093" w:rsidRPr="00CC211B" w14:paraId="6F8FC941" w14:textId="77777777" w:rsidTr="008070A3">
        <w:trPr>
          <w:trHeight w:hRule="exact" w:val="454"/>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23A2" w14:textId="3F7299FB" w:rsidR="00D81093" w:rsidRPr="00CC211B"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D81093" w:rsidRPr="00CC211B">
              <w:rPr>
                <w:rFonts w:ascii="宋体" w:hAnsi="宋体" w:cs="宋体" w:hint="eastAsia"/>
                <w:color w:val="000000"/>
                <w:kern w:val="0"/>
                <w:sz w:val="18"/>
                <w:szCs w:val="18"/>
              </w:rPr>
              <w:t>里程</w:t>
            </w:r>
          </w:p>
        </w:tc>
        <w:tc>
          <w:tcPr>
            <w:tcW w:w="2559" w:type="pct"/>
            <w:gridSpan w:val="6"/>
            <w:tcBorders>
              <w:top w:val="single" w:sz="4" w:space="0" w:color="auto"/>
              <w:left w:val="nil"/>
              <w:bottom w:val="single" w:sz="4" w:space="0" w:color="auto"/>
              <w:right w:val="single" w:sz="4" w:space="0" w:color="auto"/>
            </w:tcBorders>
            <w:shd w:val="clear" w:color="auto" w:fill="auto"/>
            <w:noWrap/>
            <w:vAlign w:val="center"/>
            <w:hideMark/>
          </w:tcPr>
          <w:p w14:paraId="21C5E57B" w14:textId="77777777" w:rsidR="00D81093" w:rsidRPr="00CC211B" w:rsidRDefault="00D81093" w:rsidP="0096684D">
            <w:pPr>
              <w:widowControl/>
              <w:jc w:val="center"/>
              <w:rPr>
                <w:rFonts w:ascii="宋体" w:hAnsi="宋体" w:cs="宋体"/>
                <w:color w:val="000000"/>
                <w:kern w:val="0"/>
                <w:sz w:val="18"/>
                <w:szCs w:val="18"/>
              </w:rPr>
            </w:pP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2B18E" w14:textId="77777777" w:rsidR="00D81093" w:rsidRDefault="00D81093" w:rsidP="0096684D">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稳定性</w:t>
            </w:r>
          </w:p>
          <w:p w14:paraId="40015B40" w14:textId="60C00452" w:rsidR="00D81093" w:rsidRPr="00CC211B" w:rsidRDefault="00D81093" w:rsidP="0096684D">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分析</w:t>
            </w:r>
          </w:p>
        </w:tc>
        <w:tc>
          <w:tcPr>
            <w:tcW w:w="16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168F9A" w14:textId="77777777" w:rsidR="00D81093" w:rsidRPr="00CC211B" w:rsidRDefault="00D81093" w:rsidP="0096684D">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崩塌源山体开裂、位移、错落</w:t>
            </w:r>
            <w:r w:rsidRPr="00CC211B">
              <w:rPr>
                <w:rFonts w:ascii="宋体" w:hAnsi="宋体" w:cs="宋体" w:hint="eastAsia"/>
                <w:color w:val="000000"/>
                <w:kern w:val="0"/>
                <w:sz w:val="18"/>
                <w:szCs w:val="18"/>
              </w:rPr>
              <w:br/>
              <w:t>现状及失稳诱发因素、发展趋势</w:t>
            </w:r>
          </w:p>
        </w:tc>
      </w:tr>
      <w:tr w:rsidR="00D81093" w:rsidRPr="00CC211B" w14:paraId="14B841A5" w14:textId="77777777" w:rsidTr="008070A3">
        <w:trPr>
          <w:trHeight w:hRule="exact" w:val="454"/>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A28B94C" w14:textId="77777777" w:rsidR="00D81093" w:rsidRPr="00CC211B" w:rsidRDefault="00D81093" w:rsidP="0096684D">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野外编号</w:t>
            </w:r>
          </w:p>
        </w:tc>
        <w:tc>
          <w:tcPr>
            <w:tcW w:w="418" w:type="pct"/>
            <w:tcBorders>
              <w:top w:val="nil"/>
              <w:left w:val="nil"/>
              <w:bottom w:val="single" w:sz="4" w:space="0" w:color="auto"/>
              <w:right w:val="single" w:sz="4" w:space="0" w:color="auto"/>
            </w:tcBorders>
            <w:shd w:val="clear" w:color="auto" w:fill="auto"/>
            <w:noWrap/>
            <w:vAlign w:val="center"/>
            <w:hideMark/>
          </w:tcPr>
          <w:p w14:paraId="07598E07" w14:textId="7A6EAF00" w:rsidR="00D81093" w:rsidRPr="00CC211B" w:rsidRDefault="00D81093" w:rsidP="0096684D">
            <w:pPr>
              <w:widowControl/>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22956155" w14:textId="7D7B853D" w:rsidR="00D81093" w:rsidRPr="00CC211B" w:rsidRDefault="00D81093" w:rsidP="0096684D">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室内编号</w:t>
            </w:r>
          </w:p>
        </w:tc>
        <w:tc>
          <w:tcPr>
            <w:tcW w:w="418" w:type="pct"/>
            <w:tcBorders>
              <w:top w:val="nil"/>
              <w:left w:val="nil"/>
              <w:bottom w:val="single" w:sz="4" w:space="0" w:color="auto"/>
              <w:right w:val="single" w:sz="4" w:space="0" w:color="auto"/>
            </w:tcBorders>
            <w:shd w:val="clear" w:color="auto" w:fill="auto"/>
            <w:vAlign w:val="center"/>
          </w:tcPr>
          <w:p w14:paraId="57C3B7B2" w14:textId="77777777" w:rsidR="00D81093" w:rsidRPr="00CC211B" w:rsidRDefault="00D81093" w:rsidP="0096684D">
            <w:pPr>
              <w:widowControl/>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center"/>
          </w:tcPr>
          <w:p w14:paraId="4119045B" w14:textId="688ECF42" w:rsidR="00D81093" w:rsidRPr="00CC211B" w:rsidRDefault="00D81093" w:rsidP="0096684D">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坐标</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77C8EB93" w14:textId="77777777" w:rsidR="00D81093" w:rsidRPr="00CC211B" w:rsidRDefault="00D81093" w:rsidP="0096684D">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X：</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CC211B">
              <w:rPr>
                <w:rFonts w:ascii="宋体" w:hAnsi="宋体" w:cs="宋体" w:hint="eastAsia"/>
                <w:color w:val="000000"/>
                <w:kern w:val="0"/>
                <w:sz w:val="18"/>
                <w:szCs w:val="18"/>
              </w:rPr>
              <w:t>Y：</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2026268" w14:textId="77777777" w:rsidR="00D81093" w:rsidRPr="00CC211B" w:rsidRDefault="00D81093" w:rsidP="0096684D">
            <w:pPr>
              <w:widowControl/>
              <w:jc w:val="left"/>
              <w:rPr>
                <w:rFonts w:ascii="宋体" w:hAnsi="宋体" w:cs="宋体"/>
                <w:color w:val="000000"/>
                <w:kern w:val="0"/>
                <w:sz w:val="18"/>
                <w:szCs w:val="18"/>
              </w:rPr>
            </w:pPr>
          </w:p>
        </w:tc>
        <w:tc>
          <w:tcPr>
            <w:tcW w:w="1603" w:type="pct"/>
            <w:vMerge/>
            <w:tcBorders>
              <w:top w:val="single" w:sz="4" w:space="0" w:color="auto"/>
              <w:left w:val="single" w:sz="4" w:space="0" w:color="auto"/>
              <w:bottom w:val="single" w:sz="4" w:space="0" w:color="auto"/>
              <w:right w:val="single" w:sz="4" w:space="0" w:color="auto"/>
            </w:tcBorders>
            <w:vAlign w:val="center"/>
            <w:hideMark/>
          </w:tcPr>
          <w:p w14:paraId="6086214C" w14:textId="77777777" w:rsidR="00D81093" w:rsidRPr="00CC211B" w:rsidRDefault="00D81093" w:rsidP="0096684D">
            <w:pPr>
              <w:widowControl/>
              <w:jc w:val="left"/>
              <w:rPr>
                <w:rFonts w:ascii="宋体" w:hAnsi="宋体" w:cs="宋体"/>
                <w:color w:val="000000"/>
                <w:kern w:val="0"/>
                <w:sz w:val="18"/>
                <w:szCs w:val="18"/>
              </w:rPr>
            </w:pPr>
          </w:p>
        </w:tc>
      </w:tr>
      <w:tr w:rsidR="00D81093" w:rsidRPr="00CC211B" w14:paraId="29E851E3" w14:textId="77777777" w:rsidTr="008070A3">
        <w:trPr>
          <w:trHeight w:hRule="exact" w:val="454"/>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BBB1308"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崩塌类型</w:t>
            </w:r>
          </w:p>
        </w:tc>
        <w:tc>
          <w:tcPr>
            <w:tcW w:w="418" w:type="pct"/>
            <w:tcBorders>
              <w:top w:val="nil"/>
              <w:left w:val="nil"/>
              <w:bottom w:val="single" w:sz="4" w:space="0" w:color="auto"/>
              <w:right w:val="single" w:sz="4" w:space="0" w:color="auto"/>
            </w:tcBorders>
            <w:shd w:val="clear" w:color="auto" w:fill="auto"/>
            <w:noWrap/>
            <w:vAlign w:val="center"/>
            <w:hideMark/>
          </w:tcPr>
          <w:p w14:paraId="52D60DAB" w14:textId="77777777" w:rsidR="00D81093" w:rsidRPr="00CC211B" w:rsidRDefault="00D81093" w:rsidP="00D81093">
            <w:pPr>
              <w:widowControl/>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78D74B62" w14:textId="77777777" w:rsidR="00D81093" w:rsidRPr="00CC211B" w:rsidRDefault="00D81093" w:rsidP="00D81093">
            <w:pPr>
              <w:widowControl/>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7673EEE0"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运动方式</w:t>
            </w:r>
          </w:p>
        </w:tc>
        <w:tc>
          <w:tcPr>
            <w:tcW w:w="418" w:type="pct"/>
            <w:tcBorders>
              <w:top w:val="nil"/>
              <w:left w:val="nil"/>
              <w:bottom w:val="single" w:sz="4" w:space="0" w:color="auto"/>
              <w:right w:val="single" w:sz="4" w:space="0" w:color="auto"/>
            </w:tcBorders>
            <w:shd w:val="clear" w:color="auto" w:fill="auto"/>
            <w:noWrap/>
            <w:vAlign w:val="center"/>
            <w:hideMark/>
          </w:tcPr>
          <w:p w14:paraId="58A00661" w14:textId="62A8A13E" w:rsidR="00D81093" w:rsidRPr="00CC211B" w:rsidRDefault="00D81093" w:rsidP="00D81093">
            <w:pPr>
              <w:widowControl/>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0E218C96"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崩塌方向</w:t>
            </w:r>
          </w:p>
        </w:tc>
        <w:tc>
          <w:tcPr>
            <w:tcW w:w="469" w:type="pct"/>
            <w:tcBorders>
              <w:top w:val="nil"/>
              <w:left w:val="nil"/>
              <w:bottom w:val="single" w:sz="4" w:space="0" w:color="auto"/>
              <w:right w:val="single" w:sz="4" w:space="0" w:color="auto"/>
            </w:tcBorders>
            <w:shd w:val="clear" w:color="auto" w:fill="auto"/>
            <w:noWrap/>
            <w:vAlign w:val="center"/>
            <w:hideMark/>
          </w:tcPr>
          <w:p w14:paraId="381B05B3" w14:textId="77777777" w:rsidR="00D81093" w:rsidRPr="00CC211B" w:rsidRDefault="00D81093" w:rsidP="00D81093">
            <w:pPr>
              <w:widowControl/>
              <w:jc w:val="center"/>
              <w:rPr>
                <w:rFonts w:ascii="宋体" w:hAnsi="宋体" w:cs="宋体"/>
                <w:color w:val="000000"/>
                <w:kern w:val="0"/>
                <w:sz w:val="18"/>
                <w:szCs w:val="18"/>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FB66822" w14:textId="77777777" w:rsidR="00D81093" w:rsidRPr="00CC211B" w:rsidRDefault="00D81093" w:rsidP="00D81093">
            <w:pPr>
              <w:widowControl/>
              <w:jc w:val="left"/>
              <w:rPr>
                <w:rFonts w:ascii="宋体" w:hAnsi="宋体" w:cs="宋体"/>
                <w:color w:val="000000"/>
                <w:kern w:val="0"/>
                <w:sz w:val="18"/>
                <w:szCs w:val="18"/>
              </w:rPr>
            </w:pPr>
          </w:p>
        </w:tc>
        <w:tc>
          <w:tcPr>
            <w:tcW w:w="1603" w:type="pct"/>
            <w:vMerge/>
            <w:tcBorders>
              <w:top w:val="single" w:sz="4" w:space="0" w:color="auto"/>
              <w:left w:val="single" w:sz="4" w:space="0" w:color="auto"/>
              <w:bottom w:val="single" w:sz="4" w:space="0" w:color="auto"/>
              <w:right w:val="single" w:sz="4" w:space="0" w:color="auto"/>
            </w:tcBorders>
            <w:vAlign w:val="center"/>
            <w:hideMark/>
          </w:tcPr>
          <w:p w14:paraId="13C5E4D4" w14:textId="77777777" w:rsidR="00D81093" w:rsidRPr="00CC211B" w:rsidRDefault="00D81093" w:rsidP="00D81093">
            <w:pPr>
              <w:widowControl/>
              <w:jc w:val="left"/>
              <w:rPr>
                <w:rFonts w:ascii="宋体" w:hAnsi="宋体" w:cs="宋体"/>
                <w:color w:val="000000"/>
                <w:kern w:val="0"/>
                <w:sz w:val="18"/>
                <w:szCs w:val="18"/>
              </w:rPr>
            </w:pPr>
          </w:p>
        </w:tc>
      </w:tr>
      <w:tr w:rsidR="00D81093" w:rsidRPr="00CC211B" w14:paraId="10C7640A" w14:textId="77777777" w:rsidTr="000201CB">
        <w:trPr>
          <w:trHeight w:hRule="exact" w:val="392"/>
        </w:trPr>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9A4622"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崩塌体特征</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14:paraId="498169EE"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前缘</w:t>
            </w:r>
            <w:r w:rsidRPr="00CC211B">
              <w:rPr>
                <w:rFonts w:ascii="宋体" w:hAnsi="宋体" w:cs="宋体" w:hint="eastAsia"/>
                <w:color w:val="000000"/>
                <w:kern w:val="0"/>
                <w:sz w:val="18"/>
                <w:szCs w:val="18"/>
              </w:rPr>
              <w:br/>
              <w:t>高程</w:t>
            </w:r>
          </w:p>
        </w:tc>
        <w:tc>
          <w:tcPr>
            <w:tcW w:w="41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C9B8AA"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14:paraId="49BE0622"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坡体</w:t>
            </w:r>
            <w:r w:rsidRPr="00CC211B">
              <w:rPr>
                <w:rFonts w:ascii="宋体" w:hAnsi="宋体" w:cs="宋体" w:hint="eastAsia"/>
                <w:color w:val="000000"/>
                <w:kern w:val="0"/>
                <w:sz w:val="18"/>
                <w:szCs w:val="18"/>
              </w:rPr>
              <w:br/>
              <w:t>形态</w:t>
            </w:r>
          </w:p>
        </w:tc>
        <w:tc>
          <w:tcPr>
            <w:tcW w:w="41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FE1EEB"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44F4EBAC"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纵长</w:t>
            </w:r>
          </w:p>
        </w:tc>
        <w:tc>
          <w:tcPr>
            <w:tcW w:w="469" w:type="pct"/>
            <w:tcBorders>
              <w:top w:val="nil"/>
              <w:left w:val="nil"/>
              <w:bottom w:val="single" w:sz="4" w:space="0" w:color="auto"/>
              <w:right w:val="single" w:sz="4" w:space="0" w:color="auto"/>
            </w:tcBorders>
            <w:shd w:val="clear" w:color="auto" w:fill="auto"/>
            <w:noWrap/>
            <w:vAlign w:val="center"/>
            <w:hideMark/>
          </w:tcPr>
          <w:p w14:paraId="0301F836"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D9BD11B" w14:textId="77777777" w:rsidR="00D81093" w:rsidRPr="00CC211B" w:rsidRDefault="00D81093" w:rsidP="00D81093">
            <w:pPr>
              <w:widowControl/>
              <w:jc w:val="left"/>
              <w:rPr>
                <w:rFonts w:ascii="宋体" w:hAnsi="宋体" w:cs="宋体"/>
                <w:color w:val="000000"/>
                <w:kern w:val="0"/>
                <w:sz w:val="18"/>
                <w:szCs w:val="18"/>
              </w:rPr>
            </w:pPr>
          </w:p>
        </w:tc>
        <w:tc>
          <w:tcPr>
            <w:tcW w:w="1603" w:type="pct"/>
            <w:vMerge w:val="restart"/>
            <w:tcBorders>
              <w:top w:val="nil"/>
              <w:left w:val="single" w:sz="4" w:space="0" w:color="auto"/>
              <w:bottom w:val="single" w:sz="4" w:space="0" w:color="auto"/>
              <w:right w:val="single" w:sz="4" w:space="0" w:color="auto"/>
            </w:tcBorders>
            <w:shd w:val="clear" w:color="auto" w:fill="auto"/>
            <w:noWrap/>
            <w:hideMark/>
          </w:tcPr>
          <w:p w14:paraId="5DB2006E"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崩积体目前稳定性及今后发展趋势</w:t>
            </w:r>
          </w:p>
        </w:tc>
      </w:tr>
      <w:tr w:rsidR="00D81093" w:rsidRPr="00CC211B" w14:paraId="09AB2217" w14:textId="77777777" w:rsidTr="000201CB">
        <w:trPr>
          <w:trHeight w:hRule="exact" w:val="284"/>
        </w:trPr>
        <w:tc>
          <w:tcPr>
            <w:tcW w:w="470" w:type="pct"/>
            <w:vMerge/>
            <w:tcBorders>
              <w:top w:val="nil"/>
              <w:left w:val="single" w:sz="4" w:space="0" w:color="auto"/>
              <w:bottom w:val="single" w:sz="4" w:space="0" w:color="auto"/>
              <w:right w:val="single" w:sz="4" w:space="0" w:color="auto"/>
            </w:tcBorders>
            <w:vAlign w:val="center"/>
            <w:hideMark/>
          </w:tcPr>
          <w:p w14:paraId="4C559292" w14:textId="77777777" w:rsidR="00D81093" w:rsidRPr="00CC211B" w:rsidRDefault="00D81093" w:rsidP="00D81093">
            <w:pPr>
              <w:widowControl/>
              <w:jc w:val="left"/>
              <w:rPr>
                <w:rFonts w:ascii="宋体" w:hAnsi="宋体"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hideMark/>
          </w:tcPr>
          <w:p w14:paraId="09E4DB0F" w14:textId="77777777" w:rsidR="00D81093" w:rsidRPr="00CC211B" w:rsidRDefault="00D81093" w:rsidP="00D81093">
            <w:pPr>
              <w:widowControl/>
              <w:spacing w:line="240" w:lineRule="exact"/>
              <w:jc w:val="left"/>
              <w:rPr>
                <w:rFonts w:ascii="宋体" w:hAnsi="宋体"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hideMark/>
          </w:tcPr>
          <w:p w14:paraId="2BB49722" w14:textId="77777777" w:rsidR="00D81093" w:rsidRPr="00CC211B" w:rsidRDefault="00D81093" w:rsidP="00D81093">
            <w:pPr>
              <w:widowControl/>
              <w:spacing w:line="240" w:lineRule="exact"/>
              <w:jc w:val="left"/>
              <w:rPr>
                <w:rFonts w:ascii="宋体" w:hAnsi="宋体"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hideMark/>
          </w:tcPr>
          <w:p w14:paraId="4A16AE2C" w14:textId="77777777" w:rsidR="00D81093" w:rsidRPr="00CC211B" w:rsidRDefault="00D81093" w:rsidP="00D81093">
            <w:pPr>
              <w:widowControl/>
              <w:spacing w:line="240" w:lineRule="exact"/>
              <w:jc w:val="left"/>
              <w:rPr>
                <w:rFonts w:ascii="宋体" w:hAnsi="宋体"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hideMark/>
          </w:tcPr>
          <w:p w14:paraId="63249803" w14:textId="77777777" w:rsidR="00D81093" w:rsidRPr="00CC211B" w:rsidRDefault="00D81093" w:rsidP="00D81093">
            <w:pPr>
              <w:widowControl/>
              <w:spacing w:line="240" w:lineRule="exact"/>
              <w:jc w:val="left"/>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0DE8969E"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横宽</w:t>
            </w:r>
          </w:p>
        </w:tc>
        <w:tc>
          <w:tcPr>
            <w:tcW w:w="469" w:type="pct"/>
            <w:tcBorders>
              <w:top w:val="nil"/>
              <w:left w:val="nil"/>
              <w:bottom w:val="single" w:sz="4" w:space="0" w:color="auto"/>
              <w:right w:val="single" w:sz="4" w:space="0" w:color="auto"/>
            </w:tcBorders>
            <w:shd w:val="clear" w:color="auto" w:fill="auto"/>
            <w:noWrap/>
            <w:vAlign w:val="center"/>
            <w:hideMark/>
          </w:tcPr>
          <w:p w14:paraId="2EE6D19D"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68043FEF" w14:textId="77777777" w:rsidR="00D81093" w:rsidRPr="00CC211B" w:rsidRDefault="00D81093" w:rsidP="00D81093">
            <w:pPr>
              <w:widowControl/>
              <w:jc w:val="left"/>
              <w:rPr>
                <w:rFonts w:ascii="宋体" w:hAnsi="宋体" w:cs="宋体"/>
                <w:color w:val="000000"/>
                <w:kern w:val="0"/>
                <w:sz w:val="18"/>
                <w:szCs w:val="18"/>
              </w:rPr>
            </w:pPr>
          </w:p>
        </w:tc>
        <w:tc>
          <w:tcPr>
            <w:tcW w:w="1603" w:type="pct"/>
            <w:vMerge/>
            <w:tcBorders>
              <w:top w:val="nil"/>
              <w:left w:val="single" w:sz="4" w:space="0" w:color="auto"/>
              <w:bottom w:val="single" w:sz="4" w:space="0" w:color="auto"/>
              <w:right w:val="single" w:sz="4" w:space="0" w:color="auto"/>
            </w:tcBorders>
            <w:vAlign w:val="center"/>
            <w:hideMark/>
          </w:tcPr>
          <w:p w14:paraId="0615B41B" w14:textId="77777777" w:rsidR="00D81093" w:rsidRPr="00CC211B" w:rsidRDefault="00D81093" w:rsidP="00D81093">
            <w:pPr>
              <w:widowControl/>
              <w:jc w:val="left"/>
              <w:rPr>
                <w:rFonts w:ascii="宋体" w:hAnsi="宋体" w:cs="宋体"/>
                <w:color w:val="000000"/>
                <w:kern w:val="0"/>
                <w:sz w:val="18"/>
                <w:szCs w:val="18"/>
              </w:rPr>
            </w:pPr>
          </w:p>
        </w:tc>
      </w:tr>
      <w:tr w:rsidR="00D81093" w:rsidRPr="00CC211B" w14:paraId="670838C5" w14:textId="77777777" w:rsidTr="008070A3">
        <w:trPr>
          <w:trHeight w:hRule="exact" w:val="454"/>
        </w:trPr>
        <w:tc>
          <w:tcPr>
            <w:tcW w:w="470" w:type="pct"/>
            <w:vMerge/>
            <w:tcBorders>
              <w:top w:val="nil"/>
              <w:left w:val="single" w:sz="4" w:space="0" w:color="auto"/>
              <w:bottom w:val="single" w:sz="4" w:space="0" w:color="auto"/>
              <w:right w:val="single" w:sz="4" w:space="0" w:color="auto"/>
            </w:tcBorders>
            <w:vAlign w:val="center"/>
            <w:hideMark/>
          </w:tcPr>
          <w:p w14:paraId="05477B44" w14:textId="77777777" w:rsidR="00D81093" w:rsidRPr="00CC211B" w:rsidRDefault="00D81093" w:rsidP="00D81093">
            <w:pPr>
              <w:widowControl/>
              <w:jc w:val="left"/>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225087F1"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后缘高程</w:t>
            </w:r>
          </w:p>
        </w:tc>
        <w:tc>
          <w:tcPr>
            <w:tcW w:w="418" w:type="pct"/>
            <w:tcBorders>
              <w:top w:val="nil"/>
              <w:left w:val="nil"/>
              <w:bottom w:val="single" w:sz="4" w:space="0" w:color="auto"/>
              <w:right w:val="single" w:sz="4" w:space="0" w:color="auto"/>
            </w:tcBorders>
            <w:shd w:val="clear" w:color="auto" w:fill="auto"/>
            <w:noWrap/>
            <w:vAlign w:val="center"/>
            <w:hideMark/>
          </w:tcPr>
          <w:p w14:paraId="067BF0C9"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5BD10664"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坡度</w:t>
            </w:r>
          </w:p>
        </w:tc>
        <w:tc>
          <w:tcPr>
            <w:tcW w:w="418" w:type="pct"/>
            <w:tcBorders>
              <w:top w:val="nil"/>
              <w:left w:val="nil"/>
              <w:bottom w:val="single" w:sz="4" w:space="0" w:color="auto"/>
              <w:right w:val="single" w:sz="4" w:space="0" w:color="auto"/>
            </w:tcBorders>
            <w:shd w:val="clear" w:color="auto" w:fill="auto"/>
            <w:noWrap/>
            <w:vAlign w:val="center"/>
            <w:hideMark/>
          </w:tcPr>
          <w:p w14:paraId="7CEF0D15"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79D5C7E6"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厚度</w:t>
            </w:r>
          </w:p>
        </w:tc>
        <w:tc>
          <w:tcPr>
            <w:tcW w:w="469" w:type="pct"/>
            <w:tcBorders>
              <w:top w:val="nil"/>
              <w:left w:val="nil"/>
              <w:bottom w:val="single" w:sz="4" w:space="0" w:color="auto"/>
              <w:right w:val="single" w:sz="4" w:space="0" w:color="auto"/>
            </w:tcBorders>
            <w:shd w:val="clear" w:color="auto" w:fill="auto"/>
            <w:noWrap/>
            <w:vAlign w:val="center"/>
            <w:hideMark/>
          </w:tcPr>
          <w:p w14:paraId="1962CAB4"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7E071083" w14:textId="3D96B611"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危害性</w:t>
            </w:r>
          </w:p>
        </w:tc>
        <w:tc>
          <w:tcPr>
            <w:tcW w:w="1603" w:type="pct"/>
            <w:tcBorders>
              <w:top w:val="nil"/>
              <w:left w:val="nil"/>
              <w:bottom w:val="single" w:sz="4" w:space="0" w:color="auto"/>
              <w:right w:val="single" w:sz="4" w:space="0" w:color="auto"/>
            </w:tcBorders>
            <w:shd w:val="clear" w:color="auto" w:fill="auto"/>
            <w:hideMark/>
          </w:tcPr>
          <w:p w14:paraId="70116979"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已致灾害（对象，范围及损失</w:t>
            </w:r>
            <w:r w:rsidRPr="00CC211B">
              <w:rPr>
                <w:rFonts w:ascii="宋体" w:hAnsi="宋体" w:cs="宋体" w:hint="eastAsia"/>
                <w:color w:val="000000"/>
                <w:kern w:val="0"/>
                <w:sz w:val="18"/>
                <w:szCs w:val="18"/>
              </w:rPr>
              <w:br/>
              <w:t>大小）</w:t>
            </w:r>
          </w:p>
        </w:tc>
      </w:tr>
      <w:tr w:rsidR="00D81093" w:rsidRPr="00CC211B" w14:paraId="4DE64851" w14:textId="77777777" w:rsidTr="008070A3">
        <w:trPr>
          <w:trHeight w:hRule="exact" w:val="454"/>
        </w:trPr>
        <w:tc>
          <w:tcPr>
            <w:tcW w:w="470" w:type="pct"/>
            <w:vMerge/>
            <w:tcBorders>
              <w:top w:val="nil"/>
              <w:left w:val="single" w:sz="4" w:space="0" w:color="auto"/>
              <w:bottom w:val="single" w:sz="4" w:space="0" w:color="auto"/>
              <w:right w:val="single" w:sz="4" w:space="0" w:color="auto"/>
            </w:tcBorders>
            <w:vAlign w:val="center"/>
            <w:hideMark/>
          </w:tcPr>
          <w:p w14:paraId="4176DA79" w14:textId="77777777" w:rsidR="00D81093" w:rsidRPr="00CC211B" w:rsidRDefault="00D81093" w:rsidP="00D81093">
            <w:pPr>
              <w:widowControl/>
              <w:jc w:val="left"/>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07A825EF" w14:textId="199BE7C5"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物质成分</w:t>
            </w:r>
          </w:p>
        </w:tc>
        <w:tc>
          <w:tcPr>
            <w:tcW w:w="418" w:type="pct"/>
            <w:tcBorders>
              <w:top w:val="nil"/>
              <w:left w:val="nil"/>
              <w:bottom w:val="single" w:sz="4" w:space="0" w:color="auto"/>
              <w:right w:val="single" w:sz="4" w:space="0" w:color="auto"/>
            </w:tcBorders>
            <w:shd w:val="clear" w:color="auto" w:fill="auto"/>
            <w:noWrap/>
            <w:vAlign w:val="center"/>
            <w:hideMark/>
          </w:tcPr>
          <w:p w14:paraId="58C3EA5C"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6F02AF86"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下伏层位</w:t>
            </w:r>
            <w:r w:rsidRPr="00CC211B">
              <w:rPr>
                <w:rFonts w:ascii="宋体" w:hAnsi="宋体" w:cs="宋体" w:hint="eastAsia"/>
                <w:color w:val="000000"/>
                <w:kern w:val="0"/>
                <w:sz w:val="18"/>
                <w:szCs w:val="18"/>
              </w:rPr>
              <w:br/>
              <w:t>岩性、产状</w:t>
            </w:r>
          </w:p>
        </w:tc>
        <w:tc>
          <w:tcPr>
            <w:tcW w:w="418" w:type="pct"/>
            <w:tcBorders>
              <w:top w:val="nil"/>
              <w:left w:val="nil"/>
              <w:bottom w:val="single" w:sz="4" w:space="0" w:color="auto"/>
              <w:right w:val="single" w:sz="4" w:space="0" w:color="auto"/>
            </w:tcBorders>
            <w:shd w:val="clear" w:color="auto" w:fill="auto"/>
            <w:noWrap/>
            <w:vAlign w:val="center"/>
            <w:hideMark/>
          </w:tcPr>
          <w:p w14:paraId="55149B4B"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418" w:type="pct"/>
            <w:tcBorders>
              <w:top w:val="nil"/>
              <w:left w:val="nil"/>
              <w:bottom w:val="single" w:sz="4" w:space="0" w:color="auto"/>
              <w:right w:val="single" w:sz="4" w:space="0" w:color="auto"/>
            </w:tcBorders>
            <w:shd w:val="clear" w:color="auto" w:fill="auto"/>
            <w:noWrap/>
            <w:vAlign w:val="center"/>
            <w:hideMark/>
          </w:tcPr>
          <w:p w14:paraId="12967094" w14:textId="77777777" w:rsidR="00D81093" w:rsidRPr="00CC211B" w:rsidRDefault="00D81093" w:rsidP="00D81093">
            <w:pPr>
              <w:widowControl/>
              <w:spacing w:line="240" w:lineRule="exact"/>
              <w:jc w:val="center"/>
              <w:rPr>
                <w:rFonts w:ascii="宋体" w:hAnsi="宋体" w:cs="宋体"/>
                <w:color w:val="000000"/>
                <w:kern w:val="0"/>
                <w:sz w:val="18"/>
                <w:szCs w:val="18"/>
              </w:rPr>
            </w:pPr>
            <w:r w:rsidRPr="00CC211B">
              <w:rPr>
                <w:rFonts w:ascii="宋体" w:hAnsi="宋体" w:cs="宋体" w:hint="eastAsia"/>
                <w:color w:val="000000"/>
                <w:kern w:val="0"/>
                <w:sz w:val="18"/>
                <w:szCs w:val="18"/>
              </w:rPr>
              <w:t>体积</w:t>
            </w:r>
          </w:p>
        </w:tc>
        <w:tc>
          <w:tcPr>
            <w:tcW w:w="469" w:type="pct"/>
            <w:tcBorders>
              <w:top w:val="nil"/>
              <w:left w:val="nil"/>
              <w:bottom w:val="single" w:sz="4" w:space="0" w:color="auto"/>
              <w:right w:val="single" w:sz="4" w:space="0" w:color="auto"/>
            </w:tcBorders>
            <w:shd w:val="clear" w:color="auto" w:fill="auto"/>
            <w:noWrap/>
            <w:vAlign w:val="center"/>
            <w:hideMark/>
          </w:tcPr>
          <w:p w14:paraId="3069998F" w14:textId="77777777" w:rsidR="00D81093" w:rsidRPr="00CC211B" w:rsidRDefault="00D81093" w:rsidP="00D81093">
            <w:pPr>
              <w:widowControl/>
              <w:spacing w:line="240" w:lineRule="exact"/>
              <w:jc w:val="center"/>
              <w:rPr>
                <w:rFonts w:ascii="宋体" w:hAnsi="宋体" w:cs="宋体"/>
                <w:color w:val="000000"/>
                <w:kern w:val="0"/>
                <w:sz w:val="18"/>
                <w:szCs w:val="18"/>
              </w:rPr>
            </w:pPr>
          </w:p>
        </w:tc>
        <w:tc>
          <w:tcPr>
            <w:tcW w:w="368" w:type="pct"/>
            <w:vMerge/>
            <w:tcBorders>
              <w:top w:val="nil"/>
              <w:left w:val="single" w:sz="4" w:space="0" w:color="auto"/>
              <w:bottom w:val="single" w:sz="4" w:space="0" w:color="auto"/>
              <w:right w:val="single" w:sz="4" w:space="0" w:color="auto"/>
            </w:tcBorders>
            <w:vAlign w:val="center"/>
            <w:hideMark/>
          </w:tcPr>
          <w:p w14:paraId="5E34DAD7" w14:textId="77777777" w:rsidR="00D81093" w:rsidRPr="00CC211B" w:rsidRDefault="00D81093" w:rsidP="00D81093">
            <w:pPr>
              <w:widowControl/>
              <w:jc w:val="left"/>
              <w:rPr>
                <w:rFonts w:ascii="宋体" w:hAnsi="宋体" w:cs="宋体"/>
                <w:color w:val="000000"/>
                <w:kern w:val="0"/>
                <w:sz w:val="18"/>
                <w:szCs w:val="18"/>
              </w:rPr>
            </w:pPr>
          </w:p>
        </w:tc>
        <w:tc>
          <w:tcPr>
            <w:tcW w:w="1603" w:type="pct"/>
            <w:tcBorders>
              <w:top w:val="nil"/>
              <w:left w:val="nil"/>
              <w:bottom w:val="single" w:sz="4" w:space="0" w:color="auto"/>
              <w:right w:val="single" w:sz="4" w:space="0" w:color="auto"/>
            </w:tcBorders>
            <w:shd w:val="clear" w:color="auto" w:fill="auto"/>
            <w:hideMark/>
          </w:tcPr>
          <w:p w14:paraId="2CBC466B"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对工程的潜在威胁及危害</w:t>
            </w:r>
          </w:p>
        </w:tc>
      </w:tr>
      <w:tr w:rsidR="00D81093" w:rsidRPr="00CC211B" w14:paraId="03D10FFB" w14:textId="77777777" w:rsidTr="008070A3">
        <w:trPr>
          <w:trHeight w:hRule="exact" w:val="454"/>
        </w:trPr>
        <w:tc>
          <w:tcPr>
            <w:tcW w:w="470" w:type="pct"/>
            <w:vMerge w:val="restart"/>
            <w:tcBorders>
              <w:top w:val="nil"/>
              <w:left w:val="single" w:sz="4" w:space="0" w:color="auto"/>
              <w:right w:val="single" w:sz="4" w:space="0" w:color="auto"/>
            </w:tcBorders>
            <w:shd w:val="clear" w:color="auto" w:fill="auto"/>
            <w:noWrap/>
            <w:vAlign w:val="center"/>
            <w:hideMark/>
          </w:tcPr>
          <w:p w14:paraId="16713647"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崩塌源特征</w:t>
            </w: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103BF605"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地形地貌（所处地貌单元、陡坡地形形态特征、崩塌面高度与宽度、临空面结构类型）</w:t>
            </w:r>
          </w:p>
        </w:tc>
        <w:tc>
          <w:tcPr>
            <w:tcW w:w="368" w:type="pct"/>
            <w:vMerge w:val="restart"/>
            <w:tcBorders>
              <w:top w:val="nil"/>
              <w:left w:val="single" w:sz="4" w:space="0" w:color="auto"/>
              <w:right w:val="single" w:sz="4" w:space="0" w:color="auto"/>
            </w:tcBorders>
            <w:shd w:val="clear" w:color="auto" w:fill="auto"/>
            <w:vAlign w:val="center"/>
            <w:hideMark/>
          </w:tcPr>
          <w:p w14:paraId="76635C68" w14:textId="77777777" w:rsidR="00D81093"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防治</w:t>
            </w:r>
          </w:p>
          <w:p w14:paraId="6759E871" w14:textId="214886AD"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措施</w:t>
            </w:r>
          </w:p>
        </w:tc>
        <w:tc>
          <w:tcPr>
            <w:tcW w:w="1603" w:type="pct"/>
            <w:tcBorders>
              <w:top w:val="nil"/>
              <w:left w:val="nil"/>
              <w:bottom w:val="single" w:sz="4" w:space="0" w:color="auto"/>
              <w:right w:val="single" w:sz="4" w:space="0" w:color="auto"/>
            </w:tcBorders>
            <w:shd w:val="clear" w:color="auto" w:fill="auto"/>
            <w:hideMark/>
          </w:tcPr>
          <w:p w14:paraId="7F3733F4"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已有防治经验及效果</w:t>
            </w:r>
          </w:p>
        </w:tc>
      </w:tr>
      <w:tr w:rsidR="00D81093" w:rsidRPr="00CC211B" w14:paraId="5B94C568" w14:textId="77777777" w:rsidTr="008070A3">
        <w:trPr>
          <w:trHeight w:hRule="exact" w:val="454"/>
        </w:trPr>
        <w:tc>
          <w:tcPr>
            <w:tcW w:w="470" w:type="pct"/>
            <w:vMerge/>
            <w:tcBorders>
              <w:left w:val="single" w:sz="4" w:space="0" w:color="auto"/>
              <w:right w:val="single" w:sz="4" w:space="0" w:color="auto"/>
            </w:tcBorders>
            <w:vAlign w:val="center"/>
            <w:hideMark/>
          </w:tcPr>
          <w:p w14:paraId="065EB8E0"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noWrap/>
            <w:hideMark/>
          </w:tcPr>
          <w:p w14:paraId="7AE70EB0"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母岩性质（地层年代、产状、岩性、结构构造、岩层组合关系、力学性质</w:t>
            </w:r>
          </w:p>
        </w:tc>
        <w:tc>
          <w:tcPr>
            <w:tcW w:w="368" w:type="pct"/>
            <w:vMerge/>
            <w:tcBorders>
              <w:left w:val="single" w:sz="4" w:space="0" w:color="auto"/>
              <w:right w:val="single" w:sz="4" w:space="0" w:color="auto"/>
            </w:tcBorders>
            <w:shd w:val="clear" w:color="auto" w:fill="auto"/>
            <w:vAlign w:val="center"/>
            <w:hideMark/>
          </w:tcPr>
          <w:p w14:paraId="0D2B6150" w14:textId="77777777" w:rsidR="00D81093" w:rsidRPr="00CC211B" w:rsidRDefault="00D81093" w:rsidP="00D81093">
            <w:pPr>
              <w:widowControl/>
              <w:jc w:val="left"/>
              <w:rPr>
                <w:rFonts w:ascii="宋体" w:hAnsi="宋体" w:cs="宋体"/>
                <w:color w:val="000000"/>
                <w:kern w:val="0"/>
                <w:sz w:val="18"/>
                <w:szCs w:val="18"/>
              </w:rPr>
            </w:pPr>
          </w:p>
        </w:tc>
        <w:tc>
          <w:tcPr>
            <w:tcW w:w="1603" w:type="pct"/>
            <w:tcBorders>
              <w:top w:val="nil"/>
              <w:left w:val="nil"/>
              <w:right w:val="single" w:sz="4" w:space="0" w:color="auto"/>
            </w:tcBorders>
            <w:shd w:val="clear" w:color="auto" w:fill="auto"/>
            <w:hideMark/>
          </w:tcPr>
          <w:p w14:paraId="5440F8C7"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今后防治建议、可行性</w:t>
            </w:r>
          </w:p>
        </w:tc>
      </w:tr>
      <w:tr w:rsidR="00D81093" w:rsidRPr="00CC211B" w14:paraId="75A62978" w14:textId="77777777" w:rsidTr="008070A3">
        <w:trPr>
          <w:trHeight w:hRule="exact" w:val="454"/>
        </w:trPr>
        <w:tc>
          <w:tcPr>
            <w:tcW w:w="470" w:type="pct"/>
            <w:vMerge/>
            <w:tcBorders>
              <w:left w:val="single" w:sz="4" w:space="0" w:color="auto"/>
              <w:right w:val="single" w:sz="4" w:space="0" w:color="auto"/>
            </w:tcBorders>
            <w:vAlign w:val="center"/>
            <w:hideMark/>
          </w:tcPr>
          <w:p w14:paraId="7565FBD2"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647AADB5"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地质构造（构造部位，断裂、裂隙发育特征及切割关系，岩体结构类型）</w:t>
            </w:r>
          </w:p>
        </w:tc>
        <w:tc>
          <w:tcPr>
            <w:tcW w:w="197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66F3DC"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平、剖面图（比例、方向）</w:t>
            </w:r>
          </w:p>
        </w:tc>
      </w:tr>
      <w:tr w:rsidR="00D81093" w:rsidRPr="00CC211B" w14:paraId="77271713" w14:textId="77777777" w:rsidTr="008070A3">
        <w:trPr>
          <w:trHeight w:hRule="exact" w:val="454"/>
        </w:trPr>
        <w:tc>
          <w:tcPr>
            <w:tcW w:w="470" w:type="pct"/>
            <w:vMerge/>
            <w:tcBorders>
              <w:left w:val="single" w:sz="4" w:space="0" w:color="auto"/>
              <w:right w:val="single" w:sz="4" w:space="0" w:color="auto"/>
            </w:tcBorders>
            <w:vAlign w:val="center"/>
            <w:hideMark/>
          </w:tcPr>
          <w:p w14:paraId="0291C5AD"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2D5932AC"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水文地质特征（含隔水层、地下水类型及其补径排条奖以及对岩土体稳定性的影响）</w:t>
            </w:r>
          </w:p>
        </w:tc>
        <w:tc>
          <w:tcPr>
            <w:tcW w:w="1971" w:type="pct"/>
            <w:gridSpan w:val="2"/>
            <w:vMerge/>
            <w:tcBorders>
              <w:top w:val="single" w:sz="4" w:space="0" w:color="auto"/>
              <w:left w:val="single" w:sz="4" w:space="0" w:color="auto"/>
              <w:bottom w:val="single" w:sz="4" w:space="0" w:color="auto"/>
              <w:right w:val="single" w:sz="4" w:space="0" w:color="auto"/>
            </w:tcBorders>
            <w:vAlign w:val="center"/>
            <w:hideMark/>
          </w:tcPr>
          <w:p w14:paraId="51F9CC7F" w14:textId="77777777" w:rsidR="00D81093" w:rsidRPr="00CC211B" w:rsidRDefault="00D81093" w:rsidP="00D81093">
            <w:pPr>
              <w:widowControl/>
              <w:jc w:val="left"/>
              <w:rPr>
                <w:rFonts w:ascii="宋体" w:hAnsi="宋体" w:cs="宋体"/>
                <w:color w:val="000000"/>
                <w:kern w:val="0"/>
                <w:sz w:val="18"/>
                <w:szCs w:val="18"/>
              </w:rPr>
            </w:pPr>
          </w:p>
        </w:tc>
      </w:tr>
      <w:tr w:rsidR="00D81093" w:rsidRPr="00CC211B" w14:paraId="5E597C4D" w14:textId="77777777" w:rsidTr="008070A3">
        <w:trPr>
          <w:trHeight w:hRule="exact" w:val="454"/>
        </w:trPr>
        <w:tc>
          <w:tcPr>
            <w:tcW w:w="470" w:type="pct"/>
            <w:vMerge/>
            <w:tcBorders>
              <w:left w:val="single" w:sz="4" w:space="0" w:color="auto"/>
              <w:right w:val="single" w:sz="4" w:space="0" w:color="auto"/>
            </w:tcBorders>
            <w:vAlign w:val="center"/>
            <w:hideMark/>
          </w:tcPr>
          <w:p w14:paraId="31AD262B"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5A9E199C"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人工活动（类型、方式、范围及强度、对崩塌的影响）</w:t>
            </w:r>
          </w:p>
        </w:tc>
        <w:tc>
          <w:tcPr>
            <w:tcW w:w="1971" w:type="pct"/>
            <w:gridSpan w:val="2"/>
            <w:vMerge/>
            <w:tcBorders>
              <w:top w:val="single" w:sz="4" w:space="0" w:color="auto"/>
              <w:left w:val="single" w:sz="4" w:space="0" w:color="auto"/>
              <w:bottom w:val="single" w:sz="4" w:space="0" w:color="auto"/>
              <w:right w:val="single" w:sz="4" w:space="0" w:color="auto"/>
            </w:tcBorders>
            <w:vAlign w:val="center"/>
            <w:hideMark/>
          </w:tcPr>
          <w:p w14:paraId="7E495547" w14:textId="77777777" w:rsidR="00D81093" w:rsidRPr="00CC211B" w:rsidRDefault="00D81093" w:rsidP="00D81093">
            <w:pPr>
              <w:widowControl/>
              <w:jc w:val="left"/>
              <w:rPr>
                <w:rFonts w:ascii="宋体" w:hAnsi="宋体" w:cs="宋体"/>
                <w:color w:val="000000"/>
                <w:kern w:val="0"/>
                <w:sz w:val="18"/>
                <w:szCs w:val="18"/>
              </w:rPr>
            </w:pPr>
          </w:p>
        </w:tc>
      </w:tr>
      <w:tr w:rsidR="00D81093" w:rsidRPr="00CC211B" w14:paraId="35B73548" w14:textId="77777777" w:rsidTr="008070A3">
        <w:trPr>
          <w:trHeight w:hRule="exact" w:val="454"/>
        </w:trPr>
        <w:tc>
          <w:tcPr>
            <w:tcW w:w="470" w:type="pct"/>
            <w:vMerge/>
            <w:tcBorders>
              <w:left w:val="single" w:sz="4" w:space="0" w:color="auto"/>
              <w:bottom w:val="single" w:sz="4" w:space="0" w:color="auto"/>
              <w:right w:val="single" w:sz="4" w:space="0" w:color="auto"/>
            </w:tcBorders>
            <w:vAlign w:val="center"/>
            <w:hideMark/>
          </w:tcPr>
          <w:p w14:paraId="2A028B63"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3EAA20A5"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植被（种类、覆盖率）</w:t>
            </w:r>
          </w:p>
        </w:tc>
        <w:tc>
          <w:tcPr>
            <w:tcW w:w="1971" w:type="pct"/>
            <w:gridSpan w:val="2"/>
            <w:vMerge/>
            <w:tcBorders>
              <w:top w:val="single" w:sz="4" w:space="0" w:color="auto"/>
              <w:left w:val="single" w:sz="4" w:space="0" w:color="auto"/>
              <w:bottom w:val="single" w:sz="4" w:space="0" w:color="auto"/>
              <w:right w:val="single" w:sz="4" w:space="0" w:color="auto"/>
            </w:tcBorders>
            <w:vAlign w:val="center"/>
            <w:hideMark/>
          </w:tcPr>
          <w:p w14:paraId="1FB31EF4" w14:textId="77777777" w:rsidR="00D81093" w:rsidRPr="00CC211B" w:rsidRDefault="00D81093" w:rsidP="00D81093">
            <w:pPr>
              <w:widowControl/>
              <w:jc w:val="left"/>
              <w:rPr>
                <w:rFonts w:ascii="宋体" w:hAnsi="宋体" w:cs="宋体"/>
                <w:color w:val="000000"/>
                <w:kern w:val="0"/>
                <w:sz w:val="18"/>
                <w:szCs w:val="18"/>
              </w:rPr>
            </w:pPr>
          </w:p>
        </w:tc>
      </w:tr>
      <w:tr w:rsidR="00D81093" w:rsidRPr="00CC211B" w14:paraId="2B2D1D3F" w14:textId="77777777" w:rsidTr="008070A3">
        <w:trPr>
          <w:trHeight w:hRule="exact" w:val="454"/>
        </w:trPr>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83DF4D"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崩塌成因分析</w:t>
            </w: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6E1A6623"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地质结构面及结构体条件</w:t>
            </w:r>
          </w:p>
        </w:tc>
        <w:tc>
          <w:tcPr>
            <w:tcW w:w="1971" w:type="pct"/>
            <w:gridSpan w:val="2"/>
            <w:vMerge/>
            <w:tcBorders>
              <w:top w:val="single" w:sz="4" w:space="0" w:color="auto"/>
              <w:left w:val="single" w:sz="4" w:space="0" w:color="auto"/>
              <w:bottom w:val="single" w:sz="4" w:space="0" w:color="auto"/>
              <w:right w:val="single" w:sz="4" w:space="0" w:color="auto"/>
            </w:tcBorders>
            <w:vAlign w:val="center"/>
            <w:hideMark/>
          </w:tcPr>
          <w:p w14:paraId="05CD2C67" w14:textId="77777777" w:rsidR="00D81093" w:rsidRPr="00CC211B" w:rsidRDefault="00D81093" w:rsidP="00D81093">
            <w:pPr>
              <w:widowControl/>
              <w:jc w:val="left"/>
              <w:rPr>
                <w:rFonts w:ascii="宋体" w:hAnsi="宋体" w:cs="宋体"/>
                <w:color w:val="000000"/>
                <w:kern w:val="0"/>
                <w:sz w:val="18"/>
                <w:szCs w:val="18"/>
              </w:rPr>
            </w:pPr>
          </w:p>
        </w:tc>
      </w:tr>
      <w:tr w:rsidR="00D81093" w:rsidRPr="00CC211B" w14:paraId="52F464F5" w14:textId="77777777" w:rsidTr="008070A3">
        <w:trPr>
          <w:trHeight w:hRule="exact" w:val="454"/>
        </w:trPr>
        <w:tc>
          <w:tcPr>
            <w:tcW w:w="470" w:type="pct"/>
            <w:vMerge/>
            <w:tcBorders>
              <w:top w:val="nil"/>
              <w:left w:val="single" w:sz="4" w:space="0" w:color="auto"/>
              <w:bottom w:val="single" w:sz="4" w:space="0" w:color="auto"/>
              <w:right w:val="single" w:sz="4" w:space="0" w:color="auto"/>
            </w:tcBorders>
            <w:vAlign w:val="center"/>
            <w:hideMark/>
          </w:tcPr>
          <w:p w14:paraId="7CC7CBB4"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17DEC615"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动力条件（重力、气候、地震、地表及地下水、生物、人工等）</w:t>
            </w:r>
          </w:p>
        </w:tc>
        <w:tc>
          <w:tcPr>
            <w:tcW w:w="368" w:type="pct"/>
            <w:tcBorders>
              <w:top w:val="nil"/>
              <w:left w:val="nil"/>
              <w:bottom w:val="single" w:sz="4" w:space="0" w:color="auto"/>
              <w:right w:val="single" w:sz="4" w:space="0" w:color="auto"/>
            </w:tcBorders>
            <w:shd w:val="clear" w:color="auto" w:fill="auto"/>
            <w:vAlign w:val="center"/>
            <w:hideMark/>
          </w:tcPr>
          <w:p w14:paraId="5861D9B0"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资料来源</w:t>
            </w:r>
          </w:p>
        </w:tc>
        <w:tc>
          <w:tcPr>
            <w:tcW w:w="1603" w:type="pct"/>
            <w:tcBorders>
              <w:top w:val="nil"/>
              <w:left w:val="nil"/>
              <w:bottom w:val="single" w:sz="4" w:space="0" w:color="auto"/>
              <w:right w:val="single" w:sz="4" w:space="0" w:color="auto"/>
            </w:tcBorders>
            <w:shd w:val="clear" w:color="auto" w:fill="auto"/>
            <w:noWrap/>
            <w:vAlign w:val="center"/>
            <w:hideMark/>
          </w:tcPr>
          <w:p w14:paraId="3CE90868" w14:textId="77777777" w:rsidR="00D81093" w:rsidRPr="00CC211B" w:rsidRDefault="00D81093" w:rsidP="00D81093">
            <w:pPr>
              <w:widowControl/>
              <w:jc w:val="center"/>
              <w:rPr>
                <w:rFonts w:ascii="宋体" w:hAnsi="宋体" w:cs="宋体"/>
                <w:color w:val="000000"/>
                <w:kern w:val="0"/>
                <w:sz w:val="18"/>
                <w:szCs w:val="18"/>
              </w:rPr>
            </w:pPr>
          </w:p>
        </w:tc>
      </w:tr>
      <w:tr w:rsidR="00D81093" w:rsidRPr="00CC211B" w14:paraId="5E165C8C" w14:textId="77777777" w:rsidTr="008070A3">
        <w:trPr>
          <w:trHeight w:hRule="exact" w:val="454"/>
        </w:trPr>
        <w:tc>
          <w:tcPr>
            <w:tcW w:w="470" w:type="pct"/>
            <w:vMerge/>
            <w:tcBorders>
              <w:top w:val="nil"/>
              <w:left w:val="single" w:sz="4" w:space="0" w:color="auto"/>
              <w:bottom w:val="single" w:sz="4" w:space="0" w:color="auto"/>
              <w:right w:val="single" w:sz="4" w:space="0" w:color="auto"/>
            </w:tcBorders>
            <w:vAlign w:val="center"/>
            <w:hideMark/>
          </w:tcPr>
          <w:p w14:paraId="04D1E96B" w14:textId="77777777" w:rsidR="00D81093" w:rsidRPr="00CC211B" w:rsidRDefault="00D81093" w:rsidP="00D81093">
            <w:pPr>
              <w:widowControl/>
              <w:jc w:val="left"/>
              <w:rPr>
                <w:rFonts w:ascii="宋体" w:hAnsi="宋体" w:cs="宋体"/>
                <w:color w:val="000000"/>
                <w:kern w:val="0"/>
                <w:sz w:val="18"/>
                <w:szCs w:val="18"/>
              </w:rPr>
            </w:pPr>
          </w:p>
        </w:tc>
        <w:tc>
          <w:tcPr>
            <w:tcW w:w="2559" w:type="pct"/>
            <w:gridSpan w:val="6"/>
            <w:tcBorders>
              <w:top w:val="single" w:sz="4" w:space="0" w:color="auto"/>
              <w:left w:val="nil"/>
              <w:bottom w:val="single" w:sz="4" w:space="0" w:color="auto"/>
              <w:right w:val="single" w:sz="4" w:space="0" w:color="auto"/>
            </w:tcBorders>
            <w:shd w:val="clear" w:color="auto" w:fill="auto"/>
            <w:hideMark/>
          </w:tcPr>
          <w:p w14:paraId="03F45C41" w14:textId="77777777" w:rsidR="00D8109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变形及破坏型式、过程（历史）分析判断</w:t>
            </w:r>
          </w:p>
        </w:tc>
        <w:tc>
          <w:tcPr>
            <w:tcW w:w="368" w:type="pct"/>
            <w:tcBorders>
              <w:top w:val="nil"/>
              <w:left w:val="nil"/>
              <w:bottom w:val="single" w:sz="4" w:space="0" w:color="auto"/>
              <w:right w:val="single" w:sz="4" w:space="0" w:color="auto"/>
            </w:tcBorders>
            <w:shd w:val="clear" w:color="auto" w:fill="auto"/>
            <w:vAlign w:val="center"/>
            <w:hideMark/>
          </w:tcPr>
          <w:p w14:paraId="5083EDCC" w14:textId="77777777" w:rsidR="00D81093" w:rsidRPr="00CC211B" w:rsidRDefault="00D81093" w:rsidP="00D81093">
            <w:pPr>
              <w:widowControl/>
              <w:jc w:val="center"/>
              <w:rPr>
                <w:rFonts w:ascii="宋体" w:hAnsi="宋体" w:cs="宋体"/>
                <w:color w:val="000000"/>
                <w:kern w:val="0"/>
                <w:sz w:val="18"/>
                <w:szCs w:val="18"/>
              </w:rPr>
            </w:pPr>
            <w:r w:rsidRPr="00CC211B">
              <w:rPr>
                <w:rFonts w:ascii="宋体" w:hAnsi="宋体" w:cs="宋体" w:hint="eastAsia"/>
                <w:color w:val="000000"/>
                <w:kern w:val="0"/>
                <w:sz w:val="18"/>
                <w:szCs w:val="18"/>
              </w:rPr>
              <w:t>样品及照片登记</w:t>
            </w:r>
          </w:p>
        </w:tc>
        <w:tc>
          <w:tcPr>
            <w:tcW w:w="1603" w:type="pct"/>
            <w:tcBorders>
              <w:top w:val="nil"/>
              <w:left w:val="nil"/>
              <w:bottom w:val="single" w:sz="4" w:space="0" w:color="auto"/>
              <w:right w:val="single" w:sz="4" w:space="0" w:color="auto"/>
            </w:tcBorders>
            <w:shd w:val="clear" w:color="auto" w:fill="auto"/>
            <w:noWrap/>
            <w:vAlign w:val="center"/>
            <w:hideMark/>
          </w:tcPr>
          <w:p w14:paraId="7046902F" w14:textId="77777777" w:rsidR="00D81093" w:rsidRPr="00CC211B" w:rsidRDefault="00D81093" w:rsidP="00D81093">
            <w:pPr>
              <w:widowControl/>
              <w:jc w:val="center"/>
              <w:rPr>
                <w:rFonts w:ascii="宋体" w:hAnsi="宋体" w:cs="宋体"/>
                <w:color w:val="000000"/>
                <w:kern w:val="0"/>
                <w:sz w:val="18"/>
                <w:szCs w:val="18"/>
              </w:rPr>
            </w:pPr>
          </w:p>
        </w:tc>
      </w:tr>
      <w:tr w:rsidR="00D81093" w:rsidRPr="00CC211B" w14:paraId="066BAAC4" w14:textId="77777777" w:rsidTr="0096684D">
        <w:trPr>
          <w:trHeight w:val="181"/>
        </w:trPr>
        <w:tc>
          <w:tcPr>
            <w:tcW w:w="5000" w:type="pct"/>
            <w:gridSpan w:val="9"/>
            <w:tcBorders>
              <w:top w:val="nil"/>
              <w:left w:val="nil"/>
              <w:bottom w:val="nil"/>
              <w:right w:val="nil"/>
            </w:tcBorders>
            <w:shd w:val="clear" w:color="auto" w:fill="auto"/>
            <w:noWrap/>
            <w:vAlign w:val="center"/>
            <w:hideMark/>
          </w:tcPr>
          <w:p w14:paraId="1AE96245" w14:textId="345C0216" w:rsidR="008070A3" w:rsidRPr="00CC211B" w:rsidRDefault="00D81093" w:rsidP="00D81093">
            <w:pPr>
              <w:widowControl/>
              <w:jc w:val="left"/>
              <w:rPr>
                <w:rFonts w:ascii="宋体" w:hAnsi="宋体" w:cs="宋体"/>
                <w:color w:val="000000"/>
                <w:kern w:val="0"/>
                <w:sz w:val="18"/>
                <w:szCs w:val="18"/>
              </w:rPr>
            </w:pPr>
            <w:r w:rsidRPr="00CC211B">
              <w:rPr>
                <w:rFonts w:ascii="宋体" w:hAnsi="宋体" w:cs="宋体" w:hint="eastAsia"/>
                <w:color w:val="000000"/>
                <w:kern w:val="0"/>
                <w:sz w:val="18"/>
                <w:szCs w:val="18"/>
              </w:rPr>
              <w:t>调查：                                               记录：                                     审核：</w:t>
            </w:r>
          </w:p>
        </w:tc>
      </w:tr>
    </w:tbl>
    <w:p w14:paraId="07FA1497" w14:textId="77777777" w:rsidR="008070A3" w:rsidRDefault="008070A3" w:rsidP="008070A3">
      <w:pPr>
        <w:pStyle w:val="aff"/>
        <w:spacing w:before="156" w:after="156"/>
        <w:rPr>
          <w:rFonts w:ascii="宋体"/>
          <w:noProof/>
          <w:kern w:val="0"/>
        </w:rPr>
      </w:pPr>
      <w:r>
        <w:lastRenderedPageBreak/>
        <w:tab/>
      </w:r>
      <w:r>
        <w:rPr>
          <w:rFonts w:hint="eastAsia"/>
        </w:rPr>
        <w:t>泥石流调查表</w:t>
      </w:r>
    </w:p>
    <w:tbl>
      <w:tblPr>
        <w:tblW w:w="5085" w:type="pct"/>
        <w:tblLook w:val="04A0" w:firstRow="1" w:lastRow="0" w:firstColumn="1" w:lastColumn="0" w:noHBand="0" w:noVBand="1"/>
      </w:tblPr>
      <w:tblGrid>
        <w:gridCol w:w="1244"/>
        <w:gridCol w:w="1137"/>
        <w:gridCol w:w="1300"/>
        <w:gridCol w:w="1103"/>
        <w:gridCol w:w="803"/>
        <w:gridCol w:w="1106"/>
        <w:gridCol w:w="1620"/>
        <w:gridCol w:w="654"/>
        <w:gridCol w:w="857"/>
        <w:gridCol w:w="4464"/>
      </w:tblGrid>
      <w:tr w:rsidR="008070A3" w:rsidRPr="00500F95" w14:paraId="36D81D7B" w14:textId="77777777" w:rsidTr="0096684D">
        <w:trPr>
          <w:trHeight w:val="454"/>
        </w:trPr>
        <w:tc>
          <w:tcPr>
            <w:tcW w:w="5000" w:type="pct"/>
            <w:gridSpan w:val="10"/>
            <w:tcBorders>
              <w:top w:val="nil"/>
              <w:left w:val="nil"/>
              <w:bottom w:val="nil"/>
              <w:right w:val="nil"/>
            </w:tcBorders>
            <w:shd w:val="clear" w:color="auto" w:fill="auto"/>
            <w:noWrap/>
            <w:vAlign w:val="center"/>
            <w:hideMark/>
          </w:tcPr>
          <w:p w14:paraId="630E4E20" w14:textId="39B5FF5E" w:rsidR="008070A3" w:rsidRPr="00500F95" w:rsidRDefault="00220618" w:rsidP="0096684D">
            <w:pPr>
              <w:widowControl/>
              <w:jc w:val="left"/>
              <w:rPr>
                <w:rFonts w:ascii="宋体" w:hAnsi="宋体" w:cs="宋体"/>
                <w:color w:val="000000"/>
                <w:kern w:val="0"/>
                <w:sz w:val="18"/>
                <w:szCs w:val="18"/>
              </w:rPr>
            </w:pPr>
            <w:r>
              <w:rPr>
                <w:rFonts w:ascii="宋体" w:hAnsi="宋体" w:cs="宋体" w:hint="eastAsia"/>
                <w:color w:val="000000"/>
                <w:kern w:val="0"/>
                <w:sz w:val="18"/>
                <w:szCs w:val="18"/>
              </w:rPr>
              <w:t>路线</w:t>
            </w:r>
            <w:r w:rsidR="008070A3" w:rsidRPr="00500F95">
              <w:rPr>
                <w:rFonts w:ascii="宋体" w:hAnsi="宋体" w:cs="宋体" w:hint="eastAsia"/>
                <w:color w:val="000000"/>
                <w:kern w:val="0"/>
                <w:sz w:val="18"/>
                <w:szCs w:val="18"/>
              </w:rPr>
              <w:t>工点：                                天气：                                  年   月   日</w:t>
            </w:r>
          </w:p>
        </w:tc>
      </w:tr>
      <w:tr w:rsidR="008070A3" w:rsidRPr="00500F95" w14:paraId="4737CDB2" w14:textId="77777777" w:rsidTr="008070A3">
        <w:trPr>
          <w:trHeight w:hRule="exact" w:val="482"/>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FDB31" w14:textId="716E6E91" w:rsidR="008070A3" w:rsidRPr="00500F95"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8070A3" w:rsidRPr="00500F95">
              <w:rPr>
                <w:rFonts w:ascii="宋体" w:hAnsi="宋体" w:cs="宋体" w:hint="eastAsia"/>
                <w:color w:val="000000"/>
                <w:kern w:val="0"/>
                <w:sz w:val="18"/>
                <w:szCs w:val="18"/>
              </w:rPr>
              <w:t>里程</w:t>
            </w:r>
          </w:p>
        </w:tc>
        <w:tc>
          <w:tcPr>
            <w:tcW w:w="2474"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5BB8A2AB" w14:textId="77777777" w:rsidR="008070A3" w:rsidRPr="00500F95" w:rsidRDefault="008070A3" w:rsidP="0096684D">
            <w:pPr>
              <w:widowControl/>
              <w:jc w:val="center"/>
              <w:rPr>
                <w:rFonts w:ascii="宋体" w:hAnsi="宋体" w:cs="宋体"/>
                <w:color w:val="000000"/>
                <w:kern w:val="0"/>
                <w:sz w:val="18"/>
                <w:szCs w:val="18"/>
              </w:rPr>
            </w:pP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558FB"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灾害</w:t>
            </w:r>
            <w:r w:rsidRPr="00500F95">
              <w:rPr>
                <w:rFonts w:ascii="宋体" w:hAnsi="宋体" w:cs="宋体" w:hint="eastAsia"/>
                <w:color w:val="000000"/>
                <w:kern w:val="0"/>
                <w:sz w:val="18"/>
                <w:szCs w:val="18"/>
              </w:rPr>
              <w:br/>
              <w:t>评估</w:t>
            </w:r>
          </w:p>
        </w:tc>
        <w:tc>
          <w:tcPr>
            <w:tcW w:w="186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736D5F"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已造成的灾害损失（危害对象、范围及后果）</w:t>
            </w:r>
          </w:p>
        </w:tc>
      </w:tr>
      <w:tr w:rsidR="008070A3" w:rsidRPr="00500F95" w14:paraId="5584E029" w14:textId="77777777" w:rsidTr="008070A3">
        <w:trPr>
          <w:trHeight w:hRule="exact" w:val="482"/>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42DB0CFE"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野外编号</w:t>
            </w:r>
          </w:p>
        </w:tc>
        <w:tc>
          <w:tcPr>
            <w:tcW w:w="398" w:type="pct"/>
            <w:tcBorders>
              <w:top w:val="nil"/>
              <w:left w:val="nil"/>
              <w:bottom w:val="single" w:sz="4" w:space="0" w:color="auto"/>
              <w:right w:val="single" w:sz="4" w:space="0" w:color="auto"/>
            </w:tcBorders>
            <w:shd w:val="clear" w:color="auto" w:fill="auto"/>
            <w:noWrap/>
            <w:vAlign w:val="center"/>
            <w:hideMark/>
          </w:tcPr>
          <w:p w14:paraId="688E3241" w14:textId="77777777" w:rsidR="008070A3" w:rsidRPr="00500F95" w:rsidRDefault="008070A3" w:rsidP="0096684D">
            <w:pPr>
              <w:widowControl/>
              <w:jc w:val="center"/>
              <w:rPr>
                <w:rFonts w:ascii="宋体" w:hAnsi="宋体" w:cs="宋体"/>
                <w:color w:val="000000"/>
                <w:kern w:val="0"/>
                <w:sz w:val="18"/>
                <w:szCs w:val="18"/>
              </w:rPr>
            </w:pPr>
          </w:p>
        </w:tc>
        <w:tc>
          <w:tcPr>
            <w:tcW w:w="455" w:type="pct"/>
            <w:tcBorders>
              <w:top w:val="nil"/>
              <w:left w:val="nil"/>
              <w:bottom w:val="single" w:sz="4" w:space="0" w:color="auto"/>
              <w:right w:val="single" w:sz="4" w:space="0" w:color="auto"/>
            </w:tcBorders>
            <w:shd w:val="clear" w:color="auto" w:fill="auto"/>
            <w:noWrap/>
            <w:vAlign w:val="center"/>
            <w:hideMark/>
          </w:tcPr>
          <w:p w14:paraId="322ADA7B"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室内编号</w:t>
            </w:r>
          </w:p>
        </w:tc>
        <w:tc>
          <w:tcPr>
            <w:tcW w:w="386" w:type="pct"/>
            <w:tcBorders>
              <w:top w:val="nil"/>
              <w:left w:val="nil"/>
              <w:bottom w:val="single" w:sz="4" w:space="0" w:color="auto"/>
              <w:right w:val="single" w:sz="4" w:space="0" w:color="auto"/>
            </w:tcBorders>
            <w:shd w:val="clear" w:color="auto" w:fill="auto"/>
            <w:noWrap/>
            <w:vAlign w:val="center"/>
            <w:hideMark/>
          </w:tcPr>
          <w:p w14:paraId="310C659E" w14:textId="77777777" w:rsidR="008070A3" w:rsidRPr="00500F95" w:rsidRDefault="008070A3" w:rsidP="0096684D">
            <w:pPr>
              <w:widowControl/>
              <w:jc w:val="center"/>
              <w:rPr>
                <w:rFonts w:ascii="宋体" w:hAnsi="宋体" w:cs="宋体"/>
                <w:color w:val="000000"/>
                <w:kern w:val="0"/>
                <w:sz w:val="18"/>
                <w:szCs w:val="18"/>
              </w:rPr>
            </w:pPr>
          </w:p>
        </w:tc>
        <w:tc>
          <w:tcPr>
            <w:tcW w:w="281" w:type="pct"/>
            <w:tcBorders>
              <w:top w:val="nil"/>
              <w:left w:val="nil"/>
              <w:bottom w:val="single" w:sz="4" w:space="0" w:color="auto"/>
              <w:right w:val="single" w:sz="4" w:space="0" w:color="auto"/>
            </w:tcBorders>
            <w:shd w:val="clear" w:color="auto" w:fill="auto"/>
            <w:noWrap/>
            <w:vAlign w:val="center"/>
            <w:hideMark/>
          </w:tcPr>
          <w:p w14:paraId="43A33C6F"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坐标</w:t>
            </w:r>
          </w:p>
        </w:tc>
        <w:tc>
          <w:tcPr>
            <w:tcW w:w="9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524696"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 xml:space="preserve">X： </w:t>
            </w:r>
            <w:r>
              <w:rPr>
                <w:rFonts w:ascii="宋体" w:hAnsi="宋体" w:cs="宋体"/>
                <w:color w:val="000000"/>
                <w:kern w:val="0"/>
                <w:sz w:val="18"/>
                <w:szCs w:val="18"/>
              </w:rPr>
              <w:t xml:space="preserve">     </w:t>
            </w:r>
            <w:r w:rsidRPr="00500F95">
              <w:rPr>
                <w:rFonts w:ascii="宋体" w:hAnsi="宋体" w:cs="宋体" w:hint="eastAsia"/>
                <w:color w:val="000000"/>
                <w:kern w:val="0"/>
                <w:sz w:val="18"/>
                <w:szCs w:val="18"/>
              </w:rPr>
              <w:t xml:space="preserve">   Y：</w:t>
            </w:r>
          </w:p>
        </w:tc>
        <w:tc>
          <w:tcPr>
            <w:tcW w:w="229" w:type="pct"/>
            <w:vMerge/>
            <w:tcBorders>
              <w:top w:val="single" w:sz="4" w:space="0" w:color="auto"/>
              <w:left w:val="single" w:sz="4" w:space="0" w:color="auto"/>
              <w:bottom w:val="single" w:sz="4" w:space="0" w:color="auto"/>
              <w:right w:val="single" w:sz="4" w:space="0" w:color="auto"/>
            </w:tcBorders>
            <w:vAlign w:val="center"/>
            <w:hideMark/>
          </w:tcPr>
          <w:p w14:paraId="376AE7A5" w14:textId="77777777" w:rsidR="008070A3" w:rsidRPr="00500F95" w:rsidRDefault="008070A3" w:rsidP="0096684D">
            <w:pPr>
              <w:widowControl/>
              <w:jc w:val="left"/>
              <w:rPr>
                <w:rFonts w:ascii="宋体" w:hAnsi="宋体" w:cs="宋体"/>
                <w:color w:val="000000"/>
                <w:kern w:val="0"/>
                <w:sz w:val="18"/>
                <w:szCs w:val="18"/>
              </w:rPr>
            </w:pPr>
          </w:p>
        </w:tc>
        <w:tc>
          <w:tcPr>
            <w:tcW w:w="1862" w:type="pct"/>
            <w:gridSpan w:val="2"/>
            <w:vMerge/>
            <w:tcBorders>
              <w:top w:val="single" w:sz="4" w:space="0" w:color="auto"/>
              <w:left w:val="single" w:sz="4" w:space="0" w:color="auto"/>
              <w:bottom w:val="single" w:sz="4" w:space="0" w:color="auto"/>
              <w:right w:val="single" w:sz="4" w:space="0" w:color="auto"/>
            </w:tcBorders>
            <w:vAlign w:val="center"/>
            <w:hideMark/>
          </w:tcPr>
          <w:p w14:paraId="1B458826"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7D8421A6" w14:textId="77777777" w:rsidTr="008070A3">
        <w:trPr>
          <w:trHeight w:hRule="exact" w:val="482"/>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598743C"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泥石流类型</w:t>
            </w:r>
          </w:p>
        </w:tc>
        <w:tc>
          <w:tcPr>
            <w:tcW w:w="398" w:type="pct"/>
            <w:tcBorders>
              <w:top w:val="nil"/>
              <w:left w:val="nil"/>
              <w:bottom w:val="single" w:sz="4" w:space="0" w:color="auto"/>
              <w:right w:val="single" w:sz="4" w:space="0" w:color="auto"/>
            </w:tcBorders>
            <w:shd w:val="clear" w:color="auto" w:fill="auto"/>
            <w:noWrap/>
            <w:vAlign w:val="bottom"/>
            <w:hideMark/>
          </w:tcPr>
          <w:p w14:paraId="24B01EDB" w14:textId="77777777" w:rsidR="008070A3" w:rsidRPr="00500F95" w:rsidRDefault="008070A3" w:rsidP="0096684D">
            <w:pPr>
              <w:widowControl/>
              <w:jc w:val="left"/>
              <w:rPr>
                <w:rFonts w:ascii="宋体" w:hAnsi="宋体" w:cs="宋体"/>
                <w:color w:val="000000"/>
                <w:kern w:val="0"/>
                <w:sz w:val="18"/>
                <w:szCs w:val="18"/>
              </w:rPr>
            </w:pPr>
          </w:p>
        </w:tc>
        <w:tc>
          <w:tcPr>
            <w:tcW w:w="455" w:type="pct"/>
            <w:tcBorders>
              <w:top w:val="nil"/>
              <w:left w:val="nil"/>
              <w:bottom w:val="single" w:sz="4" w:space="0" w:color="auto"/>
              <w:right w:val="single" w:sz="4" w:space="0" w:color="auto"/>
            </w:tcBorders>
            <w:shd w:val="clear" w:color="auto" w:fill="auto"/>
            <w:noWrap/>
            <w:vAlign w:val="bottom"/>
            <w:hideMark/>
          </w:tcPr>
          <w:p w14:paraId="139C711B" w14:textId="77777777" w:rsidR="008070A3" w:rsidRPr="00500F95" w:rsidRDefault="008070A3" w:rsidP="0096684D">
            <w:pPr>
              <w:widowControl/>
              <w:jc w:val="left"/>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shd w:val="clear" w:color="auto" w:fill="auto"/>
            <w:vAlign w:val="center"/>
            <w:hideMark/>
          </w:tcPr>
          <w:p w14:paraId="73ABDF77"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发育阶段</w:t>
            </w:r>
          </w:p>
        </w:tc>
        <w:tc>
          <w:tcPr>
            <w:tcW w:w="281" w:type="pct"/>
            <w:tcBorders>
              <w:top w:val="nil"/>
              <w:left w:val="nil"/>
              <w:bottom w:val="single" w:sz="4" w:space="0" w:color="auto"/>
              <w:right w:val="single" w:sz="4" w:space="0" w:color="auto"/>
            </w:tcBorders>
            <w:shd w:val="clear" w:color="auto" w:fill="auto"/>
            <w:noWrap/>
            <w:vAlign w:val="bottom"/>
            <w:hideMark/>
          </w:tcPr>
          <w:p w14:paraId="23A8BD16" w14:textId="77777777" w:rsidR="008070A3" w:rsidRPr="00500F95" w:rsidRDefault="008070A3" w:rsidP="0096684D">
            <w:pPr>
              <w:widowControl/>
              <w:jc w:val="left"/>
              <w:rPr>
                <w:rFonts w:ascii="宋体" w:hAnsi="宋体" w:cs="宋体"/>
                <w:color w:val="000000"/>
                <w:kern w:val="0"/>
                <w:sz w:val="18"/>
                <w:szCs w:val="18"/>
              </w:rPr>
            </w:pPr>
          </w:p>
        </w:tc>
        <w:tc>
          <w:tcPr>
            <w:tcW w:w="387" w:type="pct"/>
            <w:tcBorders>
              <w:top w:val="nil"/>
              <w:left w:val="nil"/>
              <w:bottom w:val="single" w:sz="4" w:space="0" w:color="auto"/>
              <w:right w:val="single" w:sz="4" w:space="0" w:color="auto"/>
            </w:tcBorders>
            <w:shd w:val="clear" w:color="auto" w:fill="auto"/>
            <w:vAlign w:val="center"/>
            <w:hideMark/>
          </w:tcPr>
          <w:p w14:paraId="1B6ABB5A"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流动速度</w:t>
            </w:r>
          </w:p>
        </w:tc>
        <w:tc>
          <w:tcPr>
            <w:tcW w:w="567" w:type="pct"/>
            <w:tcBorders>
              <w:top w:val="nil"/>
              <w:left w:val="nil"/>
              <w:bottom w:val="single" w:sz="4" w:space="0" w:color="auto"/>
              <w:right w:val="single" w:sz="4" w:space="0" w:color="auto"/>
            </w:tcBorders>
            <w:shd w:val="clear" w:color="auto" w:fill="auto"/>
            <w:vAlign w:val="center"/>
            <w:hideMark/>
          </w:tcPr>
          <w:p w14:paraId="68A234AC" w14:textId="77777777" w:rsidR="008070A3" w:rsidRPr="00500F95" w:rsidRDefault="008070A3" w:rsidP="0096684D">
            <w:pPr>
              <w:widowControl/>
              <w:jc w:val="right"/>
              <w:rPr>
                <w:rFonts w:ascii="宋体" w:hAnsi="宋体" w:cs="宋体"/>
                <w:color w:val="000000"/>
                <w:kern w:val="0"/>
                <w:sz w:val="18"/>
                <w:szCs w:val="18"/>
              </w:rPr>
            </w:pPr>
            <w:r w:rsidRPr="00500F95">
              <w:rPr>
                <w:rFonts w:ascii="宋体" w:hAnsi="宋体" w:cs="宋体" w:hint="eastAsia"/>
                <w:color w:val="000000"/>
                <w:kern w:val="0"/>
                <w:sz w:val="18"/>
                <w:szCs w:val="18"/>
              </w:rPr>
              <w:t>m/s</w:t>
            </w:r>
          </w:p>
        </w:tc>
        <w:tc>
          <w:tcPr>
            <w:tcW w:w="229" w:type="pct"/>
            <w:vMerge/>
            <w:tcBorders>
              <w:top w:val="single" w:sz="4" w:space="0" w:color="auto"/>
              <w:left w:val="single" w:sz="4" w:space="0" w:color="auto"/>
              <w:bottom w:val="single" w:sz="4" w:space="0" w:color="auto"/>
              <w:right w:val="single" w:sz="4" w:space="0" w:color="auto"/>
            </w:tcBorders>
            <w:vAlign w:val="center"/>
            <w:hideMark/>
          </w:tcPr>
          <w:p w14:paraId="31CBA78A" w14:textId="77777777" w:rsidR="008070A3" w:rsidRPr="00500F95" w:rsidRDefault="008070A3" w:rsidP="0096684D">
            <w:pPr>
              <w:widowControl/>
              <w:jc w:val="left"/>
              <w:rPr>
                <w:rFonts w:ascii="宋体" w:hAnsi="宋体" w:cs="宋体"/>
                <w:color w:val="000000"/>
                <w:kern w:val="0"/>
                <w:sz w:val="18"/>
                <w:szCs w:val="18"/>
              </w:rPr>
            </w:pPr>
          </w:p>
        </w:tc>
        <w:tc>
          <w:tcPr>
            <w:tcW w:w="1862" w:type="pct"/>
            <w:gridSpan w:val="2"/>
            <w:vMerge w:val="restart"/>
            <w:tcBorders>
              <w:top w:val="nil"/>
              <w:left w:val="single" w:sz="4" w:space="0" w:color="auto"/>
              <w:bottom w:val="single" w:sz="4" w:space="0" w:color="auto"/>
              <w:right w:val="single" w:sz="4" w:space="0" w:color="auto"/>
            </w:tcBorders>
            <w:shd w:val="clear" w:color="auto" w:fill="auto"/>
            <w:hideMark/>
          </w:tcPr>
          <w:p w14:paraId="6CE7390A"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潜在灾害及威胁对象</w:t>
            </w:r>
          </w:p>
        </w:tc>
      </w:tr>
      <w:tr w:rsidR="008070A3" w:rsidRPr="00500F95" w14:paraId="0AAC46A6" w14:textId="77777777" w:rsidTr="008070A3">
        <w:trPr>
          <w:trHeight w:hRule="exact" w:val="482"/>
        </w:trPr>
        <w:tc>
          <w:tcPr>
            <w:tcW w:w="435" w:type="pct"/>
            <w:vMerge w:val="restart"/>
            <w:tcBorders>
              <w:top w:val="nil"/>
              <w:left w:val="single" w:sz="4" w:space="0" w:color="auto"/>
              <w:bottom w:val="single" w:sz="4" w:space="0" w:color="000000"/>
              <w:right w:val="single" w:sz="4" w:space="0" w:color="auto"/>
            </w:tcBorders>
            <w:shd w:val="clear" w:color="auto" w:fill="auto"/>
            <w:vAlign w:val="center"/>
            <w:hideMark/>
          </w:tcPr>
          <w:p w14:paraId="510BE898"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泥石流形成条件及动力</w:t>
            </w: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50E702D5" w14:textId="77777777" w:rsidR="008070A3" w:rsidRPr="00500F95" w:rsidRDefault="008070A3" w:rsidP="0096684D">
            <w:pPr>
              <w:pStyle w:val="14"/>
              <w:spacing w:before="156" w:after="156"/>
              <w:ind w:firstLine="180"/>
            </w:pPr>
            <w:r w:rsidRPr="00500F95">
              <w:rPr>
                <w:rFonts w:hint="eastAsia"/>
              </w:rPr>
              <w:t>地形地貌</w:t>
            </w:r>
          </w:p>
        </w:tc>
        <w:tc>
          <w:tcPr>
            <w:tcW w:w="229" w:type="pct"/>
            <w:vMerge/>
            <w:tcBorders>
              <w:top w:val="single" w:sz="4" w:space="0" w:color="auto"/>
              <w:left w:val="single" w:sz="4" w:space="0" w:color="auto"/>
              <w:bottom w:val="single" w:sz="4" w:space="0" w:color="auto"/>
              <w:right w:val="single" w:sz="4" w:space="0" w:color="auto"/>
            </w:tcBorders>
            <w:vAlign w:val="center"/>
            <w:hideMark/>
          </w:tcPr>
          <w:p w14:paraId="496489A2" w14:textId="77777777" w:rsidR="008070A3" w:rsidRPr="00500F95" w:rsidRDefault="008070A3" w:rsidP="0096684D">
            <w:pPr>
              <w:widowControl/>
              <w:jc w:val="left"/>
              <w:rPr>
                <w:rFonts w:ascii="宋体" w:hAnsi="宋体" w:cs="宋体"/>
                <w:color w:val="000000"/>
                <w:kern w:val="0"/>
                <w:sz w:val="18"/>
                <w:szCs w:val="18"/>
              </w:rPr>
            </w:pPr>
          </w:p>
        </w:tc>
        <w:tc>
          <w:tcPr>
            <w:tcW w:w="1862" w:type="pct"/>
            <w:gridSpan w:val="2"/>
            <w:vMerge/>
            <w:tcBorders>
              <w:top w:val="nil"/>
              <w:left w:val="single" w:sz="4" w:space="0" w:color="auto"/>
              <w:bottom w:val="single" w:sz="4" w:space="0" w:color="auto"/>
              <w:right w:val="single" w:sz="4" w:space="0" w:color="auto"/>
            </w:tcBorders>
            <w:vAlign w:val="center"/>
            <w:hideMark/>
          </w:tcPr>
          <w:p w14:paraId="3100E70A"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0A5D4A30" w14:textId="77777777" w:rsidTr="008070A3">
        <w:trPr>
          <w:trHeight w:hRule="exact" w:val="482"/>
        </w:trPr>
        <w:tc>
          <w:tcPr>
            <w:tcW w:w="435" w:type="pct"/>
            <w:vMerge/>
            <w:tcBorders>
              <w:top w:val="nil"/>
              <w:left w:val="single" w:sz="4" w:space="0" w:color="auto"/>
              <w:bottom w:val="single" w:sz="4" w:space="0" w:color="000000"/>
              <w:right w:val="single" w:sz="4" w:space="0" w:color="auto"/>
            </w:tcBorders>
            <w:vAlign w:val="center"/>
            <w:hideMark/>
          </w:tcPr>
          <w:p w14:paraId="0E1F03E2"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56E4A3B5" w14:textId="77777777" w:rsidR="008070A3" w:rsidRPr="00500F95" w:rsidRDefault="008070A3" w:rsidP="0096684D">
            <w:pPr>
              <w:pStyle w:val="14"/>
              <w:spacing w:before="156" w:after="156"/>
              <w:ind w:firstLine="180"/>
            </w:pPr>
            <w:r w:rsidRPr="00500F95">
              <w:rPr>
                <w:rFonts w:hint="eastAsia"/>
              </w:rPr>
              <w:t>地层岩性</w:t>
            </w:r>
          </w:p>
        </w:tc>
        <w:tc>
          <w:tcPr>
            <w:tcW w:w="209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C692FD9"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防治措施建议（已有工程防治经验及效果，今后工程防治的可行性及措施建议）</w:t>
            </w:r>
          </w:p>
        </w:tc>
      </w:tr>
      <w:tr w:rsidR="008070A3" w:rsidRPr="00500F95" w14:paraId="35BEF4A9" w14:textId="77777777" w:rsidTr="008070A3">
        <w:trPr>
          <w:trHeight w:hRule="exact" w:val="482"/>
        </w:trPr>
        <w:tc>
          <w:tcPr>
            <w:tcW w:w="435" w:type="pct"/>
            <w:vMerge/>
            <w:tcBorders>
              <w:top w:val="nil"/>
              <w:left w:val="single" w:sz="4" w:space="0" w:color="auto"/>
              <w:bottom w:val="single" w:sz="4" w:space="0" w:color="000000"/>
              <w:right w:val="single" w:sz="4" w:space="0" w:color="auto"/>
            </w:tcBorders>
            <w:vAlign w:val="center"/>
            <w:hideMark/>
          </w:tcPr>
          <w:p w14:paraId="37F3C950"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1E7ECC8B" w14:textId="77777777" w:rsidR="008070A3" w:rsidRPr="00500F95" w:rsidRDefault="008070A3" w:rsidP="0096684D">
            <w:pPr>
              <w:pStyle w:val="14"/>
              <w:spacing w:before="156" w:after="156"/>
              <w:ind w:firstLine="180"/>
            </w:pPr>
            <w:r w:rsidRPr="00500F95">
              <w:rPr>
                <w:rFonts w:hint="eastAsia"/>
              </w:rPr>
              <w:t>地质构造</w:t>
            </w:r>
          </w:p>
        </w:tc>
        <w:tc>
          <w:tcPr>
            <w:tcW w:w="2091" w:type="pct"/>
            <w:gridSpan w:val="3"/>
            <w:vMerge/>
            <w:tcBorders>
              <w:top w:val="single" w:sz="4" w:space="0" w:color="auto"/>
              <w:left w:val="single" w:sz="4" w:space="0" w:color="auto"/>
              <w:bottom w:val="single" w:sz="4" w:space="0" w:color="auto"/>
              <w:right w:val="single" w:sz="4" w:space="0" w:color="auto"/>
            </w:tcBorders>
            <w:vAlign w:val="center"/>
            <w:hideMark/>
          </w:tcPr>
          <w:p w14:paraId="0179B91B"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645F7B48" w14:textId="77777777" w:rsidTr="008070A3">
        <w:trPr>
          <w:trHeight w:hRule="exact" w:val="482"/>
        </w:trPr>
        <w:tc>
          <w:tcPr>
            <w:tcW w:w="435" w:type="pct"/>
            <w:vMerge/>
            <w:tcBorders>
              <w:top w:val="nil"/>
              <w:left w:val="single" w:sz="4" w:space="0" w:color="auto"/>
              <w:bottom w:val="single" w:sz="4" w:space="0" w:color="000000"/>
              <w:right w:val="single" w:sz="4" w:space="0" w:color="auto"/>
            </w:tcBorders>
            <w:vAlign w:val="center"/>
            <w:hideMark/>
          </w:tcPr>
          <w:p w14:paraId="79BCC58B"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59F35C1B" w14:textId="77777777" w:rsidR="008070A3" w:rsidRPr="00500F95" w:rsidRDefault="008070A3" w:rsidP="0096684D">
            <w:pPr>
              <w:pStyle w:val="14"/>
              <w:spacing w:before="156" w:after="156"/>
              <w:ind w:firstLine="180"/>
            </w:pPr>
            <w:r w:rsidRPr="00500F95">
              <w:rPr>
                <w:rFonts w:hint="eastAsia"/>
              </w:rPr>
              <w:t>水文地质</w:t>
            </w:r>
          </w:p>
        </w:tc>
        <w:tc>
          <w:tcPr>
            <w:tcW w:w="209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216653"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平、剖面示意图（比例，平、剖面方位）</w:t>
            </w:r>
          </w:p>
        </w:tc>
      </w:tr>
      <w:tr w:rsidR="008070A3" w:rsidRPr="00500F95" w14:paraId="6F3E95DC" w14:textId="77777777" w:rsidTr="008070A3">
        <w:trPr>
          <w:trHeight w:hRule="exact" w:val="482"/>
        </w:trPr>
        <w:tc>
          <w:tcPr>
            <w:tcW w:w="435" w:type="pct"/>
            <w:vMerge/>
            <w:tcBorders>
              <w:top w:val="nil"/>
              <w:left w:val="single" w:sz="4" w:space="0" w:color="auto"/>
              <w:bottom w:val="single" w:sz="4" w:space="0" w:color="000000"/>
              <w:right w:val="single" w:sz="4" w:space="0" w:color="auto"/>
            </w:tcBorders>
            <w:vAlign w:val="center"/>
            <w:hideMark/>
          </w:tcPr>
          <w:p w14:paraId="3E096009"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08B5FBCF" w14:textId="77777777" w:rsidR="008070A3" w:rsidRPr="00500F95" w:rsidRDefault="008070A3" w:rsidP="0096684D">
            <w:pPr>
              <w:pStyle w:val="14"/>
              <w:spacing w:before="156" w:after="156"/>
              <w:ind w:firstLine="180"/>
            </w:pPr>
            <w:r w:rsidRPr="00500F95">
              <w:rPr>
                <w:rFonts w:hint="eastAsia"/>
              </w:rPr>
              <w:t>降雨及汇水条件</w:t>
            </w:r>
          </w:p>
        </w:tc>
        <w:tc>
          <w:tcPr>
            <w:tcW w:w="2091" w:type="pct"/>
            <w:gridSpan w:val="3"/>
            <w:vMerge/>
            <w:tcBorders>
              <w:top w:val="single" w:sz="4" w:space="0" w:color="auto"/>
              <w:left w:val="single" w:sz="4" w:space="0" w:color="auto"/>
              <w:bottom w:val="single" w:sz="4" w:space="0" w:color="auto"/>
              <w:right w:val="single" w:sz="4" w:space="0" w:color="auto"/>
            </w:tcBorders>
            <w:vAlign w:val="center"/>
            <w:hideMark/>
          </w:tcPr>
          <w:p w14:paraId="4889F310"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1ABE9FD7" w14:textId="77777777" w:rsidTr="008070A3">
        <w:trPr>
          <w:trHeight w:hRule="exact" w:val="482"/>
        </w:trPr>
        <w:tc>
          <w:tcPr>
            <w:tcW w:w="435" w:type="pct"/>
            <w:vMerge/>
            <w:tcBorders>
              <w:top w:val="nil"/>
              <w:left w:val="single" w:sz="4" w:space="0" w:color="auto"/>
              <w:bottom w:val="single" w:sz="4" w:space="0" w:color="000000"/>
              <w:right w:val="single" w:sz="4" w:space="0" w:color="auto"/>
            </w:tcBorders>
            <w:vAlign w:val="center"/>
            <w:hideMark/>
          </w:tcPr>
          <w:p w14:paraId="4F080C16"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02C488E1" w14:textId="77777777" w:rsidR="008070A3" w:rsidRPr="00500F95" w:rsidRDefault="008070A3" w:rsidP="0096684D">
            <w:pPr>
              <w:pStyle w:val="14"/>
              <w:spacing w:before="156" w:after="156"/>
              <w:ind w:firstLine="180"/>
            </w:pPr>
            <w:r w:rsidRPr="00500F95">
              <w:rPr>
                <w:rFonts w:hint="eastAsia"/>
              </w:rPr>
              <w:t>人为动力因素</w:t>
            </w:r>
          </w:p>
        </w:tc>
        <w:tc>
          <w:tcPr>
            <w:tcW w:w="2091" w:type="pct"/>
            <w:gridSpan w:val="3"/>
            <w:vMerge/>
            <w:tcBorders>
              <w:top w:val="single" w:sz="4" w:space="0" w:color="auto"/>
              <w:left w:val="single" w:sz="4" w:space="0" w:color="auto"/>
              <w:bottom w:val="single" w:sz="4" w:space="0" w:color="auto"/>
              <w:right w:val="single" w:sz="4" w:space="0" w:color="auto"/>
            </w:tcBorders>
            <w:vAlign w:val="center"/>
            <w:hideMark/>
          </w:tcPr>
          <w:p w14:paraId="48C3CDE5"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704C82D0" w14:textId="77777777" w:rsidTr="008070A3">
        <w:trPr>
          <w:trHeight w:hRule="exact" w:val="482"/>
        </w:trPr>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1E06B6D3"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泥石流基本特征</w:t>
            </w: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02A08D94" w14:textId="77777777" w:rsidR="008070A3" w:rsidRPr="00500F95" w:rsidRDefault="008070A3" w:rsidP="0096684D">
            <w:pPr>
              <w:pStyle w:val="14"/>
              <w:spacing w:before="156" w:after="156"/>
              <w:ind w:firstLine="180"/>
            </w:pPr>
            <w:r w:rsidRPr="00500F95">
              <w:rPr>
                <w:rFonts w:hint="eastAsia"/>
              </w:rPr>
              <w:t>形成区（地形、汇水边界及面积、物质来源及丰富程度、坡度、植被情况等）</w:t>
            </w:r>
          </w:p>
        </w:tc>
        <w:tc>
          <w:tcPr>
            <w:tcW w:w="2091" w:type="pct"/>
            <w:gridSpan w:val="3"/>
            <w:vMerge/>
            <w:tcBorders>
              <w:top w:val="single" w:sz="4" w:space="0" w:color="auto"/>
              <w:left w:val="single" w:sz="4" w:space="0" w:color="auto"/>
              <w:bottom w:val="single" w:sz="4" w:space="0" w:color="auto"/>
              <w:right w:val="single" w:sz="4" w:space="0" w:color="auto"/>
            </w:tcBorders>
            <w:vAlign w:val="center"/>
            <w:hideMark/>
          </w:tcPr>
          <w:p w14:paraId="646420D5"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3D1CF66B" w14:textId="77777777" w:rsidTr="008070A3">
        <w:trPr>
          <w:trHeight w:hRule="exact" w:val="482"/>
        </w:trPr>
        <w:tc>
          <w:tcPr>
            <w:tcW w:w="435" w:type="pct"/>
            <w:vMerge/>
            <w:tcBorders>
              <w:top w:val="nil"/>
              <w:left w:val="single" w:sz="4" w:space="0" w:color="auto"/>
              <w:bottom w:val="single" w:sz="4" w:space="0" w:color="auto"/>
              <w:right w:val="single" w:sz="4" w:space="0" w:color="auto"/>
            </w:tcBorders>
            <w:vAlign w:val="center"/>
            <w:hideMark/>
          </w:tcPr>
          <w:p w14:paraId="42436AEF"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2F6A38F4" w14:textId="77777777" w:rsidR="008070A3" w:rsidRPr="00500F95" w:rsidRDefault="008070A3" w:rsidP="0096684D">
            <w:pPr>
              <w:pStyle w:val="14"/>
              <w:spacing w:before="156" w:after="156"/>
              <w:ind w:firstLine="180"/>
            </w:pPr>
            <w:r w:rsidRPr="00500F95">
              <w:rPr>
                <w:rFonts w:hint="eastAsia"/>
              </w:rPr>
              <w:t>流通区（沟谷形态、长度、纵坡降、边坡地层岩性等</w:t>
            </w:r>
          </w:p>
        </w:tc>
        <w:tc>
          <w:tcPr>
            <w:tcW w:w="2091" w:type="pct"/>
            <w:gridSpan w:val="3"/>
            <w:vMerge/>
            <w:tcBorders>
              <w:top w:val="single" w:sz="4" w:space="0" w:color="auto"/>
              <w:left w:val="single" w:sz="4" w:space="0" w:color="auto"/>
              <w:bottom w:val="single" w:sz="4" w:space="0" w:color="auto"/>
              <w:right w:val="single" w:sz="4" w:space="0" w:color="auto"/>
            </w:tcBorders>
            <w:vAlign w:val="center"/>
            <w:hideMark/>
          </w:tcPr>
          <w:p w14:paraId="1917B239"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17189E2E" w14:textId="77777777" w:rsidTr="008070A3">
        <w:trPr>
          <w:trHeight w:hRule="exact" w:val="482"/>
        </w:trPr>
        <w:tc>
          <w:tcPr>
            <w:tcW w:w="435" w:type="pct"/>
            <w:vMerge/>
            <w:tcBorders>
              <w:top w:val="nil"/>
              <w:left w:val="single" w:sz="4" w:space="0" w:color="auto"/>
              <w:bottom w:val="single" w:sz="4" w:space="0" w:color="auto"/>
              <w:right w:val="single" w:sz="4" w:space="0" w:color="auto"/>
            </w:tcBorders>
            <w:vAlign w:val="center"/>
            <w:hideMark/>
          </w:tcPr>
          <w:p w14:paraId="1B264C2D"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27452401" w14:textId="77777777" w:rsidR="008070A3" w:rsidRPr="00500F95" w:rsidRDefault="008070A3" w:rsidP="0096684D">
            <w:pPr>
              <w:pStyle w:val="14"/>
              <w:spacing w:before="156" w:after="156"/>
              <w:ind w:firstLine="180"/>
            </w:pPr>
            <w:r w:rsidRPr="00500F95">
              <w:rPr>
                <w:rFonts w:hint="eastAsia"/>
              </w:rPr>
              <w:t>堆积区（堆积体的平、剖面形状，前、后缘标高，纵、横长度，厚度，体积，物质构成及结构特征，分选性及磨圆度，透水性、充填情况等）</w:t>
            </w:r>
          </w:p>
        </w:tc>
        <w:tc>
          <w:tcPr>
            <w:tcW w:w="2091" w:type="pct"/>
            <w:gridSpan w:val="3"/>
            <w:vMerge/>
            <w:tcBorders>
              <w:top w:val="single" w:sz="4" w:space="0" w:color="auto"/>
              <w:left w:val="single" w:sz="4" w:space="0" w:color="auto"/>
              <w:bottom w:val="single" w:sz="4" w:space="0" w:color="auto"/>
              <w:right w:val="single" w:sz="4" w:space="0" w:color="auto"/>
            </w:tcBorders>
            <w:vAlign w:val="center"/>
            <w:hideMark/>
          </w:tcPr>
          <w:p w14:paraId="2283030C"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607E5DF4" w14:textId="77777777" w:rsidTr="008070A3">
        <w:trPr>
          <w:trHeight w:hRule="exact" w:val="482"/>
        </w:trPr>
        <w:tc>
          <w:tcPr>
            <w:tcW w:w="435" w:type="pct"/>
            <w:vMerge/>
            <w:tcBorders>
              <w:top w:val="nil"/>
              <w:left w:val="single" w:sz="4" w:space="0" w:color="auto"/>
              <w:bottom w:val="single" w:sz="4" w:space="0" w:color="auto"/>
              <w:right w:val="single" w:sz="4" w:space="0" w:color="auto"/>
            </w:tcBorders>
            <w:vAlign w:val="center"/>
            <w:hideMark/>
          </w:tcPr>
          <w:p w14:paraId="267914BE"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0E1D8230" w14:textId="77777777" w:rsidR="008070A3" w:rsidRPr="00500F95" w:rsidRDefault="008070A3" w:rsidP="0096684D">
            <w:pPr>
              <w:pStyle w:val="14"/>
              <w:spacing w:before="156" w:after="156"/>
              <w:ind w:firstLine="180"/>
            </w:pPr>
            <w:r w:rsidRPr="00500F95">
              <w:rPr>
                <w:rFonts w:hint="eastAsia"/>
              </w:rPr>
              <w:t>活动历史</w:t>
            </w:r>
          </w:p>
        </w:tc>
        <w:tc>
          <w:tcPr>
            <w:tcW w:w="529" w:type="pct"/>
            <w:gridSpan w:val="2"/>
            <w:tcBorders>
              <w:top w:val="nil"/>
              <w:left w:val="nil"/>
              <w:bottom w:val="single" w:sz="4" w:space="0" w:color="auto"/>
              <w:right w:val="single" w:sz="4" w:space="0" w:color="auto"/>
            </w:tcBorders>
            <w:shd w:val="clear" w:color="auto" w:fill="auto"/>
            <w:noWrap/>
            <w:vAlign w:val="center"/>
            <w:hideMark/>
          </w:tcPr>
          <w:p w14:paraId="1D1811A7"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资料来源</w:t>
            </w:r>
          </w:p>
        </w:tc>
        <w:tc>
          <w:tcPr>
            <w:tcW w:w="1562" w:type="pct"/>
            <w:tcBorders>
              <w:top w:val="nil"/>
              <w:left w:val="nil"/>
              <w:bottom w:val="single" w:sz="4" w:space="0" w:color="auto"/>
              <w:right w:val="single" w:sz="4" w:space="0" w:color="auto"/>
            </w:tcBorders>
            <w:shd w:val="clear" w:color="auto" w:fill="auto"/>
            <w:noWrap/>
            <w:vAlign w:val="bottom"/>
            <w:hideMark/>
          </w:tcPr>
          <w:p w14:paraId="3F69FF92"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142B30FF" w14:textId="77777777" w:rsidTr="008070A3">
        <w:trPr>
          <w:trHeight w:hRule="exact" w:val="482"/>
        </w:trPr>
        <w:tc>
          <w:tcPr>
            <w:tcW w:w="435" w:type="pct"/>
            <w:vMerge/>
            <w:tcBorders>
              <w:top w:val="nil"/>
              <w:left w:val="single" w:sz="4" w:space="0" w:color="auto"/>
              <w:bottom w:val="single" w:sz="4" w:space="0" w:color="auto"/>
              <w:right w:val="single" w:sz="4" w:space="0" w:color="auto"/>
            </w:tcBorders>
            <w:vAlign w:val="center"/>
            <w:hideMark/>
          </w:tcPr>
          <w:p w14:paraId="6AE73247" w14:textId="77777777" w:rsidR="008070A3" w:rsidRPr="00500F95" w:rsidRDefault="008070A3" w:rsidP="0096684D">
            <w:pPr>
              <w:widowControl/>
              <w:jc w:val="left"/>
              <w:rPr>
                <w:rFonts w:ascii="宋体" w:hAnsi="宋体" w:cs="宋体"/>
                <w:color w:val="000000"/>
                <w:kern w:val="0"/>
                <w:sz w:val="18"/>
                <w:szCs w:val="18"/>
              </w:rPr>
            </w:pPr>
          </w:p>
        </w:tc>
        <w:tc>
          <w:tcPr>
            <w:tcW w:w="2474" w:type="pct"/>
            <w:gridSpan w:val="6"/>
            <w:tcBorders>
              <w:top w:val="single" w:sz="4" w:space="0" w:color="auto"/>
              <w:left w:val="nil"/>
              <w:bottom w:val="single" w:sz="4" w:space="0" w:color="auto"/>
              <w:right w:val="single" w:sz="4" w:space="0" w:color="000000"/>
            </w:tcBorders>
            <w:shd w:val="clear" w:color="auto" w:fill="auto"/>
            <w:vAlign w:val="center"/>
            <w:hideMark/>
          </w:tcPr>
          <w:p w14:paraId="4280C96D" w14:textId="77777777" w:rsidR="008070A3" w:rsidRPr="00500F95" w:rsidRDefault="008070A3" w:rsidP="0096684D">
            <w:pPr>
              <w:pStyle w:val="14"/>
              <w:spacing w:before="156" w:after="156"/>
              <w:ind w:firstLine="180"/>
            </w:pPr>
            <w:r w:rsidRPr="00500F95">
              <w:rPr>
                <w:rFonts w:hint="eastAsia"/>
              </w:rPr>
              <w:t>今后发展趋势分析、评价</w:t>
            </w:r>
          </w:p>
        </w:tc>
        <w:tc>
          <w:tcPr>
            <w:tcW w:w="529" w:type="pct"/>
            <w:gridSpan w:val="2"/>
            <w:tcBorders>
              <w:top w:val="nil"/>
              <w:left w:val="nil"/>
              <w:bottom w:val="single" w:sz="4" w:space="0" w:color="auto"/>
              <w:right w:val="single" w:sz="4" w:space="0" w:color="auto"/>
            </w:tcBorders>
            <w:shd w:val="clear" w:color="auto" w:fill="auto"/>
            <w:vAlign w:val="center"/>
            <w:hideMark/>
          </w:tcPr>
          <w:p w14:paraId="61BC2958" w14:textId="77777777" w:rsidR="008070A3" w:rsidRPr="00500F95" w:rsidRDefault="008070A3" w:rsidP="0096684D">
            <w:pPr>
              <w:widowControl/>
              <w:jc w:val="center"/>
              <w:rPr>
                <w:rFonts w:ascii="宋体" w:hAnsi="宋体" w:cs="宋体"/>
                <w:color w:val="000000"/>
                <w:kern w:val="0"/>
                <w:sz w:val="18"/>
                <w:szCs w:val="18"/>
              </w:rPr>
            </w:pPr>
            <w:r w:rsidRPr="00500F95">
              <w:rPr>
                <w:rFonts w:ascii="宋体" w:hAnsi="宋体" w:cs="宋体" w:hint="eastAsia"/>
                <w:color w:val="000000"/>
                <w:kern w:val="0"/>
                <w:sz w:val="18"/>
                <w:szCs w:val="18"/>
              </w:rPr>
              <w:t>样品及照片登记</w:t>
            </w:r>
          </w:p>
        </w:tc>
        <w:tc>
          <w:tcPr>
            <w:tcW w:w="1562" w:type="pct"/>
            <w:tcBorders>
              <w:top w:val="nil"/>
              <w:left w:val="nil"/>
              <w:bottom w:val="single" w:sz="4" w:space="0" w:color="auto"/>
              <w:right w:val="single" w:sz="4" w:space="0" w:color="auto"/>
            </w:tcBorders>
            <w:shd w:val="clear" w:color="auto" w:fill="auto"/>
            <w:noWrap/>
            <w:vAlign w:val="bottom"/>
            <w:hideMark/>
          </w:tcPr>
          <w:p w14:paraId="0A8B1181" w14:textId="77777777" w:rsidR="008070A3" w:rsidRPr="00500F95" w:rsidRDefault="008070A3" w:rsidP="0096684D">
            <w:pPr>
              <w:widowControl/>
              <w:jc w:val="left"/>
              <w:rPr>
                <w:rFonts w:ascii="宋体" w:hAnsi="宋体" w:cs="宋体"/>
                <w:color w:val="000000"/>
                <w:kern w:val="0"/>
                <w:sz w:val="18"/>
                <w:szCs w:val="18"/>
              </w:rPr>
            </w:pPr>
          </w:p>
        </w:tc>
      </w:tr>
      <w:tr w:rsidR="008070A3" w:rsidRPr="00500F95" w14:paraId="1517AB87" w14:textId="77777777" w:rsidTr="0096684D">
        <w:trPr>
          <w:trHeight w:val="454"/>
        </w:trPr>
        <w:tc>
          <w:tcPr>
            <w:tcW w:w="5000" w:type="pct"/>
            <w:gridSpan w:val="10"/>
            <w:tcBorders>
              <w:top w:val="nil"/>
              <w:left w:val="nil"/>
              <w:bottom w:val="nil"/>
              <w:right w:val="nil"/>
            </w:tcBorders>
            <w:shd w:val="clear" w:color="auto" w:fill="auto"/>
            <w:noWrap/>
            <w:vAlign w:val="center"/>
            <w:hideMark/>
          </w:tcPr>
          <w:p w14:paraId="580363C7" w14:textId="77777777" w:rsidR="008070A3" w:rsidRPr="00500F95" w:rsidRDefault="008070A3" w:rsidP="0096684D">
            <w:pPr>
              <w:widowControl/>
              <w:jc w:val="left"/>
              <w:rPr>
                <w:rFonts w:ascii="宋体" w:hAnsi="宋体" w:cs="宋体"/>
                <w:color w:val="000000"/>
                <w:kern w:val="0"/>
                <w:sz w:val="18"/>
                <w:szCs w:val="18"/>
              </w:rPr>
            </w:pPr>
            <w:r w:rsidRPr="00500F95">
              <w:rPr>
                <w:rFonts w:ascii="宋体" w:hAnsi="宋体" w:cs="宋体" w:hint="eastAsia"/>
                <w:color w:val="000000"/>
                <w:kern w:val="0"/>
                <w:sz w:val="18"/>
                <w:szCs w:val="18"/>
              </w:rPr>
              <w:t>调查：                                              记录：                                                        审核：</w:t>
            </w:r>
          </w:p>
        </w:tc>
      </w:tr>
    </w:tbl>
    <w:p w14:paraId="562351C9" w14:textId="1FF4902B" w:rsidR="008070A3" w:rsidRPr="008070A3" w:rsidRDefault="008070A3" w:rsidP="008070A3">
      <w:pPr>
        <w:tabs>
          <w:tab w:val="left" w:pos="3611"/>
        </w:tabs>
        <w:sectPr w:rsidR="008070A3" w:rsidRPr="008070A3" w:rsidSect="00676955">
          <w:headerReference w:type="even" r:id="rId57"/>
          <w:headerReference w:type="default" r:id="rId58"/>
          <w:footerReference w:type="even" r:id="rId59"/>
          <w:footerReference w:type="default" r:id="rId60"/>
          <w:pgSz w:w="16838" w:h="11906" w:orient="landscape" w:code="9"/>
          <w:pgMar w:top="1134" w:right="1871" w:bottom="1134" w:left="1134" w:header="1418" w:footer="1247" w:gutter="284"/>
          <w:cols w:space="425"/>
          <w:formProt w:val="0"/>
          <w:docGrid w:type="lines" w:linePitch="312"/>
        </w:sectPr>
      </w:pPr>
    </w:p>
    <w:p w14:paraId="67FE1865" w14:textId="0CD1F090" w:rsidR="00D81093" w:rsidRDefault="008070A3" w:rsidP="008070A3">
      <w:pPr>
        <w:pStyle w:val="aff"/>
        <w:spacing w:before="156" w:after="156"/>
      </w:pPr>
      <w:r>
        <w:rPr>
          <w:rFonts w:hint="eastAsia"/>
        </w:rPr>
        <w:lastRenderedPageBreak/>
        <w:t>岩溶地面塌陷野外调查表</w:t>
      </w:r>
    </w:p>
    <w:tbl>
      <w:tblPr>
        <w:tblW w:w="5017" w:type="pct"/>
        <w:tblCellMar>
          <w:left w:w="57" w:type="dxa"/>
          <w:right w:w="57" w:type="dxa"/>
        </w:tblCellMar>
        <w:tblLook w:val="04A0" w:firstRow="1" w:lastRow="0" w:firstColumn="1" w:lastColumn="0" w:noHBand="0" w:noVBand="1"/>
      </w:tblPr>
      <w:tblGrid>
        <w:gridCol w:w="1185"/>
        <w:gridCol w:w="816"/>
        <w:gridCol w:w="1131"/>
        <w:gridCol w:w="923"/>
        <w:gridCol w:w="1110"/>
        <w:gridCol w:w="741"/>
        <w:gridCol w:w="219"/>
        <w:gridCol w:w="798"/>
        <w:gridCol w:w="724"/>
        <w:gridCol w:w="724"/>
        <w:gridCol w:w="1129"/>
      </w:tblGrid>
      <w:tr w:rsidR="008070A3" w:rsidRPr="00346768" w14:paraId="16EA98CF" w14:textId="77777777" w:rsidTr="0096684D">
        <w:trPr>
          <w:trHeight w:val="267"/>
        </w:trPr>
        <w:tc>
          <w:tcPr>
            <w:tcW w:w="5000" w:type="pct"/>
            <w:gridSpan w:val="11"/>
            <w:tcBorders>
              <w:top w:val="nil"/>
              <w:left w:val="nil"/>
              <w:bottom w:val="single" w:sz="4" w:space="0" w:color="auto"/>
              <w:right w:val="nil"/>
            </w:tcBorders>
            <w:shd w:val="clear" w:color="auto" w:fill="auto"/>
            <w:noWrap/>
            <w:vAlign w:val="center"/>
            <w:hideMark/>
          </w:tcPr>
          <w:p w14:paraId="5DA826EF" w14:textId="703E5DA6" w:rsidR="008070A3" w:rsidRPr="00346768" w:rsidRDefault="00220618" w:rsidP="0096684D">
            <w:pPr>
              <w:widowControl/>
              <w:jc w:val="center"/>
              <w:rPr>
                <w:rFonts w:ascii="宋体" w:hAnsi="宋体" w:cs="宋体"/>
                <w:color w:val="000000"/>
                <w:kern w:val="0"/>
                <w:sz w:val="18"/>
                <w:szCs w:val="18"/>
              </w:rPr>
            </w:pPr>
            <w:r>
              <w:rPr>
                <w:rFonts w:ascii="宋体" w:hAnsi="宋体" w:cs="宋体" w:hint="eastAsia"/>
                <w:color w:val="000000"/>
                <w:kern w:val="0"/>
                <w:sz w:val="18"/>
                <w:szCs w:val="18"/>
              </w:rPr>
              <w:t>路线</w:t>
            </w:r>
            <w:r w:rsidR="008070A3" w:rsidRPr="00346768">
              <w:rPr>
                <w:rFonts w:ascii="宋体" w:hAnsi="宋体" w:cs="宋体" w:hint="eastAsia"/>
                <w:color w:val="000000"/>
                <w:kern w:val="0"/>
                <w:sz w:val="18"/>
                <w:szCs w:val="18"/>
              </w:rPr>
              <w:t>工点：                             天气：                             年   月   日</w:t>
            </w:r>
          </w:p>
        </w:tc>
      </w:tr>
      <w:tr w:rsidR="008070A3" w:rsidRPr="00346768" w14:paraId="45F4A140" w14:textId="77777777" w:rsidTr="0096684D">
        <w:trPr>
          <w:trHeight w:val="267"/>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40F50BF3"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野外编号 </w:t>
            </w:r>
          </w:p>
        </w:tc>
        <w:tc>
          <w:tcPr>
            <w:tcW w:w="2094" w:type="pct"/>
            <w:gridSpan w:val="4"/>
            <w:tcBorders>
              <w:top w:val="single" w:sz="4" w:space="0" w:color="auto"/>
              <w:left w:val="nil"/>
              <w:bottom w:val="single" w:sz="4" w:space="0" w:color="auto"/>
              <w:right w:val="single" w:sz="4" w:space="0" w:color="auto"/>
            </w:tcBorders>
            <w:shd w:val="clear" w:color="auto" w:fill="auto"/>
            <w:vAlign w:val="center"/>
            <w:hideMark/>
          </w:tcPr>
          <w:p w14:paraId="13D83F73"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c>
          <w:tcPr>
            <w:tcW w:w="505" w:type="pct"/>
            <w:gridSpan w:val="2"/>
            <w:tcBorders>
              <w:top w:val="nil"/>
              <w:left w:val="nil"/>
              <w:bottom w:val="single" w:sz="4" w:space="0" w:color="auto"/>
              <w:right w:val="single" w:sz="4" w:space="0" w:color="auto"/>
            </w:tcBorders>
            <w:shd w:val="clear" w:color="auto" w:fill="auto"/>
            <w:vAlign w:val="center"/>
            <w:hideMark/>
          </w:tcPr>
          <w:p w14:paraId="6A06CDE8"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室内编号 </w:t>
            </w:r>
          </w:p>
        </w:tc>
        <w:tc>
          <w:tcPr>
            <w:tcW w:w="1777" w:type="pct"/>
            <w:gridSpan w:val="4"/>
            <w:tcBorders>
              <w:top w:val="single" w:sz="4" w:space="0" w:color="auto"/>
              <w:left w:val="nil"/>
              <w:bottom w:val="single" w:sz="4" w:space="0" w:color="auto"/>
              <w:right w:val="single" w:sz="4" w:space="0" w:color="auto"/>
            </w:tcBorders>
            <w:shd w:val="clear" w:color="auto" w:fill="auto"/>
            <w:noWrap/>
            <w:vAlign w:val="bottom"/>
            <w:hideMark/>
          </w:tcPr>
          <w:p w14:paraId="221620CA"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r>
      <w:tr w:rsidR="008070A3" w:rsidRPr="00346768" w14:paraId="2F544E33" w14:textId="77777777" w:rsidTr="0096684D">
        <w:trPr>
          <w:trHeight w:val="267"/>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4DAF31C" w14:textId="2CD810B4" w:rsidR="008070A3" w:rsidRPr="00346768" w:rsidRDefault="00220618" w:rsidP="008070A3">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路线</w:t>
            </w:r>
            <w:r w:rsidR="008070A3" w:rsidRPr="00346768">
              <w:rPr>
                <w:rFonts w:ascii="宋体" w:hAnsi="宋体" w:cs="宋体" w:hint="eastAsia"/>
                <w:color w:val="000000"/>
                <w:kern w:val="0"/>
                <w:sz w:val="18"/>
                <w:szCs w:val="18"/>
              </w:rPr>
              <w:t xml:space="preserve">里程 </w:t>
            </w:r>
          </w:p>
        </w:tc>
        <w:tc>
          <w:tcPr>
            <w:tcW w:w="1510" w:type="pct"/>
            <w:gridSpan w:val="3"/>
            <w:tcBorders>
              <w:top w:val="single" w:sz="4" w:space="0" w:color="auto"/>
              <w:left w:val="nil"/>
              <w:bottom w:val="single" w:sz="4" w:space="0" w:color="auto"/>
              <w:right w:val="single" w:sz="4" w:space="0" w:color="auto"/>
            </w:tcBorders>
            <w:shd w:val="clear" w:color="auto" w:fill="auto"/>
            <w:vAlign w:val="center"/>
            <w:hideMark/>
          </w:tcPr>
          <w:p w14:paraId="6EAD515C"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c>
          <w:tcPr>
            <w:tcW w:w="584" w:type="pct"/>
            <w:tcBorders>
              <w:top w:val="nil"/>
              <w:left w:val="nil"/>
              <w:bottom w:val="single" w:sz="4" w:space="0" w:color="auto"/>
              <w:right w:val="single" w:sz="4" w:space="0" w:color="auto"/>
            </w:tcBorders>
            <w:shd w:val="clear" w:color="auto" w:fill="auto"/>
            <w:vAlign w:val="center"/>
            <w:hideMark/>
          </w:tcPr>
          <w:p w14:paraId="0A172E9C"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坐标 </w:t>
            </w:r>
          </w:p>
        </w:tc>
        <w:tc>
          <w:tcPr>
            <w:tcW w:w="2282" w:type="pct"/>
            <w:gridSpan w:val="6"/>
            <w:tcBorders>
              <w:top w:val="single" w:sz="4" w:space="0" w:color="auto"/>
              <w:left w:val="nil"/>
              <w:bottom w:val="single" w:sz="4" w:space="0" w:color="auto"/>
              <w:right w:val="single" w:sz="4" w:space="0" w:color="auto"/>
            </w:tcBorders>
            <w:shd w:val="clear" w:color="auto" w:fill="auto"/>
            <w:vAlign w:val="center"/>
            <w:hideMark/>
          </w:tcPr>
          <w:p w14:paraId="3663D7A3"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r w:rsidRPr="00346768">
              <w:rPr>
                <w:rFonts w:ascii="宋体" w:hAnsi="宋体" w:cs="宋体" w:hint="eastAsia"/>
                <w:color w:val="000000"/>
                <w:kern w:val="0"/>
                <w:sz w:val="18"/>
                <w:szCs w:val="18"/>
              </w:rPr>
              <w:t xml:space="preserve">X： </w:t>
            </w:r>
            <w:r>
              <w:rPr>
                <w:rFonts w:ascii="宋体" w:hAnsi="宋体" w:cs="宋体"/>
                <w:color w:val="000000"/>
                <w:kern w:val="0"/>
                <w:sz w:val="18"/>
                <w:szCs w:val="18"/>
              </w:rPr>
              <w:t xml:space="preserve">               </w:t>
            </w:r>
            <w:r w:rsidRPr="00346768">
              <w:rPr>
                <w:rFonts w:ascii="宋体" w:hAnsi="宋体" w:cs="宋体" w:hint="eastAsia"/>
                <w:color w:val="000000"/>
                <w:kern w:val="0"/>
                <w:sz w:val="18"/>
                <w:szCs w:val="18"/>
              </w:rPr>
              <w:t>Y：</w:t>
            </w:r>
          </w:p>
        </w:tc>
      </w:tr>
      <w:tr w:rsidR="008070A3" w:rsidRPr="00346768" w14:paraId="57E769CD" w14:textId="77777777" w:rsidTr="0096684D">
        <w:trPr>
          <w:trHeight w:val="535"/>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5048C707"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名 称 </w:t>
            </w:r>
          </w:p>
        </w:tc>
        <w:tc>
          <w:tcPr>
            <w:tcW w:w="430" w:type="pct"/>
            <w:tcBorders>
              <w:top w:val="nil"/>
              <w:left w:val="nil"/>
              <w:bottom w:val="single" w:sz="4" w:space="0" w:color="auto"/>
              <w:right w:val="single" w:sz="4" w:space="0" w:color="auto"/>
            </w:tcBorders>
            <w:shd w:val="clear" w:color="auto" w:fill="auto"/>
            <w:vAlign w:val="center"/>
            <w:hideMark/>
          </w:tcPr>
          <w:p w14:paraId="130842D8"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c>
          <w:tcPr>
            <w:tcW w:w="595" w:type="pct"/>
            <w:tcBorders>
              <w:top w:val="nil"/>
              <w:left w:val="nil"/>
              <w:bottom w:val="single" w:sz="4" w:space="0" w:color="auto"/>
              <w:right w:val="single" w:sz="4" w:space="0" w:color="auto"/>
            </w:tcBorders>
            <w:shd w:val="clear" w:color="auto" w:fill="auto"/>
            <w:vAlign w:val="center"/>
            <w:hideMark/>
          </w:tcPr>
          <w:p w14:paraId="3EF91024"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高 程 （m）</w:t>
            </w:r>
          </w:p>
        </w:tc>
        <w:tc>
          <w:tcPr>
            <w:tcW w:w="486" w:type="pct"/>
            <w:tcBorders>
              <w:top w:val="nil"/>
              <w:left w:val="nil"/>
              <w:bottom w:val="single" w:sz="4" w:space="0" w:color="auto"/>
              <w:right w:val="single" w:sz="4" w:space="0" w:color="auto"/>
            </w:tcBorders>
            <w:shd w:val="clear" w:color="auto" w:fill="auto"/>
            <w:vAlign w:val="center"/>
            <w:hideMark/>
          </w:tcPr>
          <w:p w14:paraId="73ED0D57"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584" w:type="pct"/>
            <w:tcBorders>
              <w:top w:val="nil"/>
              <w:left w:val="nil"/>
              <w:bottom w:val="single" w:sz="4" w:space="0" w:color="auto"/>
              <w:right w:val="single" w:sz="4" w:space="0" w:color="auto"/>
            </w:tcBorders>
            <w:shd w:val="clear" w:color="auto" w:fill="auto"/>
            <w:vAlign w:val="center"/>
            <w:hideMark/>
          </w:tcPr>
          <w:p w14:paraId="6825C1C2"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图幅名称及比例尺 </w:t>
            </w:r>
          </w:p>
        </w:tc>
        <w:tc>
          <w:tcPr>
            <w:tcW w:w="2282" w:type="pct"/>
            <w:gridSpan w:val="6"/>
            <w:tcBorders>
              <w:top w:val="single" w:sz="4" w:space="0" w:color="auto"/>
              <w:left w:val="nil"/>
              <w:bottom w:val="single" w:sz="4" w:space="0" w:color="auto"/>
              <w:right w:val="single" w:sz="4" w:space="0" w:color="auto"/>
            </w:tcBorders>
            <w:shd w:val="clear" w:color="auto" w:fill="auto"/>
            <w:vAlign w:val="center"/>
            <w:hideMark/>
          </w:tcPr>
          <w:p w14:paraId="0B8712C3"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r>
      <w:tr w:rsidR="008070A3" w:rsidRPr="00346768" w14:paraId="3B134571" w14:textId="77777777" w:rsidTr="0096684D">
        <w:trPr>
          <w:trHeight w:val="342"/>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14:paraId="63D2C8B1"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陷 坑 发 育 特 征</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14:paraId="286A2BBC"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塌陷类型 </w:t>
            </w:r>
          </w:p>
        </w:tc>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14:paraId="0C1C8153"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诱发动力因素 </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14:paraId="3C99FF34"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单体形状 </w:t>
            </w:r>
          </w:p>
        </w:tc>
        <w:tc>
          <w:tcPr>
            <w:tcW w:w="584" w:type="pct"/>
            <w:vMerge w:val="restart"/>
            <w:tcBorders>
              <w:top w:val="nil"/>
              <w:left w:val="single" w:sz="4" w:space="0" w:color="auto"/>
              <w:bottom w:val="single" w:sz="4" w:space="0" w:color="auto"/>
              <w:right w:val="single" w:sz="4" w:space="0" w:color="auto"/>
            </w:tcBorders>
            <w:shd w:val="clear" w:color="auto" w:fill="auto"/>
            <w:vAlign w:val="center"/>
            <w:hideMark/>
          </w:tcPr>
          <w:p w14:paraId="7AE0549D"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长轴方向 </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14:paraId="0B1B0C5D"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深度（m） </w:t>
            </w:r>
          </w:p>
        </w:tc>
        <w:tc>
          <w:tcPr>
            <w:tcW w:w="53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B6130B"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坑口规模（ m2 ） </w:t>
            </w:r>
          </w:p>
        </w:tc>
        <w:tc>
          <w:tcPr>
            <w:tcW w:w="762" w:type="pct"/>
            <w:gridSpan w:val="2"/>
            <w:tcBorders>
              <w:top w:val="single" w:sz="4" w:space="0" w:color="auto"/>
              <w:left w:val="nil"/>
              <w:bottom w:val="single" w:sz="4" w:space="0" w:color="auto"/>
              <w:right w:val="single" w:sz="4" w:space="0" w:color="auto"/>
            </w:tcBorders>
            <w:shd w:val="clear" w:color="auto" w:fill="auto"/>
            <w:vAlign w:val="center"/>
            <w:hideMark/>
          </w:tcPr>
          <w:p w14:paraId="0F055CDF"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充水情况 </w:t>
            </w:r>
          </w:p>
        </w:tc>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14:paraId="5BC8A29D"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江水位高程（m）</w:t>
            </w:r>
          </w:p>
        </w:tc>
      </w:tr>
      <w:tr w:rsidR="008070A3" w:rsidRPr="00346768" w14:paraId="1485780F" w14:textId="77777777" w:rsidTr="0096684D">
        <w:trPr>
          <w:trHeight w:val="535"/>
        </w:trPr>
        <w:tc>
          <w:tcPr>
            <w:tcW w:w="624" w:type="pct"/>
            <w:vMerge/>
            <w:tcBorders>
              <w:top w:val="nil"/>
              <w:left w:val="single" w:sz="4" w:space="0" w:color="auto"/>
              <w:bottom w:val="single" w:sz="4" w:space="0" w:color="auto"/>
              <w:right w:val="single" w:sz="4" w:space="0" w:color="auto"/>
            </w:tcBorders>
            <w:vAlign w:val="center"/>
            <w:hideMark/>
          </w:tcPr>
          <w:p w14:paraId="6D5BC2CF"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430" w:type="pct"/>
            <w:vMerge/>
            <w:tcBorders>
              <w:top w:val="nil"/>
              <w:left w:val="single" w:sz="4" w:space="0" w:color="auto"/>
              <w:bottom w:val="single" w:sz="4" w:space="0" w:color="auto"/>
              <w:right w:val="single" w:sz="4" w:space="0" w:color="auto"/>
            </w:tcBorders>
            <w:vAlign w:val="center"/>
            <w:hideMark/>
          </w:tcPr>
          <w:p w14:paraId="744D7954"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595" w:type="pct"/>
            <w:vMerge/>
            <w:tcBorders>
              <w:top w:val="nil"/>
              <w:left w:val="single" w:sz="4" w:space="0" w:color="auto"/>
              <w:bottom w:val="single" w:sz="4" w:space="0" w:color="auto"/>
              <w:right w:val="single" w:sz="4" w:space="0" w:color="auto"/>
            </w:tcBorders>
            <w:vAlign w:val="center"/>
            <w:hideMark/>
          </w:tcPr>
          <w:p w14:paraId="5B348EB7"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486" w:type="pct"/>
            <w:vMerge/>
            <w:tcBorders>
              <w:top w:val="nil"/>
              <w:left w:val="single" w:sz="4" w:space="0" w:color="auto"/>
              <w:bottom w:val="single" w:sz="4" w:space="0" w:color="auto"/>
              <w:right w:val="single" w:sz="4" w:space="0" w:color="auto"/>
            </w:tcBorders>
            <w:vAlign w:val="center"/>
            <w:hideMark/>
          </w:tcPr>
          <w:p w14:paraId="0A53DE6C"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584" w:type="pct"/>
            <w:vMerge/>
            <w:tcBorders>
              <w:top w:val="nil"/>
              <w:left w:val="single" w:sz="4" w:space="0" w:color="auto"/>
              <w:bottom w:val="single" w:sz="4" w:space="0" w:color="auto"/>
              <w:right w:val="single" w:sz="4" w:space="0" w:color="auto"/>
            </w:tcBorders>
            <w:vAlign w:val="center"/>
            <w:hideMark/>
          </w:tcPr>
          <w:p w14:paraId="4E8883D7"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390" w:type="pct"/>
            <w:vMerge/>
            <w:tcBorders>
              <w:top w:val="nil"/>
              <w:left w:val="single" w:sz="4" w:space="0" w:color="auto"/>
              <w:bottom w:val="single" w:sz="4" w:space="0" w:color="auto"/>
              <w:right w:val="single" w:sz="4" w:space="0" w:color="auto"/>
            </w:tcBorders>
            <w:vAlign w:val="center"/>
            <w:hideMark/>
          </w:tcPr>
          <w:p w14:paraId="6636A831"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535" w:type="pct"/>
            <w:gridSpan w:val="2"/>
            <w:vMerge/>
            <w:tcBorders>
              <w:top w:val="nil"/>
              <w:left w:val="single" w:sz="4" w:space="0" w:color="auto"/>
              <w:bottom w:val="single" w:sz="4" w:space="0" w:color="auto"/>
              <w:right w:val="single" w:sz="4" w:space="0" w:color="auto"/>
            </w:tcBorders>
            <w:vAlign w:val="center"/>
            <w:hideMark/>
          </w:tcPr>
          <w:p w14:paraId="59DF5EE1"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381" w:type="pct"/>
            <w:tcBorders>
              <w:top w:val="nil"/>
              <w:left w:val="nil"/>
              <w:bottom w:val="single" w:sz="4" w:space="0" w:color="auto"/>
              <w:right w:val="single" w:sz="4" w:space="0" w:color="auto"/>
            </w:tcBorders>
            <w:shd w:val="clear" w:color="auto" w:fill="auto"/>
            <w:vAlign w:val="center"/>
            <w:hideMark/>
          </w:tcPr>
          <w:p w14:paraId="6947B9F9"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埋深 （m）</w:t>
            </w:r>
          </w:p>
        </w:tc>
        <w:tc>
          <w:tcPr>
            <w:tcW w:w="381" w:type="pct"/>
            <w:tcBorders>
              <w:top w:val="nil"/>
              <w:left w:val="nil"/>
              <w:bottom w:val="single" w:sz="4" w:space="0" w:color="auto"/>
              <w:right w:val="single" w:sz="4" w:space="0" w:color="auto"/>
            </w:tcBorders>
            <w:shd w:val="clear" w:color="auto" w:fill="auto"/>
            <w:vAlign w:val="center"/>
            <w:hideMark/>
          </w:tcPr>
          <w:p w14:paraId="7FB6764C"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高程 （m）</w:t>
            </w:r>
          </w:p>
        </w:tc>
        <w:tc>
          <w:tcPr>
            <w:tcW w:w="595" w:type="pct"/>
            <w:vMerge/>
            <w:tcBorders>
              <w:top w:val="nil"/>
              <w:left w:val="single" w:sz="4" w:space="0" w:color="auto"/>
              <w:bottom w:val="single" w:sz="4" w:space="0" w:color="auto"/>
              <w:right w:val="single" w:sz="4" w:space="0" w:color="auto"/>
            </w:tcBorders>
            <w:vAlign w:val="center"/>
            <w:hideMark/>
          </w:tcPr>
          <w:p w14:paraId="15E53095"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r>
      <w:tr w:rsidR="008070A3" w:rsidRPr="00346768" w14:paraId="1B3815D0" w14:textId="77777777" w:rsidTr="0096684D">
        <w:trPr>
          <w:trHeight w:val="502"/>
        </w:trPr>
        <w:tc>
          <w:tcPr>
            <w:tcW w:w="624" w:type="pct"/>
            <w:vMerge/>
            <w:tcBorders>
              <w:top w:val="nil"/>
              <w:left w:val="single" w:sz="4" w:space="0" w:color="auto"/>
              <w:bottom w:val="single" w:sz="4" w:space="0" w:color="auto"/>
              <w:right w:val="single" w:sz="4" w:space="0" w:color="auto"/>
            </w:tcBorders>
            <w:vAlign w:val="center"/>
            <w:hideMark/>
          </w:tcPr>
          <w:p w14:paraId="5F5B8634"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430" w:type="pct"/>
            <w:tcBorders>
              <w:top w:val="nil"/>
              <w:left w:val="nil"/>
              <w:bottom w:val="single" w:sz="4" w:space="0" w:color="auto"/>
              <w:right w:val="single" w:sz="4" w:space="0" w:color="auto"/>
            </w:tcBorders>
            <w:shd w:val="clear" w:color="auto" w:fill="auto"/>
            <w:vAlign w:val="center"/>
            <w:hideMark/>
          </w:tcPr>
          <w:p w14:paraId="55385FEB"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p>
        </w:tc>
        <w:tc>
          <w:tcPr>
            <w:tcW w:w="595" w:type="pct"/>
            <w:tcBorders>
              <w:top w:val="nil"/>
              <w:left w:val="nil"/>
              <w:bottom w:val="single" w:sz="4" w:space="0" w:color="auto"/>
              <w:right w:val="single" w:sz="4" w:space="0" w:color="auto"/>
            </w:tcBorders>
            <w:shd w:val="clear" w:color="auto" w:fill="auto"/>
            <w:vAlign w:val="center"/>
            <w:hideMark/>
          </w:tcPr>
          <w:p w14:paraId="6EC48AD7"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p>
        </w:tc>
        <w:tc>
          <w:tcPr>
            <w:tcW w:w="486" w:type="pct"/>
            <w:tcBorders>
              <w:top w:val="nil"/>
              <w:left w:val="nil"/>
              <w:bottom w:val="single" w:sz="4" w:space="0" w:color="auto"/>
              <w:right w:val="single" w:sz="4" w:space="0" w:color="auto"/>
            </w:tcBorders>
            <w:shd w:val="clear" w:color="auto" w:fill="auto"/>
            <w:vAlign w:val="center"/>
            <w:hideMark/>
          </w:tcPr>
          <w:p w14:paraId="050F5D75"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p>
        </w:tc>
        <w:tc>
          <w:tcPr>
            <w:tcW w:w="584" w:type="pct"/>
            <w:tcBorders>
              <w:top w:val="nil"/>
              <w:left w:val="nil"/>
              <w:bottom w:val="single" w:sz="4" w:space="0" w:color="auto"/>
              <w:right w:val="single" w:sz="4" w:space="0" w:color="auto"/>
            </w:tcBorders>
            <w:shd w:val="clear" w:color="auto" w:fill="auto"/>
            <w:vAlign w:val="center"/>
            <w:hideMark/>
          </w:tcPr>
          <w:p w14:paraId="39811504"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390" w:type="pct"/>
            <w:tcBorders>
              <w:top w:val="nil"/>
              <w:left w:val="nil"/>
              <w:bottom w:val="single" w:sz="4" w:space="0" w:color="auto"/>
              <w:right w:val="single" w:sz="4" w:space="0" w:color="auto"/>
            </w:tcBorders>
            <w:shd w:val="clear" w:color="auto" w:fill="auto"/>
            <w:vAlign w:val="center"/>
            <w:hideMark/>
          </w:tcPr>
          <w:p w14:paraId="2810072E"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535" w:type="pct"/>
            <w:gridSpan w:val="2"/>
            <w:tcBorders>
              <w:top w:val="nil"/>
              <w:left w:val="nil"/>
              <w:bottom w:val="single" w:sz="4" w:space="0" w:color="auto"/>
              <w:right w:val="single" w:sz="4" w:space="0" w:color="auto"/>
            </w:tcBorders>
            <w:shd w:val="clear" w:color="auto" w:fill="auto"/>
            <w:vAlign w:val="center"/>
            <w:hideMark/>
          </w:tcPr>
          <w:p w14:paraId="09F0498E"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381" w:type="pct"/>
            <w:tcBorders>
              <w:top w:val="nil"/>
              <w:left w:val="nil"/>
              <w:bottom w:val="single" w:sz="4" w:space="0" w:color="auto"/>
              <w:right w:val="single" w:sz="4" w:space="0" w:color="auto"/>
            </w:tcBorders>
            <w:shd w:val="clear" w:color="auto" w:fill="auto"/>
            <w:vAlign w:val="center"/>
            <w:hideMark/>
          </w:tcPr>
          <w:p w14:paraId="624277E5"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381" w:type="pct"/>
            <w:tcBorders>
              <w:top w:val="nil"/>
              <w:left w:val="nil"/>
              <w:bottom w:val="single" w:sz="4" w:space="0" w:color="auto"/>
              <w:right w:val="single" w:sz="4" w:space="0" w:color="auto"/>
            </w:tcBorders>
            <w:shd w:val="clear" w:color="auto" w:fill="auto"/>
            <w:vAlign w:val="center"/>
            <w:hideMark/>
          </w:tcPr>
          <w:p w14:paraId="2AFE6595"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595" w:type="pct"/>
            <w:tcBorders>
              <w:top w:val="nil"/>
              <w:left w:val="nil"/>
              <w:bottom w:val="single" w:sz="4" w:space="0" w:color="auto"/>
              <w:right w:val="single" w:sz="4" w:space="0" w:color="auto"/>
            </w:tcBorders>
            <w:shd w:val="clear" w:color="auto" w:fill="auto"/>
            <w:vAlign w:val="center"/>
            <w:hideMark/>
          </w:tcPr>
          <w:p w14:paraId="7C8BD35A"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r>
      <w:tr w:rsidR="008070A3" w:rsidRPr="00346768" w14:paraId="1B1F22DE" w14:textId="77777777" w:rsidTr="0096684D">
        <w:trPr>
          <w:trHeight w:val="535"/>
        </w:trPr>
        <w:tc>
          <w:tcPr>
            <w:tcW w:w="624" w:type="pct"/>
            <w:vMerge/>
            <w:tcBorders>
              <w:top w:val="nil"/>
              <w:left w:val="single" w:sz="4" w:space="0" w:color="auto"/>
              <w:bottom w:val="single" w:sz="4" w:space="0" w:color="auto"/>
              <w:right w:val="single" w:sz="4" w:space="0" w:color="auto"/>
            </w:tcBorders>
            <w:vAlign w:val="center"/>
            <w:hideMark/>
          </w:tcPr>
          <w:p w14:paraId="51A9989D"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4376" w:type="pct"/>
            <w:gridSpan w:val="10"/>
            <w:tcBorders>
              <w:top w:val="single" w:sz="4" w:space="0" w:color="auto"/>
              <w:left w:val="nil"/>
              <w:bottom w:val="single" w:sz="4" w:space="0" w:color="auto"/>
              <w:right w:val="single" w:sz="4" w:space="0" w:color="auto"/>
            </w:tcBorders>
            <w:shd w:val="clear" w:color="auto" w:fill="auto"/>
            <w:vAlign w:val="center"/>
            <w:hideMark/>
          </w:tcPr>
          <w:p w14:paraId="7250A6E2"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r w:rsidRPr="00346768">
              <w:rPr>
                <w:rFonts w:ascii="宋体" w:hAnsi="宋体" w:cs="宋体" w:hint="eastAsia"/>
                <w:color w:val="000000"/>
                <w:kern w:val="0"/>
                <w:sz w:val="18"/>
                <w:szCs w:val="18"/>
              </w:rPr>
              <w:t>群体分布情况</w:t>
            </w:r>
          </w:p>
        </w:tc>
      </w:tr>
      <w:tr w:rsidR="008070A3" w:rsidRPr="00346768" w14:paraId="63D4D5D9" w14:textId="77777777" w:rsidTr="0096684D">
        <w:trPr>
          <w:trHeight w:val="535"/>
        </w:trPr>
        <w:tc>
          <w:tcPr>
            <w:tcW w:w="624" w:type="pct"/>
            <w:vMerge/>
            <w:tcBorders>
              <w:top w:val="nil"/>
              <w:left w:val="single" w:sz="4" w:space="0" w:color="auto"/>
              <w:bottom w:val="single" w:sz="4" w:space="0" w:color="auto"/>
              <w:right w:val="single" w:sz="4" w:space="0" w:color="auto"/>
            </w:tcBorders>
            <w:vAlign w:val="center"/>
            <w:hideMark/>
          </w:tcPr>
          <w:p w14:paraId="14894E61"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430" w:type="pct"/>
            <w:tcBorders>
              <w:top w:val="nil"/>
              <w:left w:val="nil"/>
              <w:bottom w:val="single" w:sz="4" w:space="0" w:color="auto"/>
              <w:right w:val="single" w:sz="4" w:space="0" w:color="auto"/>
            </w:tcBorders>
            <w:shd w:val="clear" w:color="auto" w:fill="auto"/>
            <w:vAlign w:val="center"/>
            <w:hideMark/>
          </w:tcPr>
          <w:p w14:paraId="7290ADC3"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数量 （个）</w:t>
            </w:r>
          </w:p>
        </w:tc>
        <w:tc>
          <w:tcPr>
            <w:tcW w:w="1081" w:type="pct"/>
            <w:gridSpan w:val="2"/>
            <w:tcBorders>
              <w:top w:val="single" w:sz="4" w:space="0" w:color="auto"/>
              <w:left w:val="nil"/>
              <w:bottom w:val="single" w:sz="4" w:space="0" w:color="auto"/>
              <w:right w:val="single" w:sz="4" w:space="0" w:color="auto"/>
            </w:tcBorders>
            <w:shd w:val="clear" w:color="auto" w:fill="auto"/>
            <w:vAlign w:val="center"/>
            <w:hideMark/>
          </w:tcPr>
          <w:p w14:paraId="3366F977"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影响面积（km2）  </w:t>
            </w:r>
          </w:p>
        </w:tc>
        <w:tc>
          <w:tcPr>
            <w:tcW w:w="973" w:type="pct"/>
            <w:gridSpan w:val="2"/>
            <w:tcBorders>
              <w:top w:val="single" w:sz="4" w:space="0" w:color="auto"/>
              <w:left w:val="nil"/>
              <w:bottom w:val="single" w:sz="4" w:space="0" w:color="auto"/>
              <w:right w:val="single" w:sz="4" w:space="0" w:color="auto"/>
            </w:tcBorders>
            <w:shd w:val="clear" w:color="auto" w:fill="auto"/>
            <w:vAlign w:val="center"/>
            <w:hideMark/>
          </w:tcPr>
          <w:p w14:paraId="107D2C2A"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陷坑面积 （ m2 ）</w:t>
            </w:r>
          </w:p>
        </w:tc>
        <w:tc>
          <w:tcPr>
            <w:tcW w:w="916" w:type="pct"/>
            <w:gridSpan w:val="3"/>
            <w:tcBorders>
              <w:top w:val="single" w:sz="4" w:space="0" w:color="auto"/>
              <w:left w:val="nil"/>
              <w:bottom w:val="single" w:sz="4" w:space="0" w:color="auto"/>
              <w:right w:val="single" w:sz="4" w:space="0" w:color="auto"/>
            </w:tcBorders>
            <w:shd w:val="clear" w:color="auto" w:fill="auto"/>
            <w:vAlign w:val="center"/>
            <w:hideMark/>
          </w:tcPr>
          <w:p w14:paraId="2D140A3F"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群数 </w:t>
            </w:r>
          </w:p>
        </w:tc>
        <w:tc>
          <w:tcPr>
            <w:tcW w:w="976" w:type="pct"/>
            <w:gridSpan w:val="2"/>
            <w:tcBorders>
              <w:top w:val="single" w:sz="4" w:space="0" w:color="auto"/>
              <w:left w:val="nil"/>
              <w:bottom w:val="single" w:sz="4" w:space="0" w:color="auto"/>
              <w:right w:val="single" w:sz="4" w:space="0" w:color="auto"/>
            </w:tcBorders>
            <w:shd w:val="clear" w:color="auto" w:fill="auto"/>
            <w:vAlign w:val="center"/>
            <w:hideMark/>
          </w:tcPr>
          <w:p w14:paraId="74D9D532"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排列方向</w:t>
            </w:r>
          </w:p>
        </w:tc>
      </w:tr>
      <w:tr w:rsidR="008070A3" w:rsidRPr="00346768" w14:paraId="255C3B67" w14:textId="77777777" w:rsidTr="0096684D">
        <w:trPr>
          <w:trHeight w:val="546"/>
        </w:trPr>
        <w:tc>
          <w:tcPr>
            <w:tcW w:w="624" w:type="pct"/>
            <w:vMerge/>
            <w:tcBorders>
              <w:top w:val="nil"/>
              <w:left w:val="single" w:sz="4" w:space="0" w:color="auto"/>
              <w:bottom w:val="single" w:sz="4" w:space="0" w:color="auto"/>
              <w:right w:val="single" w:sz="4" w:space="0" w:color="auto"/>
            </w:tcBorders>
            <w:vAlign w:val="center"/>
            <w:hideMark/>
          </w:tcPr>
          <w:p w14:paraId="771CDB3E"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p>
        </w:tc>
        <w:tc>
          <w:tcPr>
            <w:tcW w:w="430" w:type="pct"/>
            <w:tcBorders>
              <w:top w:val="nil"/>
              <w:left w:val="nil"/>
              <w:bottom w:val="single" w:sz="4" w:space="0" w:color="auto"/>
              <w:right w:val="single" w:sz="4" w:space="0" w:color="auto"/>
            </w:tcBorders>
            <w:shd w:val="clear" w:color="auto" w:fill="auto"/>
            <w:vAlign w:val="center"/>
            <w:hideMark/>
          </w:tcPr>
          <w:p w14:paraId="2913CB91"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1081" w:type="pct"/>
            <w:gridSpan w:val="2"/>
            <w:tcBorders>
              <w:top w:val="single" w:sz="4" w:space="0" w:color="auto"/>
              <w:left w:val="nil"/>
              <w:bottom w:val="single" w:sz="4" w:space="0" w:color="auto"/>
              <w:right w:val="single" w:sz="4" w:space="0" w:color="auto"/>
            </w:tcBorders>
            <w:shd w:val="clear" w:color="auto" w:fill="auto"/>
            <w:vAlign w:val="center"/>
            <w:hideMark/>
          </w:tcPr>
          <w:p w14:paraId="77753ED5"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c>
          <w:tcPr>
            <w:tcW w:w="973" w:type="pct"/>
            <w:gridSpan w:val="2"/>
            <w:tcBorders>
              <w:top w:val="single" w:sz="4" w:space="0" w:color="auto"/>
              <w:left w:val="nil"/>
              <w:bottom w:val="single" w:sz="4" w:space="0" w:color="auto"/>
              <w:right w:val="single" w:sz="4" w:space="0" w:color="auto"/>
            </w:tcBorders>
            <w:shd w:val="clear" w:color="auto" w:fill="auto"/>
            <w:vAlign w:val="center"/>
            <w:hideMark/>
          </w:tcPr>
          <w:p w14:paraId="67F86451"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p>
        </w:tc>
        <w:tc>
          <w:tcPr>
            <w:tcW w:w="916" w:type="pct"/>
            <w:gridSpan w:val="3"/>
            <w:tcBorders>
              <w:top w:val="single" w:sz="4" w:space="0" w:color="auto"/>
              <w:left w:val="nil"/>
              <w:bottom w:val="single" w:sz="4" w:space="0" w:color="auto"/>
              <w:right w:val="single" w:sz="4" w:space="0" w:color="auto"/>
            </w:tcBorders>
            <w:shd w:val="clear" w:color="auto" w:fill="auto"/>
            <w:vAlign w:val="center"/>
            <w:hideMark/>
          </w:tcPr>
          <w:p w14:paraId="3F2D69D7" w14:textId="77777777" w:rsidR="008070A3" w:rsidRPr="00346768" w:rsidRDefault="008070A3" w:rsidP="008070A3">
            <w:pPr>
              <w:widowControl/>
              <w:snapToGrid w:val="0"/>
              <w:spacing w:line="240" w:lineRule="auto"/>
              <w:jc w:val="center"/>
              <w:rPr>
                <w:rFonts w:ascii="宋体" w:hAnsi="宋体" w:cs="宋体"/>
                <w:b/>
                <w:bCs/>
                <w:color w:val="FF0000"/>
                <w:kern w:val="0"/>
                <w:sz w:val="18"/>
                <w:szCs w:val="18"/>
              </w:rPr>
            </w:pPr>
          </w:p>
        </w:tc>
        <w:tc>
          <w:tcPr>
            <w:tcW w:w="97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C4244F5" w14:textId="77777777" w:rsidR="008070A3" w:rsidRPr="00346768" w:rsidRDefault="008070A3" w:rsidP="008070A3">
            <w:pPr>
              <w:widowControl/>
              <w:snapToGrid w:val="0"/>
              <w:spacing w:line="240" w:lineRule="auto"/>
              <w:jc w:val="center"/>
              <w:rPr>
                <w:rFonts w:ascii="宋体" w:hAnsi="宋体" w:cs="宋体"/>
                <w:color w:val="000000"/>
                <w:kern w:val="0"/>
                <w:sz w:val="18"/>
                <w:szCs w:val="18"/>
              </w:rPr>
            </w:pPr>
          </w:p>
        </w:tc>
      </w:tr>
      <w:tr w:rsidR="008070A3" w:rsidRPr="00346768" w14:paraId="1899F43F" w14:textId="77777777" w:rsidTr="0096684D">
        <w:trPr>
          <w:trHeight w:val="79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E5FB46F" w14:textId="77777777" w:rsidR="008070A3" w:rsidRPr="00346768" w:rsidRDefault="008070A3" w:rsidP="008070A3">
            <w:pPr>
              <w:widowControl/>
              <w:snapToGrid w:val="0"/>
              <w:spacing w:line="240" w:lineRule="auto"/>
              <w:jc w:val="left"/>
              <w:rPr>
                <w:rFonts w:ascii="宋体" w:hAnsi="宋体" w:cs="宋体"/>
                <w:color w:val="000000"/>
                <w:kern w:val="0"/>
                <w:sz w:val="18"/>
                <w:szCs w:val="18"/>
              </w:rPr>
            </w:pPr>
            <w:r w:rsidRPr="00346768">
              <w:rPr>
                <w:rFonts w:ascii="宋体" w:hAnsi="宋体" w:cs="宋体" w:hint="eastAsia"/>
                <w:color w:val="000000"/>
                <w:kern w:val="0"/>
                <w:sz w:val="18"/>
                <w:szCs w:val="18"/>
              </w:rPr>
              <w:t>塌陷区地形地貌特征：</w:t>
            </w:r>
          </w:p>
        </w:tc>
      </w:tr>
      <w:tr w:rsidR="008070A3" w:rsidRPr="00346768" w14:paraId="44316A8C" w14:textId="77777777" w:rsidTr="0096684D">
        <w:trPr>
          <w:trHeight w:val="79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653BDA45" w14:textId="77777777" w:rsidR="008070A3" w:rsidRPr="00346768" w:rsidRDefault="008070A3" w:rsidP="0096684D">
            <w:pPr>
              <w:widowControl/>
              <w:jc w:val="left"/>
              <w:rPr>
                <w:rFonts w:ascii="宋体" w:hAnsi="宋体" w:cs="宋体"/>
                <w:color w:val="000000"/>
                <w:kern w:val="0"/>
                <w:sz w:val="18"/>
                <w:szCs w:val="18"/>
              </w:rPr>
            </w:pPr>
            <w:r w:rsidRPr="00346768">
              <w:rPr>
                <w:rFonts w:ascii="宋体" w:hAnsi="宋体" w:cs="宋体" w:hint="eastAsia"/>
                <w:color w:val="000000"/>
                <w:kern w:val="0"/>
                <w:sz w:val="18"/>
                <w:szCs w:val="18"/>
              </w:rPr>
              <w:t xml:space="preserve">地质构造及水文地质条件： </w:t>
            </w:r>
          </w:p>
        </w:tc>
      </w:tr>
      <w:tr w:rsidR="008070A3" w:rsidRPr="00346768" w14:paraId="19C6ADE1" w14:textId="77777777" w:rsidTr="0096684D">
        <w:trPr>
          <w:trHeight w:val="79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36D162C3" w14:textId="77777777" w:rsidR="008070A3" w:rsidRPr="00346768" w:rsidRDefault="008070A3" w:rsidP="0096684D">
            <w:pPr>
              <w:widowControl/>
              <w:jc w:val="left"/>
              <w:rPr>
                <w:rFonts w:ascii="宋体" w:hAnsi="宋体" w:cs="宋体"/>
                <w:color w:val="000000"/>
                <w:kern w:val="0"/>
                <w:sz w:val="18"/>
                <w:szCs w:val="18"/>
              </w:rPr>
            </w:pPr>
            <w:r w:rsidRPr="00346768">
              <w:rPr>
                <w:rFonts w:ascii="宋体" w:hAnsi="宋体" w:cs="宋体" w:hint="eastAsia"/>
                <w:color w:val="000000"/>
                <w:kern w:val="0"/>
                <w:sz w:val="18"/>
                <w:szCs w:val="18"/>
              </w:rPr>
              <w:t xml:space="preserve">第四系覆盖层厚度、岩性结构、空间变化规律： </w:t>
            </w:r>
          </w:p>
        </w:tc>
      </w:tr>
      <w:tr w:rsidR="008070A3" w:rsidRPr="00346768" w14:paraId="608735BD" w14:textId="77777777" w:rsidTr="0096684D">
        <w:trPr>
          <w:trHeight w:val="79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76095ED0" w14:textId="77777777" w:rsidR="008070A3" w:rsidRPr="00346768" w:rsidRDefault="008070A3" w:rsidP="0096684D">
            <w:pPr>
              <w:widowControl/>
              <w:jc w:val="left"/>
              <w:rPr>
                <w:rFonts w:ascii="宋体" w:hAnsi="宋体" w:cs="宋体"/>
                <w:color w:val="000000"/>
                <w:kern w:val="0"/>
                <w:sz w:val="18"/>
                <w:szCs w:val="18"/>
              </w:rPr>
            </w:pPr>
            <w:r w:rsidRPr="00346768">
              <w:rPr>
                <w:rFonts w:ascii="宋体" w:hAnsi="宋体" w:cs="宋体" w:hint="eastAsia"/>
                <w:color w:val="000000"/>
                <w:kern w:val="0"/>
                <w:sz w:val="18"/>
                <w:szCs w:val="18"/>
              </w:rPr>
              <w:t xml:space="preserve">岩溶分布规律与发育特征： </w:t>
            </w:r>
          </w:p>
        </w:tc>
      </w:tr>
      <w:tr w:rsidR="008070A3" w:rsidRPr="00346768" w14:paraId="2208327D" w14:textId="77777777" w:rsidTr="0096684D">
        <w:trPr>
          <w:trHeight w:val="312"/>
        </w:trPr>
        <w:tc>
          <w:tcPr>
            <w:tcW w:w="271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258E51" w14:textId="77777777" w:rsidR="008070A3" w:rsidRPr="00346768" w:rsidRDefault="008070A3" w:rsidP="0096684D">
            <w:pPr>
              <w:widowControl/>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平面图 </w:t>
            </w:r>
          </w:p>
        </w:tc>
        <w:tc>
          <w:tcPr>
            <w:tcW w:w="2282" w:type="pct"/>
            <w:gridSpan w:val="6"/>
            <w:tcBorders>
              <w:top w:val="single" w:sz="4" w:space="0" w:color="auto"/>
              <w:left w:val="nil"/>
              <w:bottom w:val="single" w:sz="4" w:space="0" w:color="auto"/>
              <w:right w:val="single" w:sz="4" w:space="0" w:color="auto"/>
            </w:tcBorders>
            <w:shd w:val="clear" w:color="auto" w:fill="auto"/>
            <w:vAlign w:val="center"/>
            <w:hideMark/>
          </w:tcPr>
          <w:p w14:paraId="41D1A087" w14:textId="77777777" w:rsidR="008070A3" w:rsidRPr="00346768" w:rsidRDefault="008070A3" w:rsidP="0096684D">
            <w:pPr>
              <w:widowControl/>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素描图 </w:t>
            </w:r>
          </w:p>
        </w:tc>
      </w:tr>
      <w:tr w:rsidR="008070A3" w:rsidRPr="00346768" w14:paraId="2E62CD87" w14:textId="77777777" w:rsidTr="008070A3">
        <w:trPr>
          <w:trHeight w:val="884"/>
        </w:trPr>
        <w:tc>
          <w:tcPr>
            <w:tcW w:w="271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8597EA" w14:textId="77777777" w:rsidR="008070A3" w:rsidRPr="00346768" w:rsidRDefault="008070A3" w:rsidP="0096684D">
            <w:pPr>
              <w:widowControl/>
              <w:jc w:val="center"/>
              <w:rPr>
                <w:rFonts w:ascii="宋体" w:hAnsi="宋体" w:cs="宋体"/>
                <w:color w:val="000000"/>
                <w:kern w:val="0"/>
                <w:sz w:val="18"/>
                <w:szCs w:val="18"/>
              </w:rPr>
            </w:pPr>
          </w:p>
        </w:tc>
        <w:tc>
          <w:tcPr>
            <w:tcW w:w="2282" w:type="pct"/>
            <w:gridSpan w:val="6"/>
            <w:tcBorders>
              <w:top w:val="single" w:sz="4" w:space="0" w:color="auto"/>
              <w:left w:val="nil"/>
              <w:bottom w:val="single" w:sz="4" w:space="0" w:color="auto"/>
              <w:right w:val="single" w:sz="4" w:space="0" w:color="auto"/>
            </w:tcBorders>
            <w:shd w:val="clear" w:color="auto" w:fill="auto"/>
            <w:vAlign w:val="center"/>
            <w:hideMark/>
          </w:tcPr>
          <w:p w14:paraId="3321AFD2" w14:textId="77777777" w:rsidR="008070A3" w:rsidRPr="00346768" w:rsidRDefault="008070A3" w:rsidP="0096684D">
            <w:pPr>
              <w:widowControl/>
              <w:jc w:val="center"/>
              <w:rPr>
                <w:rFonts w:ascii="宋体" w:hAnsi="宋体" w:cs="宋体"/>
                <w:color w:val="000000"/>
                <w:kern w:val="0"/>
                <w:sz w:val="18"/>
                <w:szCs w:val="18"/>
              </w:rPr>
            </w:pPr>
          </w:p>
        </w:tc>
      </w:tr>
      <w:tr w:rsidR="008070A3" w:rsidRPr="00346768" w14:paraId="5869CD5F" w14:textId="77777777" w:rsidTr="008070A3">
        <w:trPr>
          <w:trHeight w:hRule="exact" w:val="567"/>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F737D66" w14:textId="77777777" w:rsidR="008070A3" w:rsidRPr="00346768" w:rsidRDefault="008070A3" w:rsidP="008070A3">
            <w:pPr>
              <w:widowControl/>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主要危害及经济损失</w:t>
            </w:r>
          </w:p>
        </w:tc>
        <w:tc>
          <w:tcPr>
            <w:tcW w:w="4376" w:type="pct"/>
            <w:gridSpan w:val="10"/>
            <w:tcBorders>
              <w:top w:val="single" w:sz="4" w:space="0" w:color="auto"/>
              <w:left w:val="nil"/>
              <w:bottom w:val="single" w:sz="4" w:space="0" w:color="auto"/>
              <w:right w:val="single" w:sz="4" w:space="0" w:color="auto"/>
            </w:tcBorders>
            <w:shd w:val="clear" w:color="auto" w:fill="auto"/>
            <w:vAlign w:val="center"/>
            <w:hideMark/>
          </w:tcPr>
          <w:p w14:paraId="2C9E853A" w14:textId="77777777" w:rsidR="008070A3" w:rsidRPr="00346768" w:rsidRDefault="008070A3" w:rsidP="0096684D">
            <w:pPr>
              <w:widowControl/>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r>
      <w:tr w:rsidR="008070A3" w:rsidRPr="00346768" w14:paraId="7142C7E3" w14:textId="77777777" w:rsidTr="008070A3">
        <w:trPr>
          <w:trHeight w:hRule="exact" w:val="567"/>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6DF8A467" w14:textId="77777777" w:rsidR="008070A3" w:rsidRPr="00346768" w:rsidRDefault="008070A3" w:rsidP="008070A3">
            <w:pPr>
              <w:widowControl/>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防治情况</w:t>
            </w:r>
          </w:p>
        </w:tc>
        <w:tc>
          <w:tcPr>
            <w:tcW w:w="4376" w:type="pct"/>
            <w:gridSpan w:val="10"/>
            <w:tcBorders>
              <w:top w:val="single" w:sz="4" w:space="0" w:color="auto"/>
              <w:left w:val="nil"/>
              <w:bottom w:val="single" w:sz="4" w:space="0" w:color="auto"/>
              <w:right w:val="single" w:sz="4" w:space="0" w:color="auto"/>
            </w:tcBorders>
            <w:shd w:val="clear" w:color="auto" w:fill="auto"/>
            <w:vAlign w:val="center"/>
            <w:hideMark/>
          </w:tcPr>
          <w:p w14:paraId="76C7FD06" w14:textId="77777777" w:rsidR="008070A3" w:rsidRPr="00346768" w:rsidRDefault="008070A3" w:rsidP="0096684D">
            <w:pPr>
              <w:widowControl/>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r>
      <w:tr w:rsidR="008070A3" w:rsidRPr="00346768" w14:paraId="68BFCDFF" w14:textId="77777777" w:rsidTr="008070A3">
        <w:trPr>
          <w:trHeight w:hRule="exact" w:val="567"/>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9FB4148" w14:textId="77777777" w:rsidR="008070A3" w:rsidRPr="00346768" w:rsidRDefault="008070A3" w:rsidP="008070A3">
            <w:pPr>
              <w:widowControl/>
              <w:spacing w:line="240" w:lineRule="auto"/>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其 它 </w:t>
            </w:r>
          </w:p>
        </w:tc>
        <w:tc>
          <w:tcPr>
            <w:tcW w:w="4376" w:type="pct"/>
            <w:gridSpan w:val="10"/>
            <w:tcBorders>
              <w:top w:val="single" w:sz="4" w:space="0" w:color="auto"/>
              <w:left w:val="nil"/>
              <w:bottom w:val="single" w:sz="4" w:space="0" w:color="auto"/>
              <w:right w:val="single" w:sz="4" w:space="0" w:color="auto"/>
            </w:tcBorders>
            <w:shd w:val="clear" w:color="auto" w:fill="auto"/>
            <w:vAlign w:val="center"/>
            <w:hideMark/>
          </w:tcPr>
          <w:p w14:paraId="27043DB3" w14:textId="77777777" w:rsidR="008070A3" w:rsidRPr="00346768" w:rsidRDefault="008070A3" w:rsidP="0096684D">
            <w:pPr>
              <w:widowControl/>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r>
      <w:tr w:rsidR="008070A3" w:rsidRPr="00346768" w14:paraId="40F68A5A" w14:textId="77777777" w:rsidTr="0096684D">
        <w:trPr>
          <w:trHeight w:val="535"/>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14EA4E7" w14:textId="77777777" w:rsidR="008070A3" w:rsidRPr="00346768" w:rsidRDefault="008070A3" w:rsidP="0096684D">
            <w:pPr>
              <w:widowControl/>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试样编号 </w:t>
            </w:r>
          </w:p>
        </w:tc>
        <w:tc>
          <w:tcPr>
            <w:tcW w:w="2094" w:type="pct"/>
            <w:gridSpan w:val="4"/>
            <w:tcBorders>
              <w:top w:val="single" w:sz="4" w:space="0" w:color="auto"/>
              <w:left w:val="nil"/>
              <w:bottom w:val="single" w:sz="4" w:space="0" w:color="auto"/>
              <w:right w:val="single" w:sz="4" w:space="0" w:color="auto"/>
            </w:tcBorders>
            <w:shd w:val="clear" w:color="auto" w:fill="auto"/>
            <w:vAlign w:val="center"/>
            <w:hideMark/>
          </w:tcPr>
          <w:p w14:paraId="6118EFA8" w14:textId="77777777" w:rsidR="008070A3" w:rsidRPr="00346768" w:rsidRDefault="008070A3" w:rsidP="0096684D">
            <w:pPr>
              <w:widowControl/>
              <w:jc w:val="center"/>
              <w:rPr>
                <w:rFonts w:ascii="宋体" w:hAnsi="宋体" w:cs="宋体"/>
                <w:b/>
                <w:bCs/>
                <w:color w:val="FF0000"/>
                <w:kern w:val="0"/>
                <w:sz w:val="18"/>
                <w:szCs w:val="18"/>
              </w:rPr>
            </w:pPr>
            <w:r w:rsidRPr="00346768">
              <w:rPr>
                <w:rFonts w:ascii="宋体" w:hAnsi="宋体" w:cs="宋体" w:hint="eastAsia"/>
                <w:b/>
                <w:bCs/>
                <w:color w:val="FF0000"/>
                <w:kern w:val="0"/>
                <w:sz w:val="18"/>
                <w:szCs w:val="18"/>
              </w:rPr>
              <w:t xml:space="preserve"> </w:t>
            </w:r>
          </w:p>
        </w:tc>
        <w:tc>
          <w:tcPr>
            <w:tcW w:w="390" w:type="pct"/>
            <w:tcBorders>
              <w:top w:val="nil"/>
              <w:left w:val="nil"/>
              <w:bottom w:val="single" w:sz="4" w:space="0" w:color="auto"/>
              <w:right w:val="single" w:sz="4" w:space="0" w:color="auto"/>
            </w:tcBorders>
            <w:shd w:val="clear" w:color="auto" w:fill="auto"/>
            <w:vAlign w:val="center"/>
            <w:hideMark/>
          </w:tcPr>
          <w:p w14:paraId="14AEF3A6" w14:textId="77777777" w:rsidR="008070A3" w:rsidRPr="00346768" w:rsidRDefault="008070A3" w:rsidP="0096684D">
            <w:pPr>
              <w:widowControl/>
              <w:jc w:val="center"/>
              <w:rPr>
                <w:rFonts w:ascii="宋体" w:hAnsi="宋体" w:cs="宋体"/>
                <w:color w:val="000000"/>
                <w:kern w:val="0"/>
                <w:sz w:val="18"/>
                <w:szCs w:val="18"/>
              </w:rPr>
            </w:pPr>
            <w:r w:rsidRPr="00346768">
              <w:rPr>
                <w:rFonts w:ascii="宋体" w:hAnsi="宋体" w:cs="宋体" w:hint="eastAsia"/>
                <w:color w:val="000000"/>
                <w:kern w:val="0"/>
                <w:sz w:val="18"/>
                <w:szCs w:val="18"/>
              </w:rPr>
              <w:t xml:space="preserve">照片编号及说明 </w:t>
            </w:r>
          </w:p>
        </w:tc>
        <w:tc>
          <w:tcPr>
            <w:tcW w:w="1892" w:type="pct"/>
            <w:gridSpan w:val="5"/>
            <w:tcBorders>
              <w:top w:val="single" w:sz="4" w:space="0" w:color="auto"/>
              <w:left w:val="nil"/>
              <w:bottom w:val="single" w:sz="4" w:space="0" w:color="auto"/>
              <w:right w:val="single" w:sz="4" w:space="0" w:color="auto"/>
            </w:tcBorders>
            <w:shd w:val="clear" w:color="auto" w:fill="auto"/>
            <w:noWrap/>
            <w:vAlign w:val="bottom"/>
            <w:hideMark/>
          </w:tcPr>
          <w:p w14:paraId="16C5E533" w14:textId="77777777" w:rsidR="008070A3" w:rsidRPr="00346768" w:rsidRDefault="008070A3" w:rsidP="0096684D">
            <w:pPr>
              <w:widowControl/>
              <w:jc w:val="center"/>
              <w:rPr>
                <w:rFonts w:ascii="宋体" w:hAnsi="宋体" w:cs="宋体"/>
                <w:color w:val="000000"/>
                <w:kern w:val="0"/>
                <w:sz w:val="18"/>
                <w:szCs w:val="18"/>
              </w:rPr>
            </w:pPr>
          </w:p>
        </w:tc>
      </w:tr>
      <w:tr w:rsidR="008070A3" w:rsidRPr="00346768" w14:paraId="583E4DB1" w14:textId="77777777" w:rsidTr="0096684D">
        <w:trPr>
          <w:trHeight w:val="267"/>
        </w:trPr>
        <w:tc>
          <w:tcPr>
            <w:tcW w:w="5000" w:type="pct"/>
            <w:gridSpan w:val="11"/>
            <w:tcBorders>
              <w:top w:val="nil"/>
              <w:left w:val="nil"/>
              <w:bottom w:val="nil"/>
              <w:right w:val="nil"/>
            </w:tcBorders>
            <w:shd w:val="clear" w:color="auto" w:fill="auto"/>
            <w:noWrap/>
            <w:vAlign w:val="center"/>
            <w:hideMark/>
          </w:tcPr>
          <w:p w14:paraId="4D267AB5" w14:textId="77777777" w:rsidR="008070A3" w:rsidRPr="00346768" w:rsidRDefault="008070A3" w:rsidP="0096684D">
            <w:pPr>
              <w:widowControl/>
              <w:jc w:val="center"/>
              <w:rPr>
                <w:rFonts w:ascii="宋体" w:hAnsi="宋体" w:cs="宋体"/>
                <w:color w:val="000000"/>
                <w:kern w:val="0"/>
                <w:sz w:val="18"/>
                <w:szCs w:val="18"/>
              </w:rPr>
            </w:pPr>
            <w:r w:rsidRPr="00346768">
              <w:rPr>
                <w:rFonts w:ascii="宋体" w:hAnsi="宋体" w:cs="宋体" w:hint="eastAsia"/>
                <w:color w:val="000000"/>
                <w:kern w:val="0"/>
                <w:sz w:val="18"/>
                <w:szCs w:val="18"/>
              </w:rPr>
              <w:t>调查：                         记录：                            审核：</w:t>
            </w:r>
          </w:p>
        </w:tc>
      </w:tr>
    </w:tbl>
    <w:p w14:paraId="234FE4CC" w14:textId="77777777" w:rsidR="008070A3" w:rsidRDefault="008070A3" w:rsidP="00D81093">
      <w:pPr>
        <w:pStyle w:val="affffb"/>
        <w:ind w:firstLine="420"/>
        <w:sectPr w:rsidR="008070A3" w:rsidSect="00676955">
          <w:headerReference w:type="even" r:id="rId61"/>
          <w:headerReference w:type="default" r:id="rId62"/>
          <w:footerReference w:type="even" r:id="rId63"/>
          <w:footerReference w:type="default" r:id="rId64"/>
          <w:pgSz w:w="11906" w:h="16838" w:code="9"/>
          <w:pgMar w:top="1928" w:right="1134" w:bottom="1134" w:left="1134" w:header="1418" w:footer="1134" w:gutter="284"/>
          <w:cols w:space="425"/>
          <w:formProt w:val="0"/>
          <w:docGrid w:type="lines" w:linePitch="312"/>
        </w:sectPr>
      </w:pPr>
    </w:p>
    <w:p w14:paraId="4E056BD3" w14:textId="640781DB" w:rsidR="008070A3" w:rsidRDefault="008070A3" w:rsidP="008070A3">
      <w:pPr>
        <w:pStyle w:val="aff"/>
        <w:spacing w:before="156" w:after="156"/>
        <w:rPr>
          <w:b/>
          <w:bCs/>
        </w:rPr>
      </w:pPr>
      <w:r>
        <w:rPr>
          <w:rFonts w:hint="eastAsia"/>
        </w:rPr>
        <w:lastRenderedPageBreak/>
        <w:t>软弱土层分布逐沟调查记录表</w:t>
      </w:r>
    </w:p>
    <w:tbl>
      <w:tblPr>
        <w:tblW w:w="4970" w:type="pct"/>
        <w:tblLook w:val="04A0" w:firstRow="1" w:lastRow="0" w:firstColumn="1" w:lastColumn="0" w:noHBand="0" w:noVBand="1"/>
      </w:tblPr>
      <w:tblGrid>
        <w:gridCol w:w="1214"/>
        <w:gridCol w:w="1217"/>
        <w:gridCol w:w="1215"/>
        <w:gridCol w:w="1215"/>
        <w:gridCol w:w="2829"/>
        <w:gridCol w:w="1075"/>
        <w:gridCol w:w="707"/>
        <w:gridCol w:w="707"/>
        <w:gridCol w:w="707"/>
        <w:gridCol w:w="707"/>
        <w:gridCol w:w="707"/>
        <w:gridCol w:w="961"/>
        <w:gridCol w:w="704"/>
      </w:tblGrid>
      <w:tr w:rsidR="008070A3" w:rsidRPr="0062525F" w14:paraId="3917F58F" w14:textId="77777777" w:rsidTr="0096684D">
        <w:trPr>
          <w:trHeight w:val="363"/>
        </w:trPr>
        <w:tc>
          <w:tcPr>
            <w:tcW w:w="5000" w:type="pct"/>
            <w:gridSpan w:val="13"/>
            <w:tcBorders>
              <w:top w:val="nil"/>
              <w:left w:val="nil"/>
              <w:bottom w:val="nil"/>
              <w:right w:val="nil"/>
            </w:tcBorders>
            <w:shd w:val="clear" w:color="auto" w:fill="auto"/>
            <w:noWrap/>
            <w:vAlign w:val="center"/>
            <w:hideMark/>
          </w:tcPr>
          <w:p w14:paraId="5933F3AC" w14:textId="0EB68D57" w:rsidR="008070A3" w:rsidRPr="0062525F" w:rsidRDefault="00220618" w:rsidP="0096684D">
            <w:pPr>
              <w:widowControl/>
              <w:jc w:val="left"/>
              <w:rPr>
                <w:rFonts w:ascii="宋体" w:hAnsi="宋体" w:cs="宋体"/>
                <w:color w:val="000000"/>
                <w:kern w:val="0"/>
                <w:sz w:val="18"/>
                <w:szCs w:val="18"/>
              </w:rPr>
            </w:pPr>
            <w:r>
              <w:rPr>
                <w:rFonts w:ascii="宋体" w:hAnsi="宋体" w:cs="宋体" w:hint="eastAsia"/>
                <w:color w:val="000000"/>
                <w:kern w:val="0"/>
                <w:sz w:val="18"/>
                <w:szCs w:val="18"/>
              </w:rPr>
              <w:t>路线</w:t>
            </w:r>
            <w:r w:rsidR="008070A3" w:rsidRPr="0062525F">
              <w:rPr>
                <w:rFonts w:ascii="宋体" w:hAnsi="宋体" w:cs="宋体" w:hint="eastAsia"/>
                <w:color w:val="000000"/>
                <w:kern w:val="0"/>
                <w:sz w:val="18"/>
                <w:szCs w:val="18"/>
              </w:rPr>
              <w:t xml:space="preserve">工点：     </w:t>
            </w:r>
            <w:r w:rsidR="008070A3">
              <w:rPr>
                <w:rFonts w:ascii="宋体" w:hAnsi="宋体" w:cs="宋体"/>
                <w:color w:val="000000"/>
                <w:kern w:val="0"/>
                <w:sz w:val="18"/>
                <w:szCs w:val="18"/>
              </w:rPr>
              <w:t xml:space="preserve">                        </w:t>
            </w:r>
            <w:r w:rsidR="008070A3" w:rsidRPr="0062525F">
              <w:rPr>
                <w:rFonts w:ascii="宋体" w:hAnsi="宋体" w:cs="宋体" w:hint="eastAsia"/>
                <w:color w:val="000000"/>
                <w:kern w:val="0"/>
                <w:sz w:val="18"/>
                <w:szCs w:val="18"/>
              </w:rPr>
              <w:t xml:space="preserve">                 </w:t>
            </w:r>
            <w:r w:rsidR="008070A3">
              <w:rPr>
                <w:rFonts w:ascii="宋体" w:hAnsi="宋体" w:cs="宋体"/>
                <w:color w:val="000000"/>
                <w:kern w:val="0"/>
                <w:sz w:val="18"/>
                <w:szCs w:val="18"/>
              </w:rPr>
              <w:t xml:space="preserve">   </w:t>
            </w:r>
            <w:r w:rsidR="008070A3" w:rsidRPr="0062525F">
              <w:rPr>
                <w:rFonts w:ascii="宋体" w:hAnsi="宋体" w:cs="宋体" w:hint="eastAsia"/>
                <w:color w:val="000000"/>
                <w:kern w:val="0"/>
                <w:sz w:val="18"/>
                <w:szCs w:val="18"/>
              </w:rPr>
              <w:t xml:space="preserve">       天气：             </w:t>
            </w:r>
            <w:r w:rsidR="008070A3">
              <w:rPr>
                <w:rFonts w:ascii="宋体" w:hAnsi="宋体" w:cs="宋体"/>
                <w:color w:val="000000"/>
                <w:kern w:val="0"/>
                <w:sz w:val="18"/>
                <w:szCs w:val="18"/>
              </w:rPr>
              <w:t xml:space="preserve">                 </w:t>
            </w:r>
            <w:r w:rsidR="008070A3" w:rsidRPr="0062525F">
              <w:rPr>
                <w:rFonts w:ascii="宋体" w:hAnsi="宋体" w:cs="宋体" w:hint="eastAsia"/>
                <w:color w:val="000000"/>
                <w:kern w:val="0"/>
                <w:sz w:val="18"/>
                <w:szCs w:val="18"/>
              </w:rPr>
              <w:t xml:space="preserve">                年   月   日</w:t>
            </w:r>
          </w:p>
        </w:tc>
      </w:tr>
      <w:tr w:rsidR="008070A3" w:rsidRPr="0062525F" w14:paraId="206A1EC0" w14:textId="77777777" w:rsidTr="0096684D">
        <w:trPr>
          <w:trHeight w:val="363"/>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45440"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野外编号</w:t>
            </w:r>
          </w:p>
        </w:tc>
        <w:tc>
          <w:tcPr>
            <w:tcW w:w="4129" w:type="pct"/>
            <w:gridSpan w:val="11"/>
            <w:tcBorders>
              <w:top w:val="single" w:sz="4" w:space="0" w:color="auto"/>
              <w:left w:val="nil"/>
              <w:bottom w:val="single" w:sz="4" w:space="0" w:color="auto"/>
              <w:right w:val="single" w:sz="4" w:space="0" w:color="auto"/>
            </w:tcBorders>
            <w:shd w:val="clear" w:color="auto" w:fill="auto"/>
            <w:noWrap/>
            <w:vAlign w:val="bottom"/>
            <w:hideMark/>
          </w:tcPr>
          <w:p w14:paraId="5D910B44" w14:textId="77777777" w:rsidR="008070A3" w:rsidRPr="0062525F" w:rsidRDefault="008070A3" w:rsidP="0096684D">
            <w:pPr>
              <w:widowControl/>
              <w:jc w:val="center"/>
              <w:rPr>
                <w:rFonts w:ascii="宋体" w:hAnsi="宋体" w:cs="宋体"/>
                <w:color w:val="000000"/>
                <w:kern w:val="0"/>
                <w:sz w:val="18"/>
                <w:szCs w:val="18"/>
              </w:rPr>
            </w:pPr>
          </w:p>
        </w:tc>
      </w:tr>
      <w:tr w:rsidR="008070A3" w:rsidRPr="0062525F" w14:paraId="0F0ED537" w14:textId="77777777" w:rsidTr="0096684D">
        <w:trPr>
          <w:trHeight w:val="363"/>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A6692"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室内编号 </w:t>
            </w:r>
          </w:p>
        </w:tc>
        <w:tc>
          <w:tcPr>
            <w:tcW w:w="1883" w:type="pct"/>
            <w:gridSpan w:val="3"/>
            <w:tcBorders>
              <w:top w:val="single" w:sz="4" w:space="0" w:color="auto"/>
              <w:left w:val="nil"/>
              <w:bottom w:val="single" w:sz="4" w:space="0" w:color="auto"/>
              <w:right w:val="single" w:sz="4" w:space="0" w:color="auto"/>
            </w:tcBorders>
            <w:shd w:val="clear" w:color="auto" w:fill="auto"/>
            <w:noWrap/>
            <w:vAlign w:val="bottom"/>
            <w:hideMark/>
          </w:tcPr>
          <w:p w14:paraId="4FADB911" w14:textId="77777777" w:rsidR="008070A3" w:rsidRPr="0062525F" w:rsidRDefault="008070A3" w:rsidP="0096684D">
            <w:pPr>
              <w:widowControl/>
              <w:jc w:val="center"/>
              <w:rPr>
                <w:rFonts w:ascii="宋体" w:hAnsi="宋体" w:cs="宋体"/>
                <w:color w:val="000000"/>
                <w:kern w:val="0"/>
                <w:sz w:val="18"/>
                <w:szCs w:val="18"/>
              </w:rPr>
            </w:pPr>
          </w:p>
        </w:tc>
        <w:tc>
          <w:tcPr>
            <w:tcW w:w="638" w:type="pct"/>
            <w:gridSpan w:val="2"/>
            <w:tcBorders>
              <w:top w:val="single" w:sz="4" w:space="0" w:color="auto"/>
              <w:left w:val="nil"/>
              <w:bottom w:val="single" w:sz="4" w:space="0" w:color="auto"/>
              <w:right w:val="single" w:sz="4" w:space="0" w:color="auto"/>
            </w:tcBorders>
            <w:shd w:val="clear" w:color="auto" w:fill="auto"/>
            <w:vAlign w:val="center"/>
            <w:hideMark/>
          </w:tcPr>
          <w:p w14:paraId="56A1ACB2"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里程范围</w:t>
            </w:r>
          </w:p>
        </w:tc>
        <w:tc>
          <w:tcPr>
            <w:tcW w:w="1608" w:type="pct"/>
            <w:gridSpan w:val="6"/>
            <w:tcBorders>
              <w:top w:val="single" w:sz="4" w:space="0" w:color="auto"/>
              <w:left w:val="nil"/>
              <w:bottom w:val="single" w:sz="4" w:space="0" w:color="auto"/>
              <w:right w:val="single" w:sz="4" w:space="0" w:color="auto"/>
            </w:tcBorders>
            <w:shd w:val="clear" w:color="auto" w:fill="auto"/>
            <w:noWrap/>
            <w:vAlign w:val="bottom"/>
            <w:hideMark/>
          </w:tcPr>
          <w:p w14:paraId="136B1B9B" w14:textId="77777777" w:rsidR="008070A3" w:rsidRPr="0062525F" w:rsidRDefault="008070A3" w:rsidP="0096684D">
            <w:pPr>
              <w:widowControl/>
              <w:jc w:val="center"/>
              <w:rPr>
                <w:rFonts w:ascii="宋体" w:hAnsi="宋体" w:cs="宋体"/>
                <w:color w:val="000000"/>
                <w:kern w:val="0"/>
                <w:sz w:val="18"/>
                <w:szCs w:val="18"/>
              </w:rPr>
            </w:pPr>
          </w:p>
        </w:tc>
      </w:tr>
      <w:tr w:rsidR="008070A3" w:rsidRPr="0062525F" w14:paraId="2C7B8A96" w14:textId="77777777" w:rsidTr="0096684D">
        <w:trPr>
          <w:trHeight w:val="363"/>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65288"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填方高度 </w:t>
            </w:r>
          </w:p>
        </w:tc>
        <w:tc>
          <w:tcPr>
            <w:tcW w:w="1883" w:type="pct"/>
            <w:gridSpan w:val="3"/>
            <w:tcBorders>
              <w:top w:val="single" w:sz="4" w:space="0" w:color="auto"/>
              <w:left w:val="nil"/>
              <w:bottom w:val="single" w:sz="4" w:space="0" w:color="auto"/>
              <w:right w:val="single" w:sz="4" w:space="0" w:color="auto"/>
            </w:tcBorders>
            <w:shd w:val="clear" w:color="auto" w:fill="auto"/>
            <w:noWrap/>
            <w:vAlign w:val="bottom"/>
            <w:hideMark/>
          </w:tcPr>
          <w:p w14:paraId="3E69040C" w14:textId="77777777" w:rsidR="008070A3" w:rsidRPr="0062525F" w:rsidRDefault="008070A3" w:rsidP="0096684D">
            <w:pPr>
              <w:widowControl/>
              <w:jc w:val="center"/>
              <w:rPr>
                <w:rFonts w:ascii="宋体" w:hAnsi="宋体" w:cs="宋体"/>
                <w:color w:val="000000"/>
                <w:kern w:val="0"/>
                <w:sz w:val="18"/>
                <w:szCs w:val="18"/>
              </w:rPr>
            </w:pPr>
          </w:p>
        </w:tc>
        <w:tc>
          <w:tcPr>
            <w:tcW w:w="638" w:type="pct"/>
            <w:gridSpan w:val="2"/>
            <w:tcBorders>
              <w:top w:val="single" w:sz="4" w:space="0" w:color="auto"/>
              <w:left w:val="nil"/>
              <w:bottom w:val="single" w:sz="4" w:space="0" w:color="auto"/>
              <w:right w:val="single" w:sz="4" w:space="0" w:color="auto"/>
            </w:tcBorders>
            <w:shd w:val="clear" w:color="auto" w:fill="auto"/>
            <w:vAlign w:val="center"/>
            <w:hideMark/>
          </w:tcPr>
          <w:p w14:paraId="5DCD15A0"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地下水位</w:t>
            </w:r>
          </w:p>
        </w:tc>
        <w:tc>
          <w:tcPr>
            <w:tcW w:w="1608" w:type="pct"/>
            <w:gridSpan w:val="6"/>
            <w:tcBorders>
              <w:top w:val="single" w:sz="4" w:space="0" w:color="auto"/>
              <w:left w:val="nil"/>
              <w:bottom w:val="single" w:sz="4" w:space="0" w:color="auto"/>
              <w:right w:val="single" w:sz="4" w:space="0" w:color="auto"/>
            </w:tcBorders>
            <w:shd w:val="clear" w:color="auto" w:fill="auto"/>
            <w:noWrap/>
            <w:vAlign w:val="bottom"/>
            <w:hideMark/>
          </w:tcPr>
          <w:p w14:paraId="1FC39017" w14:textId="77777777" w:rsidR="008070A3" w:rsidRPr="0062525F" w:rsidRDefault="008070A3" w:rsidP="0096684D">
            <w:pPr>
              <w:widowControl/>
              <w:jc w:val="center"/>
              <w:rPr>
                <w:rFonts w:ascii="宋体" w:hAnsi="宋体" w:cs="宋体"/>
                <w:color w:val="000000"/>
                <w:kern w:val="0"/>
                <w:sz w:val="18"/>
                <w:szCs w:val="18"/>
              </w:rPr>
            </w:pPr>
          </w:p>
        </w:tc>
      </w:tr>
      <w:tr w:rsidR="008070A3" w:rsidRPr="0062525F" w14:paraId="2AD8E739" w14:textId="77777777" w:rsidTr="008070A3">
        <w:trPr>
          <w:trHeight w:val="363"/>
        </w:trPr>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1A807A3B"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调查点</w:t>
            </w:r>
            <w:r w:rsidRPr="0062525F">
              <w:rPr>
                <w:rFonts w:ascii="宋体" w:hAnsi="宋体" w:cs="宋体" w:hint="eastAsia"/>
                <w:color w:val="000000"/>
                <w:kern w:val="0"/>
                <w:sz w:val="18"/>
                <w:szCs w:val="18"/>
              </w:rPr>
              <w:br/>
              <w:t xml:space="preserve">编号 </w:t>
            </w:r>
          </w:p>
        </w:tc>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14:paraId="4DDDE5D3"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位置 </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54C6B8ED"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照片编号 </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66B13DCD"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地形地貌 </w:t>
            </w:r>
          </w:p>
        </w:tc>
        <w:tc>
          <w:tcPr>
            <w:tcW w:w="1013" w:type="pct"/>
            <w:vMerge w:val="restart"/>
            <w:tcBorders>
              <w:top w:val="nil"/>
              <w:left w:val="single" w:sz="4" w:space="0" w:color="auto"/>
              <w:bottom w:val="single" w:sz="4" w:space="0" w:color="auto"/>
              <w:right w:val="single" w:sz="4" w:space="0" w:color="auto"/>
            </w:tcBorders>
            <w:shd w:val="clear" w:color="auto" w:fill="auto"/>
            <w:vAlign w:val="center"/>
            <w:hideMark/>
          </w:tcPr>
          <w:p w14:paraId="389CDC48"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植被情况（水 田、沼泽、鱼塘、旱地等）</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14:paraId="74BB84D4"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软弱土名称</w:t>
            </w:r>
          </w:p>
        </w:tc>
        <w:tc>
          <w:tcPr>
            <w:tcW w:w="759" w:type="pct"/>
            <w:gridSpan w:val="3"/>
            <w:tcBorders>
              <w:top w:val="single" w:sz="4" w:space="0" w:color="auto"/>
              <w:left w:val="nil"/>
              <w:bottom w:val="single" w:sz="4" w:space="0" w:color="auto"/>
              <w:right w:val="single" w:sz="4" w:space="0" w:color="auto"/>
            </w:tcBorders>
            <w:shd w:val="clear" w:color="auto" w:fill="auto"/>
            <w:vAlign w:val="center"/>
            <w:hideMark/>
          </w:tcPr>
          <w:p w14:paraId="58E3AE94"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软土性质 </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14:paraId="31AD3D75"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上覆层 </w:t>
            </w:r>
          </w:p>
        </w:tc>
        <w:tc>
          <w:tcPr>
            <w:tcW w:w="344" w:type="pct"/>
            <w:tcBorders>
              <w:top w:val="nil"/>
              <w:left w:val="nil"/>
              <w:bottom w:val="single" w:sz="4" w:space="0" w:color="auto"/>
              <w:right w:val="single" w:sz="4" w:space="0" w:color="auto"/>
            </w:tcBorders>
            <w:shd w:val="clear" w:color="auto" w:fill="auto"/>
            <w:vAlign w:val="center"/>
            <w:hideMark/>
          </w:tcPr>
          <w:p w14:paraId="5E1B753D"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下卧层</w:t>
            </w:r>
          </w:p>
        </w:tc>
        <w:tc>
          <w:tcPr>
            <w:tcW w:w="252" w:type="pct"/>
            <w:tcBorders>
              <w:top w:val="nil"/>
              <w:left w:val="nil"/>
              <w:bottom w:val="single" w:sz="4" w:space="0" w:color="auto"/>
              <w:right w:val="single" w:sz="4" w:space="0" w:color="auto"/>
            </w:tcBorders>
            <w:shd w:val="clear" w:color="auto" w:fill="auto"/>
            <w:vAlign w:val="center"/>
            <w:hideMark/>
          </w:tcPr>
          <w:p w14:paraId="5E6D86CA"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备注</w:t>
            </w:r>
          </w:p>
        </w:tc>
      </w:tr>
      <w:tr w:rsidR="008070A3" w:rsidRPr="0062525F" w14:paraId="4E95D5C9" w14:textId="77777777" w:rsidTr="008070A3">
        <w:trPr>
          <w:trHeight w:val="363"/>
        </w:trPr>
        <w:tc>
          <w:tcPr>
            <w:tcW w:w="435" w:type="pct"/>
            <w:vMerge/>
            <w:tcBorders>
              <w:top w:val="nil"/>
              <w:left w:val="single" w:sz="4" w:space="0" w:color="auto"/>
              <w:bottom w:val="single" w:sz="4" w:space="0" w:color="auto"/>
              <w:right w:val="single" w:sz="4" w:space="0" w:color="auto"/>
            </w:tcBorders>
            <w:vAlign w:val="center"/>
            <w:hideMark/>
          </w:tcPr>
          <w:p w14:paraId="5E2B4880" w14:textId="77777777" w:rsidR="008070A3" w:rsidRPr="0062525F" w:rsidRDefault="008070A3" w:rsidP="0096684D">
            <w:pPr>
              <w:widowControl/>
              <w:jc w:val="left"/>
              <w:rPr>
                <w:rFonts w:ascii="宋体" w:hAnsi="宋体" w:cs="宋体"/>
                <w:color w:val="000000"/>
                <w:kern w:val="0"/>
                <w:sz w:val="18"/>
                <w:szCs w:val="18"/>
              </w:rPr>
            </w:pPr>
          </w:p>
        </w:tc>
        <w:tc>
          <w:tcPr>
            <w:tcW w:w="436" w:type="pct"/>
            <w:vMerge/>
            <w:tcBorders>
              <w:top w:val="nil"/>
              <w:left w:val="single" w:sz="4" w:space="0" w:color="auto"/>
              <w:bottom w:val="single" w:sz="4" w:space="0" w:color="auto"/>
              <w:right w:val="single" w:sz="4" w:space="0" w:color="auto"/>
            </w:tcBorders>
            <w:vAlign w:val="center"/>
            <w:hideMark/>
          </w:tcPr>
          <w:p w14:paraId="3D894BB0" w14:textId="77777777" w:rsidR="008070A3" w:rsidRPr="0062525F" w:rsidRDefault="008070A3" w:rsidP="0096684D">
            <w:pPr>
              <w:widowControl/>
              <w:jc w:val="left"/>
              <w:rPr>
                <w:rFonts w:ascii="宋体" w:hAnsi="宋体" w:cs="宋体"/>
                <w:color w:val="000000"/>
                <w:kern w:val="0"/>
                <w:sz w:val="18"/>
                <w:szCs w:val="18"/>
              </w:rPr>
            </w:pPr>
          </w:p>
        </w:tc>
        <w:tc>
          <w:tcPr>
            <w:tcW w:w="435" w:type="pct"/>
            <w:vMerge/>
            <w:tcBorders>
              <w:top w:val="nil"/>
              <w:left w:val="single" w:sz="4" w:space="0" w:color="auto"/>
              <w:bottom w:val="single" w:sz="4" w:space="0" w:color="auto"/>
              <w:right w:val="single" w:sz="4" w:space="0" w:color="auto"/>
            </w:tcBorders>
            <w:vAlign w:val="center"/>
            <w:hideMark/>
          </w:tcPr>
          <w:p w14:paraId="57297C13" w14:textId="77777777" w:rsidR="008070A3" w:rsidRPr="0062525F" w:rsidRDefault="008070A3" w:rsidP="0096684D">
            <w:pPr>
              <w:widowControl/>
              <w:jc w:val="left"/>
              <w:rPr>
                <w:rFonts w:ascii="宋体" w:hAnsi="宋体" w:cs="宋体"/>
                <w:color w:val="000000"/>
                <w:kern w:val="0"/>
                <w:sz w:val="18"/>
                <w:szCs w:val="18"/>
              </w:rPr>
            </w:pPr>
          </w:p>
        </w:tc>
        <w:tc>
          <w:tcPr>
            <w:tcW w:w="435" w:type="pct"/>
            <w:vMerge/>
            <w:tcBorders>
              <w:top w:val="nil"/>
              <w:left w:val="single" w:sz="4" w:space="0" w:color="auto"/>
              <w:bottom w:val="single" w:sz="4" w:space="0" w:color="auto"/>
              <w:right w:val="single" w:sz="4" w:space="0" w:color="auto"/>
            </w:tcBorders>
            <w:vAlign w:val="center"/>
            <w:hideMark/>
          </w:tcPr>
          <w:p w14:paraId="6D89B646" w14:textId="77777777" w:rsidR="008070A3" w:rsidRPr="0062525F" w:rsidRDefault="008070A3" w:rsidP="0096684D">
            <w:pPr>
              <w:widowControl/>
              <w:jc w:val="left"/>
              <w:rPr>
                <w:rFonts w:ascii="宋体" w:hAnsi="宋体" w:cs="宋体"/>
                <w:color w:val="000000"/>
                <w:kern w:val="0"/>
                <w:sz w:val="18"/>
                <w:szCs w:val="18"/>
              </w:rPr>
            </w:pPr>
          </w:p>
        </w:tc>
        <w:tc>
          <w:tcPr>
            <w:tcW w:w="1013" w:type="pct"/>
            <w:vMerge/>
            <w:tcBorders>
              <w:top w:val="nil"/>
              <w:left w:val="single" w:sz="4" w:space="0" w:color="auto"/>
              <w:bottom w:val="single" w:sz="4" w:space="0" w:color="auto"/>
              <w:right w:val="single" w:sz="4" w:space="0" w:color="auto"/>
            </w:tcBorders>
            <w:vAlign w:val="center"/>
            <w:hideMark/>
          </w:tcPr>
          <w:p w14:paraId="57227F4F" w14:textId="77777777" w:rsidR="008070A3" w:rsidRPr="0062525F" w:rsidRDefault="008070A3" w:rsidP="0096684D">
            <w:pPr>
              <w:widowControl/>
              <w:jc w:val="left"/>
              <w:rPr>
                <w:rFonts w:ascii="宋体" w:hAnsi="宋体" w:cs="宋体"/>
                <w:color w:val="000000"/>
                <w:kern w:val="0"/>
                <w:sz w:val="18"/>
                <w:szCs w:val="18"/>
              </w:rPr>
            </w:pPr>
          </w:p>
        </w:tc>
        <w:tc>
          <w:tcPr>
            <w:tcW w:w="385" w:type="pct"/>
            <w:vMerge/>
            <w:tcBorders>
              <w:top w:val="nil"/>
              <w:left w:val="single" w:sz="4" w:space="0" w:color="auto"/>
              <w:bottom w:val="single" w:sz="4" w:space="0" w:color="auto"/>
              <w:right w:val="single" w:sz="4" w:space="0" w:color="auto"/>
            </w:tcBorders>
            <w:vAlign w:val="center"/>
            <w:hideMark/>
          </w:tcPr>
          <w:p w14:paraId="617AD87B" w14:textId="77777777" w:rsidR="008070A3" w:rsidRPr="0062525F" w:rsidRDefault="008070A3" w:rsidP="0096684D">
            <w:pPr>
              <w:widowControl/>
              <w:jc w:val="left"/>
              <w:rPr>
                <w:rFonts w:ascii="宋体" w:hAnsi="宋体" w:cs="宋体"/>
                <w:color w:val="000000"/>
                <w:kern w:val="0"/>
                <w:sz w:val="18"/>
                <w:szCs w:val="18"/>
              </w:rPr>
            </w:pPr>
          </w:p>
        </w:tc>
        <w:tc>
          <w:tcPr>
            <w:tcW w:w="253" w:type="pct"/>
            <w:tcBorders>
              <w:top w:val="nil"/>
              <w:left w:val="nil"/>
              <w:bottom w:val="single" w:sz="4" w:space="0" w:color="auto"/>
              <w:right w:val="single" w:sz="4" w:space="0" w:color="auto"/>
            </w:tcBorders>
            <w:shd w:val="clear" w:color="auto" w:fill="auto"/>
            <w:vAlign w:val="center"/>
            <w:hideMark/>
          </w:tcPr>
          <w:p w14:paraId="40CFDE45"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颜色 </w:t>
            </w:r>
          </w:p>
        </w:tc>
        <w:tc>
          <w:tcPr>
            <w:tcW w:w="253" w:type="pct"/>
            <w:tcBorders>
              <w:top w:val="nil"/>
              <w:left w:val="nil"/>
              <w:bottom w:val="single" w:sz="4" w:space="0" w:color="auto"/>
              <w:right w:val="single" w:sz="4" w:space="0" w:color="auto"/>
            </w:tcBorders>
            <w:shd w:val="clear" w:color="auto" w:fill="auto"/>
            <w:vAlign w:val="center"/>
            <w:hideMark/>
          </w:tcPr>
          <w:p w14:paraId="018ED303"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厚度 </w:t>
            </w:r>
          </w:p>
        </w:tc>
        <w:tc>
          <w:tcPr>
            <w:tcW w:w="253" w:type="pct"/>
            <w:tcBorders>
              <w:top w:val="nil"/>
              <w:left w:val="nil"/>
              <w:bottom w:val="single" w:sz="4" w:space="0" w:color="auto"/>
              <w:right w:val="single" w:sz="4" w:space="0" w:color="auto"/>
            </w:tcBorders>
            <w:shd w:val="clear" w:color="auto" w:fill="auto"/>
            <w:vAlign w:val="center"/>
            <w:hideMark/>
          </w:tcPr>
          <w:p w14:paraId="5F41DAAD"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状态 </w:t>
            </w:r>
          </w:p>
        </w:tc>
        <w:tc>
          <w:tcPr>
            <w:tcW w:w="253" w:type="pct"/>
            <w:tcBorders>
              <w:top w:val="nil"/>
              <w:left w:val="nil"/>
              <w:bottom w:val="single" w:sz="4" w:space="0" w:color="auto"/>
              <w:right w:val="single" w:sz="4" w:space="0" w:color="auto"/>
            </w:tcBorders>
            <w:shd w:val="clear" w:color="auto" w:fill="auto"/>
            <w:vAlign w:val="center"/>
            <w:hideMark/>
          </w:tcPr>
          <w:p w14:paraId="7C6F0EB7"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土性 </w:t>
            </w:r>
          </w:p>
        </w:tc>
        <w:tc>
          <w:tcPr>
            <w:tcW w:w="253" w:type="pct"/>
            <w:tcBorders>
              <w:top w:val="nil"/>
              <w:left w:val="nil"/>
              <w:bottom w:val="single" w:sz="4" w:space="0" w:color="auto"/>
              <w:right w:val="single" w:sz="4" w:space="0" w:color="auto"/>
            </w:tcBorders>
            <w:shd w:val="clear" w:color="auto" w:fill="auto"/>
            <w:vAlign w:val="center"/>
            <w:hideMark/>
          </w:tcPr>
          <w:p w14:paraId="4B946F0D"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 xml:space="preserve">厚度 </w:t>
            </w:r>
          </w:p>
        </w:tc>
        <w:tc>
          <w:tcPr>
            <w:tcW w:w="344" w:type="pct"/>
            <w:tcBorders>
              <w:top w:val="nil"/>
              <w:left w:val="nil"/>
              <w:bottom w:val="single" w:sz="4" w:space="0" w:color="auto"/>
              <w:right w:val="single" w:sz="4" w:space="0" w:color="auto"/>
            </w:tcBorders>
            <w:shd w:val="clear" w:color="auto" w:fill="auto"/>
            <w:vAlign w:val="center"/>
            <w:hideMark/>
          </w:tcPr>
          <w:p w14:paraId="18752735" w14:textId="77777777" w:rsidR="008070A3" w:rsidRPr="0062525F" w:rsidRDefault="008070A3" w:rsidP="0096684D">
            <w:pPr>
              <w:widowControl/>
              <w:jc w:val="center"/>
              <w:rPr>
                <w:rFonts w:ascii="宋体" w:hAnsi="宋体" w:cs="宋体"/>
                <w:color w:val="000000"/>
                <w:kern w:val="0"/>
                <w:sz w:val="18"/>
                <w:szCs w:val="18"/>
              </w:rPr>
            </w:pPr>
            <w:r w:rsidRPr="0062525F">
              <w:rPr>
                <w:rFonts w:ascii="宋体" w:hAnsi="宋体" w:cs="宋体" w:hint="eastAsia"/>
                <w:color w:val="000000"/>
                <w:kern w:val="0"/>
                <w:sz w:val="18"/>
                <w:szCs w:val="18"/>
              </w:rPr>
              <w:t>土性</w:t>
            </w:r>
          </w:p>
        </w:tc>
        <w:tc>
          <w:tcPr>
            <w:tcW w:w="252" w:type="pct"/>
            <w:tcBorders>
              <w:top w:val="nil"/>
              <w:left w:val="nil"/>
              <w:bottom w:val="single" w:sz="4" w:space="0" w:color="auto"/>
              <w:right w:val="single" w:sz="4" w:space="0" w:color="auto"/>
            </w:tcBorders>
            <w:shd w:val="clear" w:color="auto" w:fill="auto"/>
            <w:noWrap/>
            <w:vAlign w:val="bottom"/>
            <w:hideMark/>
          </w:tcPr>
          <w:p w14:paraId="616DDBCB" w14:textId="77777777" w:rsidR="008070A3" w:rsidRPr="0062525F" w:rsidRDefault="008070A3" w:rsidP="0096684D">
            <w:pPr>
              <w:widowControl/>
              <w:jc w:val="center"/>
              <w:rPr>
                <w:rFonts w:ascii="宋体" w:hAnsi="宋体" w:cs="宋体"/>
                <w:color w:val="000000"/>
                <w:kern w:val="0"/>
                <w:sz w:val="18"/>
                <w:szCs w:val="18"/>
              </w:rPr>
            </w:pPr>
          </w:p>
        </w:tc>
      </w:tr>
      <w:tr w:rsidR="008070A3" w:rsidRPr="0062525F" w14:paraId="7364C519" w14:textId="77777777" w:rsidTr="008070A3">
        <w:trPr>
          <w:trHeight w:val="2934"/>
        </w:trPr>
        <w:tc>
          <w:tcPr>
            <w:tcW w:w="435" w:type="pct"/>
            <w:tcBorders>
              <w:top w:val="nil"/>
              <w:left w:val="single" w:sz="4" w:space="0" w:color="auto"/>
              <w:bottom w:val="single" w:sz="4" w:space="0" w:color="auto"/>
              <w:right w:val="single" w:sz="4" w:space="0" w:color="auto"/>
            </w:tcBorders>
            <w:shd w:val="clear" w:color="auto" w:fill="auto"/>
            <w:vAlign w:val="center"/>
            <w:hideMark/>
          </w:tcPr>
          <w:p w14:paraId="65374E18" w14:textId="77777777" w:rsidR="008070A3" w:rsidRPr="0062525F" w:rsidRDefault="008070A3" w:rsidP="0096684D">
            <w:pPr>
              <w:widowControl/>
              <w:jc w:val="center"/>
              <w:rPr>
                <w:rFonts w:ascii="宋体" w:hAnsi="宋体" w:cs="宋体"/>
                <w:color w:val="000000"/>
                <w:kern w:val="0"/>
                <w:sz w:val="18"/>
                <w:szCs w:val="18"/>
              </w:rPr>
            </w:pPr>
          </w:p>
        </w:tc>
        <w:tc>
          <w:tcPr>
            <w:tcW w:w="436" w:type="pct"/>
            <w:tcBorders>
              <w:top w:val="nil"/>
              <w:left w:val="nil"/>
              <w:bottom w:val="single" w:sz="4" w:space="0" w:color="auto"/>
              <w:right w:val="single" w:sz="4" w:space="0" w:color="auto"/>
            </w:tcBorders>
            <w:shd w:val="clear" w:color="auto" w:fill="auto"/>
            <w:vAlign w:val="center"/>
            <w:hideMark/>
          </w:tcPr>
          <w:p w14:paraId="15BBD2E7" w14:textId="77777777" w:rsidR="008070A3" w:rsidRPr="0062525F" w:rsidRDefault="008070A3" w:rsidP="0096684D">
            <w:pPr>
              <w:widowControl/>
              <w:jc w:val="center"/>
              <w:rPr>
                <w:rFonts w:ascii="宋体" w:hAnsi="宋体" w:cs="宋体"/>
                <w:color w:val="000000"/>
                <w:kern w:val="0"/>
                <w:sz w:val="18"/>
                <w:szCs w:val="18"/>
              </w:rPr>
            </w:pPr>
          </w:p>
        </w:tc>
        <w:tc>
          <w:tcPr>
            <w:tcW w:w="435" w:type="pct"/>
            <w:tcBorders>
              <w:top w:val="nil"/>
              <w:left w:val="nil"/>
              <w:bottom w:val="single" w:sz="4" w:space="0" w:color="auto"/>
              <w:right w:val="single" w:sz="4" w:space="0" w:color="auto"/>
            </w:tcBorders>
            <w:shd w:val="clear" w:color="auto" w:fill="auto"/>
            <w:vAlign w:val="center"/>
            <w:hideMark/>
          </w:tcPr>
          <w:p w14:paraId="619695C6" w14:textId="77777777" w:rsidR="008070A3" w:rsidRPr="0062525F" w:rsidRDefault="008070A3" w:rsidP="0096684D">
            <w:pPr>
              <w:widowControl/>
              <w:jc w:val="center"/>
              <w:rPr>
                <w:rFonts w:ascii="宋体" w:hAnsi="宋体" w:cs="宋体"/>
                <w:color w:val="000000"/>
                <w:kern w:val="0"/>
                <w:sz w:val="18"/>
                <w:szCs w:val="18"/>
              </w:rPr>
            </w:pPr>
          </w:p>
        </w:tc>
        <w:tc>
          <w:tcPr>
            <w:tcW w:w="435" w:type="pct"/>
            <w:tcBorders>
              <w:top w:val="nil"/>
              <w:left w:val="nil"/>
              <w:bottom w:val="single" w:sz="4" w:space="0" w:color="auto"/>
              <w:right w:val="single" w:sz="4" w:space="0" w:color="auto"/>
            </w:tcBorders>
            <w:shd w:val="clear" w:color="auto" w:fill="auto"/>
            <w:vAlign w:val="center"/>
            <w:hideMark/>
          </w:tcPr>
          <w:p w14:paraId="68FCAD0F" w14:textId="77777777" w:rsidR="008070A3" w:rsidRPr="0062525F" w:rsidRDefault="008070A3" w:rsidP="0096684D">
            <w:pPr>
              <w:widowControl/>
              <w:jc w:val="center"/>
              <w:rPr>
                <w:rFonts w:ascii="宋体" w:hAnsi="宋体" w:cs="宋体"/>
                <w:color w:val="000000"/>
                <w:kern w:val="0"/>
                <w:sz w:val="18"/>
                <w:szCs w:val="18"/>
              </w:rPr>
            </w:pPr>
          </w:p>
        </w:tc>
        <w:tc>
          <w:tcPr>
            <w:tcW w:w="1013" w:type="pct"/>
            <w:tcBorders>
              <w:top w:val="nil"/>
              <w:left w:val="nil"/>
              <w:bottom w:val="single" w:sz="4" w:space="0" w:color="auto"/>
              <w:right w:val="single" w:sz="4" w:space="0" w:color="auto"/>
            </w:tcBorders>
            <w:shd w:val="clear" w:color="auto" w:fill="auto"/>
            <w:vAlign w:val="center"/>
            <w:hideMark/>
          </w:tcPr>
          <w:p w14:paraId="40881A60" w14:textId="77777777" w:rsidR="008070A3" w:rsidRPr="0062525F" w:rsidRDefault="008070A3" w:rsidP="0096684D">
            <w:pPr>
              <w:widowControl/>
              <w:jc w:val="center"/>
              <w:rPr>
                <w:rFonts w:ascii="宋体" w:hAnsi="宋体" w:cs="宋体"/>
                <w:color w:val="000000"/>
                <w:kern w:val="0"/>
                <w:sz w:val="18"/>
                <w:szCs w:val="18"/>
              </w:rPr>
            </w:pPr>
          </w:p>
        </w:tc>
        <w:tc>
          <w:tcPr>
            <w:tcW w:w="385" w:type="pct"/>
            <w:tcBorders>
              <w:top w:val="nil"/>
              <w:left w:val="nil"/>
              <w:bottom w:val="single" w:sz="4" w:space="0" w:color="auto"/>
              <w:right w:val="single" w:sz="4" w:space="0" w:color="auto"/>
            </w:tcBorders>
            <w:shd w:val="clear" w:color="auto" w:fill="auto"/>
            <w:vAlign w:val="center"/>
            <w:hideMark/>
          </w:tcPr>
          <w:p w14:paraId="4068AD5E" w14:textId="77777777" w:rsidR="008070A3" w:rsidRPr="0062525F" w:rsidRDefault="008070A3" w:rsidP="0096684D">
            <w:pPr>
              <w:widowControl/>
              <w:jc w:val="center"/>
              <w:rPr>
                <w:rFonts w:ascii="宋体" w:hAnsi="宋体" w:cs="宋体"/>
                <w:color w:val="000000"/>
                <w:kern w:val="0"/>
                <w:sz w:val="18"/>
                <w:szCs w:val="18"/>
              </w:rPr>
            </w:pPr>
          </w:p>
        </w:tc>
        <w:tc>
          <w:tcPr>
            <w:tcW w:w="253" w:type="pct"/>
            <w:tcBorders>
              <w:top w:val="nil"/>
              <w:left w:val="nil"/>
              <w:bottom w:val="single" w:sz="4" w:space="0" w:color="auto"/>
              <w:right w:val="single" w:sz="4" w:space="0" w:color="auto"/>
            </w:tcBorders>
            <w:shd w:val="clear" w:color="auto" w:fill="auto"/>
            <w:vAlign w:val="center"/>
            <w:hideMark/>
          </w:tcPr>
          <w:p w14:paraId="0ACFB67C" w14:textId="77777777" w:rsidR="008070A3" w:rsidRPr="0062525F" w:rsidRDefault="008070A3" w:rsidP="0096684D">
            <w:pPr>
              <w:widowControl/>
              <w:jc w:val="center"/>
              <w:rPr>
                <w:rFonts w:ascii="宋体" w:hAnsi="宋体" w:cs="宋体"/>
                <w:color w:val="000000"/>
                <w:kern w:val="0"/>
                <w:sz w:val="18"/>
                <w:szCs w:val="18"/>
              </w:rPr>
            </w:pPr>
          </w:p>
        </w:tc>
        <w:tc>
          <w:tcPr>
            <w:tcW w:w="253" w:type="pct"/>
            <w:tcBorders>
              <w:top w:val="nil"/>
              <w:left w:val="nil"/>
              <w:bottom w:val="single" w:sz="4" w:space="0" w:color="auto"/>
              <w:right w:val="single" w:sz="4" w:space="0" w:color="auto"/>
            </w:tcBorders>
            <w:shd w:val="clear" w:color="auto" w:fill="auto"/>
            <w:vAlign w:val="center"/>
            <w:hideMark/>
          </w:tcPr>
          <w:p w14:paraId="5D986386" w14:textId="77777777" w:rsidR="008070A3" w:rsidRPr="0062525F" w:rsidRDefault="008070A3" w:rsidP="0096684D">
            <w:pPr>
              <w:widowControl/>
              <w:jc w:val="center"/>
              <w:rPr>
                <w:rFonts w:ascii="宋体" w:hAnsi="宋体" w:cs="宋体"/>
                <w:color w:val="000000"/>
                <w:kern w:val="0"/>
                <w:sz w:val="18"/>
                <w:szCs w:val="18"/>
              </w:rPr>
            </w:pPr>
          </w:p>
        </w:tc>
        <w:tc>
          <w:tcPr>
            <w:tcW w:w="253" w:type="pct"/>
            <w:tcBorders>
              <w:top w:val="nil"/>
              <w:left w:val="nil"/>
              <w:bottom w:val="single" w:sz="4" w:space="0" w:color="auto"/>
              <w:right w:val="single" w:sz="4" w:space="0" w:color="auto"/>
            </w:tcBorders>
            <w:shd w:val="clear" w:color="auto" w:fill="auto"/>
            <w:vAlign w:val="center"/>
            <w:hideMark/>
          </w:tcPr>
          <w:p w14:paraId="3A2EF986" w14:textId="77777777" w:rsidR="008070A3" w:rsidRPr="0062525F" w:rsidRDefault="008070A3" w:rsidP="0096684D">
            <w:pPr>
              <w:widowControl/>
              <w:jc w:val="center"/>
              <w:rPr>
                <w:rFonts w:ascii="宋体" w:hAnsi="宋体" w:cs="宋体"/>
                <w:color w:val="000000"/>
                <w:kern w:val="0"/>
                <w:sz w:val="18"/>
                <w:szCs w:val="18"/>
              </w:rPr>
            </w:pPr>
          </w:p>
        </w:tc>
        <w:tc>
          <w:tcPr>
            <w:tcW w:w="253" w:type="pct"/>
            <w:tcBorders>
              <w:top w:val="nil"/>
              <w:left w:val="nil"/>
              <w:bottom w:val="single" w:sz="4" w:space="0" w:color="auto"/>
              <w:right w:val="single" w:sz="4" w:space="0" w:color="auto"/>
            </w:tcBorders>
            <w:shd w:val="clear" w:color="auto" w:fill="auto"/>
            <w:vAlign w:val="center"/>
            <w:hideMark/>
          </w:tcPr>
          <w:p w14:paraId="37276E76" w14:textId="77777777" w:rsidR="008070A3" w:rsidRPr="0062525F" w:rsidRDefault="008070A3" w:rsidP="0096684D">
            <w:pPr>
              <w:widowControl/>
              <w:jc w:val="center"/>
              <w:rPr>
                <w:rFonts w:ascii="宋体" w:hAnsi="宋体" w:cs="宋体"/>
                <w:color w:val="000000"/>
                <w:kern w:val="0"/>
                <w:sz w:val="18"/>
                <w:szCs w:val="18"/>
              </w:rPr>
            </w:pPr>
          </w:p>
        </w:tc>
        <w:tc>
          <w:tcPr>
            <w:tcW w:w="253" w:type="pct"/>
            <w:tcBorders>
              <w:top w:val="nil"/>
              <w:left w:val="nil"/>
              <w:bottom w:val="single" w:sz="4" w:space="0" w:color="auto"/>
              <w:right w:val="single" w:sz="4" w:space="0" w:color="auto"/>
            </w:tcBorders>
            <w:shd w:val="clear" w:color="auto" w:fill="auto"/>
            <w:vAlign w:val="center"/>
            <w:hideMark/>
          </w:tcPr>
          <w:p w14:paraId="7EC5641A" w14:textId="77777777" w:rsidR="008070A3" w:rsidRPr="0062525F" w:rsidRDefault="008070A3" w:rsidP="0096684D">
            <w:pPr>
              <w:widowControl/>
              <w:jc w:val="center"/>
              <w:rPr>
                <w:rFonts w:ascii="宋体" w:hAnsi="宋体" w:cs="宋体"/>
                <w:color w:val="000000"/>
                <w:kern w:val="0"/>
                <w:sz w:val="18"/>
                <w:szCs w:val="18"/>
              </w:rPr>
            </w:pPr>
          </w:p>
        </w:tc>
        <w:tc>
          <w:tcPr>
            <w:tcW w:w="344" w:type="pct"/>
            <w:tcBorders>
              <w:top w:val="nil"/>
              <w:left w:val="nil"/>
              <w:bottom w:val="single" w:sz="4" w:space="0" w:color="auto"/>
              <w:right w:val="single" w:sz="4" w:space="0" w:color="auto"/>
            </w:tcBorders>
            <w:shd w:val="clear" w:color="auto" w:fill="auto"/>
            <w:vAlign w:val="center"/>
            <w:hideMark/>
          </w:tcPr>
          <w:p w14:paraId="759E4555" w14:textId="77777777" w:rsidR="008070A3" w:rsidRPr="0062525F" w:rsidRDefault="008070A3" w:rsidP="0096684D">
            <w:pPr>
              <w:widowControl/>
              <w:jc w:val="center"/>
              <w:rPr>
                <w:rFonts w:ascii="宋体" w:hAnsi="宋体" w:cs="宋体"/>
                <w:color w:val="000000"/>
                <w:kern w:val="0"/>
                <w:sz w:val="18"/>
                <w:szCs w:val="18"/>
              </w:rPr>
            </w:pPr>
          </w:p>
        </w:tc>
        <w:tc>
          <w:tcPr>
            <w:tcW w:w="252" w:type="pct"/>
            <w:tcBorders>
              <w:top w:val="nil"/>
              <w:left w:val="nil"/>
              <w:bottom w:val="single" w:sz="4" w:space="0" w:color="auto"/>
              <w:right w:val="single" w:sz="4" w:space="0" w:color="auto"/>
            </w:tcBorders>
            <w:shd w:val="clear" w:color="auto" w:fill="auto"/>
            <w:noWrap/>
            <w:vAlign w:val="bottom"/>
            <w:hideMark/>
          </w:tcPr>
          <w:p w14:paraId="53D6D2E0" w14:textId="77777777" w:rsidR="008070A3" w:rsidRPr="0062525F" w:rsidRDefault="008070A3" w:rsidP="0096684D">
            <w:pPr>
              <w:widowControl/>
              <w:jc w:val="center"/>
              <w:rPr>
                <w:rFonts w:ascii="宋体" w:hAnsi="宋体" w:cs="宋体"/>
                <w:color w:val="000000"/>
                <w:kern w:val="0"/>
                <w:sz w:val="18"/>
                <w:szCs w:val="18"/>
              </w:rPr>
            </w:pPr>
          </w:p>
        </w:tc>
      </w:tr>
      <w:tr w:rsidR="008070A3" w:rsidRPr="0062525F" w14:paraId="147CD4C7" w14:textId="77777777" w:rsidTr="008B3E37">
        <w:trPr>
          <w:trHeight w:val="199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BEA353B" w14:textId="77777777" w:rsidR="008070A3" w:rsidRDefault="008070A3" w:rsidP="0096684D">
            <w:pPr>
              <w:widowControl/>
              <w:jc w:val="left"/>
              <w:rPr>
                <w:rFonts w:ascii="宋体" w:hAnsi="宋体" w:cs="宋体"/>
                <w:color w:val="000000"/>
                <w:kern w:val="0"/>
                <w:sz w:val="18"/>
                <w:szCs w:val="18"/>
              </w:rPr>
            </w:pPr>
            <w:r w:rsidRPr="0062525F">
              <w:rPr>
                <w:rFonts w:ascii="宋体" w:hAnsi="宋体" w:cs="宋体" w:hint="eastAsia"/>
                <w:color w:val="000000"/>
                <w:kern w:val="0"/>
                <w:sz w:val="18"/>
                <w:szCs w:val="18"/>
              </w:rPr>
              <w:t>工程处治建议:</w:t>
            </w:r>
          </w:p>
          <w:p w14:paraId="63092107" w14:textId="77777777" w:rsidR="008070A3" w:rsidRDefault="008070A3" w:rsidP="0096684D">
            <w:pPr>
              <w:widowControl/>
              <w:jc w:val="left"/>
              <w:rPr>
                <w:rFonts w:ascii="宋体" w:hAnsi="宋体" w:cs="宋体"/>
                <w:color w:val="000000"/>
                <w:kern w:val="0"/>
                <w:sz w:val="18"/>
                <w:szCs w:val="18"/>
              </w:rPr>
            </w:pPr>
          </w:p>
          <w:p w14:paraId="7044E879" w14:textId="77777777" w:rsidR="008070A3" w:rsidRDefault="008070A3" w:rsidP="0096684D">
            <w:pPr>
              <w:widowControl/>
              <w:jc w:val="left"/>
              <w:rPr>
                <w:rFonts w:ascii="宋体" w:hAnsi="宋体" w:cs="宋体"/>
                <w:color w:val="000000"/>
                <w:kern w:val="0"/>
                <w:sz w:val="18"/>
                <w:szCs w:val="18"/>
              </w:rPr>
            </w:pPr>
          </w:p>
          <w:p w14:paraId="6C946894" w14:textId="77777777" w:rsidR="008070A3" w:rsidRPr="0062525F" w:rsidRDefault="008070A3" w:rsidP="0096684D">
            <w:pPr>
              <w:widowControl/>
              <w:jc w:val="left"/>
              <w:rPr>
                <w:rFonts w:ascii="宋体" w:hAnsi="宋体" w:cs="宋体"/>
                <w:color w:val="000000"/>
                <w:kern w:val="0"/>
                <w:sz w:val="18"/>
                <w:szCs w:val="18"/>
              </w:rPr>
            </w:pPr>
          </w:p>
        </w:tc>
      </w:tr>
      <w:tr w:rsidR="008070A3" w:rsidRPr="0062525F" w14:paraId="35B88708" w14:textId="77777777" w:rsidTr="008B3E37">
        <w:trPr>
          <w:trHeight w:val="363"/>
        </w:trPr>
        <w:tc>
          <w:tcPr>
            <w:tcW w:w="5000" w:type="pct"/>
            <w:gridSpan w:val="13"/>
            <w:tcBorders>
              <w:top w:val="single" w:sz="4" w:space="0" w:color="auto"/>
              <w:left w:val="nil"/>
              <w:right w:val="nil"/>
            </w:tcBorders>
            <w:shd w:val="clear" w:color="auto" w:fill="auto"/>
            <w:noWrap/>
            <w:vAlign w:val="center"/>
            <w:hideMark/>
          </w:tcPr>
          <w:p w14:paraId="13FB960F" w14:textId="77777777" w:rsidR="008070A3" w:rsidRPr="0062525F" w:rsidRDefault="008070A3" w:rsidP="0096684D">
            <w:pPr>
              <w:widowControl/>
              <w:jc w:val="left"/>
              <w:rPr>
                <w:rFonts w:ascii="宋体" w:hAnsi="宋体" w:cs="宋体"/>
                <w:color w:val="000000"/>
                <w:kern w:val="0"/>
                <w:sz w:val="18"/>
                <w:szCs w:val="18"/>
              </w:rPr>
            </w:pPr>
            <w:r w:rsidRPr="0062525F">
              <w:rPr>
                <w:rFonts w:ascii="宋体" w:hAnsi="宋体" w:cs="宋体" w:hint="eastAsia"/>
                <w:color w:val="000000"/>
                <w:kern w:val="0"/>
                <w:sz w:val="18"/>
                <w:szCs w:val="18"/>
              </w:rPr>
              <w:t xml:space="preserve">调查：                     </w:t>
            </w:r>
            <w:r>
              <w:rPr>
                <w:rFonts w:ascii="宋体" w:hAnsi="宋体" w:cs="宋体"/>
                <w:color w:val="000000"/>
                <w:kern w:val="0"/>
                <w:sz w:val="18"/>
                <w:szCs w:val="18"/>
              </w:rPr>
              <w:t xml:space="preserve">                            </w:t>
            </w:r>
            <w:r w:rsidRPr="0062525F">
              <w:rPr>
                <w:rFonts w:ascii="宋体" w:hAnsi="宋体" w:cs="宋体" w:hint="eastAsia"/>
                <w:color w:val="000000"/>
                <w:kern w:val="0"/>
                <w:sz w:val="18"/>
                <w:szCs w:val="18"/>
              </w:rPr>
              <w:t xml:space="preserve">    记录：                        </w:t>
            </w:r>
            <w:r>
              <w:rPr>
                <w:rFonts w:ascii="宋体" w:hAnsi="宋体" w:cs="宋体"/>
                <w:color w:val="000000"/>
                <w:kern w:val="0"/>
                <w:sz w:val="18"/>
                <w:szCs w:val="18"/>
              </w:rPr>
              <w:t xml:space="preserve">                     </w:t>
            </w:r>
            <w:r w:rsidRPr="0062525F">
              <w:rPr>
                <w:rFonts w:ascii="宋体" w:hAnsi="宋体" w:cs="宋体" w:hint="eastAsia"/>
                <w:color w:val="000000"/>
                <w:kern w:val="0"/>
                <w:sz w:val="18"/>
                <w:szCs w:val="18"/>
              </w:rPr>
              <w:t xml:space="preserve">        审核：</w:t>
            </w:r>
          </w:p>
        </w:tc>
      </w:tr>
    </w:tbl>
    <w:p w14:paraId="216D5B13" w14:textId="77777777" w:rsidR="008B3E37" w:rsidRDefault="008B3E37" w:rsidP="008B3E37">
      <w:pPr>
        <w:pStyle w:val="aff3"/>
        <w:spacing w:after="156"/>
      </w:pPr>
      <w:r>
        <w:lastRenderedPageBreak/>
        <w:br/>
      </w:r>
      <w:bookmarkStart w:id="266" w:name="_Toc156202913"/>
      <w:r>
        <w:rPr>
          <w:rFonts w:hint="eastAsia"/>
        </w:rPr>
        <w:t>（资料性）</w:t>
      </w:r>
      <w:r>
        <w:br/>
      </w:r>
      <w:r>
        <w:rPr>
          <w:rFonts w:hint="eastAsia"/>
        </w:rPr>
        <w:t>钻探记录表</w:t>
      </w:r>
      <w:bookmarkEnd w:id="266"/>
    </w:p>
    <w:p w14:paraId="728AFD62" w14:textId="12BE690E" w:rsidR="00715361" w:rsidRPr="00715361" w:rsidRDefault="00715361" w:rsidP="00715361">
      <w:pPr>
        <w:pStyle w:val="affffb"/>
        <w:ind w:firstLine="420"/>
      </w:pPr>
      <w:r>
        <w:rPr>
          <w:rFonts w:hint="eastAsia"/>
        </w:rPr>
        <w:t>表B.</w:t>
      </w:r>
      <w:r>
        <w:t>1</w:t>
      </w:r>
      <w:r>
        <w:rPr>
          <w:rFonts w:hint="eastAsia"/>
        </w:rPr>
        <w:t>、表B.2给出了</w:t>
      </w:r>
      <w:r w:rsidRPr="00715361">
        <w:rPr>
          <w:rFonts w:hint="eastAsia"/>
        </w:rPr>
        <w:t>工程勘探班报表</w:t>
      </w:r>
      <w:r>
        <w:rPr>
          <w:rFonts w:hint="eastAsia"/>
        </w:rPr>
        <w:t>和</w:t>
      </w:r>
      <w:r w:rsidRPr="00715361">
        <w:rPr>
          <w:rFonts w:hint="eastAsia"/>
        </w:rPr>
        <w:t>钻孔地质编录表</w:t>
      </w:r>
      <w:r>
        <w:rPr>
          <w:rFonts w:hint="eastAsia"/>
        </w:rPr>
        <w:t>的格式。</w:t>
      </w:r>
    </w:p>
    <w:p w14:paraId="5FEA9C50" w14:textId="77777777" w:rsidR="008B3E37" w:rsidRPr="008B3E37" w:rsidRDefault="008B3E37">
      <w:pPr>
        <w:pStyle w:val="affffffffffff"/>
        <w:widowControl/>
        <w:numPr>
          <w:ilvl w:val="0"/>
          <w:numId w:val="169"/>
        </w:numPr>
        <w:autoSpaceDE w:val="0"/>
        <w:autoSpaceDN w:val="0"/>
        <w:spacing w:line="14" w:lineRule="exact"/>
        <w:ind w:firstLineChars="0" w:firstLine="0"/>
        <w:jc w:val="center"/>
        <w:rPr>
          <w:rFonts w:eastAsia="黑体" w:hAnsi="Times New Roman"/>
          <w:noProof/>
          <w:vanish/>
          <w:kern w:val="0"/>
          <w:sz w:val="2"/>
          <w:szCs w:val="20"/>
        </w:rPr>
      </w:pPr>
    </w:p>
    <w:p w14:paraId="5A8CB5DA" w14:textId="697F9E59" w:rsidR="008B3E37" w:rsidRPr="00C03E6C" w:rsidRDefault="008B3E37" w:rsidP="008B3E37">
      <w:pPr>
        <w:pStyle w:val="aff"/>
        <w:spacing w:before="156" w:after="156"/>
      </w:pPr>
      <w:r>
        <w:rPr>
          <w:rFonts w:hint="eastAsia"/>
        </w:rPr>
        <w:t>工程勘探班报表</w:t>
      </w:r>
    </w:p>
    <w:tbl>
      <w:tblPr>
        <w:tblW w:w="15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7"/>
        <w:gridCol w:w="634"/>
        <w:gridCol w:w="298"/>
        <w:gridCol w:w="1084"/>
        <w:gridCol w:w="105"/>
        <w:gridCol w:w="655"/>
        <w:gridCol w:w="320"/>
        <w:gridCol w:w="356"/>
        <w:gridCol w:w="636"/>
        <w:gridCol w:w="88"/>
        <w:gridCol w:w="536"/>
        <w:gridCol w:w="559"/>
        <w:gridCol w:w="129"/>
        <w:gridCol w:w="212"/>
        <w:gridCol w:w="360"/>
        <w:gridCol w:w="83"/>
        <w:gridCol w:w="476"/>
        <w:gridCol w:w="1061"/>
        <w:gridCol w:w="180"/>
        <w:gridCol w:w="540"/>
        <w:gridCol w:w="540"/>
        <w:gridCol w:w="180"/>
        <w:gridCol w:w="360"/>
        <w:gridCol w:w="360"/>
        <w:gridCol w:w="720"/>
        <w:gridCol w:w="283"/>
        <w:gridCol w:w="77"/>
        <w:gridCol w:w="766"/>
        <w:gridCol w:w="363"/>
        <w:gridCol w:w="222"/>
        <w:gridCol w:w="540"/>
        <w:gridCol w:w="646"/>
        <w:gridCol w:w="567"/>
        <w:gridCol w:w="567"/>
        <w:gridCol w:w="540"/>
      </w:tblGrid>
      <w:tr w:rsidR="008B3E37" w14:paraId="7C2BEE77" w14:textId="77777777" w:rsidTr="0067114D">
        <w:trPr>
          <w:cantSplit/>
          <w:trHeight w:val="340"/>
          <w:jc w:val="center"/>
        </w:trPr>
        <w:tc>
          <w:tcPr>
            <w:tcW w:w="981" w:type="dxa"/>
            <w:gridSpan w:val="2"/>
            <w:tcMar>
              <w:top w:w="19" w:type="dxa"/>
              <w:left w:w="19" w:type="dxa"/>
              <w:bottom w:w="0" w:type="dxa"/>
              <w:right w:w="19" w:type="dxa"/>
            </w:tcMar>
            <w:vAlign w:val="center"/>
          </w:tcPr>
          <w:p w14:paraId="385629C1" w14:textId="77777777" w:rsidR="008B3E37" w:rsidRDefault="008B3E37" w:rsidP="0067114D">
            <w:pPr>
              <w:jc w:val="center"/>
              <w:rPr>
                <w:rFonts w:ascii="宋体" w:hAnsi="宋体" w:cs="Arial Unicode MS"/>
                <w:sz w:val="18"/>
                <w:szCs w:val="18"/>
              </w:rPr>
            </w:pPr>
            <w:r>
              <w:rPr>
                <w:rFonts w:ascii="宋体" w:hAnsi="宋体" w:hint="eastAsia"/>
                <w:sz w:val="18"/>
                <w:szCs w:val="18"/>
              </w:rPr>
              <w:t>钻孔编号</w:t>
            </w:r>
          </w:p>
        </w:tc>
        <w:tc>
          <w:tcPr>
            <w:tcW w:w="1382" w:type="dxa"/>
            <w:gridSpan w:val="2"/>
            <w:tcMar>
              <w:top w:w="19" w:type="dxa"/>
              <w:left w:w="19" w:type="dxa"/>
              <w:bottom w:w="0" w:type="dxa"/>
              <w:right w:w="19" w:type="dxa"/>
            </w:tcMar>
            <w:vAlign w:val="center"/>
          </w:tcPr>
          <w:p w14:paraId="5C8CA435" w14:textId="77777777" w:rsidR="008B3E37" w:rsidRDefault="008B3E37" w:rsidP="0067114D">
            <w:pPr>
              <w:jc w:val="center"/>
              <w:rPr>
                <w:rFonts w:ascii="宋体" w:hAnsi="宋体" w:cs="Arial Unicode MS"/>
                <w:sz w:val="18"/>
                <w:szCs w:val="18"/>
              </w:rPr>
            </w:pPr>
          </w:p>
        </w:tc>
        <w:tc>
          <w:tcPr>
            <w:tcW w:w="1080" w:type="dxa"/>
            <w:gridSpan w:val="3"/>
            <w:tcMar>
              <w:top w:w="19" w:type="dxa"/>
              <w:left w:w="19" w:type="dxa"/>
              <w:bottom w:w="0" w:type="dxa"/>
              <w:right w:w="19" w:type="dxa"/>
            </w:tcMar>
            <w:vAlign w:val="center"/>
          </w:tcPr>
          <w:p w14:paraId="1A846FF4"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孔口标高</w:t>
            </w:r>
            <w:r>
              <w:rPr>
                <w:sz w:val="18"/>
                <w:szCs w:val="18"/>
              </w:rPr>
              <w:t>（</w:t>
            </w:r>
            <w:r>
              <w:rPr>
                <w:sz w:val="18"/>
                <w:szCs w:val="18"/>
              </w:rPr>
              <w:t>m</w:t>
            </w:r>
            <w:r>
              <w:rPr>
                <w:sz w:val="18"/>
                <w:szCs w:val="18"/>
              </w:rPr>
              <w:t>）</w:t>
            </w:r>
          </w:p>
        </w:tc>
        <w:tc>
          <w:tcPr>
            <w:tcW w:w="1080" w:type="dxa"/>
            <w:gridSpan w:val="3"/>
            <w:tcMar>
              <w:top w:w="19" w:type="dxa"/>
              <w:left w:w="19" w:type="dxa"/>
              <w:bottom w:w="0" w:type="dxa"/>
              <w:right w:w="19" w:type="dxa"/>
            </w:tcMar>
            <w:vAlign w:val="center"/>
          </w:tcPr>
          <w:p w14:paraId="65C7B04A" w14:textId="77777777" w:rsidR="008B3E37" w:rsidRDefault="008B3E37" w:rsidP="0067114D">
            <w:pPr>
              <w:jc w:val="center"/>
              <w:rPr>
                <w:rFonts w:ascii="宋体" w:hAnsi="宋体" w:cs="Arial Unicode MS"/>
                <w:sz w:val="15"/>
                <w:szCs w:val="18"/>
              </w:rPr>
            </w:pPr>
          </w:p>
        </w:tc>
        <w:tc>
          <w:tcPr>
            <w:tcW w:w="1095" w:type="dxa"/>
            <w:gridSpan w:val="2"/>
            <w:tcBorders>
              <w:right w:val="single" w:sz="4" w:space="0" w:color="auto"/>
            </w:tcBorders>
            <w:tcMar>
              <w:top w:w="19" w:type="dxa"/>
              <w:left w:w="19" w:type="dxa"/>
              <w:bottom w:w="0" w:type="dxa"/>
              <w:right w:w="19" w:type="dxa"/>
            </w:tcMar>
            <w:vAlign w:val="center"/>
          </w:tcPr>
          <w:p w14:paraId="38C3001E" w14:textId="77777777" w:rsidR="008B3E37" w:rsidRDefault="008B3E37" w:rsidP="0067114D">
            <w:pPr>
              <w:spacing w:line="200" w:lineRule="exact"/>
              <w:jc w:val="center"/>
              <w:rPr>
                <w:rFonts w:ascii="宋体" w:hAnsi="宋体" w:cs="Arial Unicode MS"/>
                <w:sz w:val="15"/>
                <w:szCs w:val="18"/>
              </w:rPr>
            </w:pPr>
          </w:p>
        </w:tc>
        <w:tc>
          <w:tcPr>
            <w:tcW w:w="1260" w:type="dxa"/>
            <w:gridSpan w:val="5"/>
            <w:tcBorders>
              <w:left w:val="single" w:sz="4" w:space="0" w:color="auto"/>
              <w:right w:val="single" w:sz="4" w:space="0" w:color="auto"/>
            </w:tcBorders>
            <w:tcMar>
              <w:top w:w="19" w:type="dxa"/>
              <w:left w:w="19" w:type="dxa"/>
              <w:bottom w:w="0" w:type="dxa"/>
              <w:right w:w="19" w:type="dxa"/>
            </w:tcMar>
            <w:vAlign w:val="center"/>
          </w:tcPr>
          <w:p w14:paraId="2BE854B1" w14:textId="77777777" w:rsidR="008B3E37" w:rsidRDefault="008B3E37" w:rsidP="0067114D">
            <w:pPr>
              <w:spacing w:line="200" w:lineRule="exact"/>
              <w:jc w:val="center"/>
              <w:rPr>
                <w:rFonts w:ascii="宋体" w:hAnsi="宋体" w:cs="Arial Unicode MS"/>
                <w:sz w:val="15"/>
                <w:szCs w:val="18"/>
              </w:rPr>
            </w:pPr>
            <w:r>
              <w:rPr>
                <w:rFonts w:ascii="宋体" w:hAnsi="宋体" w:hint="eastAsia"/>
                <w:sz w:val="18"/>
                <w:szCs w:val="18"/>
              </w:rPr>
              <w:t>终孔深度</w:t>
            </w:r>
            <w:r>
              <w:rPr>
                <w:sz w:val="18"/>
                <w:szCs w:val="18"/>
              </w:rPr>
              <w:t>（</w:t>
            </w:r>
            <w:r>
              <w:rPr>
                <w:sz w:val="18"/>
                <w:szCs w:val="18"/>
              </w:rPr>
              <w:t>m</w:t>
            </w:r>
            <w:r>
              <w:rPr>
                <w:sz w:val="18"/>
                <w:szCs w:val="18"/>
              </w:rPr>
              <w:t>）</w:t>
            </w:r>
          </w:p>
        </w:tc>
        <w:tc>
          <w:tcPr>
            <w:tcW w:w="1241" w:type="dxa"/>
            <w:gridSpan w:val="2"/>
            <w:tcBorders>
              <w:left w:val="single" w:sz="4" w:space="0" w:color="auto"/>
            </w:tcBorders>
            <w:tcMar>
              <w:top w:w="19" w:type="dxa"/>
              <w:left w:w="19" w:type="dxa"/>
              <w:bottom w:w="0" w:type="dxa"/>
              <w:right w:w="19" w:type="dxa"/>
            </w:tcMar>
            <w:vAlign w:val="center"/>
          </w:tcPr>
          <w:p w14:paraId="0B05E352" w14:textId="77777777" w:rsidR="008B3E37" w:rsidRDefault="008B3E37" w:rsidP="0067114D">
            <w:pPr>
              <w:spacing w:line="200" w:lineRule="exact"/>
              <w:jc w:val="center"/>
              <w:rPr>
                <w:rFonts w:ascii="宋体" w:hAnsi="宋体" w:cs="Arial Unicode MS"/>
                <w:sz w:val="15"/>
                <w:szCs w:val="18"/>
              </w:rPr>
            </w:pPr>
          </w:p>
        </w:tc>
        <w:tc>
          <w:tcPr>
            <w:tcW w:w="1260" w:type="dxa"/>
            <w:gridSpan w:val="3"/>
            <w:tcMar>
              <w:top w:w="19" w:type="dxa"/>
              <w:left w:w="19" w:type="dxa"/>
              <w:bottom w:w="0" w:type="dxa"/>
              <w:right w:w="19" w:type="dxa"/>
            </w:tcMar>
            <w:vAlign w:val="center"/>
          </w:tcPr>
          <w:p w14:paraId="7BEE6C2B" w14:textId="77777777" w:rsidR="008B3E37" w:rsidRDefault="008B3E37" w:rsidP="0067114D">
            <w:pPr>
              <w:jc w:val="center"/>
              <w:rPr>
                <w:rFonts w:ascii="宋体" w:hAnsi="宋体" w:cs="Arial Unicode MS"/>
                <w:sz w:val="18"/>
                <w:szCs w:val="18"/>
              </w:rPr>
            </w:pPr>
            <w:r>
              <w:rPr>
                <w:rFonts w:ascii="宋体" w:hAnsi="宋体" w:cs="Arial Unicode MS" w:hint="eastAsia"/>
                <w:sz w:val="18"/>
                <w:szCs w:val="18"/>
              </w:rPr>
              <w:t>□ 技术孔</w:t>
            </w:r>
          </w:p>
        </w:tc>
        <w:tc>
          <w:tcPr>
            <w:tcW w:w="1440" w:type="dxa"/>
            <w:gridSpan w:val="3"/>
            <w:tcMar>
              <w:top w:w="19" w:type="dxa"/>
              <w:left w:w="19" w:type="dxa"/>
              <w:bottom w:w="0" w:type="dxa"/>
              <w:right w:w="19" w:type="dxa"/>
            </w:tcMar>
            <w:vAlign w:val="center"/>
          </w:tcPr>
          <w:p w14:paraId="04B8B459" w14:textId="77777777" w:rsidR="008B3E37" w:rsidRDefault="008B3E37" w:rsidP="0067114D">
            <w:pPr>
              <w:jc w:val="center"/>
              <w:rPr>
                <w:rFonts w:ascii="宋体" w:hAnsi="宋体" w:cs="Arial Unicode MS"/>
                <w:sz w:val="18"/>
                <w:szCs w:val="18"/>
              </w:rPr>
            </w:pPr>
            <w:r>
              <w:rPr>
                <w:rFonts w:ascii="宋体" w:hAnsi="宋体" w:hint="eastAsia"/>
                <w:sz w:val="18"/>
                <w:szCs w:val="18"/>
              </w:rPr>
              <w:t>初见水位</w:t>
            </w:r>
            <w:r>
              <w:rPr>
                <w:sz w:val="18"/>
                <w:szCs w:val="18"/>
              </w:rPr>
              <w:t>（</w:t>
            </w:r>
            <w:r>
              <w:rPr>
                <w:sz w:val="18"/>
                <w:szCs w:val="18"/>
              </w:rPr>
              <w:t>m</w:t>
            </w:r>
            <w:r>
              <w:rPr>
                <w:sz w:val="18"/>
                <w:szCs w:val="18"/>
              </w:rPr>
              <w:t>）</w:t>
            </w:r>
          </w:p>
        </w:tc>
        <w:tc>
          <w:tcPr>
            <w:tcW w:w="1489" w:type="dxa"/>
            <w:gridSpan w:val="4"/>
            <w:tcMar>
              <w:top w:w="19" w:type="dxa"/>
              <w:left w:w="19" w:type="dxa"/>
              <w:bottom w:w="0" w:type="dxa"/>
              <w:right w:w="19" w:type="dxa"/>
            </w:tcMar>
            <w:vAlign w:val="center"/>
          </w:tcPr>
          <w:p w14:paraId="3CEB5E39" w14:textId="77777777" w:rsidR="008B3E37" w:rsidRDefault="008B3E37" w:rsidP="0067114D">
            <w:pPr>
              <w:jc w:val="center"/>
              <w:rPr>
                <w:rFonts w:ascii="宋体" w:hAnsi="宋体" w:cs="Arial Unicode MS"/>
                <w:i/>
                <w:iCs/>
                <w:sz w:val="15"/>
                <w:szCs w:val="18"/>
              </w:rPr>
            </w:pPr>
          </w:p>
        </w:tc>
        <w:tc>
          <w:tcPr>
            <w:tcW w:w="3082" w:type="dxa"/>
            <w:gridSpan w:val="6"/>
            <w:vMerge w:val="restart"/>
            <w:tcMar>
              <w:top w:w="19" w:type="dxa"/>
              <w:left w:w="19" w:type="dxa"/>
              <w:bottom w:w="0" w:type="dxa"/>
              <w:right w:w="19" w:type="dxa"/>
            </w:tcMar>
            <w:vAlign w:val="center"/>
          </w:tcPr>
          <w:p w14:paraId="2C8A8AC6" w14:textId="77777777" w:rsidR="008B3E37" w:rsidRDefault="008B3E37" w:rsidP="0067114D">
            <w:pPr>
              <w:spacing w:line="360" w:lineRule="auto"/>
              <w:rPr>
                <w:rFonts w:ascii="宋体" w:hAnsi="宋体" w:cs="Arial Unicode MS"/>
                <w:sz w:val="18"/>
                <w:szCs w:val="18"/>
              </w:rPr>
            </w:pPr>
            <w:r>
              <w:rPr>
                <w:rFonts w:ascii="宋体" w:hAnsi="宋体" w:cs="Arial Unicode MS" w:hint="eastAsia"/>
                <w:sz w:val="18"/>
                <w:szCs w:val="18"/>
              </w:rPr>
              <w:t xml:space="preserve">开孔时间：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时</w:t>
            </w:r>
          </w:p>
          <w:p w14:paraId="59FA8E24" w14:textId="77777777" w:rsidR="008B3E37" w:rsidRDefault="008B3E37" w:rsidP="0067114D">
            <w:pPr>
              <w:spacing w:line="360" w:lineRule="auto"/>
              <w:rPr>
                <w:rFonts w:ascii="宋体" w:hAnsi="宋体" w:cs="Arial Unicode MS"/>
                <w:sz w:val="18"/>
                <w:szCs w:val="18"/>
              </w:rPr>
            </w:pPr>
            <w:r>
              <w:rPr>
                <w:rFonts w:ascii="宋体" w:hAnsi="宋体" w:cs="Arial Unicode MS" w:hint="eastAsia"/>
                <w:sz w:val="18"/>
                <w:szCs w:val="18"/>
              </w:rPr>
              <w:t>终孔时间：</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时</w:t>
            </w:r>
          </w:p>
        </w:tc>
      </w:tr>
      <w:tr w:rsidR="008B3E37" w14:paraId="173EB869" w14:textId="77777777" w:rsidTr="0067114D">
        <w:trPr>
          <w:cantSplit/>
          <w:trHeight w:val="340"/>
          <w:jc w:val="center"/>
        </w:trPr>
        <w:tc>
          <w:tcPr>
            <w:tcW w:w="981" w:type="dxa"/>
            <w:gridSpan w:val="2"/>
            <w:tcBorders>
              <w:right w:val="single" w:sz="4" w:space="0" w:color="auto"/>
            </w:tcBorders>
            <w:tcMar>
              <w:top w:w="19" w:type="dxa"/>
              <w:left w:w="19" w:type="dxa"/>
              <w:bottom w:w="0" w:type="dxa"/>
              <w:right w:w="19" w:type="dxa"/>
            </w:tcMar>
            <w:vAlign w:val="center"/>
          </w:tcPr>
          <w:p w14:paraId="3C6840F2" w14:textId="77777777" w:rsidR="008B3E37" w:rsidRDefault="008B3E37" w:rsidP="0067114D">
            <w:pPr>
              <w:jc w:val="center"/>
              <w:rPr>
                <w:rFonts w:ascii="宋体" w:hAnsi="宋体" w:cs="Arial Unicode MS"/>
                <w:sz w:val="18"/>
                <w:szCs w:val="18"/>
              </w:rPr>
            </w:pPr>
            <w:r>
              <w:rPr>
                <w:rFonts w:ascii="宋体" w:hAnsi="宋体" w:hint="eastAsia"/>
                <w:sz w:val="18"/>
                <w:szCs w:val="18"/>
              </w:rPr>
              <w:t>里程桩号</w:t>
            </w:r>
          </w:p>
        </w:tc>
        <w:tc>
          <w:tcPr>
            <w:tcW w:w="4978" w:type="dxa"/>
            <w:gridSpan w:val="12"/>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690452E" w14:textId="77777777" w:rsidR="008B3E37" w:rsidRDefault="008B3E37" w:rsidP="0067114D">
            <w:pPr>
              <w:spacing w:line="200" w:lineRule="exact"/>
              <w:jc w:val="center"/>
              <w:rPr>
                <w:rFonts w:ascii="宋体" w:hAnsi="宋体" w:cs="Arial Unicode MS"/>
                <w:sz w:val="18"/>
                <w:szCs w:val="18"/>
              </w:rPr>
            </w:pPr>
            <w:r>
              <w:rPr>
                <w:rFonts w:hint="eastAsia"/>
                <w:sz w:val="18"/>
                <w:szCs w:val="18"/>
              </w:rPr>
              <w:t xml:space="preserve">                        </w:t>
            </w:r>
            <w:r>
              <w:rPr>
                <w:sz w:val="18"/>
                <w:szCs w:val="18"/>
              </w:rPr>
              <w:t xml:space="preserve"> </w:t>
            </w:r>
            <w:r>
              <w:rPr>
                <w:rFonts w:ascii="宋体" w:hAnsi="宋体" w:hint="eastAsia"/>
                <w:sz w:val="18"/>
                <w:szCs w:val="18"/>
              </w:rPr>
              <w:t>左</w:t>
            </w:r>
            <w:r>
              <w:rPr>
                <w:sz w:val="18"/>
                <w:szCs w:val="18"/>
              </w:rPr>
              <w:t xml:space="preserve">  </w:t>
            </w:r>
            <w:r>
              <w:rPr>
                <w:rFonts w:hint="eastAsia"/>
                <w:sz w:val="18"/>
                <w:szCs w:val="18"/>
              </w:rPr>
              <w:t xml:space="preserve"> </w:t>
            </w:r>
            <w:r>
              <w:rPr>
                <w:sz w:val="18"/>
                <w:szCs w:val="18"/>
              </w:rPr>
              <w:t xml:space="preserve">  m</w:t>
            </w:r>
            <w:r>
              <w:rPr>
                <w:rFonts w:hint="eastAsia"/>
                <w:sz w:val="18"/>
                <w:szCs w:val="18"/>
              </w:rPr>
              <w:t xml:space="preserve"> </w:t>
            </w:r>
            <w:r>
              <w:rPr>
                <w:rFonts w:ascii="宋体" w:hAnsi="宋体" w:hint="eastAsia"/>
                <w:sz w:val="18"/>
                <w:szCs w:val="18"/>
              </w:rPr>
              <w:t>右</w:t>
            </w:r>
            <w:r>
              <w:rPr>
                <w:sz w:val="18"/>
                <w:szCs w:val="18"/>
              </w:rPr>
              <w:t xml:space="preserve"> </w:t>
            </w:r>
            <w:r>
              <w:rPr>
                <w:rFonts w:hint="eastAsia"/>
                <w:sz w:val="18"/>
                <w:szCs w:val="18"/>
              </w:rPr>
              <w:t xml:space="preserve"> </w:t>
            </w:r>
            <w:r>
              <w:rPr>
                <w:sz w:val="18"/>
                <w:szCs w:val="18"/>
              </w:rPr>
              <w:t xml:space="preserve">   m</w:t>
            </w:r>
          </w:p>
        </w:tc>
        <w:tc>
          <w:tcPr>
            <w:tcW w:w="36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7BAB134" w14:textId="77777777" w:rsidR="008B3E37" w:rsidRDefault="008B3E37" w:rsidP="0067114D">
            <w:pPr>
              <w:pStyle w:val="xl25"/>
              <w:widowControl w:val="0"/>
              <w:spacing w:before="0" w:beforeAutospacing="0" w:after="0" w:afterAutospacing="0" w:line="220" w:lineRule="exact"/>
              <w:rPr>
                <w:rFonts w:eastAsia="宋体"/>
              </w:rPr>
            </w:pPr>
            <w:r>
              <w:rPr>
                <w:rFonts w:eastAsia="宋体" w:hint="eastAsia"/>
              </w:rPr>
              <w:t>护</w:t>
            </w:r>
          </w:p>
          <w:p w14:paraId="002CFA47" w14:textId="77777777" w:rsidR="008B3E37" w:rsidRDefault="008B3E37" w:rsidP="0067114D">
            <w:pPr>
              <w:pStyle w:val="xl25"/>
              <w:widowControl w:val="0"/>
              <w:spacing w:before="0" w:beforeAutospacing="0" w:after="0" w:afterAutospacing="0" w:line="220" w:lineRule="exact"/>
              <w:rPr>
                <w:rFonts w:eastAsia="宋体"/>
              </w:rPr>
            </w:pPr>
            <w:r>
              <w:rPr>
                <w:rFonts w:eastAsia="宋体" w:hint="eastAsia"/>
              </w:rPr>
              <w:t>壁</w:t>
            </w:r>
          </w:p>
          <w:p w14:paraId="588A15DC" w14:textId="77777777" w:rsidR="008B3E37" w:rsidRDefault="008B3E37" w:rsidP="0067114D">
            <w:pPr>
              <w:pStyle w:val="xl25"/>
              <w:widowControl w:val="0"/>
              <w:spacing w:before="0" w:beforeAutospacing="0" w:after="0" w:afterAutospacing="0" w:line="220" w:lineRule="exact"/>
              <w:rPr>
                <w:rFonts w:ascii="宋体" w:eastAsia="宋体" w:hAnsi="宋体" w:cs="Times New Roman"/>
                <w:kern w:val="2"/>
              </w:rPr>
            </w:pPr>
            <w:r>
              <w:rPr>
                <w:rFonts w:ascii="宋体" w:eastAsia="宋体" w:hAnsi="宋体" w:cs="Times New Roman" w:hint="eastAsia"/>
                <w:kern w:val="2"/>
              </w:rPr>
              <w:t>方</w:t>
            </w:r>
          </w:p>
          <w:p w14:paraId="44758F3C" w14:textId="77777777" w:rsidR="008B3E37" w:rsidRDefault="008B3E37" w:rsidP="0067114D">
            <w:pPr>
              <w:pStyle w:val="xl25"/>
              <w:widowControl w:val="0"/>
              <w:spacing w:before="0" w:beforeAutospacing="0" w:after="0" w:afterAutospacing="0" w:line="220" w:lineRule="exact"/>
              <w:rPr>
                <w:rFonts w:ascii="宋体" w:eastAsia="宋体" w:hAnsi="宋体" w:cs="Times New Roman"/>
                <w:kern w:val="2"/>
              </w:rPr>
            </w:pPr>
            <w:r>
              <w:rPr>
                <w:rFonts w:ascii="宋体" w:eastAsia="宋体" w:hAnsi="宋体" w:cs="Times New Roman" w:hint="eastAsia"/>
                <w:kern w:val="2"/>
              </w:rPr>
              <w:t>式</w:t>
            </w:r>
          </w:p>
        </w:tc>
        <w:tc>
          <w:tcPr>
            <w:tcW w:w="1800" w:type="dxa"/>
            <w:gridSpan w:val="4"/>
            <w:vMerge w:val="restart"/>
            <w:tcBorders>
              <w:left w:val="single" w:sz="4" w:space="0" w:color="auto"/>
            </w:tcBorders>
            <w:tcMar>
              <w:top w:w="19" w:type="dxa"/>
              <w:left w:w="19" w:type="dxa"/>
              <w:bottom w:w="0" w:type="dxa"/>
              <w:right w:w="19" w:type="dxa"/>
            </w:tcMar>
            <w:vAlign w:val="center"/>
          </w:tcPr>
          <w:p w14:paraId="6D04D1C0" w14:textId="77777777" w:rsidR="008B3E37" w:rsidRDefault="008B3E37" w:rsidP="0067114D">
            <w:pPr>
              <w:rPr>
                <w:rFonts w:ascii="宋体" w:hAnsi="宋体"/>
                <w:sz w:val="18"/>
                <w:szCs w:val="18"/>
              </w:rPr>
            </w:pPr>
            <w:r>
              <w:rPr>
                <w:rFonts w:hint="eastAsia"/>
                <w:sz w:val="18"/>
              </w:rPr>
              <w:t>套管深度</w:t>
            </w:r>
            <w:r>
              <w:rPr>
                <w:sz w:val="18"/>
              </w:rPr>
              <w:t>（</w:t>
            </w:r>
            <w:r>
              <w:rPr>
                <w:sz w:val="18"/>
              </w:rPr>
              <w:t>m</w:t>
            </w:r>
            <w:r>
              <w:rPr>
                <w:sz w:val="18"/>
              </w:rPr>
              <w:t>）</w:t>
            </w:r>
            <w:r>
              <w:rPr>
                <w:rFonts w:ascii="宋体" w:hAnsi="宋体" w:hint="eastAsia"/>
                <w:sz w:val="18"/>
                <w:szCs w:val="18"/>
              </w:rPr>
              <w:t xml:space="preserve">   </w:t>
            </w:r>
          </w:p>
          <w:p w14:paraId="6CEFB499" w14:textId="77777777" w:rsidR="008B3E37" w:rsidRDefault="008B3E37" w:rsidP="0067114D">
            <w:pPr>
              <w:spacing w:afterLines="50" w:after="156"/>
              <w:rPr>
                <w:rFonts w:ascii="宋体" w:hAnsi="宋体" w:cs="Arial Unicode MS"/>
                <w:sz w:val="18"/>
                <w:szCs w:val="18"/>
              </w:rPr>
            </w:pPr>
            <w:r>
              <w:rPr>
                <w:rFonts w:ascii="宋体" w:hAnsi="宋体" w:cs="Arial Unicode MS" w:hint="eastAsia"/>
                <w:sz w:val="18"/>
                <w:szCs w:val="18"/>
              </w:rPr>
              <w:t xml:space="preserve">泥浆护壁    □ </w:t>
            </w:r>
          </w:p>
        </w:tc>
        <w:tc>
          <w:tcPr>
            <w:tcW w:w="1260" w:type="dxa"/>
            <w:gridSpan w:val="3"/>
            <w:tcMar>
              <w:top w:w="19" w:type="dxa"/>
              <w:left w:w="19" w:type="dxa"/>
              <w:bottom w:w="0" w:type="dxa"/>
              <w:right w:w="19" w:type="dxa"/>
            </w:tcMar>
            <w:vAlign w:val="center"/>
          </w:tcPr>
          <w:p w14:paraId="42F0498B" w14:textId="77777777" w:rsidR="008B3E37" w:rsidRDefault="008B3E37" w:rsidP="0067114D">
            <w:pPr>
              <w:jc w:val="center"/>
              <w:rPr>
                <w:rFonts w:ascii="宋体" w:hAnsi="宋体" w:cs="Arial Unicode MS"/>
                <w:sz w:val="18"/>
                <w:szCs w:val="18"/>
              </w:rPr>
            </w:pPr>
            <w:r>
              <w:rPr>
                <w:rFonts w:ascii="宋体" w:hAnsi="宋体" w:cs="Arial Unicode MS" w:hint="eastAsia"/>
                <w:sz w:val="18"/>
                <w:szCs w:val="18"/>
              </w:rPr>
              <w:t>□ 一般孔</w:t>
            </w:r>
          </w:p>
        </w:tc>
        <w:tc>
          <w:tcPr>
            <w:tcW w:w="1440" w:type="dxa"/>
            <w:gridSpan w:val="3"/>
            <w:tcMar>
              <w:top w:w="19" w:type="dxa"/>
              <w:left w:w="19" w:type="dxa"/>
              <w:bottom w:w="0" w:type="dxa"/>
              <w:right w:w="19" w:type="dxa"/>
            </w:tcMar>
            <w:vAlign w:val="center"/>
          </w:tcPr>
          <w:p w14:paraId="17422BFF" w14:textId="77777777" w:rsidR="008B3E37" w:rsidRDefault="008B3E37" w:rsidP="0067114D">
            <w:pPr>
              <w:jc w:val="center"/>
              <w:rPr>
                <w:rFonts w:ascii="宋体" w:hAnsi="宋体" w:cs="Arial Unicode MS"/>
                <w:sz w:val="18"/>
                <w:szCs w:val="18"/>
              </w:rPr>
            </w:pPr>
            <w:r>
              <w:rPr>
                <w:rFonts w:ascii="宋体" w:hAnsi="宋体" w:hint="eastAsia"/>
                <w:sz w:val="18"/>
                <w:szCs w:val="18"/>
              </w:rPr>
              <w:t>稳定水位</w:t>
            </w:r>
            <w:r>
              <w:rPr>
                <w:sz w:val="18"/>
                <w:szCs w:val="18"/>
              </w:rPr>
              <w:t>（</w:t>
            </w:r>
            <w:r>
              <w:rPr>
                <w:sz w:val="18"/>
                <w:szCs w:val="18"/>
              </w:rPr>
              <w:t>m</w:t>
            </w:r>
            <w:r>
              <w:rPr>
                <w:sz w:val="18"/>
                <w:szCs w:val="18"/>
              </w:rPr>
              <w:t>）</w:t>
            </w:r>
          </w:p>
        </w:tc>
        <w:tc>
          <w:tcPr>
            <w:tcW w:w="1489" w:type="dxa"/>
            <w:gridSpan w:val="4"/>
            <w:tcMar>
              <w:top w:w="19" w:type="dxa"/>
              <w:left w:w="19" w:type="dxa"/>
              <w:bottom w:w="0" w:type="dxa"/>
              <w:right w:w="19" w:type="dxa"/>
            </w:tcMar>
            <w:vAlign w:val="center"/>
          </w:tcPr>
          <w:p w14:paraId="609E8896" w14:textId="77777777" w:rsidR="008B3E37" w:rsidRDefault="008B3E37" w:rsidP="0067114D">
            <w:pPr>
              <w:jc w:val="center"/>
              <w:rPr>
                <w:rFonts w:ascii="宋体" w:hAnsi="宋体" w:cs="Arial Unicode MS"/>
                <w:i/>
                <w:iCs/>
                <w:sz w:val="15"/>
                <w:szCs w:val="18"/>
              </w:rPr>
            </w:pPr>
          </w:p>
        </w:tc>
        <w:tc>
          <w:tcPr>
            <w:tcW w:w="3082" w:type="dxa"/>
            <w:gridSpan w:val="6"/>
            <w:vMerge/>
            <w:vAlign w:val="center"/>
          </w:tcPr>
          <w:p w14:paraId="3CEAD01D" w14:textId="77777777" w:rsidR="008B3E37" w:rsidRDefault="008B3E37" w:rsidP="0067114D">
            <w:pPr>
              <w:rPr>
                <w:rFonts w:ascii="宋体" w:hAnsi="宋体" w:cs="Arial Unicode MS"/>
                <w:sz w:val="18"/>
                <w:szCs w:val="18"/>
              </w:rPr>
            </w:pPr>
          </w:p>
        </w:tc>
      </w:tr>
      <w:tr w:rsidR="008B3E37" w14:paraId="117B504A" w14:textId="77777777" w:rsidTr="0067114D">
        <w:trPr>
          <w:cantSplit/>
          <w:trHeight w:val="340"/>
          <w:jc w:val="center"/>
        </w:trPr>
        <w:tc>
          <w:tcPr>
            <w:tcW w:w="981" w:type="dxa"/>
            <w:gridSpan w:val="2"/>
            <w:vAlign w:val="center"/>
          </w:tcPr>
          <w:p w14:paraId="5C355FBF" w14:textId="77777777" w:rsidR="008B3E37" w:rsidRDefault="008B3E37" w:rsidP="0067114D">
            <w:pPr>
              <w:jc w:val="center"/>
              <w:rPr>
                <w:rFonts w:ascii="宋体" w:hAnsi="宋体" w:cs="Arial Unicode MS"/>
                <w:sz w:val="18"/>
                <w:szCs w:val="18"/>
              </w:rPr>
            </w:pPr>
            <w:r>
              <w:rPr>
                <w:rFonts w:ascii="宋体" w:hAnsi="宋体" w:cs="Arial Unicode MS" w:hint="eastAsia"/>
                <w:sz w:val="18"/>
                <w:szCs w:val="18"/>
              </w:rPr>
              <w:t>钻孔分类</w:t>
            </w:r>
          </w:p>
        </w:tc>
        <w:tc>
          <w:tcPr>
            <w:tcW w:w="4978" w:type="dxa"/>
            <w:gridSpan w:val="12"/>
            <w:tcBorders>
              <w:top w:val="single" w:sz="4" w:space="0" w:color="auto"/>
            </w:tcBorders>
            <w:vAlign w:val="center"/>
          </w:tcPr>
          <w:p w14:paraId="06A706CB" w14:textId="77777777" w:rsidR="008B3E37" w:rsidRDefault="008B3E37" w:rsidP="0067114D">
            <w:pPr>
              <w:ind w:firstLineChars="50" w:firstLine="110"/>
              <w:rPr>
                <w:rFonts w:ascii="宋体" w:hAnsi="宋体" w:cs="Arial Unicode MS"/>
                <w:spacing w:val="20"/>
                <w:sz w:val="18"/>
                <w:szCs w:val="18"/>
              </w:rPr>
            </w:pPr>
            <w:r>
              <w:rPr>
                <w:rFonts w:ascii="宋体" w:hAnsi="宋体" w:cs="Arial Unicode MS" w:hint="eastAsia"/>
                <w:spacing w:val="20"/>
                <w:sz w:val="18"/>
                <w:szCs w:val="18"/>
              </w:rPr>
              <w:t>□海□江河□鱼塘□水田□路基□桥□隧道□边坡</w:t>
            </w:r>
          </w:p>
        </w:tc>
        <w:tc>
          <w:tcPr>
            <w:tcW w:w="360" w:type="dxa"/>
            <w:vMerge/>
            <w:tcBorders>
              <w:top w:val="single" w:sz="4" w:space="0" w:color="auto"/>
            </w:tcBorders>
            <w:vAlign w:val="center"/>
          </w:tcPr>
          <w:p w14:paraId="50BC5C82" w14:textId="77777777" w:rsidR="008B3E37" w:rsidRDefault="008B3E37" w:rsidP="0067114D">
            <w:pPr>
              <w:pStyle w:val="xl25"/>
              <w:widowControl w:val="0"/>
              <w:spacing w:line="220" w:lineRule="exact"/>
              <w:rPr>
                <w:rFonts w:ascii="宋体" w:hAnsi="宋体"/>
              </w:rPr>
            </w:pPr>
          </w:p>
        </w:tc>
        <w:tc>
          <w:tcPr>
            <w:tcW w:w="1800" w:type="dxa"/>
            <w:gridSpan w:val="4"/>
            <w:vMerge/>
            <w:vAlign w:val="center"/>
          </w:tcPr>
          <w:p w14:paraId="6535BAFF" w14:textId="77777777" w:rsidR="008B3E37" w:rsidRDefault="008B3E37" w:rsidP="0067114D">
            <w:pPr>
              <w:rPr>
                <w:rFonts w:ascii="宋体" w:hAnsi="宋体" w:cs="Arial Unicode MS"/>
                <w:sz w:val="18"/>
                <w:szCs w:val="18"/>
              </w:rPr>
            </w:pPr>
          </w:p>
        </w:tc>
        <w:tc>
          <w:tcPr>
            <w:tcW w:w="1080" w:type="dxa"/>
            <w:gridSpan w:val="2"/>
            <w:tcMar>
              <w:top w:w="19" w:type="dxa"/>
              <w:left w:w="19" w:type="dxa"/>
              <w:bottom w:w="0" w:type="dxa"/>
              <w:right w:w="19" w:type="dxa"/>
            </w:tcMar>
            <w:vAlign w:val="center"/>
          </w:tcPr>
          <w:p w14:paraId="5953A552" w14:textId="77777777" w:rsidR="008B3E37" w:rsidRDefault="008B3E37" w:rsidP="0067114D">
            <w:pPr>
              <w:jc w:val="center"/>
              <w:rPr>
                <w:rFonts w:ascii="宋体" w:hAnsi="宋体" w:cs="Arial Unicode MS"/>
                <w:sz w:val="18"/>
                <w:szCs w:val="18"/>
              </w:rPr>
            </w:pPr>
            <w:r>
              <w:rPr>
                <w:rFonts w:ascii="宋体" w:hAnsi="宋体" w:hint="eastAsia"/>
                <w:sz w:val="18"/>
                <w:szCs w:val="18"/>
              </w:rPr>
              <w:t>机</w:t>
            </w:r>
            <w:r>
              <w:rPr>
                <w:sz w:val="18"/>
                <w:szCs w:val="18"/>
              </w:rPr>
              <w:t xml:space="preserve"> </w:t>
            </w:r>
            <w:r>
              <w:rPr>
                <w:rFonts w:ascii="宋体" w:hAnsi="宋体" w:hint="eastAsia"/>
                <w:sz w:val="18"/>
                <w:szCs w:val="18"/>
              </w:rPr>
              <w:t>高</w:t>
            </w:r>
            <w:r>
              <w:rPr>
                <w:sz w:val="18"/>
                <w:szCs w:val="18"/>
              </w:rPr>
              <w:t>（</w:t>
            </w:r>
            <w:r>
              <w:rPr>
                <w:sz w:val="18"/>
                <w:szCs w:val="18"/>
              </w:rPr>
              <w:t>m</w:t>
            </w:r>
            <w:r>
              <w:rPr>
                <w:sz w:val="18"/>
                <w:szCs w:val="18"/>
              </w:rPr>
              <w:t>）</w:t>
            </w:r>
          </w:p>
        </w:tc>
        <w:tc>
          <w:tcPr>
            <w:tcW w:w="900" w:type="dxa"/>
            <w:gridSpan w:val="3"/>
            <w:tcMar>
              <w:top w:w="19" w:type="dxa"/>
              <w:left w:w="19" w:type="dxa"/>
              <w:bottom w:w="0" w:type="dxa"/>
              <w:right w:w="19" w:type="dxa"/>
            </w:tcMar>
            <w:vAlign w:val="center"/>
          </w:tcPr>
          <w:p w14:paraId="78FA2F13" w14:textId="77777777" w:rsidR="008B3E37" w:rsidRDefault="008B3E37" w:rsidP="0067114D">
            <w:pPr>
              <w:jc w:val="center"/>
              <w:rPr>
                <w:rFonts w:ascii="宋体" w:hAnsi="宋体" w:cs="Arial Unicode MS"/>
                <w:i/>
                <w:iCs/>
                <w:sz w:val="18"/>
                <w:szCs w:val="18"/>
              </w:rPr>
            </w:pPr>
          </w:p>
        </w:tc>
        <w:tc>
          <w:tcPr>
            <w:tcW w:w="1080" w:type="dxa"/>
            <w:gridSpan w:val="3"/>
            <w:vAlign w:val="center"/>
          </w:tcPr>
          <w:p w14:paraId="30ECE882" w14:textId="77777777" w:rsidR="008B3E37" w:rsidRDefault="008B3E37" w:rsidP="0067114D">
            <w:pPr>
              <w:jc w:val="center"/>
              <w:rPr>
                <w:rFonts w:ascii="宋体" w:hAnsi="宋体" w:cs="Arial Unicode MS"/>
                <w:i/>
                <w:iCs/>
                <w:sz w:val="18"/>
                <w:szCs w:val="18"/>
              </w:rPr>
            </w:pPr>
            <w:r>
              <w:rPr>
                <w:rFonts w:hint="eastAsia"/>
                <w:sz w:val="18"/>
                <w:szCs w:val="18"/>
              </w:rPr>
              <w:t>架</w:t>
            </w:r>
            <w:r>
              <w:rPr>
                <w:rFonts w:hint="eastAsia"/>
                <w:sz w:val="18"/>
                <w:szCs w:val="18"/>
              </w:rPr>
              <w:t xml:space="preserve"> </w:t>
            </w:r>
            <w:r>
              <w:rPr>
                <w:rFonts w:hint="eastAsia"/>
                <w:sz w:val="18"/>
                <w:szCs w:val="18"/>
              </w:rPr>
              <w:t>空</w:t>
            </w:r>
            <w:r>
              <w:rPr>
                <w:sz w:val="18"/>
                <w:szCs w:val="18"/>
              </w:rPr>
              <w:t>（</w:t>
            </w:r>
            <w:r>
              <w:rPr>
                <w:sz w:val="18"/>
                <w:szCs w:val="18"/>
              </w:rPr>
              <w:t>m</w:t>
            </w:r>
            <w:r>
              <w:rPr>
                <w:sz w:val="18"/>
                <w:szCs w:val="18"/>
              </w:rPr>
              <w:t>）</w:t>
            </w:r>
          </w:p>
        </w:tc>
        <w:tc>
          <w:tcPr>
            <w:tcW w:w="1129" w:type="dxa"/>
            <w:gridSpan w:val="2"/>
            <w:vAlign w:val="center"/>
          </w:tcPr>
          <w:p w14:paraId="0BA09FC4" w14:textId="77777777" w:rsidR="008B3E37" w:rsidRDefault="008B3E37" w:rsidP="0067114D">
            <w:pPr>
              <w:jc w:val="center"/>
              <w:rPr>
                <w:rFonts w:ascii="宋体" w:hAnsi="宋体" w:cs="Arial Unicode MS"/>
                <w:i/>
                <w:iCs/>
                <w:sz w:val="18"/>
                <w:szCs w:val="18"/>
              </w:rPr>
            </w:pPr>
          </w:p>
        </w:tc>
        <w:tc>
          <w:tcPr>
            <w:tcW w:w="3082" w:type="dxa"/>
            <w:gridSpan w:val="6"/>
            <w:vMerge/>
            <w:vAlign w:val="center"/>
          </w:tcPr>
          <w:p w14:paraId="2C1DE232" w14:textId="77777777" w:rsidR="008B3E37" w:rsidRDefault="008B3E37" w:rsidP="0067114D">
            <w:pPr>
              <w:rPr>
                <w:rFonts w:ascii="宋体" w:hAnsi="宋体" w:cs="Arial Unicode MS"/>
                <w:sz w:val="18"/>
                <w:szCs w:val="18"/>
              </w:rPr>
            </w:pPr>
          </w:p>
        </w:tc>
      </w:tr>
      <w:tr w:rsidR="008B3E37" w14:paraId="22969499" w14:textId="77777777" w:rsidTr="0067114D">
        <w:trPr>
          <w:cantSplit/>
          <w:trHeight w:val="340"/>
          <w:jc w:val="center"/>
        </w:trPr>
        <w:tc>
          <w:tcPr>
            <w:tcW w:w="347" w:type="dxa"/>
            <w:vMerge w:val="restart"/>
            <w:tcMar>
              <w:top w:w="19" w:type="dxa"/>
              <w:left w:w="19" w:type="dxa"/>
              <w:bottom w:w="0" w:type="dxa"/>
              <w:right w:w="19" w:type="dxa"/>
            </w:tcMar>
            <w:vAlign w:val="center"/>
          </w:tcPr>
          <w:p w14:paraId="42C3DC3B" w14:textId="77777777" w:rsidR="008B3E37" w:rsidRDefault="008B3E37" w:rsidP="0067114D">
            <w:pPr>
              <w:jc w:val="center"/>
              <w:rPr>
                <w:rFonts w:ascii="宋体" w:hAnsi="宋体" w:cs="Arial Unicode MS"/>
                <w:sz w:val="18"/>
                <w:szCs w:val="18"/>
              </w:rPr>
            </w:pPr>
            <w:r>
              <w:rPr>
                <w:rFonts w:ascii="宋体" w:hAnsi="宋体" w:hint="eastAsia"/>
                <w:sz w:val="18"/>
                <w:szCs w:val="18"/>
              </w:rPr>
              <w:t>序号</w:t>
            </w:r>
          </w:p>
        </w:tc>
        <w:tc>
          <w:tcPr>
            <w:tcW w:w="932" w:type="dxa"/>
            <w:gridSpan w:val="2"/>
            <w:vMerge w:val="restart"/>
            <w:tcMar>
              <w:top w:w="19" w:type="dxa"/>
              <w:left w:w="19" w:type="dxa"/>
              <w:bottom w:w="0" w:type="dxa"/>
              <w:right w:w="19" w:type="dxa"/>
            </w:tcMar>
            <w:vAlign w:val="center"/>
          </w:tcPr>
          <w:p w14:paraId="6EE4A9DC" w14:textId="77777777" w:rsidR="008B3E37" w:rsidRDefault="008B3E37" w:rsidP="0067114D">
            <w:pPr>
              <w:jc w:val="center"/>
              <w:rPr>
                <w:rFonts w:ascii="宋体" w:hAnsi="宋体" w:cs="Arial Unicode MS"/>
                <w:sz w:val="18"/>
                <w:szCs w:val="18"/>
              </w:rPr>
            </w:pPr>
            <w:r>
              <w:rPr>
                <w:rFonts w:ascii="宋体" w:hAnsi="宋体" w:hint="eastAsia"/>
                <w:sz w:val="18"/>
                <w:szCs w:val="18"/>
              </w:rPr>
              <w:t>工作内容</w:t>
            </w:r>
          </w:p>
        </w:tc>
        <w:tc>
          <w:tcPr>
            <w:tcW w:w="1189" w:type="dxa"/>
            <w:gridSpan w:val="2"/>
            <w:vMerge w:val="restart"/>
            <w:tcMar>
              <w:top w:w="19" w:type="dxa"/>
              <w:left w:w="19" w:type="dxa"/>
              <w:bottom w:w="0" w:type="dxa"/>
              <w:right w:w="19" w:type="dxa"/>
            </w:tcMar>
            <w:vAlign w:val="center"/>
          </w:tcPr>
          <w:p w14:paraId="55554260" w14:textId="77777777" w:rsidR="008B3E37" w:rsidRDefault="008B3E37" w:rsidP="0067114D">
            <w:pPr>
              <w:spacing w:line="220" w:lineRule="exact"/>
              <w:jc w:val="center"/>
              <w:rPr>
                <w:rFonts w:ascii="宋体" w:hAnsi="宋体"/>
                <w:sz w:val="18"/>
                <w:szCs w:val="18"/>
              </w:rPr>
            </w:pPr>
            <w:r>
              <w:rPr>
                <w:rFonts w:ascii="宋体" w:hAnsi="宋体" w:hint="eastAsia"/>
                <w:sz w:val="18"/>
                <w:szCs w:val="18"/>
              </w:rPr>
              <w:t>钻头</w:t>
            </w:r>
          </w:p>
          <w:p w14:paraId="42E0349E" w14:textId="77777777" w:rsidR="008B3E37" w:rsidRDefault="008B3E37" w:rsidP="0067114D">
            <w:pPr>
              <w:spacing w:line="220" w:lineRule="exact"/>
              <w:jc w:val="center"/>
              <w:rPr>
                <w:rFonts w:ascii="宋体" w:hAnsi="宋体"/>
                <w:sz w:val="18"/>
                <w:szCs w:val="18"/>
              </w:rPr>
            </w:pPr>
            <w:r>
              <w:rPr>
                <w:rFonts w:ascii="宋体" w:hAnsi="宋体" w:hint="eastAsia"/>
                <w:sz w:val="18"/>
                <w:szCs w:val="18"/>
              </w:rPr>
              <w:t>规格</w:t>
            </w:r>
          </w:p>
          <w:p w14:paraId="2E4F5FC6" w14:textId="77777777" w:rsidR="008B3E37" w:rsidRDefault="008B3E37" w:rsidP="0067114D">
            <w:pPr>
              <w:spacing w:line="220" w:lineRule="exact"/>
              <w:jc w:val="center"/>
              <w:rPr>
                <w:rFonts w:ascii="宋体" w:hAnsi="宋体" w:cs="Arial Unicode MS"/>
                <w:sz w:val="18"/>
                <w:szCs w:val="18"/>
              </w:rPr>
            </w:pPr>
            <w:r>
              <w:rPr>
                <w:rFonts w:ascii="宋体" w:hAnsi="宋体" w:hint="eastAsia"/>
                <w:sz w:val="18"/>
                <w:szCs w:val="18"/>
              </w:rPr>
              <w:t>名称</w:t>
            </w:r>
          </w:p>
        </w:tc>
        <w:tc>
          <w:tcPr>
            <w:tcW w:w="3934" w:type="dxa"/>
            <w:gridSpan w:val="11"/>
            <w:tcMar>
              <w:top w:w="19" w:type="dxa"/>
              <w:left w:w="19" w:type="dxa"/>
              <w:bottom w:w="0" w:type="dxa"/>
              <w:right w:w="19" w:type="dxa"/>
            </w:tcMar>
            <w:vAlign w:val="center"/>
          </w:tcPr>
          <w:p w14:paraId="361A089F"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钻进深度</w:t>
            </w:r>
            <w:r>
              <w:rPr>
                <w:rFonts w:ascii="宋体" w:hAnsi="宋体"/>
                <w:sz w:val="18"/>
                <w:szCs w:val="18"/>
              </w:rPr>
              <w:t>（m）</w:t>
            </w:r>
          </w:p>
        </w:tc>
        <w:tc>
          <w:tcPr>
            <w:tcW w:w="5543" w:type="dxa"/>
            <w:gridSpan w:val="12"/>
            <w:tcMar>
              <w:top w:w="19" w:type="dxa"/>
              <w:left w:w="19" w:type="dxa"/>
              <w:bottom w:w="0" w:type="dxa"/>
              <w:right w:w="19" w:type="dxa"/>
            </w:tcMar>
            <w:vAlign w:val="center"/>
          </w:tcPr>
          <w:p w14:paraId="1FC97F80"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岩土特征及钻进过程描述</w:t>
            </w:r>
          </w:p>
        </w:tc>
        <w:tc>
          <w:tcPr>
            <w:tcW w:w="1771" w:type="dxa"/>
            <w:gridSpan w:val="4"/>
            <w:tcMar>
              <w:top w:w="19" w:type="dxa"/>
              <w:left w:w="19" w:type="dxa"/>
              <w:bottom w:w="0" w:type="dxa"/>
              <w:right w:w="19" w:type="dxa"/>
            </w:tcMar>
            <w:vAlign w:val="center"/>
          </w:tcPr>
          <w:p w14:paraId="102D0CC6"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取样、测试深度</w:t>
            </w:r>
            <w:r>
              <w:rPr>
                <w:rFonts w:ascii="宋体" w:hAnsi="宋体"/>
                <w:sz w:val="18"/>
                <w:szCs w:val="18"/>
              </w:rPr>
              <w:t>（m）</w:t>
            </w:r>
          </w:p>
        </w:tc>
        <w:tc>
          <w:tcPr>
            <w:tcW w:w="567" w:type="dxa"/>
            <w:vMerge w:val="restart"/>
            <w:tcMar>
              <w:top w:w="19" w:type="dxa"/>
              <w:left w:w="19" w:type="dxa"/>
              <w:bottom w:w="0" w:type="dxa"/>
              <w:right w:w="19" w:type="dxa"/>
            </w:tcMar>
            <w:vAlign w:val="center"/>
          </w:tcPr>
          <w:p w14:paraId="2B4FAF0B" w14:textId="77777777" w:rsidR="008B3E37" w:rsidRDefault="008B3E37" w:rsidP="0067114D">
            <w:pPr>
              <w:jc w:val="center"/>
              <w:rPr>
                <w:rFonts w:ascii="宋体" w:hAnsi="宋体" w:cs="Arial Unicode MS"/>
                <w:sz w:val="18"/>
                <w:szCs w:val="18"/>
              </w:rPr>
            </w:pPr>
            <w:r>
              <w:rPr>
                <w:rFonts w:ascii="宋体" w:hAnsi="宋体" w:hint="eastAsia"/>
                <w:sz w:val="18"/>
                <w:szCs w:val="18"/>
              </w:rPr>
              <w:t>样品编号</w:t>
            </w:r>
          </w:p>
        </w:tc>
        <w:tc>
          <w:tcPr>
            <w:tcW w:w="567" w:type="dxa"/>
            <w:vMerge w:val="restart"/>
            <w:tcMar>
              <w:top w:w="19" w:type="dxa"/>
              <w:left w:w="19" w:type="dxa"/>
              <w:bottom w:w="0" w:type="dxa"/>
              <w:right w:w="19" w:type="dxa"/>
            </w:tcMar>
            <w:vAlign w:val="center"/>
          </w:tcPr>
          <w:p w14:paraId="2AFB0BCB" w14:textId="77777777" w:rsidR="008B3E37" w:rsidRDefault="008B3E37" w:rsidP="0067114D">
            <w:pPr>
              <w:jc w:val="center"/>
              <w:rPr>
                <w:rFonts w:ascii="宋体" w:hAnsi="宋体"/>
                <w:sz w:val="18"/>
                <w:szCs w:val="18"/>
              </w:rPr>
            </w:pPr>
            <w:r>
              <w:rPr>
                <w:rFonts w:ascii="宋体" w:hAnsi="宋体" w:hint="eastAsia"/>
                <w:sz w:val="18"/>
                <w:szCs w:val="18"/>
              </w:rPr>
              <w:t>贯入</w:t>
            </w:r>
          </w:p>
          <w:p w14:paraId="7C003991" w14:textId="77777777" w:rsidR="008B3E37" w:rsidRDefault="008B3E37" w:rsidP="0067114D">
            <w:pPr>
              <w:jc w:val="center"/>
              <w:rPr>
                <w:rFonts w:ascii="宋体" w:hAnsi="宋体" w:cs="Arial Unicode MS"/>
                <w:sz w:val="18"/>
                <w:szCs w:val="18"/>
              </w:rPr>
            </w:pPr>
            <w:r>
              <w:rPr>
                <w:rFonts w:ascii="宋体" w:hAnsi="宋体" w:hint="eastAsia"/>
                <w:sz w:val="18"/>
                <w:szCs w:val="18"/>
              </w:rPr>
              <w:t>击数</w:t>
            </w:r>
          </w:p>
        </w:tc>
        <w:tc>
          <w:tcPr>
            <w:tcW w:w="540" w:type="dxa"/>
            <w:vMerge w:val="restart"/>
            <w:tcMar>
              <w:top w:w="19" w:type="dxa"/>
              <w:left w:w="19" w:type="dxa"/>
              <w:bottom w:w="0" w:type="dxa"/>
              <w:right w:w="19" w:type="dxa"/>
            </w:tcMar>
            <w:vAlign w:val="center"/>
          </w:tcPr>
          <w:p w14:paraId="2FAD732D" w14:textId="77777777" w:rsidR="008B3E37" w:rsidRDefault="008B3E37" w:rsidP="0067114D">
            <w:pPr>
              <w:jc w:val="center"/>
              <w:rPr>
                <w:rFonts w:ascii="宋体" w:hAnsi="宋体"/>
                <w:sz w:val="18"/>
                <w:szCs w:val="18"/>
              </w:rPr>
            </w:pPr>
            <w:r>
              <w:rPr>
                <w:rFonts w:ascii="宋体" w:hAnsi="宋体" w:hint="eastAsia"/>
                <w:sz w:val="18"/>
                <w:szCs w:val="18"/>
              </w:rPr>
              <w:t>备</w:t>
            </w:r>
          </w:p>
          <w:p w14:paraId="2C2856CC" w14:textId="77777777" w:rsidR="008B3E37" w:rsidRDefault="008B3E37" w:rsidP="0067114D">
            <w:pPr>
              <w:jc w:val="center"/>
              <w:rPr>
                <w:rFonts w:ascii="宋体" w:hAnsi="宋体" w:cs="Arial Unicode MS"/>
                <w:sz w:val="18"/>
                <w:szCs w:val="18"/>
              </w:rPr>
            </w:pPr>
            <w:r>
              <w:rPr>
                <w:rFonts w:ascii="宋体" w:hAnsi="宋体" w:hint="eastAsia"/>
                <w:sz w:val="18"/>
                <w:szCs w:val="18"/>
              </w:rPr>
              <w:t>注</w:t>
            </w:r>
          </w:p>
        </w:tc>
      </w:tr>
      <w:tr w:rsidR="008B3E37" w14:paraId="1D103893" w14:textId="77777777" w:rsidTr="0067114D">
        <w:trPr>
          <w:cantSplit/>
          <w:trHeight w:val="340"/>
          <w:jc w:val="center"/>
        </w:trPr>
        <w:tc>
          <w:tcPr>
            <w:tcW w:w="347" w:type="dxa"/>
            <w:vMerge/>
            <w:vAlign w:val="center"/>
          </w:tcPr>
          <w:p w14:paraId="05CF65D0" w14:textId="77777777" w:rsidR="008B3E37" w:rsidRDefault="008B3E37" w:rsidP="0067114D">
            <w:pPr>
              <w:rPr>
                <w:rFonts w:ascii="宋体" w:hAnsi="宋体" w:cs="Arial Unicode MS"/>
                <w:sz w:val="18"/>
                <w:szCs w:val="18"/>
              </w:rPr>
            </w:pPr>
          </w:p>
        </w:tc>
        <w:tc>
          <w:tcPr>
            <w:tcW w:w="932" w:type="dxa"/>
            <w:gridSpan w:val="2"/>
            <w:vMerge/>
            <w:vAlign w:val="center"/>
          </w:tcPr>
          <w:p w14:paraId="008180D5" w14:textId="77777777" w:rsidR="008B3E37" w:rsidRDefault="008B3E37" w:rsidP="0067114D">
            <w:pPr>
              <w:rPr>
                <w:rFonts w:ascii="宋体" w:hAnsi="宋体" w:cs="Arial Unicode MS"/>
                <w:sz w:val="18"/>
                <w:szCs w:val="18"/>
              </w:rPr>
            </w:pPr>
          </w:p>
        </w:tc>
        <w:tc>
          <w:tcPr>
            <w:tcW w:w="1189" w:type="dxa"/>
            <w:gridSpan w:val="2"/>
            <w:vMerge/>
            <w:vAlign w:val="center"/>
          </w:tcPr>
          <w:p w14:paraId="03381B90" w14:textId="77777777" w:rsidR="008B3E37" w:rsidRDefault="008B3E37" w:rsidP="0067114D">
            <w:pPr>
              <w:rPr>
                <w:rFonts w:ascii="宋体" w:hAnsi="宋体" w:cs="Arial Unicode MS"/>
                <w:sz w:val="18"/>
                <w:szCs w:val="18"/>
              </w:rPr>
            </w:pPr>
          </w:p>
        </w:tc>
        <w:tc>
          <w:tcPr>
            <w:tcW w:w="655" w:type="dxa"/>
            <w:tcMar>
              <w:top w:w="19" w:type="dxa"/>
              <w:left w:w="19" w:type="dxa"/>
              <w:bottom w:w="0" w:type="dxa"/>
              <w:right w:w="19" w:type="dxa"/>
            </w:tcMar>
            <w:vAlign w:val="center"/>
          </w:tcPr>
          <w:p w14:paraId="1A860EED"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岩芯管</w:t>
            </w:r>
            <w:r>
              <w:rPr>
                <w:sz w:val="18"/>
                <w:szCs w:val="18"/>
              </w:rPr>
              <w:t>（</w:t>
            </w:r>
            <w:r>
              <w:rPr>
                <w:sz w:val="18"/>
                <w:szCs w:val="18"/>
              </w:rPr>
              <w:t>m</w:t>
            </w:r>
            <w:r>
              <w:rPr>
                <w:sz w:val="18"/>
                <w:szCs w:val="18"/>
              </w:rPr>
              <w:t>）</w:t>
            </w:r>
          </w:p>
        </w:tc>
        <w:tc>
          <w:tcPr>
            <w:tcW w:w="676" w:type="dxa"/>
            <w:gridSpan w:val="2"/>
            <w:tcMar>
              <w:top w:w="19" w:type="dxa"/>
              <w:left w:w="19" w:type="dxa"/>
              <w:bottom w:w="0" w:type="dxa"/>
              <w:right w:w="19" w:type="dxa"/>
            </w:tcMar>
            <w:vAlign w:val="center"/>
          </w:tcPr>
          <w:p w14:paraId="23F74E23"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钻具总长</w:t>
            </w:r>
            <w:r>
              <w:rPr>
                <w:sz w:val="18"/>
                <w:szCs w:val="18"/>
              </w:rPr>
              <w:t>（</w:t>
            </w:r>
            <w:r>
              <w:rPr>
                <w:sz w:val="18"/>
                <w:szCs w:val="18"/>
              </w:rPr>
              <w:t>m</w:t>
            </w:r>
            <w:r>
              <w:rPr>
                <w:sz w:val="18"/>
                <w:szCs w:val="18"/>
              </w:rPr>
              <w:t>）</w:t>
            </w:r>
          </w:p>
        </w:tc>
        <w:tc>
          <w:tcPr>
            <w:tcW w:w="636" w:type="dxa"/>
            <w:tcMar>
              <w:top w:w="19" w:type="dxa"/>
              <w:left w:w="19" w:type="dxa"/>
              <w:bottom w:w="0" w:type="dxa"/>
              <w:right w:w="19" w:type="dxa"/>
            </w:tcMar>
            <w:vAlign w:val="center"/>
          </w:tcPr>
          <w:p w14:paraId="617D4A19"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上 余</w:t>
            </w:r>
            <w:r>
              <w:rPr>
                <w:sz w:val="18"/>
                <w:szCs w:val="18"/>
              </w:rPr>
              <w:t>（</w:t>
            </w:r>
            <w:r>
              <w:rPr>
                <w:sz w:val="18"/>
                <w:szCs w:val="18"/>
              </w:rPr>
              <w:t>m</w:t>
            </w:r>
            <w:r>
              <w:rPr>
                <w:sz w:val="18"/>
                <w:szCs w:val="18"/>
              </w:rPr>
              <w:t>）</w:t>
            </w:r>
          </w:p>
        </w:tc>
        <w:tc>
          <w:tcPr>
            <w:tcW w:w="624" w:type="dxa"/>
            <w:gridSpan w:val="2"/>
            <w:tcMar>
              <w:top w:w="19" w:type="dxa"/>
              <w:left w:w="19" w:type="dxa"/>
              <w:bottom w:w="0" w:type="dxa"/>
              <w:right w:w="19" w:type="dxa"/>
            </w:tcMar>
            <w:vAlign w:val="center"/>
          </w:tcPr>
          <w:p w14:paraId="1E909E2D"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回次深度</w:t>
            </w:r>
            <w:r>
              <w:rPr>
                <w:sz w:val="18"/>
                <w:szCs w:val="18"/>
              </w:rPr>
              <w:t>（</w:t>
            </w:r>
            <w:r>
              <w:rPr>
                <w:sz w:val="18"/>
                <w:szCs w:val="18"/>
              </w:rPr>
              <w:t>m</w:t>
            </w:r>
            <w:r>
              <w:rPr>
                <w:sz w:val="18"/>
                <w:szCs w:val="18"/>
              </w:rPr>
              <w:t>）</w:t>
            </w:r>
          </w:p>
        </w:tc>
        <w:tc>
          <w:tcPr>
            <w:tcW w:w="688" w:type="dxa"/>
            <w:gridSpan w:val="2"/>
            <w:tcMar>
              <w:top w:w="19" w:type="dxa"/>
              <w:left w:w="19" w:type="dxa"/>
              <w:bottom w:w="0" w:type="dxa"/>
              <w:right w:w="19" w:type="dxa"/>
            </w:tcMar>
            <w:vAlign w:val="center"/>
          </w:tcPr>
          <w:p w14:paraId="2D10F486"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采取率</w:t>
            </w:r>
            <w:r>
              <w:rPr>
                <w:sz w:val="18"/>
                <w:szCs w:val="18"/>
              </w:rPr>
              <w:t>%</w:t>
            </w:r>
          </w:p>
        </w:tc>
        <w:tc>
          <w:tcPr>
            <w:tcW w:w="655" w:type="dxa"/>
            <w:gridSpan w:val="3"/>
            <w:tcMar>
              <w:top w:w="19" w:type="dxa"/>
              <w:left w:w="19" w:type="dxa"/>
              <w:bottom w:w="0" w:type="dxa"/>
              <w:right w:w="19" w:type="dxa"/>
            </w:tcMar>
            <w:vAlign w:val="center"/>
          </w:tcPr>
          <w:p w14:paraId="7E8179CA"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换层深度</w:t>
            </w:r>
            <w:r>
              <w:rPr>
                <w:sz w:val="18"/>
                <w:szCs w:val="18"/>
              </w:rPr>
              <w:t>（</w:t>
            </w:r>
            <w:r>
              <w:rPr>
                <w:sz w:val="18"/>
                <w:szCs w:val="18"/>
              </w:rPr>
              <w:t>m</w:t>
            </w:r>
            <w:r>
              <w:rPr>
                <w:sz w:val="18"/>
                <w:szCs w:val="18"/>
              </w:rPr>
              <w:t>）</w:t>
            </w:r>
          </w:p>
        </w:tc>
        <w:tc>
          <w:tcPr>
            <w:tcW w:w="1537" w:type="dxa"/>
            <w:gridSpan w:val="2"/>
            <w:tcMar>
              <w:top w:w="19" w:type="dxa"/>
              <w:left w:w="19" w:type="dxa"/>
              <w:bottom w:w="0" w:type="dxa"/>
              <w:right w:w="19" w:type="dxa"/>
            </w:tcMar>
            <w:vAlign w:val="center"/>
          </w:tcPr>
          <w:p w14:paraId="482A34AA" w14:textId="77777777" w:rsidR="008B3E37" w:rsidRDefault="008B3E37" w:rsidP="0067114D">
            <w:pPr>
              <w:pStyle w:val="xl22"/>
              <w:widowControl w:val="0"/>
              <w:pBdr>
                <w:left w:val="none" w:sz="0" w:space="0" w:color="auto"/>
                <w:bottom w:val="none" w:sz="0" w:space="0" w:color="auto"/>
              </w:pBdr>
              <w:spacing w:before="0" w:beforeAutospacing="0" w:after="0" w:afterAutospacing="0" w:line="200" w:lineRule="exact"/>
              <w:textAlignment w:val="auto"/>
              <w:rPr>
                <w:rFonts w:ascii="宋体" w:eastAsia="宋体" w:hAnsi="宋体" w:cs="Times New Roman"/>
                <w:kern w:val="2"/>
              </w:rPr>
            </w:pPr>
            <w:r>
              <w:rPr>
                <w:rFonts w:ascii="宋体" w:eastAsia="宋体" w:hAnsi="宋体" w:cs="Times New Roman" w:hint="eastAsia"/>
                <w:kern w:val="2"/>
              </w:rPr>
              <w:t>岩土名称</w:t>
            </w:r>
          </w:p>
        </w:tc>
        <w:tc>
          <w:tcPr>
            <w:tcW w:w="720" w:type="dxa"/>
            <w:gridSpan w:val="2"/>
            <w:tcMar>
              <w:top w:w="19" w:type="dxa"/>
              <w:left w:w="19" w:type="dxa"/>
              <w:bottom w:w="0" w:type="dxa"/>
              <w:right w:w="19" w:type="dxa"/>
            </w:tcMar>
            <w:vAlign w:val="center"/>
          </w:tcPr>
          <w:p w14:paraId="16334862" w14:textId="77777777" w:rsidR="008B3E37" w:rsidRDefault="008B3E37" w:rsidP="0067114D">
            <w:pPr>
              <w:jc w:val="center"/>
              <w:rPr>
                <w:rFonts w:ascii="宋体" w:hAnsi="宋体" w:cs="Arial Unicode MS"/>
                <w:sz w:val="18"/>
                <w:szCs w:val="18"/>
              </w:rPr>
            </w:pPr>
            <w:r>
              <w:rPr>
                <w:rFonts w:ascii="宋体" w:hAnsi="宋体" w:hint="eastAsia"/>
                <w:sz w:val="18"/>
                <w:szCs w:val="18"/>
              </w:rPr>
              <w:t>颜色</w:t>
            </w:r>
          </w:p>
        </w:tc>
        <w:tc>
          <w:tcPr>
            <w:tcW w:w="1080" w:type="dxa"/>
            <w:gridSpan w:val="3"/>
            <w:tcMar>
              <w:top w:w="19" w:type="dxa"/>
              <w:left w:w="19" w:type="dxa"/>
              <w:bottom w:w="0" w:type="dxa"/>
              <w:right w:w="19" w:type="dxa"/>
            </w:tcMar>
            <w:vAlign w:val="center"/>
          </w:tcPr>
          <w:p w14:paraId="486C9D49" w14:textId="77777777" w:rsidR="008B3E37" w:rsidRDefault="008B3E37" w:rsidP="0067114D">
            <w:pPr>
              <w:jc w:val="center"/>
              <w:rPr>
                <w:rFonts w:ascii="宋体" w:hAnsi="宋体" w:cs="Arial Unicode MS"/>
                <w:sz w:val="18"/>
                <w:szCs w:val="18"/>
              </w:rPr>
            </w:pPr>
            <w:r>
              <w:rPr>
                <w:rFonts w:ascii="宋体" w:hAnsi="宋体" w:hint="eastAsia"/>
                <w:sz w:val="18"/>
                <w:szCs w:val="18"/>
              </w:rPr>
              <w:t>状态</w:t>
            </w:r>
          </w:p>
        </w:tc>
        <w:tc>
          <w:tcPr>
            <w:tcW w:w="1363" w:type="dxa"/>
            <w:gridSpan w:val="3"/>
            <w:tcMar>
              <w:top w:w="19" w:type="dxa"/>
              <w:left w:w="19" w:type="dxa"/>
              <w:bottom w:w="0" w:type="dxa"/>
              <w:right w:w="19" w:type="dxa"/>
            </w:tcMar>
            <w:vAlign w:val="center"/>
          </w:tcPr>
          <w:p w14:paraId="09DAD084" w14:textId="77777777" w:rsidR="008B3E37" w:rsidRDefault="008B3E37" w:rsidP="0067114D">
            <w:pPr>
              <w:spacing w:line="200" w:lineRule="exact"/>
              <w:jc w:val="center"/>
              <w:rPr>
                <w:rFonts w:ascii="宋体" w:hAnsi="宋体"/>
                <w:sz w:val="18"/>
                <w:szCs w:val="18"/>
              </w:rPr>
            </w:pPr>
            <w:r>
              <w:rPr>
                <w:rFonts w:ascii="宋体" w:hAnsi="宋体" w:hint="eastAsia"/>
                <w:sz w:val="18"/>
                <w:szCs w:val="18"/>
              </w:rPr>
              <w:t>钻 进 过 程</w:t>
            </w:r>
          </w:p>
          <w:p w14:paraId="2A7E0702"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变 化 情 况</w:t>
            </w:r>
          </w:p>
        </w:tc>
        <w:tc>
          <w:tcPr>
            <w:tcW w:w="843" w:type="dxa"/>
            <w:gridSpan w:val="2"/>
            <w:tcMar>
              <w:top w:w="19" w:type="dxa"/>
              <w:left w:w="19" w:type="dxa"/>
              <w:bottom w:w="0" w:type="dxa"/>
              <w:right w:w="19" w:type="dxa"/>
            </w:tcMar>
            <w:vAlign w:val="center"/>
          </w:tcPr>
          <w:p w14:paraId="3FDFB443" w14:textId="77777777" w:rsidR="008B3E37" w:rsidRDefault="008B3E37" w:rsidP="0067114D">
            <w:pPr>
              <w:jc w:val="center"/>
              <w:rPr>
                <w:rFonts w:ascii="宋体" w:hAnsi="宋体" w:cs="Arial Unicode MS"/>
                <w:sz w:val="18"/>
                <w:szCs w:val="18"/>
              </w:rPr>
            </w:pPr>
            <w:r>
              <w:rPr>
                <w:rFonts w:ascii="宋体" w:hAnsi="宋体" w:hint="eastAsia"/>
                <w:sz w:val="18"/>
                <w:szCs w:val="18"/>
              </w:rPr>
              <w:t>其它</w:t>
            </w:r>
          </w:p>
        </w:tc>
        <w:tc>
          <w:tcPr>
            <w:tcW w:w="585" w:type="dxa"/>
            <w:gridSpan w:val="2"/>
            <w:tcMar>
              <w:top w:w="19" w:type="dxa"/>
              <w:left w:w="19" w:type="dxa"/>
              <w:bottom w:w="0" w:type="dxa"/>
              <w:right w:w="19" w:type="dxa"/>
            </w:tcMar>
            <w:vAlign w:val="center"/>
          </w:tcPr>
          <w:p w14:paraId="041354B2"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自</w:t>
            </w:r>
          </w:p>
        </w:tc>
        <w:tc>
          <w:tcPr>
            <w:tcW w:w="540" w:type="dxa"/>
            <w:tcMar>
              <w:top w:w="19" w:type="dxa"/>
              <w:left w:w="19" w:type="dxa"/>
              <w:bottom w:w="0" w:type="dxa"/>
              <w:right w:w="19" w:type="dxa"/>
            </w:tcMar>
            <w:vAlign w:val="center"/>
          </w:tcPr>
          <w:p w14:paraId="74A4E8C8"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至</w:t>
            </w:r>
          </w:p>
        </w:tc>
        <w:tc>
          <w:tcPr>
            <w:tcW w:w="646" w:type="dxa"/>
            <w:tcMar>
              <w:top w:w="19" w:type="dxa"/>
              <w:left w:w="19" w:type="dxa"/>
              <w:bottom w:w="0" w:type="dxa"/>
              <w:right w:w="19" w:type="dxa"/>
            </w:tcMar>
            <w:vAlign w:val="center"/>
          </w:tcPr>
          <w:p w14:paraId="758342BB" w14:textId="77777777" w:rsidR="008B3E37" w:rsidRDefault="008B3E37" w:rsidP="0067114D">
            <w:pPr>
              <w:spacing w:line="200" w:lineRule="exact"/>
              <w:jc w:val="center"/>
              <w:rPr>
                <w:rFonts w:ascii="宋体" w:hAnsi="宋体" w:cs="Arial Unicode MS"/>
                <w:sz w:val="18"/>
                <w:szCs w:val="18"/>
              </w:rPr>
            </w:pPr>
            <w:r>
              <w:rPr>
                <w:rFonts w:ascii="宋体" w:hAnsi="宋体" w:hint="eastAsia"/>
                <w:sz w:val="18"/>
                <w:szCs w:val="18"/>
              </w:rPr>
              <w:t>长度</w:t>
            </w:r>
          </w:p>
        </w:tc>
        <w:tc>
          <w:tcPr>
            <w:tcW w:w="567" w:type="dxa"/>
            <w:vMerge/>
            <w:tcMar>
              <w:top w:w="19" w:type="dxa"/>
              <w:left w:w="19" w:type="dxa"/>
              <w:bottom w:w="0" w:type="dxa"/>
              <w:right w:w="19" w:type="dxa"/>
            </w:tcMar>
            <w:vAlign w:val="center"/>
          </w:tcPr>
          <w:p w14:paraId="47A3E65C" w14:textId="77777777" w:rsidR="008B3E37" w:rsidRDefault="008B3E37" w:rsidP="0067114D">
            <w:pPr>
              <w:spacing w:line="200" w:lineRule="exact"/>
              <w:jc w:val="center"/>
              <w:rPr>
                <w:rFonts w:ascii="宋体" w:hAnsi="宋体" w:cs="Arial Unicode MS"/>
                <w:sz w:val="18"/>
                <w:szCs w:val="18"/>
              </w:rPr>
            </w:pPr>
          </w:p>
        </w:tc>
        <w:tc>
          <w:tcPr>
            <w:tcW w:w="567" w:type="dxa"/>
            <w:vMerge/>
            <w:tcMar>
              <w:top w:w="19" w:type="dxa"/>
              <w:left w:w="19" w:type="dxa"/>
              <w:bottom w:w="0" w:type="dxa"/>
              <w:right w:w="19" w:type="dxa"/>
            </w:tcMar>
            <w:vAlign w:val="center"/>
          </w:tcPr>
          <w:p w14:paraId="75C93CF2" w14:textId="77777777" w:rsidR="008B3E37" w:rsidRDefault="008B3E37" w:rsidP="0067114D">
            <w:pPr>
              <w:spacing w:line="200" w:lineRule="exact"/>
              <w:jc w:val="center"/>
              <w:rPr>
                <w:rFonts w:ascii="宋体" w:hAnsi="宋体" w:cs="Arial Unicode MS"/>
                <w:sz w:val="18"/>
                <w:szCs w:val="18"/>
              </w:rPr>
            </w:pPr>
          </w:p>
        </w:tc>
        <w:tc>
          <w:tcPr>
            <w:tcW w:w="540" w:type="dxa"/>
            <w:vMerge/>
            <w:tcMar>
              <w:top w:w="19" w:type="dxa"/>
              <w:left w:w="19" w:type="dxa"/>
              <w:bottom w:w="0" w:type="dxa"/>
              <w:right w:w="19" w:type="dxa"/>
            </w:tcMar>
            <w:vAlign w:val="center"/>
          </w:tcPr>
          <w:p w14:paraId="443414D6" w14:textId="77777777" w:rsidR="008B3E37" w:rsidRDefault="008B3E37" w:rsidP="0067114D">
            <w:pPr>
              <w:jc w:val="center"/>
              <w:rPr>
                <w:rFonts w:ascii="宋体" w:hAnsi="宋体" w:cs="Arial Unicode MS"/>
                <w:sz w:val="18"/>
                <w:szCs w:val="18"/>
              </w:rPr>
            </w:pPr>
          </w:p>
        </w:tc>
      </w:tr>
      <w:tr w:rsidR="008B3E37" w14:paraId="52EA16A9" w14:textId="77777777" w:rsidTr="0067114D">
        <w:trPr>
          <w:trHeight w:hRule="exact" w:val="340"/>
          <w:jc w:val="center"/>
        </w:trPr>
        <w:tc>
          <w:tcPr>
            <w:tcW w:w="347" w:type="dxa"/>
            <w:noWrap/>
            <w:tcMar>
              <w:top w:w="19" w:type="dxa"/>
              <w:left w:w="19" w:type="dxa"/>
              <w:bottom w:w="0" w:type="dxa"/>
              <w:right w:w="19" w:type="dxa"/>
            </w:tcMar>
            <w:vAlign w:val="center"/>
          </w:tcPr>
          <w:p w14:paraId="12572949" w14:textId="77777777" w:rsidR="008B3E37" w:rsidRDefault="008B3E37" w:rsidP="0067114D">
            <w:pPr>
              <w:jc w:val="center"/>
              <w:rPr>
                <w:rFonts w:ascii="宋体" w:hAnsi="宋体" w:cs="Arial Unicode MS"/>
                <w:sz w:val="18"/>
              </w:rPr>
            </w:pPr>
          </w:p>
        </w:tc>
        <w:tc>
          <w:tcPr>
            <w:tcW w:w="932" w:type="dxa"/>
            <w:gridSpan w:val="2"/>
            <w:tcMar>
              <w:top w:w="19" w:type="dxa"/>
              <w:left w:w="19" w:type="dxa"/>
              <w:bottom w:w="0" w:type="dxa"/>
              <w:right w:w="19" w:type="dxa"/>
            </w:tcMar>
            <w:vAlign w:val="center"/>
          </w:tcPr>
          <w:p w14:paraId="34D78CBE" w14:textId="77777777" w:rsidR="008B3E37" w:rsidRDefault="008B3E37" w:rsidP="0067114D">
            <w:pPr>
              <w:jc w:val="center"/>
              <w:rPr>
                <w:sz w:val="18"/>
              </w:rPr>
            </w:pPr>
          </w:p>
        </w:tc>
        <w:tc>
          <w:tcPr>
            <w:tcW w:w="1189" w:type="dxa"/>
            <w:gridSpan w:val="2"/>
            <w:tcMar>
              <w:top w:w="19" w:type="dxa"/>
              <w:left w:w="19" w:type="dxa"/>
              <w:bottom w:w="0" w:type="dxa"/>
              <w:right w:w="19" w:type="dxa"/>
            </w:tcMar>
            <w:vAlign w:val="center"/>
          </w:tcPr>
          <w:p w14:paraId="4C3F29D8" w14:textId="77777777" w:rsidR="008B3E37" w:rsidRDefault="008B3E37" w:rsidP="0067114D">
            <w:pPr>
              <w:jc w:val="center"/>
              <w:rPr>
                <w:sz w:val="18"/>
              </w:rPr>
            </w:pPr>
          </w:p>
        </w:tc>
        <w:tc>
          <w:tcPr>
            <w:tcW w:w="655" w:type="dxa"/>
            <w:tcMar>
              <w:top w:w="19" w:type="dxa"/>
              <w:left w:w="19" w:type="dxa"/>
              <w:bottom w:w="0" w:type="dxa"/>
              <w:right w:w="19" w:type="dxa"/>
            </w:tcMar>
            <w:vAlign w:val="center"/>
          </w:tcPr>
          <w:p w14:paraId="2E350EA0" w14:textId="77777777" w:rsidR="008B3E37" w:rsidRDefault="008B3E37" w:rsidP="0067114D">
            <w:pPr>
              <w:jc w:val="center"/>
              <w:rPr>
                <w:sz w:val="18"/>
              </w:rPr>
            </w:pPr>
          </w:p>
        </w:tc>
        <w:tc>
          <w:tcPr>
            <w:tcW w:w="676" w:type="dxa"/>
            <w:gridSpan w:val="2"/>
            <w:tcMar>
              <w:top w:w="19" w:type="dxa"/>
              <w:left w:w="19" w:type="dxa"/>
              <w:bottom w:w="0" w:type="dxa"/>
              <w:right w:w="19" w:type="dxa"/>
            </w:tcMar>
            <w:vAlign w:val="center"/>
          </w:tcPr>
          <w:p w14:paraId="447ECAB8" w14:textId="77777777" w:rsidR="008B3E37" w:rsidRDefault="008B3E37" w:rsidP="0067114D">
            <w:pPr>
              <w:jc w:val="center"/>
              <w:rPr>
                <w:sz w:val="18"/>
              </w:rPr>
            </w:pPr>
          </w:p>
        </w:tc>
        <w:tc>
          <w:tcPr>
            <w:tcW w:w="636" w:type="dxa"/>
            <w:tcMar>
              <w:top w:w="19" w:type="dxa"/>
              <w:left w:w="19" w:type="dxa"/>
              <w:bottom w:w="0" w:type="dxa"/>
              <w:right w:w="19" w:type="dxa"/>
            </w:tcMar>
            <w:vAlign w:val="center"/>
          </w:tcPr>
          <w:p w14:paraId="4F33D055" w14:textId="77777777" w:rsidR="008B3E37" w:rsidRDefault="008B3E37" w:rsidP="0067114D">
            <w:pPr>
              <w:jc w:val="center"/>
              <w:rPr>
                <w:sz w:val="18"/>
              </w:rPr>
            </w:pPr>
          </w:p>
        </w:tc>
        <w:tc>
          <w:tcPr>
            <w:tcW w:w="624" w:type="dxa"/>
            <w:gridSpan w:val="2"/>
            <w:tcMar>
              <w:top w:w="19" w:type="dxa"/>
              <w:left w:w="19" w:type="dxa"/>
              <w:bottom w:w="0" w:type="dxa"/>
              <w:right w:w="19" w:type="dxa"/>
            </w:tcMar>
            <w:vAlign w:val="center"/>
          </w:tcPr>
          <w:p w14:paraId="11CC1E67" w14:textId="77777777" w:rsidR="008B3E37" w:rsidRDefault="008B3E37" w:rsidP="0067114D">
            <w:pPr>
              <w:jc w:val="center"/>
              <w:rPr>
                <w:sz w:val="18"/>
              </w:rPr>
            </w:pPr>
          </w:p>
        </w:tc>
        <w:tc>
          <w:tcPr>
            <w:tcW w:w="688" w:type="dxa"/>
            <w:gridSpan w:val="2"/>
            <w:tcMar>
              <w:top w:w="19" w:type="dxa"/>
              <w:left w:w="19" w:type="dxa"/>
              <w:bottom w:w="0" w:type="dxa"/>
              <w:right w:w="19" w:type="dxa"/>
            </w:tcMar>
            <w:vAlign w:val="center"/>
          </w:tcPr>
          <w:p w14:paraId="5EB720DF" w14:textId="77777777" w:rsidR="008B3E37" w:rsidRDefault="008B3E37" w:rsidP="0067114D">
            <w:pPr>
              <w:jc w:val="center"/>
              <w:rPr>
                <w:sz w:val="18"/>
              </w:rPr>
            </w:pPr>
          </w:p>
        </w:tc>
        <w:tc>
          <w:tcPr>
            <w:tcW w:w="655" w:type="dxa"/>
            <w:gridSpan w:val="3"/>
            <w:tcMar>
              <w:top w:w="19" w:type="dxa"/>
              <w:left w:w="19" w:type="dxa"/>
              <w:bottom w:w="0" w:type="dxa"/>
              <w:right w:w="19" w:type="dxa"/>
            </w:tcMar>
            <w:vAlign w:val="center"/>
          </w:tcPr>
          <w:p w14:paraId="3274E17B" w14:textId="77777777" w:rsidR="008B3E37" w:rsidRDefault="008B3E37" w:rsidP="0067114D">
            <w:pPr>
              <w:jc w:val="center"/>
              <w:rPr>
                <w:sz w:val="18"/>
              </w:rPr>
            </w:pPr>
          </w:p>
        </w:tc>
        <w:tc>
          <w:tcPr>
            <w:tcW w:w="1537" w:type="dxa"/>
            <w:gridSpan w:val="2"/>
            <w:tcMar>
              <w:top w:w="19" w:type="dxa"/>
              <w:left w:w="19" w:type="dxa"/>
              <w:bottom w:w="0" w:type="dxa"/>
              <w:right w:w="19" w:type="dxa"/>
            </w:tcMar>
            <w:vAlign w:val="center"/>
          </w:tcPr>
          <w:p w14:paraId="48FAF6B0" w14:textId="77777777" w:rsidR="008B3E37" w:rsidRDefault="008B3E37" w:rsidP="0067114D">
            <w:pPr>
              <w:jc w:val="center"/>
              <w:rPr>
                <w:sz w:val="18"/>
              </w:rPr>
            </w:pPr>
          </w:p>
        </w:tc>
        <w:tc>
          <w:tcPr>
            <w:tcW w:w="720" w:type="dxa"/>
            <w:gridSpan w:val="2"/>
            <w:tcMar>
              <w:top w:w="19" w:type="dxa"/>
              <w:left w:w="19" w:type="dxa"/>
              <w:bottom w:w="0" w:type="dxa"/>
              <w:right w:w="19" w:type="dxa"/>
            </w:tcMar>
            <w:vAlign w:val="center"/>
          </w:tcPr>
          <w:p w14:paraId="5ED690F5" w14:textId="77777777" w:rsidR="008B3E37" w:rsidRDefault="008B3E37" w:rsidP="0067114D">
            <w:pPr>
              <w:pStyle w:val="xl25"/>
              <w:widowControl w:val="0"/>
              <w:pBdr>
                <w:left w:val="none" w:sz="0" w:space="0" w:color="auto"/>
                <w:right w:val="none" w:sz="0" w:space="0" w:color="auto"/>
              </w:pBdr>
              <w:spacing w:before="0" w:beforeAutospacing="0" w:after="0" w:afterAutospacing="0"/>
              <w:textAlignment w:val="auto"/>
              <w:rPr>
                <w:rFonts w:ascii="Times New Roman" w:eastAsia="宋体" w:hAnsi="Times New Roman" w:cs="Times New Roman"/>
                <w:kern w:val="2"/>
                <w:szCs w:val="21"/>
              </w:rPr>
            </w:pPr>
          </w:p>
        </w:tc>
        <w:tc>
          <w:tcPr>
            <w:tcW w:w="1080" w:type="dxa"/>
            <w:gridSpan w:val="3"/>
            <w:tcMar>
              <w:top w:w="19" w:type="dxa"/>
              <w:left w:w="19" w:type="dxa"/>
              <w:bottom w:w="0" w:type="dxa"/>
              <w:right w:w="19" w:type="dxa"/>
            </w:tcMar>
            <w:vAlign w:val="center"/>
          </w:tcPr>
          <w:p w14:paraId="6883EABB" w14:textId="77777777" w:rsidR="008B3E37" w:rsidRDefault="008B3E37" w:rsidP="0067114D">
            <w:pPr>
              <w:pStyle w:val="xl25"/>
              <w:widowControl w:val="0"/>
              <w:pBdr>
                <w:left w:val="none" w:sz="0" w:space="0" w:color="auto"/>
                <w:right w:val="none" w:sz="0" w:space="0" w:color="auto"/>
              </w:pBdr>
              <w:spacing w:before="0" w:beforeAutospacing="0" w:after="0" w:afterAutospacing="0"/>
              <w:textAlignment w:val="auto"/>
              <w:rPr>
                <w:rFonts w:ascii="Times New Roman" w:eastAsia="宋体" w:hAnsi="Times New Roman" w:cs="Times New Roman"/>
                <w:kern w:val="2"/>
                <w:szCs w:val="21"/>
              </w:rPr>
            </w:pPr>
          </w:p>
        </w:tc>
        <w:tc>
          <w:tcPr>
            <w:tcW w:w="1363" w:type="dxa"/>
            <w:gridSpan w:val="3"/>
            <w:tcMar>
              <w:top w:w="19" w:type="dxa"/>
              <w:left w:w="19" w:type="dxa"/>
              <w:bottom w:w="0" w:type="dxa"/>
              <w:right w:w="19" w:type="dxa"/>
            </w:tcMar>
            <w:vAlign w:val="center"/>
          </w:tcPr>
          <w:p w14:paraId="27D0FF12" w14:textId="77777777" w:rsidR="008B3E37" w:rsidRDefault="008B3E37" w:rsidP="0067114D">
            <w:pPr>
              <w:jc w:val="center"/>
              <w:rPr>
                <w:i/>
                <w:iCs/>
                <w:sz w:val="15"/>
              </w:rPr>
            </w:pPr>
          </w:p>
        </w:tc>
        <w:tc>
          <w:tcPr>
            <w:tcW w:w="843" w:type="dxa"/>
            <w:gridSpan w:val="2"/>
            <w:tcMar>
              <w:top w:w="19" w:type="dxa"/>
              <w:left w:w="19" w:type="dxa"/>
              <w:bottom w:w="0" w:type="dxa"/>
              <w:right w:w="19" w:type="dxa"/>
            </w:tcMar>
            <w:vAlign w:val="center"/>
          </w:tcPr>
          <w:p w14:paraId="17D6280A"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0DCABA96" w14:textId="77777777" w:rsidR="008B3E37" w:rsidRDefault="008B3E37" w:rsidP="0067114D">
            <w:pPr>
              <w:jc w:val="center"/>
            </w:pPr>
          </w:p>
        </w:tc>
        <w:tc>
          <w:tcPr>
            <w:tcW w:w="540" w:type="dxa"/>
            <w:tcMar>
              <w:top w:w="19" w:type="dxa"/>
              <w:left w:w="19" w:type="dxa"/>
              <w:bottom w:w="0" w:type="dxa"/>
              <w:right w:w="19" w:type="dxa"/>
            </w:tcMar>
            <w:vAlign w:val="center"/>
          </w:tcPr>
          <w:p w14:paraId="3564D3C0" w14:textId="77777777" w:rsidR="008B3E37" w:rsidRDefault="008B3E37" w:rsidP="0067114D">
            <w:pPr>
              <w:jc w:val="center"/>
            </w:pPr>
          </w:p>
        </w:tc>
        <w:tc>
          <w:tcPr>
            <w:tcW w:w="646" w:type="dxa"/>
            <w:tcMar>
              <w:top w:w="19" w:type="dxa"/>
              <w:left w:w="19" w:type="dxa"/>
              <w:bottom w:w="0" w:type="dxa"/>
              <w:right w:w="19" w:type="dxa"/>
            </w:tcMar>
            <w:vAlign w:val="center"/>
          </w:tcPr>
          <w:p w14:paraId="781C3C9F" w14:textId="77777777" w:rsidR="008B3E37" w:rsidRDefault="008B3E37" w:rsidP="0067114D">
            <w:pPr>
              <w:jc w:val="center"/>
            </w:pPr>
          </w:p>
        </w:tc>
        <w:tc>
          <w:tcPr>
            <w:tcW w:w="567" w:type="dxa"/>
            <w:tcMar>
              <w:top w:w="19" w:type="dxa"/>
              <w:left w:w="19" w:type="dxa"/>
              <w:bottom w:w="0" w:type="dxa"/>
              <w:right w:w="19" w:type="dxa"/>
            </w:tcMar>
            <w:vAlign w:val="center"/>
          </w:tcPr>
          <w:p w14:paraId="6E4E91BA" w14:textId="77777777" w:rsidR="008B3E37" w:rsidRDefault="008B3E37" w:rsidP="0067114D">
            <w:pPr>
              <w:jc w:val="center"/>
            </w:pPr>
          </w:p>
        </w:tc>
        <w:tc>
          <w:tcPr>
            <w:tcW w:w="567" w:type="dxa"/>
            <w:tcMar>
              <w:top w:w="19" w:type="dxa"/>
              <w:left w:w="19" w:type="dxa"/>
              <w:bottom w:w="0" w:type="dxa"/>
              <w:right w:w="19" w:type="dxa"/>
            </w:tcMar>
            <w:vAlign w:val="center"/>
          </w:tcPr>
          <w:p w14:paraId="5739710C" w14:textId="77777777" w:rsidR="008B3E37" w:rsidRDefault="008B3E37" w:rsidP="0067114D">
            <w:pPr>
              <w:jc w:val="center"/>
            </w:pPr>
          </w:p>
        </w:tc>
        <w:tc>
          <w:tcPr>
            <w:tcW w:w="540" w:type="dxa"/>
            <w:tcMar>
              <w:top w:w="19" w:type="dxa"/>
              <w:left w:w="19" w:type="dxa"/>
              <w:bottom w:w="0" w:type="dxa"/>
              <w:right w:w="19" w:type="dxa"/>
            </w:tcMar>
            <w:vAlign w:val="center"/>
          </w:tcPr>
          <w:p w14:paraId="51B2C987" w14:textId="77777777" w:rsidR="008B3E37" w:rsidRDefault="008B3E37" w:rsidP="0067114D">
            <w:pPr>
              <w:jc w:val="center"/>
            </w:pPr>
          </w:p>
        </w:tc>
      </w:tr>
      <w:tr w:rsidR="008B3E37" w14:paraId="43E10240" w14:textId="77777777" w:rsidTr="0067114D">
        <w:trPr>
          <w:trHeight w:hRule="exact" w:val="340"/>
          <w:jc w:val="center"/>
        </w:trPr>
        <w:tc>
          <w:tcPr>
            <w:tcW w:w="347" w:type="dxa"/>
            <w:noWrap/>
            <w:tcMar>
              <w:top w:w="19" w:type="dxa"/>
              <w:left w:w="19" w:type="dxa"/>
              <w:bottom w:w="0" w:type="dxa"/>
              <w:right w:w="19" w:type="dxa"/>
            </w:tcMar>
            <w:vAlign w:val="center"/>
          </w:tcPr>
          <w:p w14:paraId="79742A55" w14:textId="77777777" w:rsidR="008B3E37" w:rsidRDefault="008B3E37" w:rsidP="0067114D">
            <w:pPr>
              <w:jc w:val="center"/>
              <w:rPr>
                <w:rFonts w:ascii="宋体" w:hAnsi="宋体" w:cs="Arial Unicode MS"/>
                <w:sz w:val="18"/>
              </w:rPr>
            </w:pPr>
          </w:p>
        </w:tc>
        <w:tc>
          <w:tcPr>
            <w:tcW w:w="932" w:type="dxa"/>
            <w:gridSpan w:val="2"/>
            <w:tcMar>
              <w:top w:w="19" w:type="dxa"/>
              <w:left w:w="19" w:type="dxa"/>
              <w:bottom w:w="0" w:type="dxa"/>
              <w:right w:w="19" w:type="dxa"/>
            </w:tcMar>
            <w:vAlign w:val="center"/>
          </w:tcPr>
          <w:p w14:paraId="7888F004" w14:textId="77777777" w:rsidR="008B3E37" w:rsidRDefault="008B3E37" w:rsidP="0067114D">
            <w:pPr>
              <w:jc w:val="center"/>
              <w:rPr>
                <w:sz w:val="18"/>
              </w:rPr>
            </w:pPr>
          </w:p>
        </w:tc>
        <w:tc>
          <w:tcPr>
            <w:tcW w:w="1189" w:type="dxa"/>
            <w:gridSpan w:val="2"/>
            <w:tcMar>
              <w:top w:w="19" w:type="dxa"/>
              <w:left w:w="19" w:type="dxa"/>
              <w:bottom w:w="0" w:type="dxa"/>
              <w:right w:w="19" w:type="dxa"/>
            </w:tcMar>
            <w:vAlign w:val="center"/>
          </w:tcPr>
          <w:p w14:paraId="386CD472" w14:textId="77777777" w:rsidR="008B3E37" w:rsidRDefault="008B3E37" w:rsidP="0067114D">
            <w:pPr>
              <w:jc w:val="center"/>
              <w:rPr>
                <w:sz w:val="18"/>
              </w:rPr>
            </w:pPr>
          </w:p>
        </w:tc>
        <w:tc>
          <w:tcPr>
            <w:tcW w:w="655" w:type="dxa"/>
            <w:tcMar>
              <w:top w:w="19" w:type="dxa"/>
              <w:left w:w="19" w:type="dxa"/>
              <w:bottom w:w="0" w:type="dxa"/>
              <w:right w:w="19" w:type="dxa"/>
            </w:tcMar>
            <w:vAlign w:val="center"/>
          </w:tcPr>
          <w:p w14:paraId="421EF128" w14:textId="77777777" w:rsidR="008B3E37" w:rsidRDefault="008B3E37" w:rsidP="0067114D">
            <w:pPr>
              <w:jc w:val="center"/>
              <w:rPr>
                <w:sz w:val="18"/>
              </w:rPr>
            </w:pPr>
          </w:p>
        </w:tc>
        <w:tc>
          <w:tcPr>
            <w:tcW w:w="676" w:type="dxa"/>
            <w:gridSpan w:val="2"/>
            <w:tcMar>
              <w:top w:w="19" w:type="dxa"/>
              <w:left w:w="19" w:type="dxa"/>
              <w:bottom w:w="0" w:type="dxa"/>
              <w:right w:w="19" w:type="dxa"/>
            </w:tcMar>
            <w:vAlign w:val="center"/>
          </w:tcPr>
          <w:p w14:paraId="381659E8" w14:textId="77777777" w:rsidR="008B3E37" w:rsidRDefault="008B3E37" w:rsidP="0067114D">
            <w:pPr>
              <w:jc w:val="center"/>
              <w:rPr>
                <w:sz w:val="18"/>
              </w:rPr>
            </w:pPr>
          </w:p>
        </w:tc>
        <w:tc>
          <w:tcPr>
            <w:tcW w:w="636" w:type="dxa"/>
            <w:tcMar>
              <w:top w:w="19" w:type="dxa"/>
              <w:left w:w="19" w:type="dxa"/>
              <w:bottom w:w="0" w:type="dxa"/>
              <w:right w:w="19" w:type="dxa"/>
            </w:tcMar>
            <w:vAlign w:val="center"/>
          </w:tcPr>
          <w:p w14:paraId="4C83F2F8" w14:textId="77777777" w:rsidR="008B3E37" w:rsidRDefault="008B3E37" w:rsidP="0067114D">
            <w:pPr>
              <w:jc w:val="center"/>
              <w:rPr>
                <w:sz w:val="18"/>
              </w:rPr>
            </w:pPr>
          </w:p>
        </w:tc>
        <w:tc>
          <w:tcPr>
            <w:tcW w:w="624" w:type="dxa"/>
            <w:gridSpan w:val="2"/>
            <w:tcMar>
              <w:top w:w="19" w:type="dxa"/>
              <w:left w:w="19" w:type="dxa"/>
              <w:bottom w:w="0" w:type="dxa"/>
              <w:right w:w="19" w:type="dxa"/>
            </w:tcMar>
            <w:vAlign w:val="center"/>
          </w:tcPr>
          <w:p w14:paraId="7D0CFE30" w14:textId="77777777" w:rsidR="008B3E37" w:rsidRDefault="008B3E37" w:rsidP="0067114D">
            <w:pPr>
              <w:jc w:val="center"/>
              <w:rPr>
                <w:sz w:val="18"/>
              </w:rPr>
            </w:pPr>
          </w:p>
        </w:tc>
        <w:tc>
          <w:tcPr>
            <w:tcW w:w="688" w:type="dxa"/>
            <w:gridSpan w:val="2"/>
            <w:tcMar>
              <w:top w:w="19" w:type="dxa"/>
              <w:left w:w="19" w:type="dxa"/>
              <w:bottom w:w="0" w:type="dxa"/>
              <w:right w:w="19" w:type="dxa"/>
            </w:tcMar>
            <w:vAlign w:val="center"/>
          </w:tcPr>
          <w:p w14:paraId="76807F6E" w14:textId="77777777" w:rsidR="008B3E37" w:rsidRDefault="008B3E37" w:rsidP="0067114D">
            <w:pPr>
              <w:jc w:val="center"/>
              <w:rPr>
                <w:sz w:val="18"/>
              </w:rPr>
            </w:pPr>
          </w:p>
        </w:tc>
        <w:tc>
          <w:tcPr>
            <w:tcW w:w="655" w:type="dxa"/>
            <w:gridSpan w:val="3"/>
            <w:tcMar>
              <w:top w:w="19" w:type="dxa"/>
              <w:left w:w="19" w:type="dxa"/>
              <w:bottom w:w="0" w:type="dxa"/>
              <w:right w:w="19" w:type="dxa"/>
            </w:tcMar>
            <w:vAlign w:val="center"/>
          </w:tcPr>
          <w:p w14:paraId="3AA592E0" w14:textId="77777777" w:rsidR="008B3E37" w:rsidRDefault="008B3E37" w:rsidP="0067114D">
            <w:pPr>
              <w:jc w:val="center"/>
              <w:rPr>
                <w:sz w:val="18"/>
              </w:rPr>
            </w:pPr>
          </w:p>
        </w:tc>
        <w:tc>
          <w:tcPr>
            <w:tcW w:w="1537" w:type="dxa"/>
            <w:gridSpan w:val="2"/>
            <w:tcMar>
              <w:top w:w="19" w:type="dxa"/>
              <w:left w:w="19" w:type="dxa"/>
              <w:bottom w:w="0" w:type="dxa"/>
              <w:right w:w="19" w:type="dxa"/>
            </w:tcMar>
            <w:vAlign w:val="center"/>
          </w:tcPr>
          <w:p w14:paraId="7D007536" w14:textId="77777777" w:rsidR="008B3E37" w:rsidRDefault="008B3E37" w:rsidP="0067114D">
            <w:pPr>
              <w:jc w:val="center"/>
              <w:rPr>
                <w:sz w:val="18"/>
              </w:rPr>
            </w:pPr>
          </w:p>
        </w:tc>
        <w:tc>
          <w:tcPr>
            <w:tcW w:w="720" w:type="dxa"/>
            <w:gridSpan w:val="2"/>
            <w:tcMar>
              <w:top w:w="19" w:type="dxa"/>
              <w:left w:w="19" w:type="dxa"/>
              <w:bottom w:w="0" w:type="dxa"/>
              <w:right w:w="19" w:type="dxa"/>
            </w:tcMar>
            <w:vAlign w:val="center"/>
          </w:tcPr>
          <w:p w14:paraId="159D90A8" w14:textId="77777777" w:rsidR="008B3E37" w:rsidRDefault="008B3E37" w:rsidP="0067114D">
            <w:pPr>
              <w:jc w:val="center"/>
              <w:rPr>
                <w:sz w:val="18"/>
              </w:rPr>
            </w:pPr>
          </w:p>
        </w:tc>
        <w:tc>
          <w:tcPr>
            <w:tcW w:w="1080" w:type="dxa"/>
            <w:gridSpan w:val="3"/>
            <w:tcMar>
              <w:top w:w="19" w:type="dxa"/>
              <w:left w:w="19" w:type="dxa"/>
              <w:bottom w:w="0" w:type="dxa"/>
              <w:right w:w="19" w:type="dxa"/>
            </w:tcMar>
            <w:vAlign w:val="center"/>
          </w:tcPr>
          <w:p w14:paraId="58C33035" w14:textId="77777777" w:rsidR="008B3E37" w:rsidRDefault="008B3E37" w:rsidP="0067114D">
            <w:pPr>
              <w:jc w:val="center"/>
              <w:rPr>
                <w:sz w:val="18"/>
              </w:rPr>
            </w:pPr>
          </w:p>
        </w:tc>
        <w:tc>
          <w:tcPr>
            <w:tcW w:w="1363" w:type="dxa"/>
            <w:gridSpan w:val="3"/>
            <w:tcMar>
              <w:top w:w="19" w:type="dxa"/>
              <w:left w:w="19" w:type="dxa"/>
              <w:bottom w:w="0" w:type="dxa"/>
              <w:right w:w="19" w:type="dxa"/>
            </w:tcMar>
            <w:vAlign w:val="center"/>
          </w:tcPr>
          <w:p w14:paraId="531D3D6A" w14:textId="77777777" w:rsidR="008B3E37" w:rsidRDefault="008B3E37" w:rsidP="0067114D">
            <w:pPr>
              <w:jc w:val="center"/>
              <w:rPr>
                <w:i/>
                <w:iCs/>
                <w:sz w:val="15"/>
              </w:rPr>
            </w:pPr>
          </w:p>
        </w:tc>
        <w:tc>
          <w:tcPr>
            <w:tcW w:w="843" w:type="dxa"/>
            <w:gridSpan w:val="2"/>
            <w:tcMar>
              <w:top w:w="19" w:type="dxa"/>
              <w:left w:w="19" w:type="dxa"/>
              <w:bottom w:w="0" w:type="dxa"/>
              <w:right w:w="19" w:type="dxa"/>
            </w:tcMar>
            <w:vAlign w:val="center"/>
          </w:tcPr>
          <w:p w14:paraId="23C9F562"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15D77D55"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06EFD95C" w14:textId="77777777" w:rsidR="008B3E37" w:rsidRDefault="008B3E37" w:rsidP="0067114D">
            <w:pPr>
              <w:jc w:val="center"/>
              <w:rPr>
                <w:sz w:val="18"/>
              </w:rPr>
            </w:pPr>
          </w:p>
        </w:tc>
        <w:tc>
          <w:tcPr>
            <w:tcW w:w="646" w:type="dxa"/>
            <w:tcMar>
              <w:top w:w="19" w:type="dxa"/>
              <w:left w:w="19" w:type="dxa"/>
              <w:bottom w:w="0" w:type="dxa"/>
              <w:right w:w="19" w:type="dxa"/>
            </w:tcMar>
            <w:vAlign w:val="center"/>
          </w:tcPr>
          <w:p w14:paraId="3A7249BB"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4D836453"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44AC9261"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2B785EFE" w14:textId="77777777" w:rsidR="008B3E37" w:rsidRDefault="008B3E37" w:rsidP="0067114D">
            <w:pPr>
              <w:jc w:val="center"/>
            </w:pPr>
          </w:p>
        </w:tc>
      </w:tr>
      <w:tr w:rsidR="008B3E37" w14:paraId="5449D527" w14:textId="77777777" w:rsidTr="0067114D">
        <w:trPr>
          <w:trHeight w:hRule="exact" w:val="340"/>
          <w:jc w:val="center"/>
        </w:trPr>
        <w:tc>
          <w:tcPr>
            <w:tcW w:w="347" w:type="dxa"/>
            <w:noWrap/>
            <w:tcMar>
              <w:top w:w="19" w:type="dxa"/>
              <w:left w:w="19" w:type="dxa"/>
              <w:bottom w:w="0" w:type="dxa"/>
              <w:right w:w="19" w:type="dxa"/>
            </w:tcMar>
            <w:vAlign w:val="center"/>
          </w:tcPr>
          <w:p w14:paraId="2A203222" w14:textId="77777777" w:rsidR="008B3E37" w:rsidRDefault="008B3E37" w:rsidP="0067114D">
            <w:pPr>
              <w:jc w:val="center"/>
              <w:rPr>
                <w:rFonts w:ascii="宋体" w:hAnsi="宋体" w:cs="Arial Unicode MS"/>
                <w:sz w:val="18"/>
              </w:rPr>
            </w:pPr>
          </w:p>
        </w:tc>
        <w:tc>
          <w:tcPr>
            <w:tcW w:w="932" w:type="dxa"/>
            <w:gridSpan w:val="2"/>
            <w:tcMar>
              <w:top w:w="19" w:type="dxa"/>
              <w:left w:w="19" w:type="dxa"/>
              <w:bottom w:w="0" w:type="dxa"/>
              <w:right w:w="19" w:type="dxa"/>
            </w:tcMar>
            <w:vAlign w:val="center"/>
          </w:tcPr>
          <w:p w14:paraId="303016DF" w14:textId="77777777" w:rsidR="008B3E37" w:rsidRDefault="008B3E37" w:rsidP="0067114D">
            <w:pPr>
              <w:jc w:val="center"/>
              <w:rPr>
                <w:sz w:val="18"/>
              </w:rPr>
            </w:pPr>
          </w:p>
        </w:tc>
        <w:tc>
          <w:tcPr>
            <w:tcW w:w="1189" w:type="dxa"/>
            <w:gridSpan w:val="2"/>
            <w:tcMar>
              <w:top w:w="19" w:type="dxa"/>
              <w:left w:w="19" w:type="dxa"/>
              <w:bottom w:w="0" w:type="dxa"/>
              <w:right w:w="19" w:type="dxa"/>
            </w:tcMar>
            <w:vAlign w:val="center"/>
          </w:tcPr>
          <w:p w14:paraId="3FEA3EA8" w14:textId="77777777" w:rsidR="008B3E37" w:rsidRDefault="008B3E37" w:rsidP="0067114D">
            <w:pPr>
              <w:jc w:val="center"/>
              <w:rPr>
                <w:sz w:val="18"/>
              </w:rPr>
            </w:pPr>
          </w:p>
        </w:tc>
        <w:tc>
          <w:tcPr>
            <w:tcW w:w="655" w:type="dxa"/>
            <w:tcMar>
              <w:top w:w="19" w:type="dxa"/>
              <w:left w:w="19" w:type="dxa"/>
              <w:bottom w:w="0" w:type="dxa"/>
              <w:right w:w="19" w:type="dxa"/>
            </w:tcMar>
            <w:vAlign w:val="center"/>
          </w:tcPr>
          <w:p w14:paraId="18727E1D" w14:textId="77777777" w:rsidR="008B3E37" w:rsidRDefault="008B3E37" w:rsidP="0067114D">
            <w:pPr>
              <w:jc w:val="center"/>
              <w:rPr>
                <w:sz w:val="18"/>
              </w:rPr>
            </w:pPr>
          </w:p>
        </w:tc>
        <w:tc>
          <w:tcPr>
            <w:tcW w:w="676" w:type="dxa"/>
            <w:gridSpan w:val="2"/>
            <w:tcMar>
              <w:top w:w="19" w:type="dxa"/>
              <w:left w:w="19" w:type="dxa"/>
              <w:bottom w:w="0" w:type="dxa"/>
              <w:right w:w="19" w:type="dxa"/>
            </w:tcMar>
            <w:vAlign w:val="center"/>
          </w:tcPr>
          <w:p w14:paraId="7B5CD228" w14:textId="77777777" w:rsidR="008B3E37" w:rsidRDefault="008B3E37" w:rsidP="0067114D">
            <w:pPr>
              <w:jc w:val="center"/>
              <w:rPr>
                <w:sz w:val="18"/>
              </w:rPr>
            </w:pPr>
          </w:p>
        </w:tc>
        <w:tc>
          <w:tcPr>
            <w:tcW w:w="636" w:type="dxa"/>
            <w:tcMar>
              <w:top w:w="19" w:type="dxa"/>
              <w:left w:w="19" w:type="dxa"/>
              <w:bottom w:w="0" w:type="dxa"/>
              <w:right w:w="19" w:type="dxa"/>
            </w:tcMar>
            <w:vAlign w:val="center"/>
          </w:tcPr>
          <w:p w14:paraId="32F74E81" w14:textId="77777777" w:rsidR="008B3E37" w:rsidRDefault="008B3E37" w:rsidP="0067114D">
            <w:pPr>
              <w:jc w:val="center"/>
              <w:rPr>
                <w:sz w:val="18"/>
              </w:rPr>
            </w:pPr>
          </w:p>
        </w:tc>
        <w:tc>
          <w:tcPr>
            <w:tcW w:w="624" w:type="dxa"/>
            <w:gridSpan w:val="2"/>
            <w:tcMar>
              <w:top w:w="19" w:type="dxa"/>
              <w:left w:w="19" w:type="dxa"/>
              <w:bottom w:w="0" w:type="dxa"/>
              <w:right w:w="19" w:type="dxa"/>
            </w:tcMar>
            <w:vAlign w:val="center"/>
          </w:tcPr>
          <w:p w14:paraId="548B7C02" w14:textId="77777777" w:rsidR="008B3E37" w:rsidRDefault="008B3E37" w:rsidP="0067114D">
            <w:pPr>
              <w:jc w:val="center"/>
              <w:rPr>
                <w:sz w:val="18"/>
              </w:rPr>
            </w:pPr>
          </w:p>
        </w:tc>
        <w:tc>
          <w:tcPr>
            <w:tcW w:w="688" w:type="dxa"/>
            <w:gridSpan w:val="2"/>
            <w:tcMar>
              <w:top w:w="19" w:type="dxa"/>
              <w:left w:w="19" w:type="dxa"/>
              <w:bottom w:w="0" w:type="dxa"/>
              <w:right w:w="19" w:type="dxa"/>
            </w:tcMar>
            <w:vAlign w:val="center"/>
          </w:tcPr>
          <w:p w14:paraId="06214E11" w14:textId="77777777" w:rsidR="008B3E37" w:rsidRDefault="008B3E37" w:rsidP="0067114D">
            <w:pPr>
              <w:jc w:val="center"/>
              <w:rPr>
                <w:sz w:val="18"/>
              </w:rPr>
            </w:pPr>
          </w:p>
        </w:tc>
        <w:tc>
          <w:tcPr>
            <w:tcW w:w="655" w:type="dxa"/>
            <w:gridSpan w:val="3"/>
            <w:tcMar>
              <w:top w:w="19" w:type="dxa"/>
              <w:left w:w="19" w:type="dxa"/>
              <w:bottom w:w="0" w:type="dxa"/>
              <w:right w:w="19" w:type="dxa"/>
            </w:tcMar>
            <w:vAlign w:val="center"/>
          </w:tcPr>
          <w:p w14:paraId="46BCA6E3" w14:textId="77777777" w:rsidR="008B3E37" w:rsidRDefault="008B3E37" w:rsidP="0067114D">
            <w:pPr>
              <w:jc w:val="center"/>
              <w:rPr>
                <w:sz w:val="18"/>
              </w:rPr>
            </w:pPr>
          </w:p>
        </w:tc>
        <w:tc>
          <w:tcPr>
            <w:tcW w:w="1537" w:type="dxa"/>
            <w:gridSpan w:val="2"/>
            <w:tcMar>
              <w:top w:w="19" w:type="dxa"/>
              <w:left w:w="19" w:type="dxa"/>
              <w:bottom w:w="0" w:type="dxa"/>
              <w:right w:w="19" w:type="dxa"/>
            </w:tcMar>
            <w:vAlign w:val="center"/>
          </w:tcPr>
          <w:p w14:paraId="4E5B1B98" w14:textId="77777777" w:rsidR="008B3E37" w:rsidRDefault="008B3E37" w:rsidP="0067114D">
            <w:pPr>
              <w:jc w:val="center"/>
              <w:rPr>
                <w:sz w:val="18"/>
              </w:rPr>
            </w:pPr>
          </w:p>
        </w:tc>
        <w:tc>
          <w:tcPr>
            <w:tcW w:w="720" w:type="dxa"/>
            <w:gridSpan w:val="2"/>
            <w:tcMar>
              <w:top w:w="19" w:type="dxa"/>
              <w:left w:w="19" w:type="dxa"/>
              <w:bottom w:w="0" w:type="dxa"/>
              <w:right w:w="19" w:type="dxa"/>
            </w:tcMar>
            <w:vAlign w:val="center"/>
          </w:tcPr>
          <w:p w14:paraId="183E7ADA" w14:textId="77777777" w:rsidR="008B3E37" w:rsidRDefault="008B3E37" w:rsidP="0067114D">
            <w:pPr>
              <w:jc w:val="center"/>
              <w:rPr>
                <w:sz w:val="18"/>
              </w:rPr>
            </w:pPr>
          </w:p>
        </w:tc>
        <w:tc>
          <w:tcPr>
            <w:tcW w:w="1080" w:type="dxa"/>
            <w:gridSpan w:val="3"/>
            <w:tcMar>
              <w:top w:w="19" w:type="dxa"/>
              <w:left w:w="19" w:type="dxa"/>
              <w:bottom w:w="0" w:type="dxa"/>
              <w:right w:w="19" w:type="dxa"/>
            </w:tcMar>
            <w:vAlign w:val="center"/>
          </w:tcPr>
          <w:p w14:paraId="2FFBAE80" w14:textId="77777777" w:rsidR="008B3E37" w:rsidRDefault="008B3E37" w:rsidP="0067114D">
            <w:pPr>
              <w:jc w:val="center"/>
              <w:rPr>
                <w:sz w:val="18"/>
              </w:rPr>
            </w:pPr>
          </w:p>
        </w:tc>
        <w:tc>
          <w:tcPr>
            <w:tcW w:w="1363" w:type="dxa"/>
            <w:gridSpan w:val="3"/>
            <w:tcMar>
              <w:top w:w="19" w:type="dxa"/>
              <w:left w:w="19" w:type="dxa"/>
              <w:bottom w:w="0" w:type="dxa"/>
              <w:right w:w="19" w:type="dxa"/>
            </w:tcMar>
            <w:vAlign w:val="center"/>
          </w:tcPr>
          <w:p w14:paraId="65622BE8" w14:textId="77777777" w:rsidR="008B3E37" w:rsidRDefault="008B3E37" w:rsidP="0067114D">
            <w:pPr>
              <w:jc w:val="center"/>
              <w:rPr>
                <w:i/>
                <w:iCs/>
                <w:sz w:val="15"/>
              </w:rPr>
            </w:pPr>
          </w:p>
        </w:tc>
        <w:tc>
          <w:tcPr>
            <w:tcW w:w="843" w:type="dxa"/>
            <w:gridSpan w:val="2"/>
            <w:tcMar>
              <w:top w:w="19" w:type="dxa"/>
              <w:left w:w="19" w:type="dxa"/>
              <w:bottom w:w="0" w:type="dxa"/>
              <w:right w:w="19" w:type="dxa"/>
            </w:tcMar>
            <w:vAlign w:val="center"/>
          </w:tcPr>
          <w:p w14:paraId="023B4118"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363CF915"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5C2C596B" w14:textId="77777777" w:rsidR="008B3E37" w:rsidRDefault="008B3E37" w:rsidP="0067114D">
            <w:pPr>
              <w:jc w:val="center"/>
              <w:rPr>
                <w:sz w:val="18"/>
              </w:rPr>
            </w:pPr>
          </w:p>
        </w:tc>
        <w:tc>
          <w:tcPr>
            <w:tcW w:w="646" w:type="dxa"/>
            <w:tcMar>
              <w:top w:w="19" w:type="dxa"/>
              <w:left w:w="19" w:type="dxa"/>
              <w:bottom w:w="0" w:type="dxa"/>
              <w:right w:w="19" w:type="dxa"/>
            </w:tcMar>
            <w:vAlign w:val="center"/>
          </w:tcPr>
          <w:p w14:paraId="2C6F56F5"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4667BCDC"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14C5252F"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6A3026B5" w14:textId="77777777" w:rsidR="008B3E37" w:rsidRDefault="008B3E37" w:rsidP="0067114D">
            <w:pPr>
              <w:jc w:val="center"/>
            </w:pPr>
          </w:p>
        </w:tc>
      </w:tr>
      <w:tr w:rsidR="008B3E37" w14:paraId="16A54004" w14:textId="77777777" w:rsidTr="0067114D">
        <w:trPr>
          <w:trHeight w:hRule="exact" w:val="340"/>
          <w:jc w:val="center"/>
        </w:trPr>
        <w:tc>
          <w:tcPr>
            <w:tcW w:w="347" w:type="dxa"/>
            <w:noWrap/>
            <w:tcMar>
              <w:top w:w="19" w:type="dxa"/>
              <w:left w:w="19" w:type="dxa"/>
              <w:bottom w:w="0" w:type="dxa"/>
              <w:right w:w="19" w:type="dxa"/>
            </w:tcMar>
            <w:vAlign w:val="center"/>
          </w:tcPr>
          <w:p w14:paraId="2F832C7C" w14:textId="77777777" w:rsidR="008B3E37" w:rsidRDefault="008B3E37" w:rsidP="0067114D">
            <w:pPr>
              <w:jc w:val="center"/>
              <w:rPr>
                <w:rFonts w:ascii="宋体" w:hAnsi="宋体" w:cs="Arial Unicode MS"/>
                <w:sz w:val="18"/>
              </w:rPr>
            </w:pPr>
          </w:p>
        </w:tc>
        <w:tc>
          <w:tcPr>
            <w:tcW w:w="932" w:type="dxa"/>
            <w:gridSpan w:val="2"/>
            <w:tcMar>
              <w:top w:w="19" w:type="dxa"/>
              <w:left w:w="19" w:type="dxa"/>
              <w:bottom w:w="0" w:type="dxa"/>
              <w:right w:w="19" w:type="dxa"/>
            </w:tcMar>
            <w:vAlign w:val="center"/>
          </w:tcPr>
          <w:p w14:paraId="564E596D" w14:textId="77777777" w:rsidR="008B3E37" w:rsidRDefault="008B3E37" w:rsidP="0067114D">
            <w:pPr>
              <w:jc w:val="center"/>
              <w:rPr>
                <w:sz w:val="18"/>
              </w:rPr>
            </w:pPr>
          </w:p>
        </w:tc>
        <w:tc>
          <w:tcPr>
            <w:tcW w:w="1189" w:type="dxa"/>
            <w:gridSpan w:val="2"/>
            <w:tcMar>
              <w:top w:w="19" w:type="dxa"/>
              <w:left w:w="19" w:type="dxa"/>
              <w:bottom w:w="0" w:type="dxa"/>
              <w:right w:w="19" w:type="dxa"/>
            </w:tcMar>
            <w:vAlign w:val="center"/>
          </w:tcPr>
          <w:p w14:paraId="16C99646" w14:textId="77777777" w:rsidR="008B3E37" w:rsidRDefault="008B3E37" w:rsidP="0067114D">
            <w:pPr>
              <w:jc w:val="center"/>
              <w:rPr>
                <w:sz w:val="18"/>
              </w:rPr>
            </w:pPr>
          </w:p>
        </w:tc>
        <w:tc>
          <w:tcPr>
            <w:tcW w:w="655" w:type="dxa"/>
            <w:tcMar>
              <w:top w:w="19" w:type="dxa"/>
              <w:left w:w="19" w:type="dxa"/>
              <w:bottom w:w="0" w:type="dxa"/>
              <w:right w:w="19" w:type="dxa"/>
            </w:tcMar>
            <w:vAlign w:val="center"/>
          </w:tcPr>
          <w:p w14:paraId="4E96AF94" w14:textId="77777777" w:rsidR="008B3E37" w:rsidRDefault="008B3E37" w:rsidP="0067114D">
            <w:pPr>
              <w:jc w:val="center"/>
              <w:rPr>
                <w:sz w:val="18"/>
              </w:rPr>
            </w:pPr>
          </w:p>
        </w:tc>
        <w:tc>
          <w:tcPr>
            <w:tcW w:w="676" w:type="dxa"/>
            <w:gridSpan w:val="2"/>
            <w:tcMar>
              <w:top w:w="19" w:type="dxa"/>
              <w:left w:w="19" w:type="dxa"/>
              <w:bottom w:w="0" w:type="dxa"/>
              <w:right w:w="19" w:type="dxa"/>
            </w:tcMar>
            <w:vAlign w:val="center"/>
          </w:tcPr>
          <w:p w14:paraId="05DAAACB" w14:textId="77777777" w:rsidR="008B3E37" w:rsidRDefault="008B3E37" w:rsidP="0067114D">
            <w:pPr>
              <w:jc w:val="center"/>
              <w:rPr>
                <w:sz w:val="18"/>
              </w:rPr>
            </w:pPr>
          </w:p>
        </w:tc>
        <w:tc>
          <w:tcPr>
            <w:tcW w:w="636" w:type="dxa"/>
            <w:tcMar>
              <w:top w:w="19" w:type="dxa"/>
              <w:left w:w="19" w:type="dxa"/>
              <w:bottom w:w="0" w:type="dxa"/>
              <w:right w:w="19" w:type="dxa"/>
            </w:tcMar>
            <w:vAlign w:val="center"/>
          </w:tcPr>
          <w:p w14:paraId="30D6E20C" w14:textId="77777777" w:rsidR="008B3E37" w:rsidRDefault="008B3E37" w:rsidP="0067114D">
            <w:pPr>
              <w:jc w:val="center"/>
              <w:rPr>
                <w:sz w:val="18"/>
              </w:rPr>
            </w:pPr>
          </w:p>
        </w:tc>
        <w:tc>
          <w:tcPr>
            <w:tcW w:w="624" w:type="dxa"/>
            <w:gridSpan w:val="2"/>
            <w:tcMar>
              <w:top w:w="19" w:type="dxa"/>
              <w:left w:w="19" w:type="dxa"/>
              <w:bottom w:w="0" w:type="dxa"/>
              <w:right w:w="19" w:type="dxa"/>
            </w:tcMar>
            <w:vAlign w:val="center"/>
          </w:tcPr>
          <w:p w14:paraId="3EAAB7F5" w14:textId="77777777" w:rsidR="008B3E37" w:rsidRDefault="008B3E37" w:rsidP="0067114D">
            <w:pPr>
              <w:jc w:val="center"/>
              <w:rPr>
                <w:sz w:val="18"/>
              </w:rPr>
            </w:pPr>
          </w:p>
        </w:tc>
        <w:tc>
          <w:tcPr>
            <w:tcW w:w="688" w:type="dxa"/>
            <w:gridSpan w:val="2"/>
            <w:tcMar>
              <w:top w:w="19" w:type="dxa"/>
              <w:left w:w="19" w:type="dxa"/>
              <w:bottom w:w="0" w:type="dxa"/>
              <w:right w:w="19" w:type="dxa"/>
            </w:tcMar>
            <w:vAlign w:val="center"/>
          </w:tcPr>
          <w:p w14:paraId="3660046D" w14:textId="77777777" w:rsidR="008B3E37" w:rsidRDefault="008B3E37" w:rsidP="0067114D">
            <w:pPr>
              <w:jc w:val="center"/>
              <w:rPr>
                <w:sz w:val="18"/>
              </w:rPr>
            </w:pPr>
          </w:p>
        </w:tc>
        <w:tc>
          <w:tcPr>
            <w:tcW w:w="655" w:type="dxa"/>
            <w:gridSpan w:val="3"/>
            <w:tcMar>
              <w:top w:w="19" w:type="dxa"/>
              <w:left w:w="19" w:type="dxa"/>
              <w:bottom w:w="0" w:type="dxa"/>
              <w:right w:w="19" w:type="dxa"/>
            </w:tcMar>
            <w:vAlign w:val="center"/>
          </w:tcPr>
          <w:p w14:paraId="1C969BF2" w14:textId="77777777" w:rsidR="008B3E37" w:rsidRDefault="008B3E37" w:rsidP="0067114D">
            <w:pPr>
              <w:jc w:val="center"/>
              <w:rPr>
                <w:sz w:val="18"/>
              </w:rPr>
            </w:pPr>
          </w:p>
        </w:tc>
        <w:tc>
          <w:tcPr>
            <w:tcW w:w="1537" w:type="dxa"/>
            <w:gridSpan w:val="2"/>
            <w:tcMar>
              <w:top w:w="19" w:type="dxa"/>
              <w:left w:w="19" w:type="dxa"/>
              <w:bottom w:w="0" w:type="dxa"/>
              <w:right w:w="19" w:type="dxa"/>
            </w:tcMar>
            <w:vAlign w:val="center"/>
          </w:tcPr>
          <w:p w14:paraId="58E95E4A" w14:textId="77777777" w:rsidR="008B3E37" w:rsidRDefault="008B3E37" w:rsidP="0067114D">
            <w:pPr>
              <w:jc w:val="center"/>
              <w:rPr>
                <w:sz w:val="18"/>
              </w:rPr>
            </w:pPr>
          </w:p>
        </w:tc>
        <w:tc>
          <w:tcPr>
            <w:tcW w:w="720" w:type="dxa"/>
            <w:gridSpan w:val="2"/>
            <w:tcMar>
              <w:top w:w="19" w:type="dxa"/>
              <w:left w:w="19" w:type="dxa"/>
              <w:bottom w:w="0" w:type="dxa"/>
              <w:right w:w="19" w:type="dxa"/>
            </w:tcMar>
            <w:vAlign w:val="center"/>
          </w:tcPr>
          <w:p w14:paraId="0BD332C0" w14:textId="77777777" w:rsidR="008B3E37" w:rsidRDefault="008B3E37" w:rsidP="0067114D">
            <w:pPr>
              <w:jc w:val="center"/>
              <w:rPr>
                <w:sz w:val="18"/>
              </w:rPr>
            </w:pPr>
          </w:p>
        </w:tc>
        <w:tc>
          <w:tcPr>
            <w:tcW w:w="1080" w:type="dxa"/>
            <w:gridSpan w:val="3"/>
            <w:tcMar>
              <w:top w:w="19" w:type="dxa"/>
              <w:left w:w="19" w:type="dxa"/>
              <w:bottom w:w="0" w:type="dxa"/>
              <w:right w:w="19" w:type="dxa"/>
            </w:tcMar>
            <w:vAlign w:val="center"/>
          </w:tcPr>
          <w:p w14:paraId="404E9883" w14:textId="77777777" w:rsidR="008B3E37" w:rsidRDefault="008B3E37" w:rsidP="0067114D">
            <w:pPr>
              <w:jc w:val="center"/>
              <w:rPr>
                <w:sz w:val="15"/>
              </w:rPr>
            </w:pPr>
          </w:p>
        </w:tc>
        <w:tc>
          <w:tcPr>
            <w:tcW w:w="1363" w:type="dxa"/>
            <w:gridSpan w:val="3"/>
            <w:tcMar>
              <w:top w:w="19" w:type="dxa"/>
              <w:left w:w="19" w:type="dxa"/>
              <w:bottom w:w="0" w:type="dxa"/>
              <w:right w:w="19" w:type="dxa"/>
            </w:tcMar>
            <w:vAlign w:val="center"/>
          </w:tcPr>
          <w:p w14:paraId="223DAC3D" w14:textId="77777777" w:rsidR="008B3E37" w:rsidRDefault="008B3E37" w:rsidP="0067114D">
            <w:pPr>
              <w:jc w:val="center"/>
              <w:rPr>
                <w:sz w:val="15"/>
              </w:rPr>
            </w:pPr>
          </w:p>
        </w:tc>
        <w:tc>
          <w:tcPr>
            <w:tcW w:w="843" w:type="dxa"/>
            <w:gridSpan w:val="2"/>
            <w:tcMar>
              <w:top w:w="19" w:type="dxa"/>
              <w:left w:w="19" w:type="dxa"/>
              <w:bottom w:w="0" w:type="dxa"/>
              <w:right w:w="19" w:type="dxa"/>
            </w:tcMar>
            <w:vAlign w:val="center"/>
          </w:tcPr>
          <w:p w14:paraId="3305610D"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7068EEBC"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049B9949" w14:textId="77777777" w:rsidR="008B3E37" w:rsidRDefault="008B3E37" w:rsidP="0067114D">
            <w:pPr>
              <w:jc w:val="center"/>
              <w:rPr>
                <w:sz w:val="18"/>
              </w:rPr>
            </w:pPr>
          </w:p>
        </w:tc>
        <w:tc>
          <w:tcPr>
            <w:tcW w:w="646" w:type="dxa"/>
            <w:tcMar>
              <w:top w:w="19" w:type="dxa"/>
              <w:left w:w="19" w:type="dxa"/>
              <w:bottom w:w="0" w:type="dxa"/>
              <w:right w:w="19" w:type="dxa"/>
            </w:tcMar>
            <w:vAlign w:val="center"/>
          </w:tcPr>
          <w:p w14:paraId="60544A14"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1CAAC2D3"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5E00DF29"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627DFECF" w14:textId="77777777" w:rsidR="008B3E37" w:rsidRDefault="008B3E37" w:rsidP="0067114D">
            <w:pPr>
              <w:jc w:val="center"/>
            </w:pPr>
          </w:p>
        </w:tc>
      </w:tr>
      <w:tr w:rsidR="008B3E37" w14:paraId="7873C653" w14:textId="77777777" w:rsidTr="0067114D">
        <w:trPr>
          <w:trHeight w:hRule="exact" w:val="340"/>
          <w:jc w:val="center"/>
        </w:trPr>
        <w:tc>
          <w:tcPr>
            <w:tcW w:w="347" w:type="dxa"/>
            <w:noWrap/>
            <w:tcMar>
              <w:top w:w="19" w:type="dxa"/>
              <w:left w:w="19" w:type="dxa"/>
              <w:bottom w:w="0" w:type="dxa"/>
              <w:right w:w="19" w:type="dxa"/>
            </w:tcMar>
            <w:vAlign w:val="center"/>
          </w:tcPr>
          <w:p w14:paraId="5C9593BF" w14:textId="77777777" w:rsidR="008B3E37" w:rsidRDefault="008B3E37" w:rsidP="0067114D">
            <w:pPr>
              <w:jc w:val="center"/>
              <w:rPr>
                <w:rFonts w:ascii="宋体" w:hAnsi="宋体" w:cs="Arial Unicode MS"/>
                <w:sz w:val="18"/>
              </w:rPr>
            </w:pPr>
          </w:p>
        </w:tc>
        <w:tc>
          <w:tcPr>
            <w:tcW w:w="932" w:type="dxa"/>
            <w:gridSpan w:val="2"/>
            <w:tcMar>
              <w:top w:w="19" w:type="dxa"/>
              <w:left w:w="19" w:type="dxa"/>
              <w:bottom w:w="0" w:type="dxa"/>
              <w:right w:w="19" w:type="dxa"/>
            </w:tcMar>
            <w:vAlign w:val="center"/>
          </w:tcPr>
          <w:p w14:paraId="7151EC5D" w14:textId="77777777" w:rsidR="008B3E37" w:rsidRDefault="008B3E37" w:rsidP="0067114D">
            <w:pPr>
              <w:jc w:val="center"/>
              <w:rPr>
                <w:sz w:val="18"/>
              </w:rPr>
            </w:pPr>
          </w:p>
        </w:tc>
        <w:tc>
          <w:tcPr>
            <w:tcW w:w="1189" w:type="dxa"/>
            <w:gridSpan w:val="2"/>
            <w:tcMar>
              <w:top w:w="19" w:type="dxa"/>
              <w:left w:w="19" w:type="dxa"/>
              <w:bottom w:w="0" w:type="dxa"/>
              <w:right w:w="19" w:type="dxa"/>
            </w:tcMar>
            <w:vAlign w:val="center"/>
          </w:tcPr>
          <w:p w14:paraId="6EE58DCA" w14:textId="77777777" w:rsidR="008B3E37" w:rsidRDefault="008B3E37" w:rsidP="0067114D">
            <w:pPr>
              <w:jc w:val="center"/>
              <w:rPr>
                <w:sz w:val="18"/>
              </w:rPr>
            </w:pPr>
          </w:p>
        </w:tc>
        <w:tc>
          <w:tcPr>
            <w:tcW w:w="655" w:type="dxa"/>
            <w:tcMar>
              <w:top w:w="19" w:type="dxa"/>
              <w:left w:w="19" w:type="dxa"/>
              <w:bottom w:w="0" w:type="dxa"/>
              <w:right w:w="19" w:type="dxa"/>
            </w:tcMar>
            <w:vAlign w:val="center"/>
          </w:tcPr>
          <w:p w14:paraId="777D6EB3" w14:textId="77777777" w:rsidR="008B3E37" w:rsidRDefault="008B3E37" w:rsidP="0067114D">
            <w:pPr>
              <w:jc w:val="center"/>
              <w:rPr>
                <w:sz w:val="18"/>
              </w:rPr>
            </w:pPr>
          </w:p>
        </w:tc>
        <w:tc>
          <w:tcPr>
            <w:tcW w:w="676" w:type="dxa"/>
            <w:gridSpan w:val="2"/>
            <w:tcMar>
              <w:top w:w="19" w:type="dxa"/>
              <w:left w:w="19" w:type="dxa"/>
              <w:bottom w:w="0" w:type="dxa"/>
              <w:right w:w="19" w:type="dxa"/>
            </w:tcMar>
            <w:vAlign w:val="center"/>
          </w:tcPr>
          <w:p w14:paraId="220CADA8" w14:textId="77777777" w:rsidR="008B3E37" w:rsidRDefault="008B3E37" w:rsidP="0067114D">
            <w:pPr>
              <w:jc w:val="center"/>
              <w:rPr>
                <w:sz w:val="18"/>
              </w:rPr>
            </w:pPr>
          </w:p>
        </w:tc>
        <w:tc>
          <w:tcPr>
            <w:tcW w:w="636" w:type="dxa"/>
            <w:tcMar>
              <w:top w:w="19" w:type="dxa"/>
              <w:left w:w="19" w:type="dxa"/>
              <w:bottom w:w="0" w:type="dxa"/>
              <w:right w:w="19" w:type="dxa"/>
            </w:tcMar>
            <w:vAlign w:val="center"/>
          </w:tcPr>
          <w:p w14:paraId="5B6EDDC5" w14:textId="77777777" w:rsidR="008B3E37" w:rsidRDefault="008B3E37" w:rsidP="0067114D">
            <w:pPr>
              <w:jc w:val="center"/>
              <w:rPr>
                <w:sz w:val="18"/>
              </w:rPr>
            </w:pPr>
          </w:p>
        </w:tc>
        <w:tc>
          <w:tcPr>
            <w:tcW w:w="624" w:type="dxa"/>
            <w:gridSpan w:val="2"/>
            <w:tcMar>
              <w:top w:w="19" w:type="dxa"/>
              <w:left w:w="19" w:type="dxa"/>
              <w:bottom w:w="0" w:type="dxa"/>
              <w:right w:w="19" w:type="dxa"/>
            </w:tcMar>
            <w:vAlign w:val="center"/>
          </w:tcPr>
          <w:p w14:paraId="473EC34E" w14:textId="77777777" w:rsidR="008B3E37" w:rsidRDefault="008B3E37" w:rsidP="0067114D">
            <w:pPr>
              <w:jc w:val="center"/>
              <w:rPr>
                <w:sz w:val="18"/>
              </w:rPr>
            </w:pPr>
          </w:p>
        </w:tc>
        <w:tc>
          <w:tcPr>
            <w:tcW w:w="688" w:type="dxa"/>
            <w:gridSpan w:val="2"/>
            <w:tcMar>
              <w:top w:w="19" w:type="dxa"/>
              <w:left w:w="19" w:type="dxa"/>
              <w:bottom w:w="0" w:type="dxa"/>
              <w:right w:w="19" w:type="dxa"/>
            </w:tcMar>
            <w:vAlign w:val="center"/>
          </w:tcPr>
          <w:p w14:paraId="4DD76106" w14:textId="77777777" w:rsidR="008B3E37" w:rsidRDefault="008B3E37" w:rsidP="0067114D">
            <w:pPr>
              <w:jc w:val="center"/>
              <w:rPr>
                <w:sz w:val="18"/>
              </w:rPr>
            </w:pPr>
          </w:p>
        </w:tc>
        <w:tc>
          <w:tcPr>
            <w:tcW w:w="655" w:type="dxa"/>
            <w:gridSpan w:val="3"/>
            <w:tcMar>
              <w:top w:w="19" w:type="dxa"/>
              <w:left w:w="19" w:type="dxa"/>
              <w:bottom w:w="0" w:type="dxa"/>
              <w:right w:w="19" w:type="dxa"/>
            </w:tcMar>
            <w:vAlign w:val="center"/>
          </w:tcPr>
          <w:p w14:paraId="5AB20D47" w14:textId="77777777" w:rsidR="008B3E37" w:rsidRDefault="008B3E37" w:rsidP="0067114D">
            <w:pPr>
              <w:jc w:val="center"/>
              <w:rPr>
                <w:sz w:val="18"/>
              </w:rPr>
            </w:pPr>
          </w:p>
        </w:tc>
        <w:tc>
          <w:tcPr>
            <w:tcW w:w="1537" w:type="dxa"/>
            <w:gridSpan w:val="2"/>
            <w:tcMar>
              <w:top w:w="19" w:type="dxa"/>
              <w:left w:w="19" w:type="dxa"/>
              <w:bottom w:w="0" w:type="dxa"/>
              <w:right w:w="19" w:type="dxa"/>
            </w:tcMar>
            <w:vAlign w:val="center"/>
          </w:tcPr>
          <w:p w14:paraId="7BB43E6C" w14:textId="77777777" w:rsidR="008B3E37" w:rsidRDefault="008B3E37" w:rsidP="0067114D">
            <w:pPr>
              <w:jc w:val="center"/>
              <w:rPr>
                <w:sz w:val="18"/>
              </w:rPr>
            </w:pPr>
          </w:p>
        </w:tc>
        <w:tc>
          <w:tcPr>
            <w:tcW w:w="720" w:type="dxa"/>
            <w:gridSpan w:val="2"/>
            <w:tcMar>
              <w:top w:w="19" w:type="dxa"/>
              <w:left w:w="19" w:type="dxa"/>
              <w:bottom w:w="0" w:type="dxa"/>
              <w:right w:w="19" w:type="dxa"/>
            </w:tcMar>
            <w:vAlign w:val="center"/>
          </w:tcPr>
          <w:p w14:paraId="4CCBA913" w14:textId="77777777" w:rsidR="008B3E37" w:rsidRDefault="008B3E37" w:rsidP="0067114D">
            <w:pPr>
              <w:jc w:val="center"/>
              <w:rPr>
                <w:sz w:val="18"/>
              </w:rPr>
            </w:pPr>
          </w:p>
        </w:tc>
        <w:tc>
          <w:tcPr>
            <w:tcW w:w="1080" w:type="dxa"/>
            <w:gridSpan w:val="3"/>
            <w:tcMar>
              <w:top w:w="19" w:type="dxa"/>
              <w:left w:w="19" w:type="dxa"/>
              <w:bottom w:w="0" w:type="dxa"/>
              <w:right w:w="19" w:type="dxa"/>
            </w:tcMar>
            <w:vAlign w:val="center"/>
          </w:tcPr>
          <w:p w14:paraId="3C2210D9" w14:textId="77777777" w:rsidR="008B3E37" w:rsidRDefault="008B3E37" w:rsidP="0067114D">
            <w:pPr>
              <w:pStyle w:val="xl25"/>
              <w:widowControl w:val="0"/>
              <w:pBdr>
                <w:left w:val="none" w:sz="0" w:space="0" w:color="auto"/>
                <w:right w:val="none" w:sz="0" w:space="0" w:color="auto"/>
              </w:pBdr>
              <w:spacing w:before="0" w:beforeAutospacing="0" w:after="0" w:afterAutospacing="0"/>
              <w:textAlignment w:val="auto"/>
              <w:rPr>
                <w:rFonts w:ascii="Times New Roman" w:eastAsia="宋体" w:hAnsi="Times New Roman" w:cs="Times New Roman"/>
                <w:kern w:val="2"/>
                <w:szCs w:val="21"/>
              </w:rPr>
            </w:pPr>
          </w:p>
        </w:tc>
        <w:tc>
          <w:tcPr>
            <w:tcW w:w="1363" w:type="dxa"/>
            <w:gridSpan w:val="3"/>
            <w:tcMar>
              <w:top w:w="19" w:type="dxa"/>
              <w:left w:w="19" w:type="dxa"/>
              <w:bottom w:w="0" w:type="dxa"/>
              <w:right w:w="19" w:type="dxa"/>
            </w:tcMar>
            <w:vAlign w:val="center"/>
          </w:tcPr>
          <w:p w14:paraId="01ED3199" w14:textId="77777777" w:rsidR="008B3E37" w:rsidRDefault="008B3E37" w:rsidP="0067114D">
            <w:pPr>
              <w:jc w:val="center"/>
              <w:rPr>
                <w:sz w:val="18"/>
              </w:rPr>
            </w:pPr>
          </w:p>
        </w:tc>
        <w:tc>
          <w:tcPr>
            <w:tcW w:w="843" w:type="dxa"/>
            <w:gridSpan w:val="2"/>
            <w:tcMar>
              <w:top w:w="19" w:type="dxa"/>
              <w:left w:w="19" w:type="dxa"/>
              <w:bottom w:w="0" w:type="dxa"/>
              <w:right w:w="19" w:type="dxa"/>
            </w:tcMar>
            <w:vAlign w:val="center"/>
          </w:tcPr>
          <w:p w14:paraId="0394691E" w14:textId="77777777" w:rsidR="008B3E37" w:rsidRDefault="008B3E37" w:rsidP="0067114D">
            <w:pPr>
              <w:jc w:val="center"/>
              <w:rPr>
                <w:sz w:val="15"/>
              </w:rPr>
            </w:pPr>
          </w:p>
        </w:tc>
        <w:tc>
          <w:tcPr>
            <w:tcW w:w="585" w:type="dxa"/>
            <w:gridSpan w:val="2"/>
            <w:tcMar>
              <w:top w:w="19" w:type="dxa"/>
              <w:left w:w="19" w:type="dxa"/>
              <w:bottom w:w="0" w:type="dxa"/>
              <w:right w:w="19" w:type="dxa"/>
            </w:tcMar>
            <w:vAlign w:val="center"/>
          </w:tcPr>
          <w:p w14:paraId="6F914FA8"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34A9D3DD" w14:textId="77777777" w:rsidR="008B3E37" w:rsidRDefault="008B3E37" w:rsidP="0067114D">
            <w:pPr>
              <w:jc w:val="center"/>
              <w:rPr>
                <w:sz w:val="18"/>
              </w:rPr>
            </w:pPr>
          </w:p>
        </w:tc>
        <w:tc>
          <w:tcPr>
            <w:tcW w:w="646" w:type="dxa"/>
            <w:tcMar>
              <w:top w:w="19" w:type="dxa"/>
              <w:left w:w="19" w:type="dxa"/>
              <w:bottom w:w="0" w:type="dxa"/>
              <w:right w:w="19" w:type="dxa"/>
            </w:tcMar>
            <w:vAlign w:val="center"/>
          </w:tcPr>
          <w:p w14:paraId="723188F1"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715F8693"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78BAAD82"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2C9F5B06" w14:textId="77777777" w:rsidR="008B3E37" w:rsidRDefault="008B3E37" w:rsidP="0067114D">
            <w:pPr>
              <w:jc w:val="center"/>
            </w:pPr>
          </w:p>
        </w:tc>
      </w:tr>
      <w:tr w:rsidR="008B3E37" w14:paraId="75023735" w14:textId="77777777" w:rsidTr="0067114D">
        <w:trPr>
          <w:trHeight w:hRule="exact" w:val="340"/>
          <w:jc w:val="center"/>
        </w:trPr>
        <w:tc>
          <w:tcPr>
            <w:tcW w:w="347" w:type="dxa"/>
            <w:noWrap/>
            <w:tcMar>
              <w:top w:w="19" w:type="dxa"/>
              <w:left w:w="19" w:type="dxa"/>
              <w:bottom w:w="0" w:type="dxa"/>
              <w:right w:w="19" w:type="dxa"/>
            </w:tcMar>
            <w:vAlign w:val="center"/>
          </w:tcPr>
          <w:p w14:paraId="0C8C537E" w14:textId="77777777" w:rsidR="008B3E37" w:rsidRDefault="008B3E37" w:rsidP="0067114D">
            <w:pPr>
              <w:jc w:val="center"/>
              <w:rPr>
                <w:rFonts w:ascii="宋体" w:hAnsi="宋体" w:cs="Arial Unicode MS"/>
                <w:sz w:val="18"/>
              </w:rPr>
            </w:pPr>
          </w:p>
        </w:tc>
        <w:tc>
          <w:tcPr>
            <w:tcW w:w="932" w:type="dxa"/>
            <w:gridSpan w:val="2"/>
            <w:tcMar>
              <w:top w:w="19" w:type="dxa"/>
              <w:left w:w="19" w:type="dxa"/>
              <w:bottom w:w="0" w:type="dxa"/>
              <w:right w:w="19" w:type="dxa"/>
            </w:tcMar>
            <w:vAlign w:val="center"/>
          </w:tcPr>
          <w:p w14:paraId="7E6BCDA1" w14:textId="77777777" w:rsidR="008B3E37" w:rsidRDefault="008B3E37" w:rsidP="0067114D">
            <w:pPr>
              <w:jc w:val="center"/>
              <w:rPr>
                <w:sz w:val="18"/>
              </w:rPr>
            </w:pPr>
          </w:p>
        </w:tc>
        <w:tc>
          <w:tcPr>
            <w:tcW w:w="1189" w:type="dxa"/>
            <w:gridSpan w:val="2"/>
            <w:tcMar>
              <w:top w:w="19" w:type="dxa"/>
              <w:left w:w="19" w:type="dxa"/>
              <w:bottom w:w="0" w:type="dxa"/>
              <w:right w:w="19" w:type="dxa"/>
            </w:tcMar>
            <w:vAlign w:val="center"/>
          </w:tcPr>
          <w:p w14:paraId="08BC96EC" w14:textId="77777777" w:rsidR="008B3E37" w:rsidRDefault="008B3E37" w:rsidP="0067114D">
            <w:pPr>
              <w:jc w:val="center"/>
              <w:rPr>
                <w:sz w:val="18"/>
              </w:rPr>
            </w:pPr>
          </w:p>
        </w:tc>
        <w:tc>
          <w:tcPr>
            <w:tcW w:w="655" w:type="dxa"/>
            <w:tcMar>
              <w:top w:w="19" w:type="dxa"/>
              <w:left w:w="19" w:type="dxa"/>
              <w:bottom w:w="0" w:type="dxa"/>
              <w:right w:w="19" w:type="dxa"/>
            </w:tcMar>
            <w:vAlign w:val="center"/>
          </w:tcPr>
          <w:p w14:paraId="45F691E8" w14:textId="77777777" w:rsidR="008B3E37" w:rsidRDefault="008B3E37" w:rsidP="0067114D">
            <w:pPr>
              <w:jc w:val="center"/>
              <w:rPr>
                <w:sz w:val="18"/>
              </w:rPr>
            </w:pPr>
          </w:p>
        </w:tc>
        <w:tc>
          <w:tcPr>
            <w:tcW w:w="676" w:type="dxa"/>
            <w:gridSpan w:val="2"/>
            <w:tcMar>
              <w:top w:w="19" w:type="dxa"/>
              <w:left w:w="19" w:type="dxa"/>
              <w:bottom w:w="0" w:type="dxa"/>
              <w:right w:w="19" w:type="dxa"/>
            </w:tcMar>
            <w:vAlign w:val="center"/>
          </w:tcPr>
          <w:p w14:paraId="1F4857A3" w14:textId="77777777" w:rsidR="008B3E37" w:rsidRDefault="008B3E37" w:rsidP="0067114D">
            <w:pPr>
              <w:jc w:val="center"/>
              <w:rPr>
                <w:sz w:val="18"/>
              </w:rPr>
            </w:pPr>
          </w:p>
        </w:tc>
        <w:tc>
          <w:tcPr>
            <w:tcW w:w="636" w:type="dxa"/>
            <w:tcMar>
              <w:top w:w="19" w:type="dxa"/>
              <w:left w:w="19" w:type="dxa"/>
              <w:bottom w:w="0" w:type="dxa"/>
              <w:right w:w="19" w:type="dxa"/>
            </w:tcMar>
            <w:vAlign w:val="center"/>
          </w:tcPr>
          <w:p w14:paraId="3556C056" w14:textId="77777777" w:rsidR="008B3E37" w:rsidRDefault="008B3E37" w:rsidP="0067114D">
            <w:pPr>
              <w:jc w:val="center"/>
              <w:rPr>
                <w:sz w:val="18"/>
              </w:rPr>
            </w:pPr>
          </w:p>
        </w:tc>
        <w:tc>
          <w:tcPr>
            <w:tcW w:w="624" w:type="dxa"/>
            <w:gridSpan w:val="2"/>
            <w:tcMar>
              <w:top w:w="19" w:type="dxa"/>
              <w:left w:w="19" w:type="dxa"/>
              <w:bottom w:w="0" w:type="dxa"/>
              <w:right w:w="19" w:type="dxa"/>
            </w:tcMar>
            <w:vAlign w:val="center"/>
          </w:tcPr>
          <w:p w14:paraId="5C1D7EF4" w14:textId="77777777" w:rsidR="008B3E37" w:rsidRDefault="008B3E37" w:rsidP="0067114D">
            <w:pPr>
              <w:jc w:val="center"/>
              <w:rPr>
                <w:sz w:val="18"/>
              </w:rPr>
            </w:pPr>
          </w:p>
        </w:tc>
        <w:tc>
          <w:tcPr>
            <w:tcW w:w="688" w:type="dxa"/>
            <w:gridSpan w:val="2"/>
            <w:tcMar>
              <w:top w:w="19" w:type="dxa"/>
              <w:left w:w="19" w:type="dxa"/>
              <w:bottom w:w="0" w:type="dxa"/>
              <w:right w:w="19" w:type="dxa"/>
            </w:tcMar>
            <w:vAlign w:val="center"/>
          </w:tcPr>
          <w:p w14:paraId="729C3D11" w14:textId="77777777" w:rsidR="008B3E37" w:rsidRDefault="008B3E37" w:rsidP="0067114D">
            <w:pPr>
              <w:jc w:val="center"/>
              <w:rPr>
                <w:sz w:val="18"/>
              </w:rPr>
            </w:pPr>
          </w:p>
        </w:tc>
        <w:tc>
          <w:tcPr>
            <w:tcW w:w="655" w:type="dxa"/>
            <w:gridSpan w:val="3"/>
            <w:tcMar>
              <w:top w:w="19" w:type="dxa"/>
              <w:left w:w="19" w:type="dxa"/>
              <w:bottom w:w="0" w:type="dxa"/>
              <w:right w:w="19" w:type="dxa"/>
            </w:tcMar>
            <w:vAlign w:val="center"/>
          </w:tcPr>
          <w:p w14:paraId="6EDF9AA0" w14:textId="77777777" w:rsidR="008B3E37" w:rsidRDefault="008B3E37" w:rsidP="0067114D">
            <w:pPr>
              <w:jc w:val="center"/>
              <w:rPr>
                <w:sz w:val="18"/>
              </w:rPr>
            </w:pPr>
          </w:p>
        </w:tc>
        <w:tc>
          <w:tcPr>
            <w:tcW w:w="1537" w:type="dxa"/>
            <w:gridSpan w:val="2"/>
            <w:tcMar>
              <w:top w:w="19" w:type="dxa"/>
              <w:left w:w="19" w:type="dxa"/>
              <w:bottom w:w="0" w:type="dxa"/>
              <w:right w:w="19" w:type="dxa"/>
            </w:tcMar>
            <w:vAlign w:val="center"/>
          </w:tcPr>
          <w:p w14:paraId="133BEA3B" w14:textId="77777777" w:rsidR="008B3E37" w:rsidRDefault="008B3E37" w:rsidP="0067114D">
            <w:pPr>
              <w:jc w:val="center"/>
              <w:rPr>
                <w:sz w:val="18"/>
              </w:rPr>
            </w:pPr>
          </w:p>
        </w:tc>
        <w:tc>
          <w:tcPr>
            <w:tcW w:w="720" w:type="dxa"/>
            <w:gridSpan w:val="2"/>
            <w:tcMar>
              <w:top w:w="19" w:type="dxa"/>
              <w:left w:w="19" w:type="dxa"/>
              <w:bottom w:w="0" w:type="dxa"/>
              <w:right w:w="19" w:type="dxa"/>
            </w:tcMar>
            <w:vAlign w:val="center"/>
          </w:tcPr>
          <w:p w14:paraId="7C95A7E1" w14:textId="77777777" w:rsidR="008B3E37" w:rsidRDefault="008B3E37" w:rsidP="0067114D">
            <w:pPr>
              <w:jc w:val="center"/>
              <w:rPr>
                <w:sz w:val="18"/>
              </w:rPr>
            </w:pPr>
          </w:p>
        </w:tc>
        <w:tc>
          <w:tcPr>
            <w:tcW w:w="1080" w:type="dxa"/>
            <w:gridSpan w:val="3"/>
            <w:tcMar>
              <w:top w:w="19" w:type="dxa"/>
              <w:left w:w="19" w:type="dxa"/>
              <w:bottom w:w="0" w:type="dxa"/>
              <w:right w:w="19" w:type="dxa"/>
            </w:tcMar>
            <w:vAlign w:val="center"/>
          </w:tcPr>
          <w:p w14:paraId="145669C3" w14:textId="77777777" w:rsidR="008B3E37" w:rsidRDefault="008B3E37" w:rsidP="0067114D">
            <w:pPr>
              <w:pStyle w:val="xl25"/>
              <w:widowControl w:val="0"/>
              <w:pBdr>
                <w:left w:val="none" w:sz="0" w:space="0" w:color="auto"/>
                <w:right w:val="none" w:sz="0" w:space="0" w:color="auto"/>
              </w:pBdr>
              <w:spacing w:before="0" w:beforeAutospacing="0" w:after="0" w:afterAutospacing="0"/>
              <w:textAlignment w:val="auto"/>
              <w:rPr>
                <w:rFonts w:ascii="Times New Roman" w:eastAsia="宋体" w:hAnsi="Times New Roman" w:cs="Times New Roman"/>
                <w:kern w:val="2"/>
                <w:szCs w:val="21"/>
              </w:rPr>
            </w:pPr>
          </w:p>
        </w:tc>
        <w:tc>
          <w:tcPr>
            <w:tcW w:w="1363" w:type="dxa"/>
            <w:gridSpan w:val="3"/>
            <w:tcMar>
              <w:top w:w="19" w:type="dxa"/>
              <w:left w:w="19" w:type="dxa"/>
              <w:bottom w:w="0" w:type="dxa"/>
              <w:right w:w="19" w:type="dxa"/>
            </w:tcMar>
            <w:vAlign w:val="center"/>
          </w:tcPr>
          <w:p w14:paraId="52241D9A" w14:textId="77777777" w:rsidR="008B3E37" w:rsidRDefault="008B3E37" w:rsidP="0067114D">
            <w:pPr>
              <w:jc w:val="center"/>
              <w:rPr>
                <w:sz w:val="18"/>
              </w:rPr>
            </w:pPr>
          </w:p>
        </w:tc>
        <w:tc>
          <w:tcPr>
            <w:tcW w:w="843" w:type="dxa"/>
            <w:gridSpan w:val="2"/>
            <w:tcMar>
              <w:top w:w="19" w:type="dxa"/>
              <w:left w:w="19" w:type="dxa"/>
              <w:bottom w:w="0" w:type="dxa"/>
              <w:right w:w="19" w:type="dxa"/>
            </w:tcMar>
            <w:vAlign w:val="center"/>
          </w:tcPr>
          <w:p w14:paraId="4E908CE3" w14:textId="77777777" w:rsidR="008B3E37" w:rsidRDefault="008B3E37" w:rsidP="0067114D">
            <w:pPr>
              <w:jc w:val="center"/>
              <w:rPr>
                <w:sz w:val="15"/>
              </w:rPr>
            </w:pPr>
          </w:p>
        </w:tc>
        <w:tc>
          <w:tcPr>
            <w:tcW w:w="585" w:type="dxa"/>
            <w:gridSpan w:val="2"/>
            <w:tcMar>
              <w:top w:w="19" w:type="dxa"/>
              <w:left w:w="19" w:type="dxa"/>
              <w:bottom w:w="0" w:type="dxa"/>
              <w:right w:w="19" w:type="dxa"/>
            </w:tcMar>
            <w:vAlign w:val="center"/>
          </w:tcPr>
          <w:p w14:paraId="1A79C88B"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4D0F3B6F" w14:textId="77777777" w:rsidR="008B3E37" w:rsidRDefault="008B3E37" w:rsidP="0067114D">
            <w:pPr>
              <w:jc w:val="center"/>
              <w:rPr>
                <w:sz w:val="18"/>
              </w:rPr>
            </w:pPr>
          </w:p>
        </w:tc>
        <w:tc>
          <w:tcPr>
            <w:tcW w:w="646" w:type="dxa"/>
            <w:tcMar>
              <w:top w:w="19" w:type="dxa"/>
              <w:left w:w="19" w:type="dxa"/>
              <w:bottom w:w="0" w:type="dxa"/>
              <w:right w:w="19" w:type="dxa"/>
            </w:tcMar>
            <w:vAlign w:val="center"/>
          </w:tcPr>
          <w:p w14:paraId="5C680157"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1D0855A7" w14:textId="77777777" w:rsidR="008B3E37" w:rsidRDefault="008B3E37" w:rsidP="0067114D">
            <w:pPr>
              <w:jc w:val="center"/>
              <w:rPr>
                <w:sz w:val="18"/>
              </w:rPr>
            </w:pPr>
          </w:p>
        </w:tc>
        <w:tc>
          <w:tcPr>
            <w:tcW w:w="567" w:type="dxa"/>
            <w:tcMar>
              <w:top w:w="19" w:type="dxa"/>
              <w:left w:w="19" w:type="dxa"/>
              <w:bottom w:w="0" w:type="dxa"/>
              <w:right w:w="19" w:type="dxa"/>
            </w:tcMar>
            <w:vAlign w:val="center"/>
          </w:tcPr>
          <w:p w14:paraId="63CAA27C" w14:textId="77777777" w:rsidR="008B3E37" w:rsidRDefault="008B3E37" w:rsidP="0067114D">
            <w:pPr>
              <w:jc w:val="center"/>
              <w:rPr>
                <w:sz w:val="18"/>
              </w:rPr>
            </w:pPr>
          </w:p>
        </w:tc>
        <w:tc>
          <w:tcPr>
            <w:tcW w:w="540" w:type="dxa"/>
            <w:tcMar>
              <w:top w:w="19" w:type="dxa"/>
              <w:left w:w="19" w:type="dxa"/>
              <w:bottom w:w="0" w:type="dxa"/>
              <w:right w:w="19" w:type="dxa"/>
            </w:tcMar>
            <w:vAlign w:val="center"/>
          </w:tcPr>
          <w:p w14:paraId="6FC85F70" w14:textId="77777777" w:rsidR="008B3E37" w:rsidRDefault="008B3E37" w:rsidP="0067114D">
            <w:pPr>
              <w:jc w:val="center"/>
            </w:pPr>
          </w:p>
        </w:tc>
      </w:tr>
      <w:tr w:rsidR="008B3E37" w14:paraId="62E23686" w14:textId="77777777" w:rsidTr="0067114D">
        <w:trPr>
          <w:trHeight w:hRule="exact" w:val="340"/>
          <w:jc w:val="center"/>
        </w:trPr>
        <w:tc>
          <w:tcPr>
            <w:tcW w:w="347" w:type="dxa"/>
            <w:noWrap/>
            <w:tcMar>
              <w:top w:w="19" w:type="dxa"/>
              <w:left w:w="19" w:type="dxa"/>
              <w:bottom w:w="0" w:type="dxa"/>
              <w:right w:w="19" w:type="dxa"/>
            </w:tcMar>
            <w:vAlign w:val="center"/>
          </w:tcPr>
          <w:p w14:paraId="710CDF44" w14:textId="77777777" w:rsidR="008B3E37" w:rsidRDefault="008B3E37" w:rsidP="0067114D">
            <w:pPr>
              <w:jc w:val="center"/>
              <w:rPr>
                <w:rFonts w:ascii="宋体" w:hAnsi="宋体" w:cs="Arial Unicode MS"/>
                <w:sz w:val="24"/>
              </w:rPr>
            </w:pPr>
          </w:p>
        </w:tc>
        <w:tc>
          <w:tcPr>
            <w:tcW w:w="932" w:type="dxa"/>
            <w:gridSpan w:val="2"/>
            <w:tcMar>
              <w:top w:w="19" w:type="dxa"/>
              <w:left w:w="19" w:type="dxa"/>
              <w:bottom w:w="0" w:type="dxa"/>
              <w:right w:w="19" w:type="dxa"/>
            </w:tcMar>
            <w:vAlign w:val="center"/>
          </w:tcPr>
          <w:p w14:paraId="15DE2D04" w14:textId="77777777" w:rsidR="008B3E37" w:rsidRDefault="008B3E37" w:rsidP="0067114D">
            <w:pPr>
              <w:jc w:val="center"/>
            </w:pPr>
          </w:p>
        </w:tc>
        <w:tc>
          <w:tcPr>
            <w:tcW w:w="1189" w:type="dxa"/>
            <w:gridSpan w:val="2"/>
            <w:tcMar>
              <w:top w:w="19" w:type="dxa"/>
              <w:left w:w="19" w:type="dxa"/>
              <w:bottom w:w="0" w:type="dxa"/>
              <w:right w:w="19" w:type="dxa"/>
            </w:tcMar>
            <w:vAlign w:val="center"/>
          </w:tcPr>
          <w:p w14:paraId="0771A8EE" w14:textId="77777777" w:rsidR="008B3E37" w:rsidRDefault="008B3E37" w:rsidP="0067114D">
            <w:pPr>
              <w:jc w:val="center"/>
            </w:pPr>
          </w:p>
        </w:tc>
        <w:tc>
          <w:tcPr>
            <w:tcW w:w="655" w:type="dxa"/>
            <w:tcMar>
              <w:top w:w="19" w:type="dxa"/>
              <w:left w:w="19" w:type="dxa"/>
              <w:bottom w:w="0" w:type="dxa"/>
              <w:right w:w="19" w:type="dxa"/>
            </w:tcMar>
            <w:vAlign w:val="center"/>
          </w:tcPr>
          <w:p w14:paraId="2E6A67F6" w14:textId="77777777" w:rsidR="008B3E37" w:rsidRDefault="008B3E37" w:rsidP="0067114D">
            <w:pPr>
              <w:jc w:val="center"/>
            </w:pPr>
          </w:p>
        </w:tc>
        <w:tc>
          <w:tcPr>
            <w:tcW w:w="676" w:type="dxa"/>
            <w:gridSpan w:val="2"/>
            <w:tcMar>
              <w:top w:w="19" w:type="dxa"/>
              <w:left w:w="19" w:type="dxa"/>
              <w:bottom w:w="0" w:type="dxa"/>
              <w:right w:w="19" w:type="dxa"/>
            </w:tcMar>
            <w:vAlign w:val="center"/>
          </w:tcPr>
          <w:p w14:paraId="4323165E" w14:textId="77777777" w:rsidR="008B3E37" w:rsidRDefault="008B3E37" w:rsidP="0067114D">
            <w:pPr>
              <w:jc w:val="center"/>
            </w:pPr>
          </w:p>
        </w:tc>
        <w:tc>
          <w:tcPr>
            <w:tcW w:w="636" w:type="dxa"/>
            <w:tcMar>
              <w:top w:w="19" w:type="dxa"/>
              <w:left w:w="19" w:type="dxa"/>
              <w:bottom w:w="0" w:type="dxa"/>
              <w:right w:w="19" w:type="dxa"/>
            </w:tcMar>
            <w:vAlign w:val="center"/>
          </w:tcPr>
          <w:p w14:paraId="341DF15C" w14:textId="77777777" w:rsidR="008B3E37" w:rsidRDefault="008B3E37" w:rsidP="0067114D">
            <w:pPr>
              <w:jc w:val="center"/>
            </w:pPr>
          </w:p>
        </w:tc>
        <w:tc>
          <w:tcPr>
            <w:tcW w:w="624" w:type="dxa"/>
            <w:gridSpan w:val="2"/>
            <w:tcMar>
              <w:top w:w="19" w:type="dxa"/>
              <w:left w:w="19" w:type="dxa"/>
              <w:bottom w:w="0" w:type="dxa"/>
              <w:right w:w="19" w:type="dxa"/>
            </w:tcMar>
            <w:vAlign w:val="center"/>
          </w:tcPr>
          <w:p w14:paraId="7BC12EC2" w14:textId="77777777" w:rsidR="008B3E37" w:rsidRDefault="008B3E37" w:rsidP="0067114D">
            <w:pPr>
              <w:jc w:val="center"/>
            </w:pPr>
          </w:p>
        </w:tc>
        <w:tc>
          <w:tcPr>
            <w:tcW w:w="688" w:type="dxa"/>
            <w:gridSpan w:val="2"/>
            <w:tcMar>
              <w:top w:w="19" w:type="dxa"/>
              <w:left w:w="19" w:type="dxa"/>
              <w:bottom w:w="0" w:type="dxa"/>
              <w:right w:w="19" w:type="dxa"/>
            </w:tcMar>
            <w:vAlign w:val="center"/>
          </w:tcPr>
          <w:p w14:paraId="3D2BCE99" w14:textId="77777777" w:rsidR="008B3E37" w:rsidRDefault="008B3E37" w:rsidP="0067114D">
            <w:pPr>
              <w:pStyle w:val="xl24"/>
              <w:widowControl w:val="0"/>
              <w:pBdr>
                <w:bottom w:val="none" w:sz="0" w:space="0" w:color="auto"/>
                <w:right w:val="none" w:sz="0" w:space="0" w:color="auto"/>
              </w:pBdr>
              <w:spacing w:before="0" w:beforeAutospacing="0" w:after="0" w:afterAutospacing="0"/>
              <w:textAlignment w:val="auto"/>
              <w:rPr>
                <w:rFonts w:eastAsia="宋体"/>
                <w:kern w:val="2"/>
              </w:rPr>
            </w:pPr>
          </w:p>
        </w:tc>
        <w:tc>
          <w:tcPr>
            <w:tcW w:w="655" w:type="dxa"/>
            <w:gridSpan w:val="3"/>
            <w:tcMar>
              <w:top w:w="19" w:type="dxa"/>
              <w:left w:w="19" w:type="dxa"/>
              <w:bottom w:w="0" w:type="dxa"/>
              <w:right w:w="19" w:type="dxa"/>
            </w:tcMar>
            <w:vAlign w:val="center"/>
          </w:tcPr>
          <w:p w14:paraId="54A1A2D1" w14:textId="77777777" w:rsidR="008B3E37" w:rsidRDefault="008B3E37" w:rsidP="0067114D">
            <w:pPr>
              <w:jc w:val="center"/>
            </w:pPr>
          </w:p>
        </w:tc>
        <w:tc>
          <w:tcPr>
            <w:tcW w:w="1537" w:type="dxa"/>
            <w:gridSpan w:val="2"/>
            <w:tcMar>
              <w:top w:w="19" w:type="dxa"/>
              <w:left w:w="19" w:type="dxa"/>
              <w:bottom w:w="0" w:type="dxa"/>
              <w:right w:w="19" w:type="dxa"/>
            </w:tcMar>
            <w:vAlign w:val="center"/>
          </w:tcPr>
          <w:p w14:paraId="57F00098" w14:textId="77777777" w:rsidR="008B3E37" w:rsidRDefault="008B3E37" w:rsidP="0067114D">
            <w:pPr>
              <w:jc w:val="center"/>
            </w:pPr>
          </w:p>
        </w:tc>
        <w:tc>
          <w:tcPr>
            <w:tcW w:w="720" w:type="dxa"/>
            <w:gridSpan w:val="2"/>
            <w:tcMar>
              <w:top w:w="19" w:type="dxa"/>
              <w:left w:w="19" w:type="dxa"/>
              <w:bottom w:w="0" w:type="dxa"/>
              <w:right w:w="19" w:type="dxa"/>
            </w:tcMar>
            <w:vAlign w:val="center"/>
          </w:tcPr>
          <w:p w14:paraId="2D53AACD" w14:textId="77777777" w:rsidR="008B3E37" w:rsidRDefault="008B3E37" w:rsidP="0067114D">
            <w:pPr>
              <w:jc w:val="center"/>
            </w:pPr>
          </w:p>
        </w:tc>
        <w:tc>
          <w:tcPr>
            <w:tcW w:w="1080" w:type="dxa"/>
            <w:gridSpan w:val="3"/>
            <w:tcMar>
              <w:top w:w="19" w:type="dxa"/>
              <w:left w:w="19" w:type="dxa"/>
              <w:bottom w:w="0" w:type="dxa"/>
              <w:right w:w="19" w:type="dxa"/>
            </w:tcMar>
            <w:vAlign w:val="center"/>
          </w:tcPr>
          <w:p w14:paraId="7DCC3D4E" w14:textId="77777777" w:rsidR="008B3E37" w:rsidRDefault="008B3E37" w:rsidP="0067114D">
            <w:pPr>
              <w:jc w:val="center"/>
            </w:pPr>
          </w:p>
        </w:tc>
        <w:tc>
          <w:tcPr>
            <w:tcW w:w="1363" w:type="dxa"/>
            <w:gridSpan w:val="3"/>
            <w:tcMar>
              <w:top w:w="19" w:type="dxa"/>
              <w:left w:w="19" w:type="dxa"/>
              <w:bottom w:w="0" w:type="dxa"/>
              <w:right w:w="19" w:type="dxa"/>
            </w:tcMar>
            <w:vAlign w:val="center"/>
          </w:tcPr>
          <w:p w14:paraId="1F58DA71" w14:textId="77777777" w:rsidR="008B3E37" w:rsidRDefault="008B3E37" w:rsidP="0067114D">
            <w:pPr>
              <w:jc w:val="center"/>
            </w:pPr>
          </w:p>
        </w:tc>
        <w:tc>
          <w:tcPr>
            <w:tcW w:w="843" w:type="dxa"/>
            <w:gridSpan w:val="2"/>
            <w:tcMar>
              <w:top w:w="19" w:type="dxa"/>
              <w:left w:w="19" w:type="dxa"/>
              <w:bottom w:w="0" w:type="dxa"/>
              <w:right w:w="19" w:type="dxa"/>
            </w:tcMar>
            <w:vAlign w:val="center"/>
          </w:tcPr>
          <w:p w14:paraId="2EC0D354"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367812C9" w14:textId="77777777" w:rsidR="008B3E37" w:rsidRDefault="008B3E37" w:rsidP="0067114D">
            <w:pPr>
              <w:jc w:val="center"/>
            </w:pPr>
          </w:p>
        </w:tc>
        <w:tc>
          <w:tcPr>
            <w:tcW w:w="540" w:type="dxa"/>
            <w:tcMar>
              <w:top w:w="19" w:type="dxa"/>
              <w:left w:w="19" w:type="dxa"/>
              <w:bottom w:w="0" w:type="dxa"/>
              <w:right w:w="19" w:type="dxa"/>
            </w:tcMar>
            <w:vAlign w:val="center"/>
          </w:tcPr>
          <w:p w14:paraId="3775779F" w14:textId="77777777" w:rsidR="008B3E37" w:rsidRDefault="008B3E37" w:rsidP="0067114D">
            <w:pPr>
              <w:jc w:val="center"/>
            </w:pPr>
          </w:p>
        </w:tc>
        <w:tc>
          <w:tcPr>
            <w:tcW w:w="646" w:type="dxa"/>
            <w:tcMar>
              <w:top w:w="19" w:type="dxa"/>
              <w:left w:w="19" w:type="dxa"/>
              <w:bottom w:w="0" w:type="dxa"/>
              <w:right w:w="19" w:type="dxa"/>
            </w:tcMar>
            <w:vAlign w:val="center"/>
          </w:tcPr>
          <w:p w14:paraId="307AD6FE" w14:textId="77777777" w:rsidR="008B3E37" w:rsidRDefault="008B3E37" w:rsidP="0067114D">
            <w:pPr>
              <w:jc w:val="center"/>
            </w:pPr>
          </w:p>
        </w:tc>
        <w:tc>
          <w:tcPr>
            <w:tcW w:w="567" w:type="dxa"/>
            <w:tcMar>
              <w:top w:w="19" w:type="dxa"/>
              <w:left w:w="19" w:type="dxa"/>
              <w:bottom w:w="0" w:type="dxa"/>
              <w:right w:w="19" w:type="dxa"/>
            </w:tcMar>
            <w:vAlign w:val="center"/>
          </w:tcPr>
          <w:p w14:paraId="7396AC02" w14:textId="77777777" w:rsidR="008B3E37" w:rsidRDefault="008B3E37" w:rsidP="0067114D">
            <w:pPr>
              <w:jc w:val="center"/>
            </w:pPr>
          </w:p>
        </w:tc>
        <w:tc>
          <w:tcPr>
            <w:tcW w:w="567" w:type="dxa"/>
            <w:tcMar>
              <w:top w:w="19" w:type="dxa"/>
              <w:left w:w="19" w:type="dxa"/>
              <w:bottom w:w="0" w:type="dxa"/>
              <w:right w:w="19" w:type="dxa"/>
            </w:tcMar>
            <w:vAlign w:val="center"/>
          </w:tcPr>
          <w:p w14:paraId="7651AB7B" w14:textId="77777777" w:rsidR="008B3E37" w:rsidRDefault="008B3E37" w:rsidP="0067114D">
            <w:pPr>
              <w:jc w:val="center"/>
            </w:pPr>
          </w:p>
        </w:tc>
        <w:tc>
          <w:tcPr>
            <w:tcW w:w="540" w:type="dxa"/>
            <w:tcMar>
              <w:top w:w="19" w:type="dxa"/>
              <w:left w:w="19" w:type="dxa"/>
              <w:bottom w:w="0" w:type="dxa"/>
              <w:right w:w="19" w:type="dxa"/>
            </w:tcMar>
            <w:vAlign w:val="center"/>
          </w:tcPr>
          <w:p w14:paraId="362C771C" w14:textId="77777777" w:rsidR="008B3E37" w:rsidRDefault="008B3E37" w:rsidP="0067114D">
            <w:pPr>
              <w:jc w:val="center"/>
            </w:pPr>
          </w:p>
        </w:tc>
      </w:tr>
      <w:tr w:rsidR="008B3E37" w14:paraId="0D250C2D" w14:textId="77777777" w:rsidTr="0067114D">
        <w:trPr>
          <w:trHeight w:hRule="exact" w:val="340"/>
          <w:jc w:val="center"/>
        </w:trPr>
        <w:tc>
          <w:tcPr>
            <w:tcW w:w="347" w:type="dxa"/>
            <w:noWrap/>
            <w:tcMar>
              <w:top w:w="19" w:type="dxa"/>
              <w:left w:w="19" w:type="dxa"/>
              <w:bottom w:w="0" w:type="dxa"/>
              <w:right w:w="19" w:type="dxa"/>
            </w:tcMar>
            <w:vAlign w:val="center"/>
          </w:tcPr>
          <w:p w14:paraId="1B52AC37" w14:textId="77777777" w:rsidR="008B3E37" w:rsidRDefault="008B3E37" w:rsidP="0067114D">
            <w:pPr>
              <w:jc w:val="center"/>
              <w:rPr>
                <w:rFonts w:ascii="宋体" w:hAnsi="宋体" w:cs="Arial Unicode MS"/>
                <w:sz w:val="24"/>
              </w:rPr>
            </w:pPr>
          </w:p>
        </w:tc>
        <w:tc>
          <w:tcPr>
            <w:tcW w:w="932" w:type="dxa"/>
            <w:gridSpan w:val="2"/>
            <w:tcMar>
              <w:top w:w="19" w:type="dxa"/>
              <w:left w:w="19" w:type="dxa"/>
              <w:bottom w:w="0" w:type="dxa"/>
              <w:right w:w="19" w:type="dxa"/>
            </w:tcMar>
            <w:vAlign w:val="center"/>
          </w:tcPr>
          <w:p w14:paraId="4DA58548" w14:textId="77777777" w:rsidR="008B3E37" w:rsidRDefault="008B3E37" w:rsidP="0067114D">
            <w:pPr>
              <w:jc w:val="center"/>
            </w:pPr>
          </w:p>
        </w:tc>
        <w:tc>
          <w:tcPr>
            <w:tcW w:w="1189" w:type="dxa"/>
            <w:gridSpan w:val="2"/>
            <w:tcMar>
              <w:top w:w="19" w:type="dxa"/>
              <w:left w:w="19" w:type="dxa"/>
              <w:bottom w:w="0" w:type="dxa"/>
              <w:right w:w="19" w:type="dxa"/>
            </w:tcMar>
            <w:vAlign w:val="center"/>
          </w:tcPr>
          <w:p w14:paraId="61F70A0C" w14:textId="77777777" w:rsidR="008B3E37" w:rsidRDefault="008B3E37" w:rsidP="0067114D">
            <w:pPr>
              <w:jc w:val="center"/>
            </w:pPr>
          </w:p>
        </w:tc>
        <w:tc>
          <w:tcPr>
            <w:tcW w:w="655" w:type="dxa"/>
            <w:tcMar>
              <w:top w:w="19" w:type="dxa"/>
              <w:left w:w="19" w:type="dxa"/>
              <w:bottom w:w="0" w:type="dxa"/>
              <w:right w:w="19" w:type="dxa"/>
            </w:tcMar>
            <w:vAlign w:val="center"/>
          </w:tcPr>
          <w:p w14:paraId="5D4967F7" w14:textId="77777777" w:rsidR="008B3E37" w:rsidRDefault="008B3E37" w:rsidP="0067114D">
            <w:pPr>
              <w:jc w:val="center"/>
            </w:pPr>
          </w:p>
        </w:tc>
        <w:tc>
          <w:tcPr>
            <w:tcW w:w="676" w:type="dxa"/>
            <w:gridSpan w:val="2"/>
            <w:tcMar>
              <w:top w:w="19" w:type="dxa"/>
              <w:left w:w="19" w:type="dxa"/>
              <w:bottom w:w="0" w:type="dxa"/>
              <w:right w:w="19" w:type="dxa"/>
            </w:tcMar>
            <w:vAlign w:val="center"/>
          </w:tcPr>
          <w:p w14:paraId="6426675D" w14:textId="77777777" w:rsidR="008B3E37" w:rsidRDefault="008B3E37" w:rsidP="0067114D">
            <w:pPr>
              <w:jc w:val="center"/>
            </w:pPr>
          </w:p>
        </w:tc>
        <w:tc>
          <w:tcPr>
            <w:tcW w:w="636" w:type="dxa"/>
            <w:tcMar>
              <w:top w:w="19" w:type="dxa"/>
              <w:left w:w="19" w:type="dxa"/>
              <w:bottom w:w="0" w:type="dxa"/>
              <w:right w:w="19" w:type="dxa"/>
            </w:tcMar>
            <w:vAlign w:val="center"/>
          </w:tcPr>
          <w:p w14:paraId="3058458F" w14:textId="77777777" w:rsidR="008B3E37" w:rsidRDefault="008B3E37" w:rsidP="0067114D">
            <w:pPr>
              <w:jc w:val="center"/>
            </w:pPr>
          </w:p>
        </w:tc>
        <w:tc>
          <w:tcPr>
            <w:tcW w:w="624" w:type="dxa"/>
            <w:gridSpan w:val="2"/>
            <w:tcMar>
              <w:top w:w="19" w:type="dxa"/>
              <w:left w:w="19" w:type="dxa"/>
              <w:bottom w:w="0" w:type="dxa"/>
              <w:right w:w="19" w:type="dxa"/>
            </w:tcMar>
            <w:vAlign w:val="center"/>
          </w:tcPr>
          <w:p w14:paraId="45715292" w14:textId="77777777" w:rsidR="008B3E37" w:rsidRDefault="008B3E37" w:rsidP="0067114D">
            <w:pPr>
              <w:jc w:val="center"/>
            </w:pPr>
          </w:p>
        </w:tc>
        <w:tc>
          <w:tcPr>
            <w:tcW w:w="688" w:type="dxa"/>
            <w:gridSpan w:val="2"/>
            <w:tcMar>
              <w:top w:w="19" w:type="dxa"/>
              <w:left w:w="19" w:type="dxa"/>
              <w:bottom w:w="0" w:type="dxa"/>
              <w:right w:w="19" w:type="dxa"/>
            </w:tcMar>
            <w:vAlign w:val="center"/>
          </w:tcPr>
          <w:p w14:paraId="277979CA" w14:textId="77777777" w:rsidR="008B3E37" w:rsidRDefault="008B3E37" w:rsidP="0067114D">
            <w:pPr>
              <w:pStyle w:val="xl24"/>
              <w:widowControl w:val="0"/>
              <w:pBdr>
                <w:bottom w:val="none" w:sz="0" w:space="0" w:color="auto"/>
                <w:right w:val="none" w:sz="0" w:space="0" w:color="auto"/>
              </w:pBdr>
              <w:spacing w:before="0" w:beforeAutospacing="0" w:after="0" w:afterAutospacing="0"/>
              <w:textAlignment w:val="auto"/>
              <w:rPr>
                <w:rFonts w:eastAsia="宋体"/>
                <w:kern w:val="2"/>
              </w:rPr>
            </w:pPr>
          </w:p>
        </w:tc>
        <w:tc>
          <w:tcPr>
            <w:tcW w:w="655" w:type="dxa"/>
            <w:gridSpan w:val="3"/>
            <w:tcMar>
              <w:top w:w="19" w:type="dxa"/>
              <w:left w:w="19" w:type="dxa"/>
              <w:bottom w:w="0" w:type="dxa"/>
              <w:right w:w="19" w:type="dxa"/>
            </w:tcMar>
            <w:vAlign w:val="center"/>
          </w:tcPr>
          <w:p w14:paraId="7A42108C" w14:textId="77777777" w:rsidR="008B3E37" w:rsidRDefault="008B3E37" w:rsidP="0067114D">
            <w:pPr>
              <w:jc w:val="center"/>
            </w:pPr>
          </w:p>
        </w:tc>
        <w:tc>
          <w:tcPr>
            <w:tcW w:w="1537" w:type="dxa"/>
            <w:gridSpan w:val="2"/>
            <w:tcMar>
              <w:top w:w="19" w:type="dxa"/>
              <w:left w:w="19" w:type="dxa"/>
              <w:bottom w:w="0" w:type="dxa"/>
              <w:right w:w="19" w:type="dxa"/>
            </w:tcMar>
            <w:vAlign w:val="center"/>
          </w:tcPr>
          <w:p w14:paraId="5381C6B7" w14:textId="77777777" w:rsidR="008B3E37" w:rsidRDefault="008B3E37" w:rsidP="0067114D">
            <w:pPr>
              <w:jc w:val="center"/>
            </w:pPr>
          </w:p>
        </w:tc>
        <w:tc>
          <w:tcPr>
            <w:tcW w:w="720" w:type="dxa"/>
            <w:gridSpan w:val="2"/>
            <w:tcMar>
              <w:top w:w="19" w:type="dxa"/>
              <w:left w:w="19" w:type="dxa"/>
              <w:bottom w:w="0" w:type="dxa"/>
              <w:right w:w="19" w:type="dxa"/>
            </w:tcMar>
            <w:vAlign w:val="center"/>
          </w:tcPr>
          <w:p w14:paraId="34B13E10" w14:textId="77777777" w:rsidR="008B3E37" w:rsidRDefault="008B3E37" w:rsidP="0067114D">
            <w:pPr>
              <w:jc w:val="center"/>
            </w:pPr>
          </w:p>
        </w:tc>
        <w:tc>
          <w:tcPr>
            <w:tcW w:w="1080" w:type="dxa"/>
            <w:gridSpan w:val="3"/>
            <w:tcMar>
              <w:top w:w="19" w:type="dxa"/>
              <w:left w:w="19" w:type="dxa"/>
              <w:bottom w:w="0" w:type="dxa"/>
              <w:right w:w="19" w:type="dxa"/>
            </w:tcMar>
            <w:vAlign w:val="center"/>
          </w:tcPr>
          <w:p w14:paraId="0EA6AEA7" w14:textId="77777777" w:rsidR="008B3E37" w:rsidRDefault="008B3E37" w:rsidP="0067114D">
            <w:pPr>
              <w:jc w:val="center"/>
            </w:pPr>
          </w:p>
        </w:tc>
        <w:tc>
          <w:tcPr>
            <w:tcW w:w="1363" w:type="dxa"/>
            <w:gridSpan w:val="3"/>
            <w:tcMar>
              <w:top w:w="19" w:type="dxa"/>
              <w:left w:w="19" w:type="dxa"/>
              <w:bottom w:w="0" w:type="dxa"/>
              <w:right w:w="19" w:type="dxa"/>
            </w:tcMar>
            <w:vAlign w:val="center"/>
          </w:tcPr>
          <w:p w14:paraId="2B86F10B" w14:textId="77777777" w:rsidR="008B3E37" w:rsidRDefault="008B3E37" w:rsidP="0067114D">
            <w:pPr>
              <w:jc w:val="center"/>
            </w:pPr>
          </w:p>
        </w:tc>
        <w:tc>
          <w:tcPr>
            <w:tcW w:w="843" w:type="dxa"/>
            <w:gridSpan w:val="2"/>
            <w:tcMar>
              <w:top w:w="19" w:type="dxa"/>
              <w:left w:w="19" w:type="dxa"/>
              <w:bottom w:w="0" w:type="dxa"/>
              <w:right w:w="19" w:type="dxa"/>
            </w:tcMar>
            <w:vAlign w:val="center"/>
          </w:tcPr>
          <w:p w14:paraId="72DA0B8F"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31FA619D" w14:textId="77777777" w:rsidR="008B3E37" w:rsidRDefault="008B3E37" w:rsidP="0067114D">
            <w:pPr>
              <w:jc w:val="center"/>
            </w:pPr>
          </w:p>
        </w:tc>
        <w:tc>
          <w:tcPr>
            <w:tcW w:w="540" w:type="dxa"/>
            <w:tcMar>
              <w:top w:w="19" w:type="dxa"/>
              <w:left w:w="19" w:type="dxa"/>
              <w:bottom w:w="0" w:type="dxa"/>
              <w:right w:w="19" w:type="dxa"/>
            </w:tcMar>
            <w:vAlign w:val="center"/>
          </w:tcPr>
          <w:p w14:paraId="6D7F96D4" w14:textId="77777777" w:rsidR="008B3E37" w:rsidRDefault="008B3E37" w:rsidP="0067114D">
            <w:pPr>
              <w:jc w:val="center"/>
            </w:pPr>
          </w:p>
        </w:tc>
        <w:tc>
          <w:tcPr>
            <w:tcW w:w="646" w:type="dxa"/>
            <w:tcMar>
              <w:top w:w="19" w:type="dxa"/>
              <w:left w:w="19" w:type="dxa"/>
              <w:bottom w:w="0" w:type="dxa"/>
              <w:right w:w="19" w:type="dxa"/>
            </w:tcMar>
            <w:vAlign w:val="center"/>
          </w:tcPr>
          <w:p w14:paraId="52CA3834" w14:textId="77777777" w:rsidR="008B3E37" w:rsidRDefault="008B3E37" w:rsidP="0067114D">
            <w:pPr>
              <w:jc w:val="center"/>
            </w:pPr>
          </w:p>
        </w:tc>
        <w:tc>
          <w:tcPr>
            <w:tcW w:w="567" w:type="dxa"/>
            <w:tcMar>
              <w:top w:w="19" w:type="dxa"/>
              <w:left w:w="19" w:type="dxa"/>
              <w:bottom w:w="0" w:type="dxa"/>
              <w:right w:w="19" w:type="dxa"/>
            </w:tcMar>
            <w:vAlign w:val="center"/>
          </w:tcPr>
          <w:p w14:paraId="32DB0007" w14:textId="77777777" w:rsidR="008B3E37" w:rsidRDefault="008B3E37" w:rsidP="0067114D">
            <w:pPr>
              <w:jc w:val="center"/>
            </w:pPr>
          </w:p>
        </w:tc>
        <w:tc>
          <w:tcPr>
            <w:tcW w:w="567" w:type="dxa"/>
            <w:tcMar>
              <w:top w:w="19" w:type="dxa"/>
              <w:left w:w="19" w:type="dxa"/>
              <w:bottom w:w="0" w:type="dxa"/>
              <w:right w:w="19" w:type="dxa"/>
            </w:tcMar>
            <w:vAlign w:val="center"/>
          </w:tcPr>
          <w:p w14:paraId="169CDDEB" w14:textId="77777777" w:rsidR="008B3E37" w:rsidRDefault="008B3E37" w:rsidP="0067114D">
            <w:pPr>
              <w:jc w:val="center"/>
            </w:pPr>
          </w:p>
        </w:tc>
        <w:tc>
          <w:tcPr>
            <w:tcW w:w="540" w:type="dxa"/>
            <w:tcMar>
              <w:top w:w="19" w:type="dxa"/>
              <w:left w:w="19" w:type="dxa"/>
              <w:bottom w:w="0" w:type="dxa"/>
              <w:right w:w="19" w:type="dxa"/>
            </w:tcMar>
            <w:vAlign w:val="center"/>
          </w:tcPr>
          <w:p w14:paraId="1AFA3DE4" w14:textId="77777777" w:rsidR="008B3E37" w:rsidRDefault="008B3E37" w:rsidP="0067114D">
            <w:pPr>
              <w:jc w:val="center"/>
            </w:pPr>
          </w:p>
        </w:tc>
      </w:tr>
      <w:tr w:rsidR="008B3E37" w14:paraId="7257FB36" w14:textId="77777777" w:rsidTr="0067114D">
        <w:trPr>
          <w:trHeight w:hRule="exact" w:val="340"/>
          <w:jc w:val="center"/>
        </w:trPr>
        <w:tc>
          <w:tcPr>
            <w:tcW w:w="347" w:type="dxa"/>
            <w:noWrap/>
            <w:tcMar>
              <w:top w:w="19" w:type="dxa"/>
              <w:left w:w="19" w:type="dxa"/>
              <w:bottom w:w="0" w:type="dxa"/>
              <w:right w:w="19" w:type="dxa"/>
            </w:tcMar>
            <w:vAlign w:val="center"/>
          </w:tcPr>
          <w:p w14:paraId="5FABB79C" w14:textId="77777777" w:rsidR="008B3E37" w:rsidRDefault="008B3E37" w:rsidP="0067114D">
            <w:pPr>
              <w:jc w:val="center"/>
              <w:rPr>
                <w:rFonts w:ascii="宋体" w:hAnsi="宋体"/>
              </w:rPr>
            </w:pPr>
          </w:p>
        </w:tc>
        <w:tc>
          <w:tcPr>
            <w:tcW w:w="932" w:type="dxa"/>
            <w:gridSpan w:val="2"/>
            <w:tcMar>
              <w:top w:w="19" w:type="dxa"/>
              <w:left w:w="19" w:type="dxa"/>
              <w:bottom w:w="0" w:type="dxa"/>
              <w:right w:w="19" w:type="dxa"/>
            </w:tcMar>
            <w:vAlign w:val="center"/>
          </w:tcPr>
          <w:p w14:paraId="59AFC279" w14:textId="77777777" w:rsidR="008B3E37" w:rsidRDefault="008B3E37" w:rsidP="0067114D">
            <w:pPr>
              <w:jc w:val="center"/>
            </w:pPr>
          </w:p>
        </w:tc>
        <w:tc>
          <w:tcPr>
            <w:tcW w:w="1189" w:type="dxa"/>
            <w:gridSpan w:val="2"/>
            <w:tcMar>
              <w:top w:w="19" w:type="dxa"/>
              <w:left w:w="19" w:type="dxa"/>
              <w:bottom w:w="0" w:type="dxa"/>
              <w:right w:w="19" w:type="dxa"/>
            </w:tcMar>
            <w:vAlign w:val="center"/>
          </w:tcPr>
          <w:p w14:paraId="46C47DE3" w14:textId="77777777" w:rsidR="008B3E37" w:rsidRDefault="008B3E37" w:rsidP="0067114D">
            <w:pPr>
              <w:jc w:val="center"/>
            </w:pPr>
          </w:p>
        </w:tc>
        <w:tc>
          <w:tcPr>
            <w:tcW w:w="655" w:type="dxa"/>
            <w:tcMar>
              <w:top w:w="19" w:type="dxa"/>
              <w:left w:w="19" w:type="dxa"/>
              <w:bottom w:w="0" w:type="dxa"/>
              <w:right w:w="19" w:type="dxa"/>
            </w:tcMar>
            <w:vAlign w:val="center"/>
          </w:tcPr>
          <w:p w14:paraId="7B1E56D0" w14:textId="77777777" w:rsidR="008B3E37" w:rsidRDefault="008B3E37" w:rsidP="0067114D">
            <w:pPr>
              <w:jc w:val="center"/>
            </w:pPr>
          </w:p>
        </w:tc>
        <w:tc>
          <w:tcPr>
            <w:tcW w:w="676" w:type="dxa"/>
            <w:gridSpan w:val="2"/>
            <w:tcMar>
              <w:top w:w="19" w:type="dxa"/>
              <w:left w:w="19" w:type="dxa"/>
              <w:bottom w:w="0" w:type="dxa"/>
              <w:right w:w="19" w:type="dxa"/>
            </w:tcMar>
            <w:vAlign w:val="center"/>
          </w:tcPr>
          <w:p w14:paraId="55F5523C" w14:textId="77777777" w:rsidR="008B3E37" w:rsidRDefault="008B3E37" w:rsidP="0067114D">
            <w:pPr>
              <w:jc w:val="center"/>
            </w:pPr>
          </w:p>
        </w:tc>
        <w:tc>
          <w:tcPr>
            <w:tcW w:w="636" w:type="dxa"/>
            <w:tcMar>
              <w:top w:w="19" w:type="dxa"/>
              <w:left w:w="19" w:type="dxa"/>
              <w:bottom w:w="0" w:type="dxa"/>
              <w:right w:w="19" w:type="dxa"/>
            </w:tcMar>
            <w:vAlign w:val="center"/>
          </w:tcPr>
          <w:p w14:paraId="3F60BE8F" w14:textId="77777777" w:rsidR="008B3E37" w:rsidRDefault="008B3E37" w:rsidP="0067114D">
            <w:pPr>
              <w:jc w:val="center"/>
            </w:pPr>
          </w:p>
        </w:tc>
        <w:tc>
          <w:tcPr>
            <w:tcW w:w="624" w:type="dxa"/>
            <w:gridSpan w:val="2"/>
            <w:tcMar>
              <w:top w:w="19" w:type="dxa"/>
              <w:left w:w="19" w:type="dxa"/>
              <w:bottom w:w="0" w:type="dxa"/>
              <w:right w:w="19" w:type="dxa"/>
            </w:tcMar>
            <w:vAlign w:val="center"/>
          </w:tcPr>
          <w:p w14:paraId="7D7B49F7" w14:textId="77777777" w:rsidR="008B3E37" w:rsidRDefault="008B3E37" w:rsidP="0067114D">
            <w:pPr>
              <w:jc w:val="center"/>
            </w:pPr>
          </w:p>
        </w:tc>
        <w:tc>
          <w:tcPr>
            <w:tcW w:w="688" w:type="dxa"/>
            <w:gridSpan w:val="2"/>
            <w:tcMar>
              <w:top w:w="19" w:type="dxa"/>
              <w:left w:w="19" w:type="dxa"/>
              <w:bottom w:w="0" w:type="dxa"/>
              <w:right w:w="19" w:type="dxa"/>
            </w:tcMar>
            <w:vAlign w:val="center"/>
          </w:tcPr>
          <w:p w14:paraId="7DD176A6" w14:textId="77777777" w:rsidR="008B3E37" w:rsidRDefault="008B3E37" w:rsidP="0067114D">
            <w:pPr>
              <w:jc w:val="center"/>
            </w:pPr>
          </w:p>
        </w:tc>
        <w:tc>
          <w:tcPr>
            <w:tcW w:w="655" w:type="dxa"/>
            <w:gridSpan w:val="3"/>
            <w:tcMar>
              <w:top w:w="19" w:type="dxa"/>
              <w:left w:w="19" w:type="dxa"/>
              <w:bottom w:w="0" w:type="dxa"/>
              <w:right w:w="19" w:type="dxa"/>
            </w:tcMar>
            <w:vAlign w:val="center"/>
          </w:tcPr>
          <w:p w14:paraId="67C1AA20" w14:textId="77777777" w:rsidR="008B3E37" w:rsidRDefault="008B3E37" w:rsidP="0067114D">
            <w:pPr>
              <w:jc w:val="center"/>
            </w:pPr>
          </w:p>
        </w:tc>
        <w:tc>
          <w:tcPr>
            <w:tcW w:w="1537" w:type="dxa"/>
            <w:gridSpan w:val="2"/>
            <w:tcMar>
              <w:top w:w="19" w:type="dxa"/>
              <w:left w:w="19" w:type="dxa"/>
              <w:bottom w:w="0" w:type="dxa"/>
              <w:right w:w="19" w:type="dxa"/>
            </w:tcMar>
            <w:vAlign w:val="center"/>
          </w:tcPr>
          <w:p w14:paraId="0BA87627" w14:textId="77777777" w:rsidR="008B3E37" w:rsidRDefault="008B3E37" w:rsidP="0067114D">
            <w:pPr>
              <w:jc w:val="center"/>
            </w:pPr>
          </w:p>
        </w:tc>
        <w:tc>
          <w:tcPr>
            <w:tcW w:w="720" w:type="dxa"/>
            <w:gridSpan w:val="2"/>
            <w:tcMar>
              <w:top w:w="19" w:type="dxa"/>
              <w:left w:w="19" w:type="dxa"/>
              <w:bottom w:w="0" w:type="dxa"/>
              <w:right w:w="19" w:type="dxa"/>
            </w:tcMar>
            <w:vAlign w:val="center"/>
          </w:tcPr>
          <w:p w14:paraId="58C9788E" w14:textId="77777777" w:rsidR="008B3E37" w:rsidRDefault="008B3E37" w:rsidP="0067114D">
            <w:pPr>
              <w:jc w:val="center"/>
            </w:pPr>
          </w:p>
        </w:tc>
        <w:tc>
          <w:tcPr>
            <w:tcW w:w="1080" w:type="dxa"/>
            <w:gridSpan w:val="3"/>
            <w:tcMar>
              <w:top w:w="19" w:type="dxa"/>
              <w:left w:w="19" w:type="dxa"/>
              <w:bottom w:w="0" w:type="dxa"/>
              <w:right w:w="19" w:type="dxa"/>
            </w:tcMar>
            <w:vAlign w:val="center"/>
          </w:tcPr>
          <w:p w14:paraId="4422B6E1" w14:textId="77777777" w:rsidR="008B3E37" w:rsidRDefault="008B3E37" w:rsidP="0067114D">
            <w:pPr>
              <w:jc w:val="center"/>
            </w:pPr>
          </w:p>
        </w:tc>
        <w:tc>
          <w:tcPr>
            <w:tcW w:w="1363" w:type="dxa"/>
            <w:gridSpan w:val="3"/>
            <w:tcMar>
              <w:top w:w="19" w:type="dxa"/>
              <w:left w:w="19" w:type="dxa"/>
              <w:bottom w:w="0" w:type="dxa"/>
              <w:right w:w="19" w:type="dxa"/>
            </w:tcMar>
            <w:vAlign w:val="center"/>
          </w:tcPr>
          <w:p w14:paraId="02CEA0AC" w14:textId="77777777" w:rsidR="008B3E37" w:rsidRDefault="008B3E37" w:rsidP="0067114D">
            <w:pPr>
              <w:jc w:val="center"/>
            </w:pPr>
          </w:p>
        </w:tc>
        <w:tc>
          <w:tcPr>
            <w:tcW w:w="843" w:type="dxa"/>
            <w:gridSpan w:val="2"/>
            <w:tcMar>
              <w:top w:w="19" w:type="dxa"/>
              <w:left w:w="19" w:type="dxa"/>
              <w:bottom w:w="0" w:type="dxa"/>
              <w:right w:w="19" w:type="dxa"/>
            </w:tcMar>
            <w:vAlign w:val="center"/>
          </w:tcPr>
          <w:p w14:paraId="4BF68C2C"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4C6C5BD6" w14:textId="77777777" w:rsidR="008B3E37" w:rsidRDefault="008B3E37" w:rsidP="0067114D">
            <w:pPr>
              <w:jc w:val="center"/>
            </w:pPr>
          </w:p>
        </w:tc>
        <w:tc>
          <w:tcPr>
            <w:tcW w:w="540" w:type="dxa"/>
            <w:tcMar>
              <w:top w:w="19" w:type="dxa"/>
              <w:left w:w="19" w:type="dxa"/>
              <w:bottom w:w="0" w:type="dxa"/>
              <w:right w:w="19" w:type="dxa"/>
            </w:tcMar>
            <w:vAlign w:val="center"/>
          </w:tcPr>
          <w:p w14:paraId="740C0824" w14:textId="77777777" w:rsidR="008B3E37" w:rsidRDefault="008B3E37" w:rsidP="0067114D">
            <w:pPr>
              <w:jc w:val="center"/>
            </w:pPr>
          </w:p>
        </w:tc>
        <w:tc>
          <w:tcPr>
            <w:tcW w:w="646" w:type="dxa"/>
            <w:tcMar>
              <w:top w:w="19" w:type="dxa"/>
              <w:left w:w="19" w:type="dxa"/>
              <w:bottom w:w="0" w:type="dxa"/>
              <w:right w:w="19" w:type="dxa"/>
            </w:tcMar>
            <w:vAlign w:val="center"/>
          </w:tcPr>
          <w:p w14:paraId="0CA14065" w14:textId="77777777" w:rsidR="008B3E37" w:rsidRDefault="008B3E37" w:rsidP="0067114D">
            <w:pPr>
              <w:jc w:val="center"/>
            </w:pPr>
          </w:p>
        </w:tc>
        <w:tc>
          <w:tcPr>
            <w:tcW w:w="567" w:type="dxa"/>
            <w:tcMar>
              <w:top w:w="19" w:type="dxa"/>
              <w:left w:w="19" w:type="dxa"/>
              <w:bottom w:w="0" w:type="dxa"/>
              <w:right w:w="19" w:type="dxa"/>
            </w:tcMar>
            <w:vAlign w:val="center"/>
          </w:tcPr>
          <w:p w14:paraId="21302B26" w14:textId="77777777" w:rsidR="008B3E37" w:rsidRDefault="008B3E37" w:rsidP="0067114D">
            <w:pPr>
              <w:jc w:val="center"/>
            </w:pPr>
          </w:p>
        </w:tc>
        <w:tc>
          <w:tcPr>
            <w:tcW w:w="567" w:type="dxa"/>
            <w:tcMar>
              <w:top w:w="19" w:type="dxa"/>
              <w:left w:w="19" w:type="dxa"/>
              <w:bottom w:w="0" w:type="dxa"/>
              <w:right w:w="19" w:type="dxa"/>
            </w:tcMar>
            <w:vAlign w:val="center"/>
          </w:tcPr>
          <w:p w14:paraId="4FF41D15" w14:textId="77777777" w:rsidR="008B3E37" w:rsidRDefault="008B3E37" w:rsidP="0067114D">
            <w:pPr>
              <w:jc w:val="center"/>
            </w:pPr>
          </w:p>
        </w:tc>
        <w:tc>
          <w:tcPr>
            <w:tcW w:w="540" w:type="dxa"/>
            <w:tcMar>
              <w:top w:w="19" w:type="dxa"/>
              <w:left w:w="19" w:type="dxa"/>
              <w:bottom w:w="0" w:type="dxa"/>
              <w:right w:w="19" w:type="dxa"/>
            </w:tcMar>
            <w:vAlign w:val="center"/>
          </w:tcPr>
          <w:p w14:paraId="630C8505" w14:textId="77777777" w:rsidR="008B3E37" w:rsidRDefault="008B3E37" w:rsidP="0067114D">
            <w:pPr>
              <w:jc w:val="center"/>
            </w:pPr>
          </w:p>
        </w:tc>
      </w:tr>
      <w:tr w:rsidR="008B3E37" w14:paraId="230F332F" w14:textId="77777777" w:rsidTr="0067114D">
        <w:trPr>
          <w:trHeight w:hRule="exact" w:val="340"/>
          <w:jc w:val="center"/>
        </w:trPr>
        <w:tc>
          <w:tcPr>
            <w:tcW w:w="347" w:type="dxa"/>
            <w:noWrap/>
            <w:tcMar>
              <w:top w:w="19" w:type="dxa"/>
              <w:left w:w="19" w:type="dxa"/>
              <w:bottom w:w="0" w:type="dxa"/>
              <w:right w:w="19" w:type="dxa"/>
            </w:tcMar>
            <w:vAlign w:val="center"/>
          </w:tcPr>
          <w:p w14:paraId="344D4420" w14:textId="77777777" w:rsidR="008B3E37" w:rsidRDefault="008B3E37" w:rsidP="0067114D">
            <w:pPr>
              <w:jc w:val="center"/>
              <w:rPr>
                <w:rFonts w:ascii="宋体" w:hAnsi="宋体" w:cs="Arial Unicode MS"/>
                <w:sz w:val="24"/>
              </w:rPr>
            </w:pPr>
          </w:p>
        </w:tc>
        <w:tc>
          <w:tcPr>
            <w:tcW w:w="932" w:type="dxa"/>
            <w:gridSpan w:val="2"/>
            <w:tcMar>
              <w:top w:w="19" w:type="dxa"/>
              <w:left w:w="19" w:type="dxa"/>
              <w:bottom w:w="0" w:type="dxa"/>
              <w:right w:w="19" w:type="dxa"/>
            </w:tcMar>
            <w:vAlign w:val="center"/>
          </w:tcPr>
          <w:p w14:paraId="133B3CB2" w14:textId="77777777" w:rsidR="008B3E37" w:rsidRDefault="008B3E37" w:rsidP="0067114D">
            <w:pPr>
              <w:jc w:val="center"/>
            </w:pPr>
          </w:p>
        </w:tc>
        <w:tc>
          <w:tcPr>
            <w:tcW w:w="1189" w:type="dxa"/>
            <w:gridSpan w:val="2"/>
            <w:tcMar>
              <w:top w:w="19" w:type="dxa"/>
              <w:left w:w="19" w:type="dxa"/>
              <w:bottom w:w="0" w:type="dxa"/>
              <w:right w:w="19" w:type="dxa"/>
            </w:tcMar>
            <w:vAlign w:val="center"/>
          </w:tcPr>
          <w:p w14:paraId="62942D90" w14:textId="77777777" w:rsidR="008B3E37" w:rsidRDefault="008B3E37" w:rsidP="0067114D">
            <w:pPr>
              <w:jc w:val="center"/>
            </w:pPr>
          </w:p>
        </w:tc>
        <w:tc>
          <w:tcPr>
            <w:tcW w:w="655" w:type="dxa"/>
            <w:tcMar>
              <w:top w:w="19" w:type="dxa"/>
              <w:left w:w="19" w:type="dxa"/>
              <w:bottom w:w="0" w:type="dxa"/>
              <w:right w:w="19" w:type="dxa"/>
            </w:tcMar>
            <w:vAlign w:val="center"/>
          </w:tcPr>
          <w:p w14:paraId="69A4D04A" w14:textId="77777777" w:rsidR="008B3E37" w:rsidRDefault="008B3E37" w:rsidP="0067114D">
            <w:pPr>
              <w:jc w:val="center"/>
            </w:pPr>
          </w:p>
        </w:tc>
        <w:tc>
          <w:tcPr>
            <w:tcW w:w="676" w:type="dxa"/>
            <w:gridSpan w:val="2"/>
            <w:tcMar>
              <w:top w:w="19" w:type="dxa"/>
              <w:left w:w="19" w:type="dxa"/>
              <w:bottom w:w="0" w:type="dxa"/>
              <w:right w:w="19" w:type="dxa"/>
            </w:tcMar>
            <w:vAlign w:val="center"/>
          </w:tcPr>
          <w:p w14:paraId="72D7A50F" w14:textId="77777777" w:rsidR="008B3E37" w:rsidRDefault="008B3E37" w:rsidP="0067114D">
            <w:pPr>
              <w:jc w:val="center"/>
            </w:pPr>
          </w:p>
        </w:tc>
        <w:tc>
          <w:tcPr>
            <w:tcW w:w="636" w:type="dxa"/>
            <w:tcMar>
              <w:top w:w="19" w:type="dxa"/>
              <w:left w:w="19" w:type="dxa"/>
              <w:bottom w:w="0" w:type="dxa"/>
              <w:right w:w="19" w:type="dxa"/>
            </w:tcMar>
            <w:vAlign w:val="center"/>
          </w:tcPr>
          <w:p w14:paraId="55E42C28" w14:textId="77777777" w:rsidR="008B3E37" w:rsidRDefault="008B3E37" w:rsidP="0067114D">
            <w:pPr>
              <w:jc w:val="center"/>
            </w:pPr>
          </w:p>
        </w:tc>
        <w:tc>
          <w:tcPr>
            <w:tcW w:w="624" w:type="dxa"/>
            <w:gridSpan w:val="2"/>
            <w:tcMar>
              <w:top w:w="19" w:type="dxa"/>
              <w:left w:w="19" w:type="dxa"/>
              <w:bottom w:w="0" w:type="dxa"/>
              <w:right w:w="19" w:type="dxa"/>
            </w:tcMar>
            <w:vAlign w:val="center"/>
          </w:tcPr>
          <w:p w14:paraId="2D7ED02D" w14:textId="77777777" w:rsidR="008B3E37" w:rsidRDefault="008B3E37" w:rsidP="0067114D">
            <w:pPr>
              <w:jc w:val="center"/>
            </w:pPr>
          </w:p>
        </w:tc>
        <w:tc>
          <w:tcPr>
            <w:tcW w:w="688" w:type="dxa"/>
            <w:gridSpan w:val="2"/>
            <w:tcMar>
              <w:top w:w="19" w:type="dxa"/>
              <w:left w:w="19" w:type="dxa"/>
              <w:bottom w:w="0" w:type="dxa"/>
              <w:right w:w="19" w:type="dxa"/>
            </w:tcMar>
            <w:vAlign w:val="center"/>
          </w:tcPr>
          <w:p w14:paraId="7505196C" w14:textId="77777777" w:rsidR="008B3E37" w:rsidRDefault="008B3E37" w:rsidP="0067114D">
            <w:pPr>
              <w:jc w:val="center"/>
            </w:pPr>
          </w:p>
        </w:tc>
        <w:tc>
          <w:tcPr>
            <w:tcW w:w="655" w:type="dxa"/>
            <w:gridSpan w:val="3"/>
            <w:tcMar>
              <w:top w:w="19" w:type="dxa"/>
              <w:left w:w="19" w:type="dxa"/>
              <w:bottom w:w="0" w:type="dxa"/>
              <w:right w:w="19" w:type="dxa"/>
            </w:tcMar>
            <w:vAlign w:val="center"/>
          </w:tcPr>
          <w:p w14:paraId="5FAD4496" w14:textId="77777777" w:rsidR="008B3E37" w:rsidRDefault="008B3E37" w:rsidP="0067114D">
            <w:pPr>
              <w:jc w:val="center"/>
            </w:pPr>
          </w:p>
        </w:tc>
        <w:tc>
          <w:tcPr>
            <w:tcW w:w="1537" w:type="dxa"/>
            <w:gridSpan w:val="2"/>
            <w:tcMar>
              <w:top w:w="19" w:type="dxa"/>
              <w:left w:w="19" w:type="dxa"/>
              <w:bottom w:w="0" w:type="dxa"/>
              <w:right w:w="19" w:type="dxa"/>
            </w:tcMar>
            <w:vAlign w:val="center"/>
          </w:tcPr>
          <w:p w14:paraId="152D0E2E" w14:textId="77777777" w:rsidR="008B3E37" w:rsidRDefault="008B3E37" w:rsidP="0067114D">
            <w:pPr>
              <w:jc w:val="center"/>
            </w:pPr>
          </w:p>
        </w:tc>
        <w:tc>
          <w:tcPr>
            <w:tcW w:w="720" w:type="dxa"/>
            <w:gridSpan w:val="2"/>
            <w:tcMar>
              <w:top w:w="19" w:type="dxa"/>
              <w:left w:w="19" w:type="dxa"/>
              <w:bottom w:w="0" w:type="dxa"/>
              <w:right w:w="19" w:type="dxa"/>
            </w:tcMar>
            <w:vAlign w:val="center"/>
          </w:tcPr>
          <w:p w14:paraId="7C85AC76" w14:textId="77777777" w:rsidR="008B3E37" w:rsidRDefault="008B3E37" w:rsidP="0067114D">
            <w:pPr>
              <w:jc w:val="center"/>
            </w:pPr>
          </w:p>
        </w:tc>
        <w:tc>
          <w:tcPr>
            <w:tcW w:w="1080" w:type="dxa"/>
            <w:gridSpan w:val="3"/>
            <w:tcMar>
              <w:top w:w="19" w:type="dxa"/>
              <w:left w:w="19" w:type="dxa"/>
              <w:bottom w:w="0" w:type="dxa"/>
              <w:right w:w="19" w:type="dxa"/>
            </w:tcMar>
            <w:vAlign w:val="center"/>
          </w:tcPr>
          <w:p w14:paraId="2F361C16" w14:textId="77777777" w:rsidR="008B3E37" w:rsidRDefault="008B3E37" w:rsidP="0067114D">
            <w:pPr>
              <w:jc w:val="center"/>
            </w:pPr>
          </w:p>
        </w:tc>
        <w:tc>
          <w:tcPr>
            <w:tcW w:w="1363" w:type="dxa"/>
            <w:gridSpan w:val="3"/>
            <w:tcMar>
              <w:top w:w="19" w:type="dxa"/>
              <w:left w:w="19" w:type="dxa"/>
              <w:bottom w:w="0" w:type="dxa"/>
              <w:right w:w="19" w:type="dxa"/>
            </w:tcMar>
            <w:vAlign w:val="center"/>
          </w:tcPr>
          <w:p w14:paraId="49E03D27" w14:textId="77777777" w:rsidR="008B3E37" w:rsidRDefault="008B3E37" w:rsidP="0067114D">
            <w:pPr>
              <w:jc w:val="center"/>
            </w:pPr>
          </w:p>
        </w:tc>
        <w:tc>
          <w:tcPr>
            <w:tcW w:w="843" w:type="dxa"/>
            <w:gridSpan w:val="2"/>
            <w:tcMar>
              <w:top w:w="19" w:type="dxa"/>
              <w:left w:w="19" w:type="dxa"/>
              <w:bottom w:w="0" w:type="dxa"/>
              <w:right w:w="19" w:type="dxa"/>
            </w:tcMar>
            <w:vAlign w:val="center"/>
          </w:tcPr>
          <w:p w14:paraId="3A96CDBF"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465FE44A" w14:textId="77777777" w:rsidR="008B3E37" w:rsidRDefault="008B3E37" w:rsidP="0067114D">
            <w:pPr>
              <w:jc w:val="center"/>
            </w:pPr>
          </w:p>
        </w:tc>
        <w:tc>
          <w:tcPr>
            <w:tcW w:w="540" w:type="dxa"/>
            <w:tcMar>
              <w:top w:w="19" w:type="dxa"/>
              <w:left w:w="19" w:type="dxa"/>
              <w:bottom w:w="0" w:type="dxa"/>
              <w:right w:w="19" w:type="dxa"/>
            </w:tcMar>
            <w:vAlign w:val="center"/>
          </w:tcPr>
          <w:p w14:paraId="67C5C4CB" w14:textId="77777777" w:rsidR="008B3E37" w:rsidRDefault="008B3E37" w:rsidP="0067114D">
            <w:pPr>
              <w:jc w:val="center"/>
            </w:pPr>
          </w:p>
        </w:tc>
        <w:tc>
          <w:tcPr>
            <w:tcW w:w="646" w:type="dxa"/>
            <w:tcMar>
              <w:top w:w="19" w:type="dxa"/>
              <w:left w:w="19" w:type="dxa"/>
              <w:bottom w:w="0" w:type="dxa"/>
              <w:right w:w="19" w:type="dxa"/>
            </w:tcMar>
            <w:vAlign w:val="center"/>
          </w:tcPr>
          <w:p w14:paraId="291B9EC0" w14:textId="77777777" w:rsidR="008B3E37" w:rsidRDefault="008B3E37" w:rsidP="0067114D">
            <w:pPr>
              <w:jc w:val="center"/>
            </w:pPr>
          </w:p>
        </w:tc>
        <w:tc>
          <w:tcPr>
            <w:tcW w:w="567" w:type="dxa"/>
            <w:tcMar>
              <w:top w:w="19" w:type="dxa"/>
              <w:left w:w="19" w:type="dxa"/>
              <w:bottom w:w="0" w:type="dxa"/>
              <w:right w:w="19" w:type="dxa"/>
            </w:tcMar>
            <w:vAlign w:val="center"/>
          </w:tcPr>
          <w:p w14:paraId="23A60105" w14:textId="77777777" w:rsidR="008B3E37" w:rsidRDefault="008B3E37" w:rsidP="0067114D">
            <w:pPr>
              <w:jc w:val="center"/>
            </w:pPr>
          </w:p>
        </w:tc>
        <w:tc>
          <w:tcPr>
            <w:tcW w:w="567" w:type="dxa"/>
            <w:tcMar>
              <w:top w:w="19" w:type="dxa"/>
              <w:left w:w="19" w:type="dxa"/>
              <w:bottom w:w="0" w:type="dxa"/>
              <w:right w:w="19" w:type="dxa"/>
            </w:tcMar>
            <w:vAlign w:val="center"/>
          </w:tcPr>
          <w:p w14:paraId="3281EB6B" w14:textId="77777777" w:rsidR="008B3E37" w:rsidRDefault="008B3E37" w:rsidP="0067114D">
            <w:pPr>
              <w:jc w:val="center"/>
            </w:pPr>
          </w:p>
        </w:tc>
        <w:tc>
          <w:tcPr>
            <w:tcW w:w="540" w:type="dxa"/>
            <w:tcMar>
              <w:top w:w="19" w:type="dxa"/>
              <w:left w:w="19" w:type="dxa"/>
              <w:bottom w:w="0" w:type="dxa"/>
              <w:right w:w="19" w:type="dxa"/>
            </w:tcMar>
            <w:vAlign w:val="center"/>
          </w:tcPr>
          <w:p w14:paraId="3D31301A" w14:textId="77777777" w:rsidR="008B3E37" w:rsidRDefault="008B3E37" w:rsidP="0067114D">
            <w:pPr>
              <w:jc w:val="center"/>
            </w:pPr>
          </w:p>
        </w:tc>
      </w:tr>
      <w:tr w:rsidR="008B3E37" w14:paraId="6BBDF007" w14:textId="77777777" w:rsidTr="0067114D">
        <w:trPr>
          <w:trHeight w:hRule="exact" w:val="340"/>
          <w:jc w:val="center"/>
        </w:trPr>
        <w:tc>
          <w:tcPr>
            <w:tcW w:w="347" w:type="dxa"/>
            <w:noWrap/>
            <w:tcMar>
              <w:top w:w="19" w:type="dxa"/>
              <w:left w:w="19" w:type="dxa"/>
              <w:bottom w:w="0" w:type="dxa"/>
              <w:right w:w="19" w:type="dxa"/>
            </w:tcMar>
            <w:vAlign w:val="center"/>
          </w:tcPr>
          <w:p w14:paraId="192B4E78" w14:textId="77777777" w:rsidR="008B3E37" w:rsidRDefault="008B3E37" w:rsidP="0067114D">
            <w:pPr>
              <w:jc w:val="center"/>
              <w:rPr>
                <w:rFonts w:ascii="宋体" w:hAnsi="宋体" w:cs="Arial Unicode MS"/>
                <w:sz w:val="24"/>
              </w:rPr>
            </w:pPr>
          </w:p>
        </w:tc>
        <w:tc>
          <w:tcPr>
            <w:tcW w:w="932" w:type="dxa"/>
            <w:gridSpan w:val="2"/>
            <w:tcMar>
              <w:top w:w="19" w:type="dxa"/>
              <w:left w:w="19" w:type="dxa"/>
              <w:bottom w:w="0" w:type="dxa"/>
              <w:right w:w="19" w:type="dxa"/>
            </w:tcMar>
            <w:vAlign w:val="center"/>
          </w:tcPr>
          <w:p w14:paraId="2D6E1482" w14:textId="77777777" w:rsidR="008B3E37" w:rsidRDefault="008B3E37" w:rsidP="0067114D">
            <w:pPr>
              <w:jc w:val="center"/>
            </w:pPr>
          </w:p>
        </w:tc>
        <w:tc>
          <w:tcPr>
            <w:tcW w:w="1189" w:type="dxa"/>
            <w:gridSpan w:val="2"/>
            <w:tcMar>
              <w:top w:w="19" w:type="dxa"/>
              <w:left w:w="19" w:type="dxa"/>
              <w:bottom w:w="0" w:type="dxa"/>
              <w:right w:w="19" w:type="dxa"/>
            </w:tcMar>
            <w:vAlign w:val="center"/>
          </w:tcPr>
          <w:p w14:paraId="73157A91" w14:textId="77777777" w:rsidR="008B3E37" w:rsidRDefault="008B3E37" w:rsidP="0067114D">
            <w:pPr>
              <w:jc w:val="center"/>
            </w:pPr>
          </w:p>
        </w:tc>
        <w:tc>
          <w:tcPr>
            <w:tcW w:w="655" w:type="dxa"/>
            <w:tcMar>
              <w:top w:w="19" w:type="dxa"/>
              <w:left w:w="19" w:type="dxa"/>
              <w:bottom w:w="0" w:type="dxa"/>
              <w:right w:w="19" w:type="dxa"/>
            </w:tcMar>
            <w:vAlign w:val="center"/>
          </w:tcPr>
          <w:p w14:paraId="1A0C077C" w14:textId="77777777" w:rsidR="008B3E37" w:rsidRDefault="008B3E37" w:rsidP="0067114D">
            <w:pPr>
              <w:jc w:val="center"/>
            </w:pPr>
          </w:p>
        </w:tc>
        <w:tc>
          <w:tcPr>
            <w:tcW w:w="676" w:type="dxa"/>
            <w:gridSpan w:val="2"/>
            <w:tcMar>
              <w:top w:w="19" w:type="dxa"/>
              <w:left w:w="19" w:type="dxa"/>
              <w:bottom w:w="0" w:type="dxa"/>
              <w:right w:w="19" w:type="dxa"/>
            </w:tcMar>
            <w:vAlign w:val="center"/>
          </w:tcPr>
          <w:p w14:paraId="5A87EECC" w14:textId="77777777" w:rsidR="008B3E37" w:rsidRDefault="008B3E37" w:rsidP="0067114D">
            <w:pPr>
              <w:jc w:val="center"/>
            </w:pPr>
          </w:p>
        </w:tc>
        <w:tc>
          <w:tcPr>
            <w:tcW w:w="636" w:type="dxa"/>
            <w:tcMar>
              <w:top w:w="19" w:type="dxa"/>
              <w:left w:w="19" w:type="dxa"/>
              <w:bottom w:w="0" w:type="dxa"/>
              <w:right w:w="19" w:type="dxa"/>
            </w:tcMar>
            <w:vAlign w:val="center"/>
          </w:tcPr>
          <w:p w14:paraId="2BE0DE47" w14:textId="77777777" w:rsidR="008B3E37" w:rsidRDefault="008B3E37" w:rsidP="0067114D">
            <w:pPr>
              <w:jc w:val="center"/>
            </w:pPr>
          </w:p>
        </w:tc>
        <w:tc>
          <w:tcPr>
            <w:tcW w:w="624" w:type="dxa"/>
            <w:gridSpan w:val="2"/>
            <w:tcMar>
              <w:top w:w="19" w:type="dxa"/>
              <w:left w:w="19" w:type="dxa"/>
              <w:bottom w:w="0" w:type="dxa"/>
              <w:right w:w="19" w:type="dxa"/>
            </w:tcMar>
            <w:vAlign w:val="center"/>
          </w:tcPr>
          <w:p w14:paraId="6CBC1F49" w14:textId="77777777" w:rsidR="008B3E37" w:rsidRDefault="008B3E37" w:rsidP="0067114D">
            <w:pPr>
              <w:jc w:val="center"/>
            </w:pPr>
          </w:p>
        </w:tc>
        <w:tc>
          <w:tcPr>
            <w:tcW w:w="688" w:type="dxa"/>
            <w:gridSpan w:val="2"/>
            <w:tcMar>
              <w:top w:w="19" w:type="dxa"/>
              <w:left w:w="19" w:type="dxa"/>
              <w:bottom w:w="0" w:type="dxa"/>
              <w:right w:w="19" w:type="dxa"/>
            </w:tcMar>
            <w:vAlign w:val="center"/>
          </w:tcPr>
          <w:p w14:paraId="08091707" w14:textId="77777777" w:rsidR="008B3E37" w:rsidRDefault="008B3E37" w:rsidP="0067114D">
            <w:pPr>
              <w:jc w:val="center"/>
            </w:pPr>
          </w:p>
        </w:tc>
        <w:tc>
          <w:tcPr>
            <w:tcW w:w="655" w:type="dxa"/>
            <w:gridSpan w:val="3"/>
            <w:tcMar>
              <w:top w:w="19" w:type="dxa"/>
              <w:left w:w="19" w:type="dxa"/>
              <w:bottom w:w="0" w:type="dxa"/>
              <w:right w:w="19" w:type="dxa"/>
            </w:tcMar>
            <w:vAlign w:val="center"/>
          </w:tcPr>
          <w:p w14:paraId="5FC52369" w14:textId="77777777" w:rsidR="008B3E37" w:rsidRDefault="008B3E37" w:rsidP="0067114D">
            <w:pPr>
              <w:jc w:val="center"/>
            </w:pPr>
          </w:p>
        </w:tc>
        <w:tc>
          <w:tcPr>
            <w:tcW w:w="1537" w:type="dxa"/>
            <w:gridSpan w:val="2"/>
            <w:tcMar>
              <w:top w:w="19" w:type="dxa"/>
              <w:left w:w="19" w:type="dxa"/>
              <w:bottom w:w="0" w:type="dxa"/>
              <w:right w:w="19" w:type="dxa"/>
            </w:tcMar>
            <w:vAlign w:val="center"/>
          </w:tcPr>
          <w:p w14:paraId="28EC5201" w14:textId="77777777" w:rsidR="008B3E37" w:rsidRDefault="008B3E37" w:rsidP="0067114D">
            <w:pPr>
              <w:jc w:val="center"/>
            </w:pPr>
          </w:p>
        </w:tc>
        <w:tc>
          <w:tcPr>
            <w:tcW w:w="720" w:type="dxa"/>
            <w:gridSpan w:val="2"/>
            <w:tcMar>
              <w:top w:w="19" w:type="dxa"/>
              <w:left w:w="19" w:type="dxa"/>
              <w:bottom w:w="0" w:type="dxa"/>
              <w:right w:w="19" w:type="dxa"/>
            </w:tcMar>
            <w:vAlign w:val="center"/>
          </w:tcPr>
          <w:p w14:paraId="0D12C88F" w14:textId="77777777" w:rsidR="008B3E37" w:rsidRDefault="008B3E37" w:rsidP="0067114D">
            <w:pPr>
              <w:jc w:val="center"/>
            </w:pPr>
          </w:p>
        </w:tc>
        <w:tc>
          <w:tcPr>
            <w:tcW w:w="1080" w:type="dxa"/>
            <w:gridSpan w:val="3"/>
            <w:tcMar>
              <w:top w:w="19" w:type="dxa"/>
              <w:left w:w="19" w:type="dxa"/>
              <w:bottom w:w="0" w:type="dxa"/>
              <w:right w:w="19" w:type="dxa"/>
            </w:tcMar>
            <w:vAlign w:val="center"/>
          </w:tcPr>
          <w:p w14:paraId="24A4C169" w14:textId="77777777" w:rsidR="008B3E37" w:rsidRDefault="008B3E37" w:rsidP="0067114D">
            <w:pPr>
              <w:jc w:val="center"/>
            </w:pPr>
          </w:p>
        </w:tc>
        <w:tc>
          <w:tcPr>
            <w:tcW w:w="1363" w:type="dxa"/>
            <w:gridSpan w:val="3"/>
            <w:tcMar>
              <w:top w:w="19" w:type="dxa"/>
              <w:left w:w="19" w:type="dxa"/>
              <w:bottom w:w="0" w:type="dxa"/>
              <w:right w:w="19" w:type="dxa"/>
            </w:tcMar>
            <w:vAlign w:val="center"/>
          </w:tcPr>
          <w:p w14:paraId="5F9C9A1B" w14:textId="77777777" w:rsidR="008B3E37" w:rsidRDefault="008B3E37" w:rsidP="0067114D">
            <w:pPr>
              <w:jc w:val="center"/>
            </w:pPr>
          </w:p>
        </w:tc>
        <w:tc>
          <w:tcPr>
            <w:tcW w:w="843" w:type="dxa"/>
            <w:gridSpan w:val="2"/>
            <w:tcMar>
              <w:top w:w="19" w:type="dxa"/>
              <w:left w:w="19" w:type="dxa"/>
              <w:bottom w:w="0" w:type="dxa"/>
              <w:right w:w="19" w:type="dxa"/>
            </w:tcMar>
            <w:vAlign w:val="center"/>
          </w:tcPr>
          <w:p w14:paraId="15D0EA28" w14:textId="77777777" w:rsidR="008B3E37" w:rsidRDefault="008B3E37" w:rsidP="0067114D">
            <w:pPr>
              <w:jc w:val="center"/>
            </w:pPr>
          </w:p>
        </w:tc>
        <w:tc>
          <w:tcPr>
            <w:tcW w:w="585" w:type="dxa"/>
            <w:gridSpan w:val="2"/>
            <w:tcMar>
              <w:top w:w="19" w:type="dxa"/>
              <w:left w:w="19" w:type="dxa"/>
              <w:bottom w:w="0" w:type="dxa"/>
              <w:right w:w="19" w:type="dxa"/>
            </w:tcMar>
            <w:vAlign w:val="center"/>
          </w:tcPr>
          <w:p w14:paraId="0AB3CD09" w14:textId="77777777" w:rsidR="008B3E37" w:rsidRDefault="008B3E37" w:rsidP="0067114D">
            <w:pPr>
              <w:jc w:val="center"/>
            </w:pPr>
          </w:p>
        </w:tc>
        <w:tc>
          <w:tcPr>
            <w:tcW w:w="540" w:type="dxa"/>
            <w:tcMar>
              <w:top w:w="19" w:type="dxa"/>
              <w:left w:w="19" w:type="dxa"/>
              <w:bottom w:w="0" w:type="dxa"/>
              <w:right w:w="19" w:type="dxa"/>
            </w:tcMar>
            <w:vAlign w:val="center"/>
          </w:tcPr>
          <w:p w14:paraId="2ECD9734" w14:textId="77777777" w:rsidR="008B3E37" w:rsidRDefault="008B3E37" w:rsidP="0067114D">
            <w:pPr>
              <w:jc w:val="center"/>
            </w:pPr>
          </w:p>
        </w:tc>
        <w:tc>
          <w:tcPr>
            <w:tcW w:w="646" w:type="dxa"/>
            <w:tcMar>
              <w:top w:w="19" w:type="dxa"/>
              <w:left w:w="19" w:type="dxa"/>
              <w:bottom w:w="0" w:type="dxa"/>
              <w:right w:w="19" w:type="dxa"/>
            </w:tcMar>
            <w:vAlign w:val="center"/>
          </w:tcPr>
          <w:p w14:paraId="202E83EE" w14:textId="77777777" w:rsidR="008B3E37" w:rsidRDefault="008B3E37" w:rsidP="0067114D">
            <w:pPr>
              <w:jc w:val="center"/>
            </w:pPr>
          </w:p>
        </w:tc>
        <w:tc>
          <w:tcPr>
            <w:tcW w:w="567" w:type="dxa"/>
            <w:tcMar>
              <w:top w:w="19" w:type="dxa"/>
              <w:left w:w="19" w:type="dxa"/>
              <w:bottom w:w="0" w:type="dxa"/>
              <w:right w:w="19" w:type="dxa"/>
            </w:tcMar>
            <w:vAlign w:val="center"/>
          </w:tcPr>
          <w:p w14:paraId="3387F35D" w14:textId="77777777" w:rsidR="008B3E37" w:rsidRDefault="008B3E37" w:rsidP="0067114D">
            <w:pPr>
              <w:jc w:val="center"/>
            </w:pPr>
          </w:p>
        </w:tc>
        <w:tc>
          <w:tcPr>
            <w:tcW w:w="567" w:type="dxa"/>
            <w:tcMar>
              <w:top w:w="19" w:type="dxa"/>
              <w:left w:w="19" w:type="dxa"/>
              <w:bottom w:w="0" w:type="dxa"/>
              <w:right w:w="19" w:type="dxa"/>
            </w:tcMar>
            <w:vAlign w:val="center"/>
          </w:tcPr>
          <w:p w14:paraId="01900F94" w14:textId="77777777" w:rsidR="008B3E37" w:rsidRDefault="008B3E37" w:rsidP="0067114D">
            <w:pPr>
              <w:jc w:val="center"/>
            </w:pPr>
          </w:p>
        </w:tc>
        <w:tc>
          <w:tcPr>
            <w:tcW w:w="540" w:type="dxa"/>
            <w:tcMar>
              <w:top w:w="19" w:type="dxa"/>
              <w:left w:w="19" w:type="dxa"/>
              <w:bottom w:w="0" w:type="dxa"/>
              <w:right w:w="19" w:type="dxa"/>
            </w:tcMar>
            <w:vAlign w:val="center"/>
          </w:tcPr>
          <w:p w14:paraId="0EB25D9C" w14:textId="77777777" w:rsidR="008B3E37" w:rsidRDefault="008B3E37" w:rsidP="0067114D">
            <w:pPr>
              <w:jc w:val="center"/>
            </w:pPr>
          </w:p>
        </w:tc>
      </w:tr>
    </w:tbl>
    <w:p w14:paraId="641F5DC3" w14:textId="064E31ED" w:rsidR="008070A3" w:rsidRDefault="008B3E37" w:rsidP="008B3E37">
      <w:pPr>
        <w:pStyle w:val="affffb"/>
        <w:ind w:firstLineChars="0" w:firstLine="0"/>
      </w:pPr>
      <w:r>
        <w:rPr>
          <w:rFonts w:hint="eastAsia"/>
        </w:rPr>
        <w:t>班     长：</w:t>
      </w:r>
      <w:r>
        <w:rPr>
          <w:rFonts w:hint="eastAsia"/>
          <w:u w:val="single"/>
        </w:rPr>
        <w:t xml:space="preserve">                  </w:t>
      </w:r>
      <w:r>
        <w:rPr>
          <w:rFonts w:hint="eastAsia"/>
        </w:rPr>
        <w:t xml:space="preserve">                          确     认：</w:t>
      </w:r>
      <w:r>
        <w:rPr>
          <w:rFonts w:hint="eastAsia"/>
          <w:u w:val="single"/>
        </w:rPr>
        <w:t xml:space="preserve">    </w:t>
      </w:r>
      <w:r>
        <w:rPr>
          <w:rFonts w:hint="eastAsia"/>
          <w:i/>
          <w:iCs/>
          <w:u w:val="single"/>
        </w:rPr>
        <w:t xml:space="preserve">             </w:t>
      </w:r>
      <w:r>
        <w:rPr>
          <w:rFonts w:hint="eastAsia"/>
          <w:u w:val="single"/>
        </w:rPr>
        <w:t xml:space="preserve">    </w:t>
      </w:r>
      <w:r>
        <w:rPr>
          <w:rFonts w:hint="eastAsia"/>
        </w:rPr>
        <w:t xml:space="preserve">                            年    月    日</w:t>
      </w:r>
    </w:p>
    <w:p w14:paraId="01DA18E6" w14:textId="406E5CD9" w:rsidR="008B3E37" w:rsidRPr="008B3E37" w:rsidRDefault="008B3E37" w:rsidP="0022584B">
      <w:pPr>
        <w:pStyle w:val="aff"/>
        <w:spacing w:before="156" w:after="156"/>
      </w:pPr>
      <w:r>
        <w:rPr>
          <w:rFonts w:hint="eastAsia"/>
        </w:rPr>
        <w:lastRenderedPageBreak/>
        <w:t>钻孔地质编录表</w:t>
      </w:r>
    </w:p>
    <w:p w14:paraId="55E8D35F" w14:textId="77777777" w:rsidR="008B3E37" w:rsidRDefault="008B3E37" w:rsidP="008B3E37">
      <w:pPr>
        <w:pStyle w:val="afe"/>
      </w:pPr>
      <w:r>
        <w:rPr>
          <w:rFonts w:hint="eastAsia"/>
        </w:rPr>
        <w:t>线</w:t>
      </w:r>
      <w:r>
        <w:rPr>
          <w:rFonts w:hint="eastAsia"/>
        </w:rPr>
        <w:t xml:space="preserve">    </w:t>
      </w:r>
      <w:r>
        <w:rPr>
          <w:rFonts w:hint="eastAsia"/>
        </w:rPr>
        <w:t>别</w:t>
      </w:r>
      <w:r>
        <w:rPr>
          <w:rFonts w:hint="eastAsia"/>
          <w:u w:val="single"/>
        </w:rPr>
        <w:t xml:space="preserve">                                   </w:t>
      </w:r>
      <w:r>
        <w:rPr>
          <w:rFonts w:hint="eastAsia"/>
        </w:rPr>
        <w:t xml:space="preserve">            </w:t>
      </w:r>
      <w:r>
        <w:rPr>
          <w:rFonts w:hint="eastAsia"/>
        </w:rPr>
        <w:t>钻孔编号：</w:t>
      </w:r>
      <w:r>
        <w:rPr>
          <w:rFonts w:hint="eastAsia"/>
        </w:rPr>
        <w:t xml:space="preserve">                </w:t>
      </w:r>
      <w:r>
        <w:rPr>
          <w:rFonts w:hint="eastAsia"/>
        </w:rPr>
        <w:t>里</w:t>
      </w:r>
      <w:r>
        <w:rPr>
          <w:rFonts w:hint="eastAsia"/>
        </w:rPr>
        <w:t xml:space="preserve">    </w:t>
      </w:r>
      <w:r>
        <w:rPr>
          <w:rFonts w:hint="eastAsia"/>
        </w:rPr>
        <w:t>程：</w:t>
      </w:r>
      <w:r>
        <w:rPr>
          <w:rFonts w:hint="eastAsia"/>
        </w:rPr>
        <w:t xml:space="preserve"> </w:t>
      </w:r>
      <w:r>
        <w:t xml:space="preserve">  </w:t>
      </w:r>
      <w:r>
        <w:rPr>
          <w:rFonts w:hint="eastAsia"/>
        </w:rPr>
        <w:t xml:space="preserve">       </w:t>
      </w:r>
      <w:r>
        <w:t xml:space="preserve">   </w:t>
      </w:r>
      <w:r>
        <w:rPr>
          <w:rFonts w:hint="eastAsia"/>
        </w:rPr>
        <w:t>左</w:t>
      </w:r>
      <w:r>
        <w:rPr>
          <w:rFonts w:hint="eastAsia"/>
        </w:rPr>
        <w:t xml:space="preserve">     </w:t>
      </w:r>
      <w:r>
        <w:t xml:space="preserve"> m</w:t>
      </w:r>
      <w:r>
        <w:rPr>
          <w:rFonts w:hint="eastAsia"/>
        </w:rPr>
        <w:t xml:space="preserve">      </w:t>
      </w:r>
      <w:r>
        <w:rPr>
          <w:rFonts w:hint="eastAsia"/>
        </w:rPr>
        <w:t>右</w:t>
      </w:r>
      <w:r>
        <w:rPr>
          <w:rFonts w:hint="eastAsia"/>
        </w:rPr>
        <w:t xml:space="preserve"> </w:t>
      </w:r>
      <w:r>
        <w:t xml:space="preserve">  m</w:t>
      </w:r>
    </w:p>
    <w:p w14:paraId="6001D301" w14:textId="77777777" w:rsidR="008B3E37" w:rsidRDefault="008B3E37" w:rsidP="008B3E37">
      <w:pPr>
        <w:pStyle w:val="afe"/>
      </w:pPr>
      <w:r>
        <w:rPr>
          <w:rFonts w:hint="eastAsia"/>
        </w:rPr>
        <w:t>工程名称</w:t>
      </w:r>
      <w:r>
        <w:rPr>
          <w:rFonts w:hint="eastAsia"/>
          <w:u w:val="single"/>
        </w:rPr>
        <w:t xml:space="preserve">                                   </w:t>
      </w:r>
      <w:r>
        <w:rPr>
          <w:rFonts w:hint="eastAsia"/>
        </w:rPr>
        <w:t xml:space="preserve">            </w:t>
      </w:r>
      <w:r>
        <w:rPr>
          <w:rFonts w:hint="eastAsia"/>
        </w:rPr>
        <w:t>孔口标高：</w:t>
      </w:r>
      <w:r>
        <w:rPr>
          <w:rFonts w:hint="eastAsia"/>
        </w:rPr>
        <w:t xml:space="preserve">         </w:t>
      </w:r>
      <w:r>
        <w:t xml:space="preserve">  </w:t>
      </w:r>
      <w:r>
        <w:rPr>
          <w:rFonts w:hint="eastAsia"/>
        </w:rPr>
        <w:t xml:space="preserve">     </w:t>
      </w:r>
      <w:r>
        <w:rPr>
          <w:rFonts w:hint="eastAsia"/>
        </w:rPr>
        <w:t>水位埋深：</w:t>
      </w:r>
      <w:r>
        <w:rPr>
          <w:rFonts w:hint="eastAsia"/>
        </w:rPr>
        <w:t xml:space="preserve">  </w:t>
      </w:r>
      <w:r>
        <w:rPr>
          <w:rFonts w:hint="eastAsia"/>
        </w:rPr>
        <w:t>初见</w:t>
      </w:r>
      <w:r>
        <w:rPr>
          <w:rFonts w:hint="eastAsia"/>
          <w:u w:val="single"/>
        </w:rPr>
        <w:t xml:space="preserve">      </w:t>
      </w:r>
      <w:r>
        <w:rPr>
          <w:u w:val="single"/>
        </w:rPr>
        <w:t xml:space="preserve"> </w:t>
      </w:r>
      <w:r>
        <w:rPr>
          <w:rFonts w:hint="eastAsia"/>
        </w:rPr>
        <w:t xml:space="preserve">      </w:t>
      </w:r>
      <w:r>
        <w:t xml:space="preserve"> </w:t>
      </w:r>
      <w:r>
        <w:rPr>
          <w:rFonts w:hint="eastAsia"/>
        </w:rPr>
        <w:t xml:space="preserve">    </w:t>
      </w:r>
      <w:r>
        <w:rPr>
          <w:rFonts w:hint="eastAsia"/>
        </w:rPr>
        <w:t>稳定</w:t>
      </w:r>
      <w:r>
        <w:rPr>
          <w:rFonts w:hint="eastAsia"/>
          <w:u w:val="single"/>
        </w:rPr>
        <w:t xml:space="preserve">        </w:t>
      </w:r>
      <w:r>
        <w:rPr>
          <w:u w:val="single"/>
        </w:rPr>
        <w:t xml:space="preserve"> </w:t>
      </w:r>
    </w:p>
    <w:tbl>
      <w:tblPr>
        <w:tblW w:w="1422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32"/>
        <w:gridCol w:w="1144"/>
        <w:gridCol w:w="807"/>
        <w:gridCol w:w="847"/>
        <w:gridCol w:w="259"/>
        <w:gridCol w:w="657"/>
        <w:gridCol w:w="133"/>
        <w:gridCol w:w="1028"/>
        <w:gridCol w:w="65"/>
        <w:gridCol w:w="661"/>
        <w:gridCol w:w="937"/>
        <w:gridCol w:w="182"/>
        <w:gridCol w:w="662"/>
        <w:gridCol w:w="403"/>
        <w:gridCol w:w="580"/>
        <w:gridCol w:w="447"/>
        <w:gridCol w:w="1287"/>
        <w:gridCol w:w="486"/>
        <w:gridCol w:w="1300"/>
        <w:gridCol w:w="486"/>
        <w:gridCol w:w="588"/>
        <w:gridCol w:w="634"/>
      </w:tblGrid>
      <w:tr w:rsidR="008B3E37" w14:paraId="43FAB2EE" w14:textId="77777777" w:rsidTr="008B3E37">
        <w:trPr>
          <w:cantSplit/>
          <w:trHeight w:val="19"/>
          <w:jc w:val="center"/>
        </w:trPr>
        <w:tc>
          <w:tcPr>
            <w:tcW w:w="632" w:type="dxa"/>
            <w:tcBorders>
              <w:top w:val="single" w:sz="12" w:space="0" w:color="auto"/>
              <w:bottom w:val="single" w:sz="12" w:space="0" w:color="auto"/>
            </w:tcBorders>
            <w:tcMar>
              <w:top w:w="15" w:type="dxa"/>
              <w:left w:w="15" w:type="dxa"/>
              <w:bottom w:w="0" w:type="dxa"/>
              <w:right w:w="15" w:type="dxa"/>
            </w:tcMar>
            <w:vAlign w:val="center"/>
          </w:tcPr>
          <w:p w14:paraId="5078DF8C" w14:textId="77777777" w:rsidR="008B3E37" w:rsidRDefault="008B3E37" w:rsidP="0096684D">
            <w:pPr>
              <w:spacing w:line="200" w:lineRule="exact"/>
              <w:jc w:val="center"/>
              <w:rPr>
                <w:rFonts w:hAnsi="宋体"/>
                <w:sz w:val="18"/>
                <w:szCs w:val="18"/>
              </w:rPr>
            </w:pPr>
            <w:r>
              <w:rPr>
                <w:rFonts w:hAnsi="宋体"/>
                <w:sz w:val="18"/>
                <w:szCs w:val="18"/>
              </w:rPr>
              <w:t>成因</w:t>
            </w:r>
          </w:p>
          <w:p w14:paraId="4108B1FE" w14:textId="15D611E3" w:rsidR="008B3E37" w:rsidRDefault="008B3E37" w:rsidP="0096684D">
            <w:pPr>
              <w:spacing w:line="200" w:lineRule="exact"/>
              <w:jc w:val="center"/>
              <w:rPr>
                <w:sz w:val="18"/>
                <w:szCs w:val="18"/>
              </w:rPr>
            </w:pPr>
            <w:r>
              <w:rPr>
                <w:rFonts w:hAnsi="宋体"/>
                <w:sz w:val="18"/>
                <w:szCs w:val="18"/>
              </w:rPr>
              <w:t>代号</w:t>
            </w:r>
          </w:p>
        </w:tc>
        <w:tc>
          <w:tcPr>
            <w:tcW w:w="1144" w:type="dxa"/>
            <w:tcBorders>
              <w:top w:val="single" w:sz="12" w:space="0" w:color="auto"/>
              <w:bottom w:val="single" w:sz="12" w:space="0" w:color="auto"/>
            </w:tcBorders>
            <w:tcMar>
              <w:top w:w="15" w:type="dxa"/>
              <w:left w:w="15" w:type="dxa"/>
              <w:bottom w:w="0" w:type="dxa"/>
              <w:right w:w="15" w:type="dxa"/>
            </w:tcMar>
            <w:vAlign w:val="center"/>
          </w:tcPr>
          <w:p w14:paraId="05A134F2" w14:textId="77777777" w:rsidR="008B3E37" w:rsidRDefault="008B3E37" w:rsidP="0096684D">
            <w:pPr>
              <w:spacing w:line="200" w:lineRule="exact"/>
              <w:jc w:val="center"/>
              <w:rPr>
                <w:sz w:val="18"/>
                <w:szCs w:val="18"/>
              </w:rPr>
            </w:pPr>
            <w:r>
              <w:rPr>
                <w:rFonts w:hAnsi="宋体"/>
                <w:sz w:val="18"/>
                <w:szCs w:val="18"/>
              </w:rPr>
              <w:t>地层编号</w:t>
            </w:r>
          </w:p>
        </w:tc>
        <w:tc>
          <w:tcPr>
            <w:tcW w:w="807" w:type="dxa"/>
            <w:tcBorders>
              <w:top w:val="single" w:sz="12" w:space="0" w:color="auto"/>
              <w:bottom w:val="single" w:sz="12" w:space="0" w:color="auto"/>
            </w:tcBorders>
            <w:tcMar>
              <w:top w:w="15" w:type="dxa"/>
              <w:left w:w="15" w:type="dxa"/>
              <w:bottom w:w="0" w:type="dxa"/>
              <w:right w:w="15" w:type="dxa"/>
            </w:tcMar>
            <w:vAlign w:val="center"/>
          </w:tcPr>
          <w:p w14:paraId="1478C8F6" w14:textId="77777777" w:rsidR="008B3E37" w:rsidRDefault="008B3E37" w:rsidP="0096684D">
            <w:pPr>
              <w:spacing w:line="200" w:lineRule="exact"/>
              <w:jc w:val="center"/>
              <w:rPr>
                <w:sz w:val="18"/>
                <w:szCs w:val="18"/>
              </w:rPr>
            </w:pPr>
            <w:r>
              <w:rPr>
                <w:rFonts w:hAnsi="宋体"/>
                <w:sz w:val="18"/>
                <w:szCs w:val="18"/>
              </w:rPr>
              <w:t>层底</w:t>
            </w:r>
          </w:p>
          <w:p w14:paraId="78C23CD0" w14:textId="77777777" w:rsidR="008B3E37" w:rsidRDefault="008B3E37" w:rsidP="0096684D">
            <w:pPr>
              <w:spacing w:line="200" w:lineRule="exact"/>
              <w:jc w:val="center"/>
              <w:rPr>
                <w:sz w:val="18"/>
                <w:szCs w:val="18"/>
              </w:rPr>
            </w:pPr>
            <w:r>
              <w:rPr>
                <w:rFonts w:hAnsi="宋体"/>
                <w:sz w:val="18"/>
                <w:szCs w:val="18"/>
              </w:rPr>
              <w:t>深度</w:t>
            </w:r>
          </w:p>
        </w:tc>
        <w:tc>
          <w:tcPr>
            <w:tcW w:w="847" w:type="dxa"/>
            <w:tcBorders>
              <w:top w:val="single" w:sz="12" w:space="0" w:color="auto"/>
              <w:bottom w:val="single" w:sz="12" w:space="0" w:color="auto"/>
            </w:tcBorders>
            <w:tcMar>
              <w:top w:w="15" w:type="dxa"/>
              <w:left w:w="15" w:type="dxa"/>
              <w:bottom w:w="0" w:type="dxa"/>
              <w:right w:w="15" w:type="dxa"/>
            </w:tcMar>
            <w:vAlign w:val="center"/>
          </w:tcPr>
          <w:p w14:paraId="4EA3E149" w14:textId="77777777" w:rsidR="008B3E37" w:rsidRDefault="008B3E37" w:rsidP="0096684D">
            <w:pPr>
              <w:spacing w:line="160" w:lineRule="exact"/>
              <w:jc w:val="center"/>
              <w:rPr>
                <w:sz w:val="18"/>
                <w:szCs w:val="18"/>
              </w:rPr>
            </w:pPr>
            <w:r>
              <w:rPr>
                <w:rFonts w:hAnsi="宋体"/>
                <w:sz w:val="15"/>
                <w:szCs w:val="18"/>
              </w:rPr>
              <w:t>岩</w:t>
            </w:r>
            <w:r>
              <w:rPr>
                <w:sz w:val="15"/>
                <w:szCs w:val="18"/>
              </w:rPr>
              <w:t xml:space="preserve"> </w:t>
            </w:r>
            <w:r>
              <w:rPr>
                <w:rFonts w:hAnsi="宋体"/>
                <w:sz w:val="15"/>
                <w:szCs w:val="18"/>
              </w:rPr>
              <w:t>土</w:t>
            </w:r>
            <w:r>
              <w:rPr>
                <w:sz w:val="15"/>
                <w:szCs w:val="18"/>
              </w:rPr>
              <w:t xml:space="preserve"> </w:t>
            </w:r>
            <w:r>
              <w:rPr>
                <w:rFonts w:hAnsi="宋体"/>
                <w:sz w:val="15"/>
                <w:szCs w:val="18"/>
              </w:rPr>
              <w:t>层</w:t>
            </w:r>
            <w:r>
              <w:rPr>
                <w:sz w:val="15"/>
                <w:szCs w:val="18"/>
              </w:rPr>
              <w:t xml:space="preserve"> </w:t>
            </w:r>
            <w:r>
              <w:rPr>
                <w:rFonts w:hAnsi="宋体"/>
                <w:sz w:val="15"/>
                <w:szCs w:val="18"/>
              </w:rPr>
              <w:t>名</w:t>
            </w:r>
          </w:p>
        </w:tc>
        <w:tc>
          <w:tcPr>
            <w:tcW w:w="1049" w:type="dxa"/>
            <w:gridSpan w:val="3"/>
            <w:tcBorders>
              <w:top w:val="single" w:sz="12" w:space="0" w:color="auto"/>
              <w:bottom w:val="single" w:sz="12" w:space="0" w:color="auto"/>
            </w:tcBorders>
            <w:tcMar>
              <w:top w:w="15" w:type="dxa"/>
              <w:left w:w="15" w:type="dxa"/>
              <w:bottom w:w="0" w:type="dxa"/>
              <w:right w:w="15" w:type="dxa"/>
            </w:tcMar>
            <w:vAlign w:val="center"/>
          </w:tcPr>
          <w:p w14:paraId="000692C0" w14:textId="77777777" w:rsidR="008B3E37" w:rsidRDefault="008B3E37" w:rsidP="0096684D">
            <w:pPr>
              <w:spacing w:line="160" w:lineRule="exact"/>
              <w:jc w:val="center"/>
              <w:rPr>
                <w:sz w:val="15"/>
                <w:szCs w:val="18"/>
              </w:rPr>
            </w:pPr>
            <w:r>
              <w:rPr>
                <w:rFonts w:hAnsi="宋体"/>
                <w:sz w:val="15"/>
                <w:szCs w:val="18"/>
              </w:rPr>
              <w:t>颜</w:t>
            </w:r>
            <w:r>
              <w:rPr>
                <w:sz w:val="15"/>
                <w:szCs w:val="18"/>
              </w:rPr>
              <w:t xml:space="preserve">  </w:t>
            </w:r>
            <w:r>
              <w:rPr>
                <w:rFonts w:hAnsi="宋体"/>
                <w:sz w:val="15"/>
                <w:szCs w:val="18"/>
              </w:rPr>
              <w:t>色</w:t>
            </w:r>
          </w:p>
        </w:tc>
        <w:tc>
          <w:tcPr>
            <w:tcW w:w="1093" w:type="dxa"/>
            <w:gridSpan w:val="2"/>
            <w:tcBorders>
              <w:top w:val="single" w:sz="12" w:space="0" w:color="auto"/>
              <w:bottom w:val="single" w:sz="12" w:space="0" w:color="auto"/>
            </w:tcBorders>
            <w:tcMar>
              <w:top w:w="15" w:type="dxa"/>
              <w:left w:w="15" w:type="dxa"/>
              <w:bottom w:w="0" w:type="dxa"/>
              <w:right w:w="15" w:type="dxa"/>
            </w:tcMar>
            <w:vAlign w:val="center"/>
          </w:tcPr>
          <w:p w14:paraId="17389270" w14:textId="77777777" w:rsidR="008B3E37" w:rsidRDefault="008B3E37" w:rsidP="0096684D">
            <w:pPr>
              <w:pStyle w:val="xl25"/>
              <w:widowControl w:val="0"/>
              <w:pBdr>
                <w:left w:val="none" w:sz="0" w:space="0" w:color="auto"/>
                <w:right w:val="none" w:sz="0" w:space="0" w:color="auto"/>
              </w:pBdr>
              <w:spacing w:before="0" w:beforeAutospacing="0" w:after="0" w:afterAutospacing="0" w:line="160" w:lineRule="exact"/>
              <w:ind w:firstLineChars="100" w:firstLine="150"/>
              <w:jc w:val="left"/>
              <w:textAlignment w:val="auto"/>
              <w:rPr>
                <w:rFonts w:ascii="Times New Roman" w:eastAsia="宋体" w:hAnsi="Times New Roman" w:cs="Times New Roman"/>
                <w:kern w:val="2"/>
                <w:sz w:val="15"/>
              </w:rPr>
            </w:pPr>
            <w:r>
              <w:rPr>
                <w:rFonts w:ascii="Times New Roman" w:eastAsia="宋体" w:hAnsi="宋体" w:cs="Times New Roman"/>
                <w:kern w:val="2"/>
                <w:sz w:val="15"/>
              </w:rPr>
              <w:t>土的湿度</w:t>
            </w:r>
          </w:p>
        </w:tc>
        <w:tc>
          <w:tcPr>
            <w:tcW w:w="1598" w:type="dxa"/>
            <w:gridSpan w:val="2"/>
            <w:tcBorders>
              <w:top w:val="single" w:sz="12" w:space="0" w:color="auto"/>
              <w:bottom w:val="single" w:sz="12" w:space="0" w:color="auto"/>
            </w:tcBorders>
            <w:tcMar>
              <w:top w:w="15" w:type="dxa"/>
              <w:left w:w="15" w:type="dxa"/>
              <w:bottom w:w="0" w:type="dxa"/>
              <w:right w:w="15" w:type="dxa"/>
            </w:tcMar>
            <w:vAlign w:val="center"/>
          </w:tcPr>
          <w:p w14:paraId="70569F7D" w14:textId="77777777" w:rsidR="008B3E37" w:rsidRDefault="008B3E37" w:rsidP="0096684D">
            <w:pPr>
              <w:spacing w:line="160" w:lineRule="exact"/>
              <w:jc w:val="center"/>
              <w:rPr>
                <w:sz w:val="15"/>
                <w:szCs w:val="18"/>
              </w:rPr>
            </w:pPr>
            <w:r>
              <w:rPr>
                <w:rFonts w:hAnsi="宋体"/>
                <w:sz w:val="15"/>
                <w:szCs w:val="18"/>
              </w:rPr>
              <w:t>黏性土状态</w:t>
            </w:r>
          </w:p>
          <w:p w14:paraId="46316CE0" w14:textId="77777777" w:rsidR="008B3E37" w:rsidRDefault="008B3E37" w:rsidP="0096684D">
            <w:pPr>
              <w:spacing w:line="160" w:lineRule="exact"/>
              <w:jc w:val="center"/>
              <w:rPr>
                <w:sz w:val="18"/>
                <w:szCs w:val="18"/>
              </w:rPr>
            </w:pPr>
            <w:r>
              <w:rPr>
                <w:rFonts w:hAnsi="宋体"/>
                <w:sz w:val="15"/>
                <w:szCs w:val="18"/>
              </w:rPr>
              <w:t>或砂土、粉土密实度</w:t>
            </w:r>
          </w:p>
        </w:tc>
        <w:tc>
          <w:tcPr>
            <w:tcW w:w="1247" w:type="dxa"/>
            <w:gridSpan w:val="3"/>
            <w:tcBorders>
              <w:top w:val="single" w:sz="12" w:space="0" w:color="auto"/>
              <w:bottom w:val="single" w:sz="12" w:space="0" w:color="auto"/>
            </w:tcBorders>
            <w:tcMar>
              <w:top w:w="15" w:type="dxa"/>
              <w:left w:w="15" w:type="dxa"/>
              <w:bottom w:w="0" w:type="dxa"/>
              <w:right w:w="15" w:type="dxa"/>
            </w:tcMar>
            <w:vAlign w:val="center"/>
          </w:tcPr>
          <w:p w14:paraId="712A9561" w14:textId="77777777" w:rsidR="008B3E37" w:rsidRDefault="008B3E37" w:rsidP="0096684D">
            <w:pPr>
              <w:spacing w:line="150" w:lineRule="exact"/>
              <w:jc w:val="left"/>
              <w:rPr>
                <w:sz w:val="18"/>
                <w:szCs w:val="18"/>
              </w:rPr>
            </w:pPr>
            <w:r>
              <w:rPr>
                <w:rFonts w:hAnsi="宋体"/>
                <w:sz w:val="15"/>
                <w:szCs w:val="18"/>
              </w:rPr>
              <w:t>砂、砾、卵石：颗粒形状、颗粒级配，粒径及含量、充填物</w:t>
            </w:r>
            <w:r>
              <w:rPr>
                <w:rFonts w:hAnsi="宋体" w:hint="eastAsia"/>
                <w:sz w:val="15"/>
                <w:szCs w:val="18"/>
              </w:rPr>
              <w:t>等</w:t>
            </w:r>
          </w:p>
        </w:tc>
        <w:tc>
          <w:tcPr>
            <w:tcW w:w="1027" w:type="dxa"/>
            <w:gridSpan w:val="2"/>
            <w:tcBorders>
              <w:top w:val="single" w:sz="12" w:space="0" w:color="auto"/>
              <w:bottom w:val="single" w:sz="12" w:space="0" w:color="auto"/>
              <w:right w:val="single" w:sz="6" w:space="0" w:color="auto"/>
            </w:tcBorders>
            <w:tcMar>
              <w:top w:w="15" w:type="dxa"/>
              <w:left w:w="15" w:type="dxa"/>
              <w:bottom w:w="0" w:type="dxa"/>
              <w:right w:w="15" w:type="dxa"/>
            </w:tcMar>
            <w:vAlign w:val="center"/>
          </w:tcPr>
          <w:p w14:paraId="09B1996F" w14:textId="77777777" w:rsidR="008B3E37" w:rsidRDefault="008B3E37" w:rsidP="0096684D">
            <w:pPr>
              <w:spacing w:line="150" w:lineRule="exact"/>
              <w:jc w:val="center"/>
              <w:rPr>
                <w:sz w:val="18"/>
                <w:szCs w:val="18"/>
              </w:rPr>
            </w:pPr>
            <w:r>
              <w:rPr>
                <w:rFonts w:hAnsi="宋体"/>
                <w:sz w:val="15"/>
                <w:szCs w:val="18"/>
              </w:rPr>
              <w:t>岩石：结构、构造、岩质软硬、岩芯块度</w:t>
            </w:r>
            <w:r>
              <w:rPr>
                <w:rFonts w:hAnsi="宋体" w:hint="eastAsia"/>
                <w:sz w:val="15"/>
                <w:szCs w:val="18"/>
              </w:rPr>
              <w:t>等</w:t>
            </w:r>
          </w:p>
        </w:tc>
        <w:tc>
          <w:tcPr>
            <w:tcW w:w="4145" w:type="dxa"/>
            <w:gridSpan w:val="5"/>
            <w:tcBorders>
              <w:top w:val="single" w:sz="12" w:space="0" w:color="auto"/>
              <w:left w:val="single" w:sz="6" w:space="0" w:color="auto"/>
              <w:bottom w:val="single" w:sz="12" w:space="0" w:color="auto"/>
              <w:right w:val="single" w:sz="4" w:space="0" w:color="auto"/>
            </w:tcBorders>
            <w:tcMar>
              <w:top w:w="15" w:type="dxa"/>
              <w:left w:w="15" w:type="dxa"/>
              <w:bottom w:w="0" w:type="dxa"/>
              <w:right w:w="15" w:type="dxa"/>
            </w:tcMar>
            <w:vAlign w:val="center"/>
          </w:tcPr>
          <w:p w14:paraId="7D580014" w14:textId="77777777" w:rsidR="008B3E37" w:rsidRDefault="008B3E37" w:rsidP="0096684D">
            <w:pPr>
              <w:spacing w:line="150" w:lineRule="exact"/>
              <w:ind w:firstLineChars="200" w:firstLine="300"/>
              <w:jc w:val="left"/>
              <w:rPr>
                <w:sz w:val="18"/>
                <w:szCs w:val="18"/>
              </w:rPr>
            </w:pPr>
            <w:r>
              <w:rPr>
                <w:rFonts w:hAnsi="宋体"/>
                <w:sz w:val="15"/>
                <w:szCs w:val="18"/>
              </w:rPr>
              <w:t>其它（岩石：砾岩颗粒大小、形状，半成岩胶结物及胶结程度，结构面与轴心夹角、线密度、采取率、</w:t>
            </w:r>
            <w:r>
              <w:rPr>
                <w:sz w:val="15"/>
                <w:szCs w:val="18"/>
              </w:rPr>
              <w:t>RQD</w:t>
            </w:r>
            <w:r>
              <w:rPr>
                <w:rFonts w:hAnsi="宋体"/>
                <w:sz w:val="15"/>
                <w:szCs w:val="18"/>
              </w:rPr>
              <w:t>值等；砾、卵</w:t>
            </w:r>
            <w:r>
              <w:rPr>
                <w:sz w:val="15"/>
                <w:szCs w:val="18"/>
              </w:rPr>
              <w:t>（</w:t>
            </w:r>
            <w:r>
              <w:rPr>
                <w:rFonts w:hAnsi="宋体"/>
                <w:sz w:val="15"/>
                <w:szCs w:val="18"/>
              </w:rPr>
              <w:t>碎</w:t>
            </w:r>
            <w:r>
              <w:rPr>
                <w:sz w:val="15"/>
                <w:szCs w:val="18"/>
              </w:rPr>
              <w:t>）</w:t>
            </w:r>
            <w:r>
              <w:rPr>
                <w:rFonts w:hAnsi="宋体"/>
                <w:sz w:val="15"/>
                <w:szCs w:val="18"/>
              </w:rPr>
              <w:t>石：母岩成分；淤泥质土：腐木等包含物、嗅味等；夹层及层理特征；）</w:t>
            </w:r>
            <w:r>
              <w:rPr>
                <w:rFonts w:hAnsi="宋体" w:hint="eastAsia"/>
                <w:sz w:val="15"/>
                <w:szCs w:val="18"/>
              </w:rPr>
              <w:t>等</w:t>
            </w:r>
          </w:p>
        </w:tc>
        <w:tc>
          <w:tcPr>
            <w:tcW w:w="634" w:type="dxa"/>
            <w:tcBorders>
              <w:top w:val="single" w:sz="12" w:space="0" w:color="auto"/>
              <w:left w:val="single" w:sz="4" w:space="0" w:color="auto"/>
              <w:bottom w:val="single" w:sz="12" w:space="0" w:color="auto"/>
            </w:tcBorders>
            <w:vAlign w:val="center"/>
          </w:tcPr>
          <w:p w14:paraId="3407E76B" w14:textId="77777777" w:rsidR="008B3E37" w:rsidRDefault="008B3E37" w:rsidP="0096684D">
            <w:pPr>
              <w:pStyle w:val="font5"/>
              <w:widowControl w:val="0"/>
              <w:spacing w:before="0" w:beforeAutospacing="0" w:after="0" w:afterAutospacing="0" w:line="240" w:lineRule="exact"/>
              <w:jc w:val="center"/>
              <w:rPr>
                <w:rFonts w:ascii="Times New Roman" w:hAnsi="Times New Roman" w:cs="Times New Roman" w:hint="default"/>
                <w:spacing w:val="-20"/>
                <w:kern w:val="2"/>
                <w:sz w:val="15"/>
              </w:rPr>
            </w:pPr>
            <w:r>
              <w:rPr>
                <w:rFonts w:ascii="Times New Roman" w:cs="Times New Roman" w:hint="default"/>
                <w:spacing w:val="-20"/>
                <w:kern w:val="2"/>
                <w:sz w:val="15"/>
              </w:rPr>
              <w:t>钻</w:t>
            </w:r>
            <w:r>
              <w:rPr>
                <w:rFonts w:ascii="Times New Roman" w:hAnsi="Times New Roman" w:cs="Times New Roman" w:hint="default"/>
                <w:spacing w:val="-20"/>
                <w:kern w:val="2"/>
                <w:sz w:val="15"/>
              </w:rPr>
              <w:t xml:space="preserve">  </w:t>
            </w:r>
            <w:r>
              <w:rPr>
                <w:rFonts w:ascii="Times New Roman" w:cs="Times New Roman" w:hint="default"/>
                <w:spacing w:val="-20"/>
                <w:kern w:val="2"/>
                <w:sz w:val="15"/>
              </w:rPr>
              <w:t>孔</w:t>
            </w:r>
          </w:p>
          <w:p w14:paraId="2E45B9EE" w14:textId="77777777" w:rsidR="008B3E37" w:rsidRDefault="008B3E37" w:rsidP="0096684D">
            <w:pPr>
              <w:pStyle w:val="font5"/>
              <w:widowControl w:val="0"/>
              <w:spacing w:before="0" w:beforeAutospacing="0" w:after="0" w:afterAutospacing="0" w:line="240" w:lineRule="exact"/>
              <w:jc w:val="center"/>
              <w:rPr>
                <w:rFonts w:ascii="Times New Roman" w:hAnsi="Times New Roman" w:cs="Times New Roman" w:hint="default"/>
                <w:spacing w:val="-20"/>
                <w:kern w:val="2"/>
                <w:sz w:val="15"/>
              </w:rPr>
            </w:pPr>
            <w:r>
              <w:rPr>
                <w:rFonts w:ascii="Times New Roman" w:cs="Times New Roman" w:hint="default"/>
                <w:spacing w:val="-20"/>
                <w:kern w:val="2"/>
                <w:sz w:val="15"/>
              </w:rPr>
              <w:t>分</w:t>
            </w:r>
            <w:r>
              <w:rPr>
                <w:rFonts w:ascii="Times New Roman" w:hAnsi="Times New Roman" w:cs="Times New Roman" w:hint="default"/>
                <w:spacing w:val="-20"/>
                <w:kern w:val="2"/>
                <w:sz w:val="15"/>
              </w:rPr>
              <w:t xml:space="preserve">  </w:t>
            </w:r>
            <w:r>
              <w:rPr>
                <w:rFonts w:ascii="Times New Roman" w:cs="Times New Roman" w:hint="default"/>
                <w:spacing w:val="-20"/>
                <w:kern w:val="2"/>
                <w:sz w:val="15"/>
              </w:rPr>
              <w:t>类</w:t>
            </w:r>
          </w:p>
        </w:tc>
      </w:tr>
      <w:tr w:rsidR="009E68B8" w14:paraId="1EDBF6E4" w14:textId="77777777" w:rsidTr="008B3E37">
        <w:trPr>
          <w:cantSplit/>
          <w:trHeight w:val="19"/>
          <w:jc w:val="center"/>
        </w:trPr>
        <w:tc>
          <w:tcPr>
            <w:tcW w:w="632" w:type="dxa"/>
            <w:tcBorders>
              <w:top w:val="single" w:sz="12" w:space="0" w:color="auto"/>
            </w:tcBorders>
            <w:tcMar>
              <w:top w:w="15" w:type="dxa"/>
              <w:left w:w="15" w:type="dxa"/>
              <w:bottom w:w="0" w:type="dxa"/>
              <w:right w:w="15" w:type="dxa"/>
            </w:tcMar>
            <w:vAlign w:val="center"/>
          </w:tcPr>
          <w:p w14:paraId="03AF3BA4" w14:textId="77777777" w:rsidR="008B3E37" w:rsidRDefault="008B3E37" w:rsidP="0096684D">
            <w:pPr>
              <w:pStyle w:val="afffffffffffc"/>
            </w:pPr>
          </w:p>
        </w:tc>
        <w:tc>
          <w:tcPr>
            <w:tcW w:w="1144" w:type="dxa"/>
            <w:tcBorders>
              <w:top w:val="single" w:sz="12" w:space="0" w:color="auto"/>
            </w:tcBorders>
            <w:tcMar>
              <w:top w:w="15" w:type="dxa"/>
              <w:left w:w="15" w:type="dxa"/>
              <w:bottom w:w="0" w:type="dxa"/>
              <w:right w:w="15" w:type="dxa"/>
            </w:tcMar>
            <w:vAlign w:val="center"/>
          </w:tcPr>
          <w:p w14:paraId="748FBA9F" w14:textId="77777777" w:rsidR="008B3E37" w:rsidRDefault="008B3E37" w:rsidP="0096684D">
            <w:pPr>
              <w:pStyle w:val="afffffffffffc"/>
            </w:pPr>
          </w:p>
        </w:tc>
        <w:tc>
          <w:tcPr>
            <w:tcW w:w="807" w:type="dxa"/>
            <w:tcBorders>
              <w:top w:val="single" w:sz="12" w:space="0" w:color="auto"/>
            </w:tcBorders>
            <w:tcMar>
              <w:top w:w="15" w:type="dxa"/>
              <w:left w:w="15" w:type="dxa"/>
              <w:bottom w:w="0" w:type="dxa"/>
              <w:right w:w="15" w:type="dxa"/>
            </w:tcMar>
            <w:vAlign w:val="center"/>
          </w:tcPr>
          <w:p w14:paraId="48F760DE" w14:textId="77777777" w:rsidR="008B3E37" w:rsidRDefault="008B3E37" w:rsidP="0096684D">
            <w:pPr>
              <w:pStyle w:val="afffffffffffc"/>
            </w:pPr>
          </w:p>
        </w:tc>
        <w:tc>
          <w:tcPr>
            <w:tcW w:w="11008" w:type="dxa"/>
            <w:gridSpan w:val="18"/>
            <w:tcBorders>
              <w:top w:val="single" w:sz="12" w:space="0" w:color="auto"/>
              <w:right w:val="single" w:sz="4" w:space="0" w:color="auto"/>
            </w:tcBorders>
            <w:tcMar>
              <w:top w:w="15" w:type="dxa"/>
              <w:left w:w="15" w:type="dxa"/>
              <w:bottom w:w="0" w:type="dxa"/>
              <w:right w:w="15" w:type="dxa"/>
            </w:tcMar>
            <w:vAlign w:val="center"/>
          </w:tcPr>
          <w:p w14:paraId="554C0F45" w14:textId="77777777" w:rsidR="008B3E37" w:rsidRDefault="008B3E37" w:rsidP="0096684D">
            <w:pPr>
              <w:pStyle w:val="afffffffffffc"/>
            </w:pPr>
          </w:p>
        </w:tc>
        <w:tc>
          <w:tcPr>
            <w:tcW w:w="634" w:type="dxa"/>
            <w:vMerge w:val="restart"/>
            <w:tcBorders>
              <w:top w:val="single" w:sz="12" w:space="0" w:color="auto"/>
              <w:left w:val="single" w:sz="4" w:space="0" w:color="auto"/>
            </w:tcBorders>
            <w:vAlign w:val="center"/>
          </w:tcPr>
          <w:p w14:paraId="61F2B61C"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37414D87"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海</w:t>
            </w:r>
          </w:p>
          <w:p w14:paraId="5F480976"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699FD067"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330AE5C5"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江河</w:t>
            </w:r>
          </w:p>
          <w:p w14:paraId="441D950D"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3DEBEF6F"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1F4D5BC1"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鱼塘</w:t>
            </w:r>
          </w:p>
          <w:p w14:paraId="75C5BA33"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3D85347B"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3A3B3990"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水田</w:t>
            </w:r>
          </w:p>
          <w:p w14:paraId="0D1C0BDA"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07FF6910"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6C6E4D7F"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路基</w:t>
            </w:r>
          </w:p>
          <w:p w14:paraId="5E9FF44D"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396C0EDB"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0182BC15"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陆地</w:t>
            </w:r>
          </w:p>
          <w:p w14:paraId="0F7620E9"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41D955B9"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桥</w:t>
            </w:r>
          </w:p>
          <w:p w14:paraId="49BA7FB2"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12C1BDF6"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2DA1483B"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hAnsi="宋体"/>
                <w:spacing w:val="20"/>
                <w:sz w:val="15"/>
                <w:szCs w:val="18"/>
              </w:rPr>
              <w:t>隧道</w:t>
            </w:r>
          </w:p>
          <w:p w14:paraId="1F5CCC50"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p>
          <w:p w14:paraId="4616DA7A"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spacing w:val="20"/>
                <w:sz w:val="15"/>
                <w:szCs w:val="18"/>
              </w:rPr>
            </w:pPr>
            <w:r>
              <w:rPr>
                <w:rFonts w:eastAsia="宋体"/>
                <w:spacing w:val="20"/>
                <w:sz w:val="15"/>
                <w:szCs w:val="18"/>
              </w:rPr>
              <w:t>□</w:t>
            </w:r>
          </w:p>
          <w:p w14:paraId="75C843BF" w14:textId="77777777" w:rsidR="008B3E37" w:rsidRDefault="008B3E37" w:rsidP="0096684D">
            <w:pPr>
              <w:pStyle w:val="xl24"/>
              <w:widowControl w:val="0"/>
              <w:pBdr>
                <w:bottom w:val="none" w:sz="0" w:space="0" w:color="auto"/>
                <w:right w:val="none" w:sz="0" w:space="0" w:color="auto"/>
              </w:pBdr>
              <w:spacing w:before="0" w:beforeAutospacing="0" w:after="0" w:afterAutospacing="0" w:line="220" w:lineRule="exact"/>
              <w:textAlignment w:val="auto"/>
              <w:rPr>
                <w:rFonts w:eastAsia="宋体"/>
                <w:kern w:val="2"/>
                <w:sz w:val="15"/>
              </w:rPr>
            </w:pPr>
            <w:r>
              <w:rPr>
                <w:rFonts w:eastAsia="宋体" w:hAnsi="宋体"/>
                <w:spacing w:val="20"/>
                <w:sz w:val="15"/>
                <w:szCs w:val="18"/>
              </w:rPr>
              <w:t>边坡</w:t>
            </w:r>
          </w:p>
        </w:tc>
      </w:tr>
      <w:tr w:rsidR="009E68B8" w14:paraId="136DB0ED" w14:textId="77777777" w:rsidTr="008B3E37">
        <w:trPr>
          <w:cantSplit/>
          <w:trHeight w:val="19"/>
          <w:jc w:val="center"/>
        </w:trPr>
        <w:tc>
          <w:tcPr>
            <w:tcW w:w="632" w:type="dxa"/>
            <w:vAlign w:val="center"/>
          </w:tcPr>
          <w:p w14:paraId="779B5015" w14:textId="77777777" w:rsidR="008B3E37" w:rsidRDefault="008B3E37" w:rsidP="0096684D">
            <w:pPr>
              <w:pStyle w:val="afffffffffffc"/>
            </w:pPr>
          </w:p>
        </w:tc>
        <w:tc>
          <w:tcPr>
            <w:tcW w:w="1144" w:type="dxa"/>
            <w:tcMar>
              <w:top w:w="15" w:type="dxa"/>
              <w:left w:w="15" w:type="dxa"/>
              <w:bottom w:w="0" w:type="dxa"/>
              <w:right w:w="15" w:type="dxa"/>
            </w:tcMar>
            <w:vAlign w:val="center"/>
          </w:tcPr>
          <w:p w14:paraId="1C5C2BDE" w14:textId="77777777" w:rsidR="008B3E37" w:rsidRDefault="008B3E37" w:rsidP="0096684D">
            <w:pPr>
              <w:pStyle w:val="afffffffffffc"/>
            </w:pPr>
          </w:p>
        </w:tc>
        <w:tc>
          <w:tcPr>
            <w:tcW w:w="807" w:type="dxa"/>
            <w:tcMar>
              <w:top w:w="15" w:type="dxa"/>
              <w:left w:w="15" w:type="dxa"/>
              <w:bottom w:w="0" w:type="dxa"/>
              <w:right w:w="15" w:type="dxa"/>
            </w:tcMar>
            <w:vAlign w:val="center"/>
          </w:tcPr>
          <w:p w14:paraId="170BAF67"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3654CE65" w14:textId="77777777" w:rsidR="008B3E37" w:rsidRDefault="008B3E37" w:rsidP="0096684D">
            <w:pPr>
              <w:pStyle w:val="afffffffffffc"/>
            </w:pPr>
          </w:p>
        </w:tc>
        <w:tc>
          <w:tcPr>
            <w:tcW w:w="634" w:type="dxa"/>
            <w:vMerge/>
            <w:tcBorders>
              <w:left w:val="single" w:sz="4" w:space="0" w:color="auto"/>
            </w:tcBorders>
            <w:vAlign w:val="bottom"/>
          </w:tcPr>
          <w:p w14:paraId="6E7ED992" w14:textId="77777777" w:rsidR="008B3E37" w:rsidRDefault="008B3E37" w:rsidP="0096684D">
            <w:pPr>
              <w:jc w:val="center"/>
              <w:rPr>
                <w:sz w:val="15"/>
              </w:rPr>
            </w:pPr>
          </w:p>
        </w:tc>
      </w:tr>
      <w:tr w:rsidR="009E68B8" w14:paraId="2FA989BE" w14:textId="77777777" w:rsidTr="008B3E37">
        <w:trPr>
          <w:cantSplit/>
          <w:trHeight w:val="19"/>
          <w:jc w:val="center"/>
        </w:trPr>
        <w:tc>
          <w:tcPr>
            <w:tcW w:w="632" w:type="dxa"/>
            <w:vAlign w:val="center"/>
          </w:tcPr>
          <w:p w14:paraId="72292360" w14:textId="77777777" w:rsidR="008B3E37" w:rsidRDefault="008B3E37" w:rsidP="0096684D">
            <w:pPr>
              <w:pStyle w:val="afffffffffffc"/>
            </w:pPr>
          </w:p>
        </w:tc>
        <w:tc>
          <w:tcPr>
            <w:tcW w:w="1144" w:type="dxa"/>
            <w:tcMar>
              <w:top w:w="15" w:type="dxa"/>
              <w:left w:w="15" w:type="dxa"/>
              <w:bottom w:w="0" w:type="dxa"/>
              <w:right w:w="15" w:type="dxa"/>
            </w:tcMar>
            <w:vAlign w:val="center"/>
          </w:tcPr>
          <w:p w14:paraId="2F3F0B51" w14:textId="77777777" w:rsidR="008B3E37" w:rsidRDefault="008B3E37" w:rsidP="0096684D">
            <w:pPr>
              <w:pStyle w:val="afffffffffffc"/>
            </w:pPr>
          </w:p>
        </w:tc>
        <w:tc>
          <w:tcPr>
            <w:tcW w:w="807" w:type="dxa"/>
            <w:tcMar>
              <w:top w:w="15" w:type="dxa"/>
              <w:left w:w="15" w:type="dxa"/>
              <w:bottom w:w="0" w:type="dxa"/>
              <w:right w:w="15" w:type="dxa"/>
            </w:tcMar>
            <w:vAlign w:val="center"/>
          </w:tcPr>
          <w:p w14:paraId="20A1FC91"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01630DDD" w14:textId="77777777" w:rsidR="008B3E37" w:rsidRDefault="008B3E37" w:rsidP="0096684D">
            <w:pPr>
              <w:pStyle w:val="afffffffffffc"/>
            </w:pPr>
          </w:p>
        </w:tc>
        <w:tc>
          <w:tcPr>
            <w:tcW w:w="634" w:type="dxa"/>
            <w:vMerge/>
            <w:tcBorders>
              <w:left w:val="single" w:sz="4" w:space="0" w:color="auto"/>
            </w:tcBorders>
            <w:vAlign w:val="bottom"/>
          </w:tcPr>
          <w:p w14:paraId="501779D4" w14:textId="77777777" w:rsidR="008B3E37" w:rsidRDefault="008B3E37" w:rsidP="0096684D">
            <w:pPr>
              <w:jc w:val="center"/>
              <w:rPr>
                <w:sz w:val="15"/>
              </w:rPr>
            </w:pPr>
          </w:p>
        </w:tc>
      </w:tr>
      <w:tr w:rsidR="009E68B8" w14:paraId="4D781077" w14:textId="77777777" w:rsidTr="008B3E37">
        <w:trPr>
          <w:cantSplit/>
          <w:trHeight w:val="19"/>
          <w:jc w:val="center"/>
        </w:trPr>
        <w:tc>
          <w:tcPr>
            <w:tcW w:w="632" w:type="dxa"/>
            <w:vAlign w:val="center"/>
          </w:tcPr>
          <w:p w14:paraId="16160728" w14:textId="77777777" w:rsidR="008B3E37" w:rsidRDefault="008B3E37" w:rsidP="0096684D">
            <w:pPr>
              <w:pStyle w:val="afffffffffffc"/>
            </w:pPr>
          </w:p>
        </w:tc>
        <w:tc>
          <w:tcPr>
            <w:tcW w:w="1144" w:type="dxa"/>
            <w:tcMar>
              <w:top w:w="15" w:type="dxa"/>
              <w:left w:w="15" w:type="dxa"/>
              <w:bottom w:w="0" w:type="dxa"/>
              <w:right w:w="15" w:type="dxa"/>
            </w:tcMar>
            <w:vAlign w:val="center"/>
          </w:tcPr>
          <w:p w14:paraId="661D47CB" w14:textId="77777777" w:rsidR="008B3E37" w:rsidRDefault="008B3E37" w:rsidP="0096684D">
            <w:pPr>
              <w:pStyle w:val="afffffffffffc"/>
            </w:pPr>
          </w:p>
        </w:tc>
        <w:tc>
          <w:tcPr>
            <w:tcW w:w="807" w:type="dxa"/>
            <w:tcMar>
              <w:top w:w="15" w:type="dxa"/>
              <w:left w:w="15" w:type="dxa"/>
              <w:bottom w:w="0" w:type="dxa"/>
              <w:right w:w="15" w:type="dxa"/>
            </w:tcMar>
            <w:vAlign w:val="center"/>
          </w:tcPr>
          <w:p w14:paraId="0C5834C7"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2EED7DB3" w14:textId="77777777" w:rsidR="008B3E37" w:rsidRDefault="008B3E37" w:rsidP="0096684D">
            <w:pPr>
              <w:pStyle w:val="afffffffffffc"/>
            </w:pPr>
          </w:p>
        </w:tc>
        <w:tc>
          <w:tcPr>
            <w:tcW w:w="634" w:type="dxa"/>
            <w:vMerge/>
            <w:tcBorders>
              <w:left w:val="single" w:sz="4" w:space="0" w:color="auto"/>
            </w:tcBorders>
            <w:vAlign w:val="bottom"/>
          </w:tcPr>
          <w:p w14:paraId="67FC19D6" w14:textId="77777777" w:rsidR="008B3E37" w:rsidRDefault="008B3E37" w:rsidP="0096684D">
            <w:pPr>
              <w:jc w:val="center"/>
              <w:rPr>
                <w:sz w:val="15"/>
              </w:rPr>
            </w:pPr>
          </w:p>
        </w:tc>
      </w:tr>
      <w:tr w:rsidR="009E68B8" w14:paraId="339C47B1" w14:textId="77777777" w:rsidTr="008B3E37">
        <w:trPr>
          <w:cantSplit/>
          <w:trHeight w:val="19"/>
          <w:jc w:val="center"/>
        </w:trPr>
        <w:tc>
          <w:tcPr>
            <w:tcW w:w="632" w:type="dxa"/>
            <w:vAlign w:val="center"/>
          </w:tcPr>
          <w:p w14:paraId="121C8A63" w14:textId="77777777" w:rsidR="008B3E37" w:rsidRDefault="008B3E37" w:rsidP="0096684D">
            <w:pPr>
              <w:pStyle w:val="afffffffffffc"/>
            </w:pPr>
          </w:p>
        </w:tc>
        <w:tc>
          <w:tcPr>
            <w:tcW w:w="1144" w:type="dxa"/>
            <w:tcMar>
              <w:top w:w="15" w:type="dxa"/>
              <w:left w:w="15" w:type="dxa"/>
              <w:bottom w:w="0" w:type="dxa"/>
              <w:right w:w="15" w:type="dxa"/>
            </w:tcMar>
            <w:vAlign w:val="center"/>
          </w:tcPr>
          <w:p w14:paraId="6BF5B3AE" w14:textId="77777777" w:rsidR="008B3E37" w:rsidRDefault="008B3E37" w:rsidP="0096684D">
            <w:pPr>
              <w:pStyle w:val="afffffffffffc"/>
            </w:pPr>
          </w:p>
        </w:tc>
        <w:tc>
          <w:tcPr>
            <w:tcW w:w="807" w:type="dxa"/>
            <w:tcMar>
              <w:top w:w="15" w:type="dxa"/>
              <w:left w:w="15" w:type="dxa"/>
              <w:bottom w:w="0" w:type="dxa"/>
              <w:right w:w="15" w:type="dxa"/>
            </w:tcMar>
            <w:vAlign w:val="center"/>
          </w:tcPr>
          <w:p w14:paraId="4BFB117F"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79DB1591" w14:textId="77777777" w:rsidR="008B3E37" w:rsidRDefault="008B3E37" w:rsidP="0096684D">
            <w:pPr>
              <w:pStyle w:val="afffffffffffc"/>
            </w:pPr>
          </w:p>
        </w:tc>
        <w:tc>
          <w:tcPr>
            <w:tcW w:w="634" w:type="dxa"/>
            <w:vMerge/>
            <w:tcBorders>
              <w:left w:val="single" w:sz="4" w:space="0" w:color="auto"/>
            </w:tcBorders>
            <w:vAlign w:val="bottom"/>
          </w:tcPr>
          <w:p w14:paraId="64D7531C" w14:textId="77777777" w:rsidR="008B3E37" w:rsidRDefault="008B3E37" w:rsidP="0096684D">
            <w:pPr>
              <w:jc w:val="center"/>
              <w:rPr>
                <w:sz w:val="15"/>
              </w:rPr>
            </w:pPr>
          </w:p>
        </w:tc>
      </w:tr>
      <w:tr w:rsidR="009E68B8" w14:paraId="36749E2B" w14:textId="77777777" w:rsidTr="008B3E37">
        <w:trPr>
          <w:cantSplit/>
          <w:trHeight w:val="19"/>
          <w:jc w:val="center"/>
        </w:trPr>
        <w:tc>
          <w:tcPr>
            <w:tcW w:w="632" w:type="dxa"/>
            <w:vAlign w:val="center"/>
          </w:tcPr>
          <w:p w14:paraId="0D772812" w14:textId="77777777" w:rsidR="008B3E37" w:rsidRDefault="008B3E37" w:rsidP="0096684D">
            <w:pPr>
              <w:pStyle w:val="afffffffffffc"/>
            </w:pPr>
          </w:p>
        </w:tc>
        <w:tc>
          <w:tcPr>
            <w:tcW w:w="1144" w:type="dxa"/>
            <w:tcMar>
              <w:top w:w="15" w:type="dxa"/>
              <w:left w:w="15" w:type="dxa"/>
              <w:bottom w:w="0" w:type="dxa"/>
              <w:right w:w="15" w:type="dxa"/>
            </w:tcMar>
            <w:vAlign w:val="center"/>
          </w:tcPr>
          <w:p w14:paraId="2F48FB0E" w14:textId="77777777" w:rsidR="008B3E37" w:rsidRDefault="008B3E37" w:rsidP="0096684D">
            <w:pPr>
              <w:pStyle w:val="afffffffffffc"/>
            </w:pPr>
          </w:p>
        </w:tc>
        <w:tc>
          <w:tcPr>
            <w:tcW w:w="807" w:type="dxa"/>
            <w:tcMar>
              <w:top w:w="15" w:type="dxa"/>
              <w:left w:w="15" w:type="dxa"/>
              <w:bottom w:w="0" w:type="dxa"/>
              <w:right w:w="15" w:type="dxa"/>
            </w:tcMar>
            <w:vAlign w:val="center"/>
          </w:tcPr>
          <w:p w14:paraId="1DD40AA0"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6AA85AFD" w14:textId="77777777" w:rsidR="008B3E37" w:rsidRDefault="008B3E37" w:rsidP="0096684D">
            <w:pPr>
              <w:pStyle w:val="afffffffffffc"/>
            </w:pPr>
          </w:p>
        </w:tc>
        <w:tc>
          <w:tcPr>
            <w:tcW w:w="634" w:type="dxa"/>
            <w:vMerge/>
            <w:tcBorders>
              <w:left w:val="single" w:sz="4" w:space="0" w:color="auto"/>
            </w:tcBorders>
            <w:vAlign w:val="bottom"/>
          </w:tcPr>
          <w:p w14:paraId="57B784F5" w14:textId="77777777" w:rsidR="008B3E37" w:rsidRDefault="008B3E37" w:rsidP="0096684D">
            <w:pPr>
              <w:jc w:val="center"/>
              <w:rPr>
                <w:sz w:val="15"/>
              </w:rPr>
            </w:pPr>
          </w:p>
        </w:tc>
      </w:tr>
      <w:tr w:rsidR="009E68B8" w14:paraId="4EC1358C" w14:textId="77777777" w:rsidTr="008B3E37">
        <w:trPr>
          <w:cantSplit/>
          <w:trHeight w:val="19"/>
          <w:jc w:val="center"/>
        </w:trPr>
        <w:tc>
          <w:tcPr>
            <w:tcW w:w="632" w:type="dxa"/>
            <w:vAlign w:val="center"/>
          </w:tcPr>
          <w:p w14:paraId="32E4B86E" w14:textId="77777777" w:rsidR="008B3E37" w:rsidRDefault="008B3E37" w:rsidP="0096684D">
            <w:pPr>
              <w:pStyle w:val="afffffffffffc"/>
            </w:pPr>
          </w:p>
        </w:tc>
        <w:tc>
          <w:tcPr>
            <w:tcW w:w="1144" w:type="dxa"/>
            <w:tcMar>
              <w:top w:w="15" w:type="dxa"/>
              <w:left w:w="15" w:type="dxa"/>
              <w:bottom w:w="0" w:type="dxa"/>
              <w:right w:w="15" w:type="dxa"/>
            </w:tcMar>
            <w:vAlign w:val="center"/>
          </w:tcPr>
          <w:p w14:paraId="0B842184" w14:textId="77777777" w:rsidR="008B3E37" w:rsidRDefault="008B3E37" w:rsidP="0096684D">
            <w:pPr>
              <w:pStyle w:val="afffffffffffc"/>
            </w:pPr>
          </w:p>
        </w:tc>
        <w:tc>
          <w:tcPr>
            <w:tcW w:w="807" w:type="dxa"/>
            <w:tcMar>
              <w:top w:w="15" w:type="dxa"/>
              <w:left w:w="15" w:type="dxa"/>
              <w:bottom w:w="0" w:type="dxa"/>
              <w:right w:w="15" w:type="dxa"/>
            </w:tcMar>
            <w:vAlign w:val="center"/>
          </w:tcPr>
          <w:p w14:paraId="6706785A"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7E4405C2" w14:textId="77777777" w:rsidR="008B3E37" w:rsidRDefault="008B3E37" w:rsidP="0096684D">
            <w:pPr>
              <w:pStyle w:val="afffffffffffc"/>
            </w:pPr>
          </w:p>
        </w:tc>
        <w:tc>
          <w:tcPr>
            <w:tcW w:w="634" w:type="dxa"/>
            <w:vMerge/>
            <w:tcBorders>
              <w:left w:val="single" w:sz="4" w:space="0" w:color="auto"/>
            </w:tcBorders>
            <w:vAlign w:val="bottom"/>
          </w:tcPr>
          <w:p w14:paraId="129DE75A" w14:textId="77777777" w:rsidR="008B3E37" w:rsidRDefault="008B3E37" w:rsidP="0096684D">
            <w:pPr>
              <w:jc w:val="center"/>
              <w:rPr>
                <w:sz w:val="15"/>
              </w:rPr>
            </w:pPr>
          </w:p>
        </w:tc>
      </w:tr>
      <w:tr w:rsidR="009E68B8" w14:paraId="2D26A5EA" w14:textId="77777777" w:rsidTr="008B3E37">
        <w:trPr>
          <w:cantSplit/>
          <w:trHeight w:val="19"/>
          <w:jc w:val="center"/>
        </w:trPr>
        <w:tc>
          <w:tcPr>
            <w:tcW w:w="632" w:type="dxa"/>
            <w:vAlign w:val="center"/>
          </w:tcPr>
          <w:p w14:paraId="65300B22" w14:textId="77777777" w:rsidR="008B3E37" w:rsidRDefault="008B3E37" w:rsidP="0096684D">
            <w:pPr>
              <w:pStyle w:val="afffffffffffc"/>
            </w:pPr>
          </w:p>
        </w:tc>
        <w:tc>
          <w:tcPr>
            <w:tcW w:w="1144" w:type="dxa"/>
            <w:tcMar>
              <w:top w:w="15" w:type="dxa"/>
              <w:left w:w="15" w:type="dxa"/>
              <w:bottom w:w="0" w:type="dxa"/>
              <w:right w:w="15" w:type="dxa"/>
            </w:tcMar>
            <w:vAlign w:val="center"/>
          </w:tcPr>
          <w:p w14:paraId="7F27F7EE" w14:textId="77777777" w:rsidR="008B3E37" w:rsidRDefault="008B3E37" w:rsidP="0096684D">
            <w:pPr>
              <w:pStyle w:val="afffffffffffc"/>
            </w:pPr>
          </w:p>
        </w:tc>
        <w:tc>
          <w:tcPr>
            <w:tcW w:w="807" w:type="dxa"/>
            <w:tcMar>
              <w:top w:w="15" w:type="dxa"/>
              <w:left w:w="15" w:type="dxa"/>
              <w:bottom w:w="0" w:type="dxa"/>
              <w:right w:w="15" w:type="dxa"/>
            </w:tcMar>
            <w:vAlign w:val="center"/>
          </w:tcPr>
          <w:p w14:paraId="3B5F6AD5"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56925381" w14:textId="77777777" w:rsidR="008B3E37" w:rsidRDefault="008B3E37" w:rsidP="0096684D">
            <w:pPr>
              <w:pStyle w:val="afffffffffffc"/>
            </w:pPr>
          </w:p>
        </w:tc>
        <w:tc>
          <w:tcPr>
            <w:tcW w:w="634" w:type="dxa"/>
            <w:vMerge/>
            <w:tcBorders>
              <w:left w:val="single" w:sz="4" w:space="0" w:color="auto"/>
            </w:tcBorders>
            <w:vAlign w:val="bottom"/>
          </w:tcPr>
          <w:p w14:paraId="469A6BCE" w14:textId="77777777" w:rsidR="008B3E37" w:rsidRDefault="008B3E37" w:rsidP="0096684D">
            <w:pPr>
              <w:jc w:val="center"/>
              <w:rPr>
                <w:sz w:val="15"/>
              </w:rPr>
            </w:pPr>
          </w:p>
        </w:tc>
      </w:tr>
      <w:tr w:rsidR="009E68B8" w14:paraId="721EE56E" w14:textId="77777777" w:rsidTr="008B3E37">
        <w:trPr>
          <w:cantSplit/>
          <w:trHeight w:val="19"/>
          <w:jc w:val="center"/>
        </w:trPr>
        <w:tc>
          <w:tcPr>
            <w:tcW w:w="632" w:type="dxa"/>
            <w:vAlign w:val="center"/>
          </w:tcPr>
          <w:p w14:paraId="3EB7C0F3" w14:textId="77777777" w:rsidR="008B3E37" w:rsidRDefault="008B3E37" w:rsidP="0096684D">
            <w:pPr>
              <w:pStyle w:val="afffffffffffc"/>
            </w:pPr>
          </w:p>
        </w:tc>
        <w:tc>
          <w:tcPr>
            <w:tcW w:w="1144" w:type="dxa"/>
            <w:tcMar>
              <w:top w:w="15" w:type="dxa"/>
              <w:left w:w="15" w:type="dxa"/>
              <w:bottom w:w="0" w:type="dxa"/>
              <w:right w:w="15" w:type="dxa"/>
            </w:tcMar>
            <w:vAlign w:val="center"/>
          </w:tcPr>
          <w:p w14:paraId="2A71F3EF" w14:textId="77777777" w:rsidR="008B3E37" w:rsidRDefault="008B3E37" w:rsidP="0096684D">
            <w:pPr>
              <w:pStyle w:val="afffffffffffc"/>
            </w:pPr>
          </w:p>
        </w:tc>
        <w:tc>
          <w:tcPr>
            <w:tcW w:w="807" w:type="dxa"/>
            <w:tcMar>
              <w:top w:w="15" w:type="dxa"/>
              <w:left w:w="15" w:type="dxa"/>
              <w:bottom w:w="0" w:type="dxa"/>
              <w:right w:w="15" w:type="dxa"/>
            </w:tcMar>
            <w:vAlign w:val="center"/>
          </w:tcPr>
          <w:p w14:paraId="70A7E081"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735C960B" w14:textId="77777777" w:rsidR="008B3E37" w:rsidRDefault="008B3E37" w:rsidP="0096684D">
            <w:pPr>
              <w:pStyle w:val="afffffffffffc"/>
            </w:pPr>
          </w:p>
        </w:tc>
        <w:tc>
          <w:tcPr>
            <w:tcW w:w="634" w:type="dxa"/>
            <w:vMerge/>
            <w:tcBorders>
              <w:left w:val="single" w:sz="4" w:space="0" w:color="auto"/>
            </w:tcBorders>
            <w:vAlign w:val="bottom"/>
          </w:tcPr>
          <w:p w14:paraId="41F51477" w14:textId="77777777" w:rsidR="008B3E37" w:rsidRDefault="008B3E37" w:rsidP="0096684D">
            <w:pPr>
              <w:jc w:val="center"/>
              <w:rPr>
                <w:sz w:val="15"/>
              </w:rPr>
            </w:pPr>
          </w:p>
        </w:tc>
      </w:tr>
      <w:tr w:rsidR="009E68B8" w14:paraId="15F0C8E5" w14:textId="77777777" w:rsidTr="008B3E37">
        <w:trPr>
          <w:cantSplit/>
          <w:trHeight w:val="19"/>
          <w:jc w:val="center"/>
        </w:trPr>
        <w:tc>
          <w:tcPr>
            <w:tcW w:w="632" w:type="dxa"/>
            <w:vAlign w:val="center"/>
          </w:tcPr>
          <w:p w14:paraId="2654A2C0" w14:textId="77777777" w:rsidR="008B3E37" w:rsidRDefault="008B3E37" w:rsidP="0096684D">
            <w:pPr>
              <w:pStyle w:val="afffffffffffc"/>
            </w:pPr>
          </w:p>
        </w:tc>
        <w:tc>
          <w:tcPr>
            <w:tcW w:w="1144" w:type="dxa"/>
            <w:tcMar>
              <w:top w:w="15" w:type="dxa"/>
              <w:left w:w="15" w:type="dxa"/>
              <w:bottom w:w="0" w:type="dxa"/>
              <w:right w:w="15" w:type="dxa"/>
            </w:tcMar>
            <w:vAlign w:val="center"/>
          </w:tcPr>
          <w:p w14:paraId="17F467E9" w14:textId="77777777" w:rsidR="008B3E37" w:rsidRDefault="008B3E37" w:rsidP="0096684D">
            <w:pPr>
              <w:pStyle w:val="afffffffffffc"/>
            </w:pPr>
          </w:p>
        </w:tc>
        <w:tc>
          <w:tcPr>
            <w:tcW w:w="807" w:type="dxa"/>
            <w:tcMar>
              <w:top w:w="15" w:type="dxa"/>
              <w:left w:w="15" w:type="dxa"/>
              <w:bottom w:w="0" w:type="dxa"/>
              <w:right w:w="15" w:type="dxa"/>
            </w:tcMar>
            <w:vAlign w:val="center"/>
          </w:tcPr>
          <w:p w14:paraId="1643060D"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244BE13D" w14:textId="77777777" w:rsidR="008B3E37" w:rsidRDefault="008B3E37" w:rsidP="0096684D">
            <w:pPr>
              <w:pStyle w:val="afffffffffffc"/>
            </w:pPr>
          </w:p>
        </w:tc>
        <w:tc>
          <w:tcPr>
            <w:tcW w:w="634" w:type="dxa"/>
            <w:vMerge/>
            <w:tcBorders>
              <w:left w:val="single" w:sz="4" w:space="0" w:color="auto"/>
            </w:tcBorders>
            <w:vAlign w:val="bottom"/>
          </w:tcPr>
          <w:p w14:paraId="0E0CA3B3" w14:textId="77777777" w:rsidR="008B3E37" w:rsidRDefault="008B3E37" w:rsidP="0096684D">
            <w:pPr>
              <w:jc w:val="center"/>
              <w:rPr>
                <w:sz w:val="15"/>
              </w:rPr>
            </w:pPr>
          </w:p>
        </w:tc>
      </w:tr>
      <w:tr w:rsidR="009E68B8" w14:paraId="3EA57152" w14:textId="77777777" w:rsidTr="008B3E37">
        <w:trPr>
          <w:cantSplit/>
          <w:trHeight w:val="19"/>
          <w:jc w:val="center"/>
        </w:trPr>
        <w:tc>
          <w:tcPr>
            <w:tcW w:w="632" w:type="dxa"/>
            <w:vAlign w:val="center"/>
          </w:tcPr>
          <w:p w14:paraId="5157BBE0" w14:textId="77777777" w:rsidR="008B3E37" w:rsidRDefault="008B3E37" w:rsidP="0096684D">
            <w:pPr>
              <w:pStyle w:val="afffffffffffc"/>
            </w:pPr>
          </w:p>
        </w:tc>
        <w:tc>
          <w:tcPr>
            <w:tcW w:w="1144" w:type="dxa"/>
            <w:tcMar>
              <w:top w:w="15" w:type="dxa"/>
              <w:left w:w="15" w:type="dxa"/>
              <w:bottom w:w="0" w:type="dxa"/>
              <w:right w:w="15" w:type="dxa"/>
            </w:tcMar>
            <w:vAlign w:val="center"/>
          </w:tcPr>
          <w:p w14:paraId="2DCF738B" w14:textId="77777777" w:rsidR="008B3E37" w:rsidRDefault="008B3E37" w:rsidP="0096684D">
            <w:pPr>
              <w:pStyle w:val="afffffffffffc"/>
            </w:pPr>
          </w:p>
        </w:tc>
        <w:tc>
          <w:tcPr>
            <w:tcW w:w="807" w:type="dxa"/>
            <w:tcMar>
              <w:top w:w="15" w:type="dxa"/>
              <w:left w:w="15" w:type="dxa"/>
              <w:bottom w:w="0" w:type="dxa"/>
              <w:right w:w="15" w:type="dxa"/>
            </w:tcMar>
            <w:vAlign w:val="center"/>
          </w:tcPr>
          <w:p w14:paraId="0A9055F2"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5E3DCC1A" w14:textId="77777777" w:rsidR="008B3E37" w:rsidRDefault="008B3E37" w:rsidP="0096684D">
            <w:pPr>
              <w:pStyle w:val="afffffffffffc"/>
            </w:pPr>
          </w:p>
        </w:tc>
        <w:tc>
          <w:tcPr>
            <w:tcW w:w="634" w:type="dxa"/>
            <w:vMerge/>
            <w:tcBorders>
              <w:left w:val="single" w:sz="4" w:space="0" w:color="auto"/>
            </w:tcBorders>
            <w:vAlign w:val="bottom"/>
          </w:tcPr>
          <w:p w14:paraId="03CBDB37" w14:textId="77777777" w:rsidR="008B3E37" w:rsidRDefault="008B3E37" w:rsidP="0096684D">
            <w:pPr>
              <w:jc w:val="center"/>
              <w:rPr>
                <w:sz w:val="15"/>
              </w:rPr>
            </w:pPr>
          </w:p>
        </w:tc>
      </w:tr>
      <w:tr w:rsidR="009E68B8" w14:paraId="201154AD" w14:textId="77777777" w:rsidTr="008B3E37">
        <w:trPr>
          <w:cantSplit/>
          <w:trHeight w:val="19"/>
          <w:jc w:val="center"/>
        </w:trPr>
        <w:tc>
          <w:tcPr>
            <w:tcW w:w="632" w:type="dxa"/>
            <w:vAlign w:val="center"/>
          </w:tcPr>
          <w:p w14:paraId="6BF9344C" w14:textId="77777777" w:rsidR="008B3E37" w:rsidRDefault="008B3E37" w:rsidP="0096684D">
            <w:pPr>
              <w:pStyle w:val="afffffffffffc"/>
            </w:pPr>
          </w:p>
        </w:tc>
        <w:tc>
          <w:tcPr>
            <w:tcW w:w="1144" w:type="dxa"/>
            <w:tcMar>
              <w:top w:w="15" w:type="dxa"/>
              <w:left w:w="15" w:type="dxa"/>
              <w:bottom w:w="0" w:type="dxa"/>
              <w:right w:w="15" w:type="dxa"/>
            </w:tcMar>
            <w:vAlign w:val="center"/>
          </w:tcPr>
          <w:p w14:paraId="52583BD3" w14:textId="77777777" w:rsidR="008B3E37" w:rsidRDefault="008B3E37" w:rsidP="0096684D">
            <w:pPr>
              <w:pStyle w:val="afffffffffffc"/>
            </w:pPr>
          </w:p>
        </w:tc>
        <w:tc>
          <w:tcPr>
            <w:tcW w:w="807" w:type="dxa"/>
            <w:tcMar>
              <w:top w:w="15" w:type="dxa"/>
              <w:left w:w="15" w:type="dxa"/>
              <w:bottom w:w="0" w:type="dxa"/>
              <w:right w:w="15" w:type="dxa"/>
            </w:tcMar>
            <w:vAlign w:val="center"/>
          </w:tcPr>
          <w:p w14:paraId="1DFBDD01"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625A308D" w14:textId="77777777" w:rsidR="008B3E37" w:rsidRDefault="008B3E37" w:rsidP="0096684D">
            <w:pPr>
              <w:pStyle w:val="afffffffffffc"/>
            </w:pPr>
          </w:p>
        </w:tc>
        <w:tc>
          <w:tcPr>
            <w:tcW w:w="634" w:type="dxa"/>
            <w:vMerge/>
            <w:tcBorders>
              <w:left w:val="single" w:sz="4" w:space="0" w:color="auto"/>
            </w:tcBorders>
            <w:vAlign w:val="bottom"/>
          </w:tcPr>
          <w:p w14:paraId="39056C1D" w14:textId="77777777" w:rsidR="008B3E37" w:rsidRDefault="008B3E37" w:rsidP="0096684D">
            <w:pPr>
              <w:jc w:val="center"/>
              <w:rPr>
                <w:sz w:val="15"/>
              </w:rPr>
            </w:pPr>
          </w:p>
        </w:tc>
      </w:tr>
      <w:tr w:rsidR="009E68B8" w14:paraId="66475AB7" w14:textId="77777777" w:rsidTr="008B3E37">
        <w:trPr>
          <w:cantSplit/>
          <w:trHeight w:val="19"/>
          <w:jc w:val="center"/>
        </w:trPr>
        <w:tc>
          <w:tcPr>
            <w:tcW w:w="632" w:type="dxa"/>
            <w:vAlign w:val="center"/>
          </w:tcPr>
          <w:p w14:paraId="53EA36E8" w14:textId="77777777" w:rsidR="008B3E37" w:rsidRDefault="008B3E37" w:rsidP="0096684D">
            <w:pPr>
              <w:pStyle w:val="afffffffffffc"/>
            </w:pPr>
          </w:p>
        </w:tc>
        <w:tc>
          <w:tcPr>
            <w:tcW w:w="1144" w:type="dxa"/>
            <w:tcMar>
              <w:top w:w="15" w:type="dxa"/>
              <w:left w:w="15" w:type="dxa"/>
              <w:bottom w:w="0" w:type="dxa"/>
              <w:right w:w="15" w:type="dxa"/>
            </w:tcMar>
            <w:vAlign w:val="center"/>
          </w:tcPr>
          <w:p w14:paraId="5B4935C0" w14:textId="77777777" w:rsidR="008B3E37" w:rsidRDefault="008B3E37" w:rsidP="0096684D">
            <w:pPr>
              <w:pStyle w:val="afffffffffffc"/>
            </w:pPr>
          </w:p>
        </w:tc>
        <w:tc>
          <w:tcPr>
            <w:tcW w:w="807" w:type="dxa"/>
            <w:tcMar>
              <w:top w:w="15" w:type="dxa"/>
              <w:left w:w="15" w:type="dxa"/>
              <w:bottom w:w="0" w:type="dxa"/>
              <w:right w:w="15" w:type="dxa"/>
            </w:tcMar>
            <w:vAlign w:val="center"/>
          </w:tcPr>
          <w:p w14:paraId="229FEDEE"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6C777B81" w14:textId="77777777" w:rsidR="008B3E37" w:rsidRDefault="008B3E37" w:rsidP="0096684D">
            <w:pPr>
              <w:pStyle w:val="afffffffffffc"/>
            </w:pPr>
          </w:p>
        </w:tc>
        <w:tc>
          <w:tcPr>
            <w:tcW w:w="634" w:type="dxa"/>
            <w:vMerge/>
            <w:tcBorders>
              <w:left w:val="single" w:sz="4" w:space="0" w:color="auto"/>
            </w:tcBorders>
            <w:vAlign w:val="bottom"/>
          </w:tcPr>
          <w:p w14:paraId="3EC9FEF9" w14:textId="77777777" w:rsidR="008B3E37" w:rsidRDefault="008B3E37" w:rsidP="0096684D">
            <w:pPr>
              <w:jc w:val="center"/>
              <w:rPr>
                <w:sz w:val="15"/>
              </w:rPr>
            </w:pPr>
          </w:p>
        </w:tc>
      </w:tr>
      <w:tr w:rsidR="009E68B8" w14:paraId="242E9330" w14:textId="77777777" w:rsidTr="008B3E37">
        <w:trPr>
          <w:cantSplit/>
          <w:trHeight w:val="19"/>
          <w:jc w:val="center"/>
        </w:trPr>
        <w:tc>
          <w:tcPr>
            <w:tcW w:w="632" w:type="dxa"/>
            <w:vAlign w:val="center"/>
          </w:tcPr>
          <w:p w14:paraId="5A700A87" w14:textId="77777777" w:rsidR="008B3E37" w:rsidRDefault="008B3E37" w:rsidP="0096684D">
            <w:pPr>
              <w:pStyle w:val="afffffffffffc"/>
            </w:pPr>
          </w:p>
        </w:tc>
        <w:tc>
          <w:tcPr>
            <w:tcW w:w="1144" w:type="dxa"/>
            <w:tcMar>
              <w:top w:w="15" w:type="dxa"/>
              <w:left w:w="15" w:type="dxa"/>
              <w:bottom w:w="0" w:type="dxa"/>
              <w:right w:w="15" w:type="dxa"/>
            </w:tcMar>
            <w:vAlign w:val="center"/>
          </w:tcPr>
          <w:p w14:paraId="1750B40A" w14:textId="77777777" w:rsidR="008B3E37" w:rsidRDefault="008B3E37" w:rsidP="0096684D">
            <w:pPr>
              <w:pStyle w:val="afffffffffffc"/>
            </w:pPr>
          </w:p>
        </w:tc>
        <w:tc>
          <w:tcPr>
            <w:tcW w:w="807" w:type="dxa"/>
            <w:tcMar>
              <w:top w:w="15" w:type="dxa"/>
              <w:left w:w="15" w:type="dxa"/>
              <w:bottom w:w="0" w:type="dxa"/>
              <w:right w:w="15" w:type="dxa"/>
            </w:tcMar>
            <w:vAlign w:val="center"/>
          </w:tcPr>
          <w:p w14:paraId="0E1792B1"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3963467A" w14:textId="77777777" w:rsidR="008B3E37" w:rsidRDefault="008B3E37" w:rsidP="0096684D">
            <w:pPr>
              <w:pStyle w:val="afffffffffffc"/>
            </w:pPr>
          </w:p>
        </w:tc>
        <w:tc>
          <w:tcPr>
            <w:tcW w:w="634" w:type="dxa"/>
            <w:vMerge/>
            <w:tcBorders>
              <w:left w:val="single" w:sz="4" w:space="0" w:color="auto"/>
            </w:tcBorders>
            <w:vAlign w:val="bottom"/>
          </w:tcPr>
          <w:p w14:paraId="3093764F" w14:textId="77777777" w:rsidR="008B3E37" w:rsidRDefault="008B3E37" w:rsidP="0096684D">
            <w:pPr>
              <w:jc w:val="center"/>
              <w:rPr>
                <w:sz w:val="15"/>
              </w:rPr>
            </w:pPr>
          </w:p>
        </w:tc>
      </w:tr>
      <w:tr w:rsidR="009E68B8" w14:paraId="5CE79D4C" w14:textId="77777777" w:rsidTr="008B3E37">
        <w:trPr>
          <w:cantSplit/>
          <w:trHeight w:val="19"/>
          <w:jc w:val="center"/>
        </w:trPr>
        <w:tc>
          <w:tcPr>
            <w:tcW w:w="632" w:type="dxa"/>
            <w:vAlign w:val="center"/>
          </w:tcPr>
          <w:p w14:paraId="29D14DCA" w14:textId="77777777" w:rsidR="008B3E37" w:rsidRDefault="008B3E37" w:rsidP="0096684D">
            <w:pPr>
              <w:pStyle w:val="afffffffffffc"/>
            </w:pPr>
          </w:p>
        </w:tc>
        <w:tc>
          <w:tcPr>
            <w:tcW w:w="1144" w:type="dxa"/>
            <w:tcMar>
              <w:top w:w="15" w:type="dxa"/>
              <w:left w:w="15" w:type="dxa"/>
              <w:bottom w:w="0" w:type="dxa"/>
              <w:right w:w="15" w:type="dxa"/>
            </w:tcMar>
            <w:vAlign w:val="center"/>
          </w:tcPr>
          <w:p w14:paraId="5DA1FE72" w14:textId="77777777" w:rsidR="008B3E37" w:rsidRDefault="008B3E37" w:rsidP="0096684D">
            <w:pPr>
              <w:pStyle w:val="afffffffffffc"/>
            </w:pPr>
          </w:p>
        </w:tc>
        <w:tc>
          <w:tcPr>
            <w:tcW w:w="807" w:type="dxa"/>
            <w:tcMar>
              <w:top w:w="15" w:type="dxa"/>
              <w:left w:w="15" w:type="dxa"/>
              <w:bottom w:w="0" w:type="dxa"/>
              <w:right w:w="15" w:type="dxa"/>
            </w:tcMar>
            <w:vAlign w:val="center"/>
          </w:tcPr>
          <w:p w14:paraId="2AAB40DE"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06E45C3E" w14:textId="77777777" w:rsidR="008B3E37" w:rsidRDefault="008B3E37" w:rsidP="0096684D">
            <w:pPr>
              <w:pStyle w:val="afffffffffffc"/>
            </w:pPr>
          </w:p>
        </w:tc>
        <w:tc>
          <w:tcPr>
            <w:tcW w:w="634" w:type="dxa"/>
            <w:vMerge/>
            <w:tcBorders>
              <w:left w:val="single" w:sz="4" w:space="0" w:color="auto"/>
            </w:tcBorders>
            <w:vAlign w:val="bottom"/>
          </w:tcPr>
          <w:p w14:paraId="01B376F7" w14:textId="77777777" w:rsidR="008B3E37" w:rsidRDefault="008B3E37" w:rsidP="0096684D">
            <w:pPr>
              <w:jc w:val="center"/>
              <w:rPr>
                <w:sz w:val="15"/>
              </w:rPr>
            </w:pPr>
          </w:p>
        </w:tc>
      </w:tr>
      <w:tr w:rsidR="009E68B8" w14:paraId="07DDC121" w14:textId="77777777" w:rsidTr="008B3E37">
        <w:trPr>
          <w:cantSplit/>
          <w:trHeight w:val="19"/>
          <w:jc w:val="center"/>
        </w:trPr>
        <w:tc>
          <w:tcPr>
            <w:tcW w:w="632" w:type="dxa"/>
            <w:vAlign w:val="center"/>
          </w:tcPr>
          <w:p w14:paraId="3C8A55F6" w14:textId="77777777" w:rsidR="008B3E37" w:rsidRDefault="008B3E37" w:rsidP="0096684D">
            <w:pPr>
              <w:pStyle w:val="afffffffffffc"/>
            </w:pPr>
          </w:p>
        </w:tc>
        <w:tc>
          <w:tcPr>
            <w:tcW w:w="1144" w:type="dxa"/>
            <w:tcMar>
              <w:top w:w="15" w:type="dxa"/>
              <w:left w:w="15" w:type="dxa"/>
              <w:bottom w:w="0" w:type="dxa"/>
              <w:right w:w="15" w:type="dxa"/>
            </w:tcMar>
            <w:vAlign w:val="bottom"/>
          </w:tcPr>
          <w:p w14:paraId="221097AF" w14:textId="77777777" w:rsidR="008B3E37" w:rsidRDefault="008B3E37" w:rsidP="0096684D">
            <w:pPr>
              <w:pStyle w:val="afffffffffffc"/>
            </w:pPr>
          </w:p>
        </w:tc>
        <w:tc>
          <w:tcPr>
            <w:tcW w:w="807" w:type="dxa"/>
            <w:tcMar>
              <w:top w:w="15" w:type="dxa"/>
              <w:left w:w="15" w:type="dxa"/>
              <w:bottom w:w="0" w:type="dxa"/>
              <w:right w:w="15" w:type="dxa"/>
            </w:tcMar>
            <w:vAlign w:val="bottom"/>
          </w:tcPr>
          <w:p w14:paraId="7197DBD4" w14:textId="77777777" w:rsidR="008B3E37" w:rsidRDefault="008B3E37" w:rsidP="0096684D">
            <w:pPr>
              <w:pStyle w:val="afffffffffffc"/>
            </w:pPr>
          </w:p>
        </w:tc>
        <w:tc>
          <w:tcPr>
            <w:tcW w:w="11008" w:type="dxa"/>
            <w:gridSpan w:val="18"/>
            <w:tcBorders>
              <w:right w:val="single" w:sz="4" w:space="0" w:color="auto"/>
            </w:tcBorders>
            <w:tcMar>
              <w:top w:w="15" w:type="dxa"/>
              <w:left w:w="15" w:type="dxa"/>
              <w:bottom w:w="0" w:type="dxa"/>
              <w:right w:w="15" w:type="dxa"/>
            </w:tcMar>
            <w:vAlign w:val="center"/>
          </w:tcPr>
          <w:p w14:paraId="69D94A40" w14:textId="77777777" w:rsidR="008B3E37" w:rsidRDefault="008B3E37" w:rsidP="0096684D">
            <w:pPr>
              <w:pStyle w:val="afffffffffffc"/>
            </w:pPr>
          </w:p>
        </w:tc>
        <w:tc>
          <w:tcPr>
            <w:tcW w:w="634" w:type="dxa"/>
            <w:vMerge/>
            <w:tcBorders>
              <w:left w:val="single" w:sz="4" w:space="0" w:color="auto"/>
            </w:tcBorders>
            <w:vAlign w:val="bottom"/>
          </w:tcPr>
          <w:p w14:paraId="50026B5D" w14:textId="77777777" w:rsidR="008B3E37" w:rsidRDefault="008B3E37" w:rsidP="0096684D">
            <w:pPr>
              <w:jc w:val="center"/>
              <w:rPr>
                <w:sz w:val="15"/>
              </w:rPr>
            </w:pPr>
          </w:p>
        </w:tc>
      </w:tr>
      <w:tr w:rsidR="009E68B8" w14:paraId="4A625C45" w14:textId="77777777" w:rsidTr="008B3E37">
        <w:trPr>
          <w:cantSplit/>
          <w:trHeight w:val="19"/>
          <w:jc w:val="center"/>
        </w:trPr>
        <w:tc>
          <w:tcPr>
            <w:tcW w:w="632" w:type="dxa"/>
            <w:tcBorders>
              <w:bottom w:val="single" w:sz="8" w:space="0" w:color="auto"/>
            </w:tcBorders>
            <w:vAlign w:val="center"/>
          </w:tcPr>
          <w:p w14:paraId="6146C981" w14:textId="77777777" w:rsidR="008B3E37" w:rsidRDefault="008B3E37" w:rsidP="0096684D">
            <w:pPr>
              <w:pStyle w:val="afffffffffffc"/>
            </w:pPr>
          </w:p>
        </w:tc>
        <w:tc>
          <w:tcPr>
            <w:tcW w:w="1144" w:type="dxa"/>
            <w:tcBorders>
              <w:bottom w:val="single" w:sz="8" w:space="0" w:color="auto"/>
            </w:tcBorders>
            <w:tcMar>
              <w:top w:w="15" w:type="dxa"/>
              <w:left w:w="15" w:type="dxa"/>
              <w:bottom w:w="0" w:type="dxa"/>
              <w:right w:w="15" w:type="dxa"/>
            </w:tcMar>
            <w:vAlign w:val="center"/>
          </w:tcPr>
          <w:p w14:paraId="73AD54BE" w14:textId="77777777" w:rsidR="008B3E37" w:rsidRDefault="008B3E37" w:rsidP="0096684D">
            <w:pPr>
              <w:pStyle w:val="afffffffffffc"/>
            </w:pPr>
          </w:p>
        </w:tc>
        <w:tc>
          <w:tcPr>
            <w:tcW w:w="807" w:type="dxa"/>
            <w:tcBorders>
              <w:bottom w:val="single" w:sz="8" w:space="0" w:color="auto"/>
            </w:tcBorders>
            <w:tcMar>
              <w:top w:w="15" w:type="dxa"/>
              <w:left w:w="15" w:type="dxa"/>
              <w:bottom w:w="0" w:type="dxa"/>
              <w:right w:w="15" w:type="dxa"/>
            </w:tcMar>
            <w:vAlign w:val="center"/>
          </w:tcPr>
          <w:p w14:paraId="5B98F907" w14:textId="77777777" w:rsidR="008B3E37" w:rsidRDefault="008B3E37" w:rsidP="0096684D">
            <w:pPr>
              <w:pStyle w:val="afffffffffffc"/>
            </w:pPr>
          </w:p>
        </w:tc>
        <w:tc>
          <w:tcPr>
            <w:tcW w:w="11008" w:type="dxa"/>
            <w:gridSpan w:val="18"/>
            <w:tcBorders>
              <w:bottom w:val="single" w:sz="8" w:space="0" w:color="auto"/>
              <w:right w:val="single" w:sz="4" w:space="0" w:color="auto"/>
            </w:tcBorders>
            <w:tcMar>
              <w:top w:w="15" w:type="dxa"/>
              <w:left w:w="15" w:type="dxa"/>
              <w:bottom w:w="0" w:type="dxa"/>
              <w:right w:w="15" w:type="dxa"/>
            </w:tcMar>
            <w:vAlign w:val="center"/>
          </w:tcPr>
          <w:p w14:paraId="16967310" w14:textId="77777777" w:rsidR="008B3E37" w:rsidRDefault="008B3E37" w:rsidP="0096684D">
            <w:pPr>
              <w:pStyle w:val="afffffffffffc"/>
            </w:pPr>
          </w:p>
        </w:tc>
        <w:tc>
          <w:tcPr>
            <w:tcW w:w="634" w:type="dxa"/>
            <w:vMerge/>
            <w:tcBorders>
              <w:left w:val="single" w:sz="4" w:space="0" w:color="auto"/>
            </w:tcBorders>
            <w:vAlign w:val="bottom"/>
          </w:tcPr>
          <w:p w14:paraId="24C8E769" w14:textId="77777777" w:rsidR="008B3E37" w:rsidRDefault="008B3E37" w:rsidP="0096684D">
            <w:pPr>
              <w:jc w:val="center"/>
              <w:rPr>
                <w:sz w:val="15"/>
              </w:rPr>
            </w:pPr>
          </w:p>
        </w:tc>
      </w:tr>
      <w:tr w:rsidR="008B3E37" w14:paraId="69402486" w14:textId="77777777" w:rsidTr="008B3E37">
        <w:trPr>
          <w:trHeight w:val="19"/>
          <w:jc w:val="center"/>
        </w:trPr>
        <w:tc>
          <w:tcPr>
            <w:tcW w:w="632" w:type="dxa"/>
            <w:tcBorders>
              <w:top w:val="single" w:sz="8" w:space="0" w:color="auto"/>
              <w:bottom w:val="single" w:sz="8" w:space="0" w:color="auto"/>
              <w:right w:val="single" w:sz="8" w:space="0" w:color="auto"/>
            </w:tcBorders>
            <w:tcMar>
              <w:top w:w="15" w:type="dxa"/>
              <w:left w:w="15" w:type="dxa"/>
              <w:bottom w:w="0" w:type="dxa"/>
              <w:right w:w="15" w:type="dxa"/>
            </w:tcMar>
            <w:vAlign w:val="center"/>
          </w:tcPr>
          <w:p w14:paraId="3A7A9497" w14:textId="77777777" w:rsidR="008B3E37" w:rsidRDefault="008B3E37" w:rsidP="0096684D">
            <w:pPr>
              <w:spacing w:line="150" w:lineRule="exact"/>
              <w:jc w:val="center"/>
              <w:rPr>
                <w:sz w:val="15"/>
                <w:szCs w:val="18"/>
              </w:rPr>
            </w:pPr>
            <w:r>
              <w:rPr>
                <w:rFonts w:hAnsi="宋体"/>
                <w:sz w:val="15"/>
                <w:szCs w:val="18"/>
              </w:rPr>
              <w:t>取样编号</w:t>
            </w:r>
          </w:p>
        </w:tc>
        <w:tc>
          <w:tcPr>
            <w:tcW w:w="114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BA33050" w14:textId="77777777" w:rsidR="008B3E37" w:rsidRDefault="008B3E37" w:rsidP="0096684D">
            <w:pPr>
              <w:spacing w:line="150" w:lineRule="exact"/>
              <w:jc w:val="center"/>
              <w:rPr>
                <w:sz w:val="15"/>
                <w:szCs w:val="18"/>
              </w:rPr>
            </w:pPr>
            <w:r>
              <w:rPr>
                <w:rFonts w:hAnsi="宋体"/>
                <w:sz w:val="15"/>
                <w:szCs w:val="18"/>
              </w:rPr>
              <w:t>取样深度（</w:t>
            </w:r>
            <w:r>
              <w:rPr>
                <w:sz w:val="15"/>
                <w:szCs w:val="18"/>
              </w:rPr>
              <w:t>m-m</w:t>
            </w:r>
            <w:r>
              <w:rPr>
                <w:rFonts w:hAnsi="宋体"/>
                <w:sz w:val="15"/>
                <w:szCs w:val="18"/>
              </w:rPr>
              <w:t>）</w:t>
            </w:r>
          </w:p>
        </w:tc>
        <w:tc>
          <w:tcPr>
            <w:tcW w:w="80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E811D2B" w14:textId="77777777" w:rsidR="008B3E37" w:rsidRDefault="008B3E37" w:rsidP="0096684D">
            <w:pPr>
              <w:spacing w:line="150" w:lineRule="exact"/>
              <w:jc w:val="center"/>
              <w:rPr>
                <w:sz w:val="15"/>
                <w:szCs w:val="18"/>
              </w:rPr>
            </w:pPr>
            <w:r>
              <w:rPr>
                <w:rFonts w:hAnsi="宋体"/>
                <w:sz w:val="15"/>
                <w:szCs w:val="18"/>
              </w:rPr>
              <w:t>取样编号</w:t>
            </w:r>
          </w:p>
        </w:tc>
        <w:tc>
          <w:tcPr>
            <w:tcW w:w="110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A48C5A1" w14:textId="77777777" w:rsidR="008B3E37" w:rsidRDefault="008B3E37" w:rsidP="0096684D">
            <w:pPr>
              <w:spacing w:line="150" w:lineRule="exact"/>
              <w:jc w:val="center"/>
              <w:rPr>
                <w:sz w:val="15"/>
                <w:szCs w:val="18"/>
              </w:rPr>
            </w:pPr>
            <w:r>
              <w:rPr>
                <w:rFonts w:hAnsi="宋体"/>
                <w:sz w:val="15"/>
                <w:szCs w:val="18"/>
              </w:rPr>
              <w:t>取样深度（</w:t>
            </w:r>
            <w:r>
              <w:rPr>
                <w:sz w:val="15"/>
                <w:szCs w:val="18"/>
              </w:rPr>
              <w:t>m-m</w:t>
            </w:r>
            <w:r>
              <w:rPr>
                <w:rFonts w:hAnsi="宋体"/>
                <w:sz w:val="15"/>
                <w:szCs w:val="18"/>
              </w:rPr>
              <w:t>）</w:t>
            </w:r>
          </w:p>
        </w:tc>
        <w:tc>
          <w:tcPr>
            <w:tcW w:w="6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4D25E26" w14:textId="77777777" w:rsidR="008B3E37" w:rsidRDefault="008B3E37" w:rsidP="0096684D">
            <w:pPr>
              <w:spacing w:line="150" w:lineRule="exact"/>
              <w:jc w:val="center"/>
              <w:rPr>
                <w:sz w:val="15"/>
                <w:szCs w:val="18"/>
              </w:rPr>
            </w:pPr>
            <w:r>
              <w:rPr>
                <w:rFonts w:hAnsi="宋体"/>
                <w:sz w:val="15"/>
                <w:szCs w:val="18"/>
              </w:rPr>
              <w:t>取样编号</w:t>
            </w:r>
          </w:p>
        </w:tc>
        <w:tc>
          <w:tcPr>
            <w:tcW w:w="11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572952C" w14:textId="77777777" w:rsidR="008B3E37" w:rsidRDefault="008B3E37" w:rsidP="0096684D">
            <w:pPr>
              <w:spacing w:line="150" w:lineRule="exact"/>
              <w:jc w:val="center"/>
              <w:rPr>
                <w:sz w:val="15"/>
                <w:szCs w:val="18"/>
              </w:rPr>
            </w:pPr>
            <w:r>
              <w:rPr>
                <w:rFonts w:hAnsi="宋体"/>
                <w:sz w:val="15"/>
                <w:szCs w:val="18"/>
              </w:rPr>
              <w:t>取样深度（</w:t>
            </w:r>
            <w:r>
              <w:rPr>
                <w:sz w:val="15"/>
                <w:szCs w:val="18"/>
              </w:rPr>
              <w:t>m-m</w:t>
            </w:r>
            <w:r>
              <w:rPr>
                <w:rFonts w:hAnsi="宋体"/>
                <w:sz w:val="15"/>
                <w:szCs w:val="18"/>
              </w:rPr>
              <w:t>）</w:t>
            </w:r>
          </w:p>
        </w:tc>
        <w:tc>
          <w:tcPr>
            <w:tcW w:w="72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7D189C3" w14:textId="77777777" w:rsidR="008B3E37" w:rsidRDefault="008B3E37" w:rsidP="0096684D">
            <w:pPr>
              <w:spacing w:line="150" w:lineRule="exact"/>
              <w:jc w:val="center"/>
              <w:rPr>
                <w:sz w:val="15"/>
                <w:szCs w:val="18"/>
              </w:rPr>
            </w:pPr>
            <w:r>
              <w:rPr>
                <w:rFonts w:hAnsi="宋体"/>
                <w:sz w:val="15"/>
                <w:szCs w:val="18"/>
              </w:rPr>
              <w:t>取样编号</w:t>
            </w:r>
          </w:p>
        </w:tc>
        <w:tc>
          <w:tcPr>
            <w:tcW w:w="111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C9EA9FA" w14:textId="77777777" w:rsidR="008B3E37" w:rsidRDefault="008B3E37" w:rsidP="0096684D">
            <w:pPr>
              <w:spacing w:line="150" w:lineRule="exact"/>
              <w:jc w:val="center"/>
              <w:rPr>
                <w:sz w:val="15"/>
                <w:szCs w:val="18"/>
              </w:rPr>
            </w:pPr>
            <w:r>
              <w:rPr>
                <w:rFonts w:hAnsi="宋体"/>
                <w:sz w:val="15"/>
                <w:szCs w:val="18"/>
              </w:rPr>
              <w:t>取样深度（</w:t>
            </w:r>
            <w:r>
              <w:rPr>
                <w:sz w:val="15"/>
                <w:szCs w:val="18"/>
              </w:rPr>
              <w:t>m-m</w:t>
            </w:r>
            <w:r>
              <w:rPr>
                <w:rFonts w:hAnsi="宋体"/>
                <w:sz w:val="15"/>
                <w:szCs w:val="18"/>
              </w:rPr>
              <w:t>）</w:t>
            </w:r>
          </w:p>
        </w:tc>
        <w:tc>
          <w:tcPr>
            <w:tcW w:w="66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DEB8EC6" w14:textId="77777777" w:rsidR="008B3E37" w:rsidRDefault="008B3E37" w:rsidP="0096684D">
            <w:pPr>
              <w:spacing w:line="150" w:lineRule="exact"/>
              <w:jc w:val="center"/>
              <w:rPr>
                <w:sz w:val="15"/>
                <w:szCs w:val="18"/>
              </w:rPr>
            </w:pPr>
            <w:r>
              <w:rPr>
                <w:rFonts w:hAnsi="宋体"/>
                <w:sz w:val="15"/>
                <w:szCs w:val="18"/>
              </w:rPr>
              <w:t>取样编号</w:t>
            </w:r>
          </w:p>
        </w:tc>
        <w:tc>
          <w:tcPr>
            <w:tcW w:w="983"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0D10931" w14:textId="77777777" w:rsidR="008B3E37" w:rsidRDefault="008B3E37" w:rsidP="0096684D">
            <w:pPr>
              <w:spacing w:line="150" w:lineRule="exact"/>
              <w:jc w:val="center"/>
              <w:rPr>
                <w:sz w:val="15"/>
                <w:szCs w:val="18"/>
              </w:rPr>
            </w:pPr>
            <w:r>
              <w:rPr>
                <w:rFonts w:hAnsi="宋体"/>
                <w:sz w:val="15"/>
                <w:szCs w:val="18"/>
              </w:rPr>
              <w:t>取样深度（</w:t>
            </w:r>
            <w:r>
              <w:rPr>
                <w:sz w:val="15"/>
                <w:szCs w:val="18"/>
              </w:rPr>
              <w:t>m-m</w:t>
            </w:r>
            <w:r>
              <w:rPr>
                <w:rFonts w:hAnsi="宋体"/>
                <w:sz w:val="15"/>
                <w:szCs w:val="18"/>
              </w:rPr>
              <w:t>）</w:t>
            </w:r>
          </w:p>
        </w:tc>
        <w:tc>
          <w:tcPr>
            <w:tcW w:w="44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E5A4650" w14:textId="77777777" w:rsidR="008B3E37" w:rsidRDefault="008B3E37" w:rsidP="0096684D">
            <w:pPr>
              <w:spacing w:line="150" w:lineRule="exact"/>
              <w:jc w:val="center"/>
              <w:rPr>
                <w:sz w:val="15"/>
                <w:szCs w:val="18"/>
              </w:rPr>
            </w:pPr>
            <w:r>
              <w:rPr>
                <w:sz w:val="15"/>
                <w:szCs w:val="18"/>
              </w:rPr>
              <w:t xml:space="preserve"> </w:t>
            </w:r>
            <w:r>
              <w:rPr>
                <w:rFonts w:hAnsi="宋体"/>
                <w:sz w:val="15"/>
                <w:szCs w:val="18"/>
              </w:rPr>
              <w:t>序号</w:t>
            </w:r>
            <w:r>
              <w:rPr>
                <w:sz w:val="15"/>
                <w:szCs w:val="18"/>
              </w:rPr>
              <w:t xml:space="preserve">          </w:t>
            </w:r>
          </w:p>
        </w:tc>
        <w:tc>
          <w:tcPr>
            <w:tcW w:w="128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84836AB" w14:textId="77777777" w:rsidR="008B3E37" w:rsidRDefault="008B3E37" w:rsidP="0096684D">
            <w:pPr>
              <w:spacing w:line="150" w:lineRule="exact"/>
              <w:jc w:val="center"/>
              <w:rPr>
                <w:sz w:val="15"/>
                <w:szCs w:val="18"/>
              </w:rPr>
            </w:pPr>
            <w:r>
              <w:rPr>
                <w:rFonts w:hAnsi="宋体"/>
                <w:sz w:val="15"/>
                <w:szCs w:val="18"/>
              </w:rPr>
              <w:t>测试深度与击数</w:t>
            </w:r>
          </w:p>
        </w:tc>
        <w:tc>
          <w:tcPr>
            <w:tcW w:w="486" w:type="dxa"/>
            <w:tcBorders>
              <w:top w:val="single" w:sz="8" w:space="0" w:color="auto"/>
              <w:left w:val="single" w:sz="8" w:space="0" w:color="auto"/>
              <w:bottom w:val="single" w:sz="8" w:space="0" w:color="auto"/>
              <w:right w:val="single" w:sz="8" w:space="0" w:color="auto"/>
            </w:tcBorders>
            <w:vAlign w:val="center"/>
          </w:tcPr>
          <w:p w14:paraId="7565FC29" w14:textId="77777777" w:rsidR="008B3E37" w:rsidRDefault="008B3E37" w:rsidP="0096684D">
            <w:pPr>
              <w:spacing w:line="150" w:lineRule="exact"/>
              <w:jc w:val="center"/>
              <w:rPr>
                <w:sz w:val="15"/>
                <w:szCs w:val="18"/>
              </w:rPr>
            </w:pPr>
            <w:r>
              <w:rPr>
                <w:sz w:val="15"/>
                <w:szCs w:val="18"/>
              </w:rPr>
              <w:t xml:space="preserve"> </w:t>
            </w:r>
            <w:r>
              <w:rPr>
                <w:rFonts w:hAnsi="宋体"/>
                <w:sz w:val="15"/>
                <w:szCs w:val="18"/>
              </w:rPr>
              <w:t>序号</w:t>
            </w:r>
            <w:r>
              <w:rPr>
                <w:sz w:val="15"/>
                <w:szCs w:val="18"/>
              </w:rPr>
              <w:t xml:space="preserve">          </w:t>
            </w:r>
          </w:p>
        </w:tc>
        <w:tc>
          <w:tcPr>
            <w:tcW w:w="1300" w:type="dxa"/>
            <w:tcBorders>
              <w:top w:val="single" w:sz="8" w:space="0" w:color="auto"/>
              <w:left w:val="single" w:sz="8" w:space="0" w:color="auto"/>
              <w:bottom w:val="single" w:sz="8" w:space="0" w:color="auto"/>
              <w:right w:val="single" w:sz="8" w:space="0" w:color="auto"/>
            </w:tcBorders>
            <w:vAlign w:val="center"/>
          </w:tcPr>
          <w:p w14:paraId="64879A04" w14:textId="77777777" w:rsidR="008B3E37" w:rsidRDefault="008B3E37" w:rsidP="0096684D">
            <w:pPr>
              <w:spacing w:line="150" w:lineRule="exact"/>
              <w:jc w:val="center"/>
              <w:rPr>
                <w:sz w:val="15"/>
                <w:szCs w:val="18"/>
              </w:rPr>
            </w:pPr>
            <w:r>
              <w:rPr>
                <w:rFonts w:hAnsi="宋体"/>
                <w:sz w:val="15"/>
                <w:szCs w:val="18"/>
              </w:rPr>
              <w:t>测试深度与击数</w:t>
            </w:r>
          </w:p>
        </w:tc>
        <w:tc>
          <w:tcPr>
            <w:tcW w:w="4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12C85A9" w14:textId="77777777" w:rsidR="008B3E37" w:rsidRDefault="008B3E37" w:rsidP="0096684D">
            <w:pPr>
              <w:spacing w:line="150" w:lineRule="exact"/>
              <w:jc w:val="center"/>
              <w:rPr>
                <w:sz w:val="15"/>
                <w:szCs w:val="18"/>
              </w:rPr>
            </w:pPr>
            <w:r>
              <w:rPr>
                <w:sz w:val="15"/>
                <w:szCs w:val="18"/>
              </w:rPr>
              <w:t xml:space="preserve"> </w:t>
            </w:r>
            <w:r>
              <w:rPr>
                <w:rFonts w:hAnsi="宋体"/>
                <w:sz w:val="15"/>
                <w:szCs w:val="18"/>
              </w:rPr>
              <w:t>序号</w:t>
            </w:r>
            <w:r>
              <w:rPr>
                <w:sz w:val="15"/>
                <w:szCs w:val="18"/>
              </w:rPr>
              <w:t xml:space="preserve">          </w:t>
            </w:r>
          </w:p>
        </w:tc>
        <w:tc>
          <w:tcPr>
            <w:tcW w:w="1220" w:type="dxa"/>
            <w:gridSpan w:val="2"/>
            <w:tcBorders>
              <w:top w:val="single" w:sz="8" w:space="0" w:color="auto"/>
              <w:left w:val="single" w:sz="8" w:space="0" w:color="auto"/>
              <w:bottom w:val="single" w:sz="8" w:space="0" w:color="auto"/>
            </w:tcBorders>
            <w:vAlign w:val="center"/>
          </w:tcPr>
          <w:p w14:paraId="6410880C" w14:textId="77777777" w:rsidR="008B3E37" w:rsidRDefault="008B3E37" w:rsidP="0096684D">
            <w:pPr>
              <w:spacing w:line="150" w:lineRule="exact"/>
              <w:jc w:val="center"/>
              <w:rPr>
                <w:sz w:val="15"/>
                <w:szCs w:val="18"/>
              </w:rPr>
            </w:pPr>
            <w:r>
              <w:rPr>
                <w:rFonts w:hAnsi="宋体"/>
                <w:sz w:val="15"/>
                <w:szCs w:val="18"/>
              </w:rPr>
              <w:t>测试深度与击数</w:t>
            </w:r>
          </w:p>
        </w:tc>
      </w:tr>
      <w:tr w:rsidR="008B3E37" w14:paraId="0127EAD2" w14:textId="77777777" w:rsidTr="008B3E37">
        <w:trPr>
          <w:cantSplit/>
          <w:trHeight w:val="19"/>
          <w:jc w:val="center"/>
        </w:trPr>
        <w:tc>
          <w:tcPr>
            <w:tcW w:w="632" w:type="dxa"/>
            <w:tcBorders>
              <w:top w:val="single" w:sz="8" w:space="0" w:color="auto"/>
              <w:bottom w:val="single" w:sz="8" w:space="0" w:color="auto"/>
              <w:right w:val="single" w:sz="8" w:space="0" w:color="auto"/>
            </w:tcBorders>
            <w:tcMar>
              <w:top w:w="15" w:type="dxa"/>
              <w:left w:w="15" w:type="dxa"/>
              <w:bottom w:w="0" w:type="dxa"/>
              <w:right w:w="15" w:type="dxa"/>
            </w:tcMar>
            <w:vAlign w:val="center"/>
          </w:tcPr>
          <w:p w14:paraId="5CC625A9" w14:textId="77777777" w:rsidR="008B3E37" w:rsidRDefault="008B3E37" w:rsidP="0096684D">
            <w:pPr>
              <w:pStyle w:val="afffffffffffc"/>
            </w:pPr>
          </w:p>
        </w:tc>
        <w:tc>
          <w:tcPr>
            <w:tcW w:w="114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89F9D56" w14:textId="77777777" w:rsidR="008B3E37" w:rsidRDefault="008B3E37" w:rsidP="0096684D">
            <w:pPr>
              <w:pStyle w:val="afffffffffffc"/>
            </w:pPr>
          </w:p>
        </w:tc>
        <w:tc>
          <w:tcPr>
            <w:tcW w:w="807"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E63B705" w14:textId="77777777" w:rsidR="008B3E37" w:rsidRDefault="008B3E37" w:rsidP="0096684D">
            <w:pPr>
              <w:pStyle w:val="afffffffffffc"/>
            </w:pPr>
          </w:p>
        </w:tc>
        <w:tc>
          <w:tcPr>
            <w:tcW w:w="1106"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2711F4C" w14:textId="77777777" w:rsidR="008B3E37" w:rsidRDefault="008B3E37" w:rsidP="0096684D">
            <w:pPr>
              <w:pStyle w:val="afffffffffffc"/>
            </w:pPr>
          </w:p>
        </w:tc>
        <w:tc>
          <w:tcPr>
            <w:tcW w:w="6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8CA7057" w14:textId="77777777" w:rsidR="008B3E37" w:rsidRDefault="008B3E37" w:rsidP="0096684D">
            <w:pPr>
              <w:pStyle w:val="afffffffffffc"/>
            </w:pPr>
          </w:p>
        </w:tc>
        <w:tc>
          <w:tcPr>
            <w:tcW w:w="11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9448941" w14:textId="77777777" w:rsidR="008B3E37" w:rsidRDefault="008B3E37" w:rsidP="0096684D">
            <w:pPr>
              <w:pStyle w:val="afffffffffffc"/>
            </w:pPr>
          </w:p>
        </w:tc>
        <w:tc>
          <w:tcPr>
            <w:tcW w:w="72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5525FAC" w14:textId="77777777" w:rsidR="008B3E37" w:rsidRDefault="008B3E37" w:rsidP="0096684D">
            <w:pPr>
              <w:pStyle w:val="afffffffffffc"/>
            </w:pPr>
          </w:p>
        </w:tc>
        <w:tc>
          <w:tcPr>
            <w:tcW w:w="111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42D3A41" w14:textId="77777777" w:rsidR="008B3E37" w:rsidRDefault="008B3E37" w:rsidP="0096684D">
            <w:pPr>
              <w:pStyle w:val="afffffffffffc"/>
            </w:pPr>
          </w:p>
        </w:tc>
        <w:tc>
          <w:tcPr>
            <w:tcW w:w="66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620913F" w14:textId="77777777" w:rsidR="008B3E37" w:rsidRDefault="008B3E37" w:rsidP="0096684D">
            <w:pPr>
              <w:pStyle w:val="afffffffffffc"/>
            </w:pPr>
          </w:p>
        </w:tc>
        <w:tc>
          <w:tcPr>
            <w:tcW w:w="983"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A712295" w14:textId="77777777" w:rsidR="008B3E37" w:rsidRDefault="008B3E37" w:rsidP="0096684D">
            <w:pPr>
              <w:pStyle w:val="afffffffffffc"/>
            </w:pPr>
          </w:p>
        </w:tc>
        <w:tc>
          <w:tcPr>
            <w:tcW w:w="173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148A258" w14:textId="77777777" w:rsidR="008B3E37" w:rsidRDefault="008B3E37" w:rsidP="0096684D">
            <w:pPr>
              <w:pStyle w:val="afffffffffffc"/>
            </w:pPr>
          </w:p>
        </w:tc>
        <w:tc>
          <w:tcPr>
            <w:tcW w:w="178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A88D93F" w14:textId="77777777" w:rsidR="008B3E37" w:rsidRDefault="008B3E37" w:rsidP="0096684D">
            <w:pPr>
              <w:pStyle w:val="afffffffffffc"/>
            </w:pPr>
          </w:p>
        </w:tc>
        <w:tc>
          <w:tcPr>
            <w:tcW w:w="1706" w:type="dxa"/>
            <w:gridSpan w:val="3"/>
            <w:tcBorders>
              <w:top w:val="single" w:sz="8" w:space="0" w:color="auto"/>
              <w:left w:val="single" w:sz="8" w:space="0" w:color="auto"/>
              <w:bottom w:val="single" w:sz="8" w:space="0" w:color="auto"/>
            </w:tcBorders>
            <w:tcMar>
              <w:top w:w="15" w:type="dxa"/>
              <w:left w:w="15" w:type="dxa"/>
              <w:bottom w:w="0" w:type="dxa"/>
              <w:right w:w="15" w:type="dxa"/>
            </w:tcMar>
            <w:vAlign w:val="center"/>
          </w:tcPr>
          <w:p w14:paraId="0F03001C" w14:textId="77777777" w:rsidR="008B3E37" w:rsidRDefault="008B3E37" w:rsidP="0096684D">
            <w:pPr>
              <w:pStyle w:val="afffffffffffc"/>
            </w:pPr>
          </w:p>
        </w:tc>
      </w:tr>
      <w:tr w:rsidR="008B3E37" w14:paraId="731FC74D" w14:textId="77777777" w:rsidTr="008B3E37">
        <w:trPr>
          <w:cantSplit/>
          <w:trHeight w:val="19"/>
          <w:jc w:val="center"/>
        </w:trPr>
        <w:tc>
          <w:tcPr>
            <w:tcW w:w="632" w:type="dxa"/>
            <w:tcBorders>
              <w:top w:val="single" w:sz="8" w:space="0" w:color="auto"/>
              <w:bottom w:val="single" w:sz="8" w:space="0" w:color="auto"/>
              <w:right w:val="single" w:sz="8" w:space="0" w:color="auto"/>
            </w:tcBorders>
            <w:tcMar>
              <w:top w:w="15" w:type="dxa"/>
              <w:left w:w="15" w:type="dxa"/>
              <w:bottom w:w="0" w:type="dxa"/>
              <w:right w:w="15" w:type="dxa"/>
            </w:tcMar>
            <w:vAlign w:val="center"/>
          </w:tcPr>
          <w:p w14:paraId="73683A0D" w14:textId="77777777" w:rsidR="008B3E37" w:rsidRDefault="008B3E37" w:rsidP="0096684D">
            <w:pPr>
              <w:pStyle w:val="afffffffffffc"/>
            </w:pPr>
          </w:p>
        </w:tc>
        <w:tc>
          <w:tcPr>
            <w:tcW w:w="114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087F4AC" w14:textId="77777777" w:rsidR="008B3E37" w:rsidRDefault="008B3E37" w:rsidP="0096684D">
            <w:pPr>
              <w:pStyle w:val="afffffffffffc"/>
            </w:pPr>
          </w:p>
        </w:tc>
        <w:tc>
          <w:tcPr>
            <w:tcW w:w="807"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AC2115E" w14:textId="77777777" w:rsidR="008B3E37" w:rsidRDefault="008B3E37" w:rsidP="0096684D">
            <w:pPr>
              <w:pStyle w:val="afffffffffffc"/>
            </w:pPr>
          </w:p>
        </w:tc>
        <w:tc>
          <w:tcPr>
            <w:tcW w:w="1106" w:type="dxa"/>
            <w:gridSpan w:val="2"/>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2214DC5" w14:textId="77777777" w:rsidR="008B3E37" w:rsidRDefault="008B3E37" w:rsidP="0096684D">
            <w:pPr>
              <w:pStyle w:val="afffffffffffc"/>
            </w:pPr>
          </w:p>
        </w:tc>
        <w:tc>
          <w:tcPr>
            <w:tcW w:w="6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2B13EEE" w14:textId="77777777" w:rsidR="008B3E37" w:rsidRDefault="008B3E37" w:rsidP="0096684D">
            <w:pPr>
              <w:pStyle w:val="afffffffffffc"/>
            </w:pPr>
          </w:p>
        </w:tc>
        <w:tc>
          <w:tcPr>
            <w:tcW w:w="11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4C80B6C" w14:textId="77777777" w:rsidR="008B3E37" w:rsidRDefault="008B3E37" w:rsidP="0096684D">
            <w:pPr>
              <w:pStyle w:val="afffffffffffc"/>
            </w:pPr>
          </w:p>
        </w:tc>
        <w:tc>
          <w:tcPr>
            <w:tcW w:w="72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96B32B5" w14:textId="77777777" w:rsidR="008B3E37" w:rsidRDefault="008B3E37" w:rsidP="0096684D">
            <w:pPr>
              <w:pStyle w:val="afffffffffffc"/>
            </w:pPr>
          </w:p>
        </w:tc>
        <w:tc>
          <w:tcPr>
            <w:tcW w:w="111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08528FC" w14:textId="77777777" w:rsidR="008B3E37" w:rsidRPr="005F059E" w:rsidRDefault="008B3E37" w:rsidP="0096684D">
            <w:pPr>
              <w:pStyle w:val="afffffffffffc"/>
            </w:pPr>
          </w:p>
        </w:tc>
        <w:tc>
          <w:tcPr>
            <w:tcW w:w="66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F824694" w14:textId="77777777" w:rsidR="008B3E37" w:rsidRPr="005F059E" w:rsidRDefault="008B3E37" w:rsidP="0096684D">
            <w:pPr>
              <w:pStyle w:val="afffffffffffc"/>
            </w:pPr>
          </w:p>
        </w:tc>
        <w:tc>
          <w:tcPr>
            <w:tcW w:w="983"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3DA7F58" w14:textId="77777777" w:rsidR="008B3E37" w:rsidRDefault="008B3E37" w:rsidP="0096684D">
            <w:pPr>
              <w:pStyle w:val="afffffffffffc"/>
            </w:pPr>
          </w:p>
        </w:tc>
        <w:tc>
          <w:tcPr>
            <w:tcW w:w="173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0543C3F" w14:textId="77777777" w:rsidR="008B3E37" w:rsidRDefault="008B3E37" w:rsidP="0096684D">
            <w:pPr>
              <w:pStyle w:val="afffffffffffc"/>
            </w:pPr>
          </w:p>
        </w:tc>
        <w:tc>
          <w:tcPr>
            <w:tcW w:w="178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A97F84E" w14:textId="77777777" w:rsidR="008B3E37" w:rsidRDefault="008B3E37" w:rsidP="0096684D">
            <w:pPr>
              <w:pStyle w:val="afffffffffffc"/>
            </w:pPr>
          </w:p>
        </w:tc>
        <w:tc>
          <w:tcPr>
            <w:tcW w:w="1706" w:type="dxa"/>
            <w:gridSpan w:val="3"/>
            <w:tcBorders>
              <w:top w:val="single" w:sz="8" w:space="0" w:color="auto"/>
              <w:left w:val="single" w:sz="8" w:space="0" w:color="auto"/>
              <w:bottom w:val="single" w:sz="8" w:space="0" w:color="auto"/>
            </w:tcBorders>
            <w:tcMar>
              <w:top w:w="15" w:type="dxa"/>
              <w:left w:w="15" w:type="dxa"/>
              <w:bottom w:w="0" w:type="dxa"/>
              <w:right w:w="15" w:type="dxa"/>
            </w:tcMar>
            <w:vAlign w:val="center"/>
          </w:tcPr>
          <w:p w14:paraId="131DA3C0" w14:textId="77777777" w:rsidR="008B3E37" w:rsidRDefault="008B3E37" w:rsidP="0096684D">
            <w:pPr>
              <w:pStyle w:val="afffffffffffc"/>
            </w:pPr>
          </w:p>
        </w:tc>
      </w:tr>
    </w:tbl>
    <w:p w14:paraId="252DCAE9" w14:textId="77777777" w:rsidR="008B3E37" w:rsidRPr="00D416B4" w:rsidRDefault="008B3E37" w:rsidP="008B3E37">
      <w:pPr>
        <w:pStyle w:val="afe"/>
        <w:rPr>
          <w:b/>
          <w:bCs/>
        </w:rPr>
      </w:pPr>
      <w:r>
        <w:rPr>
          <w:rFonts w:hint="eastAsia"/>
        </w:rPr>
        <w:t>编录签名：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p w14:paraId="78BCC0BC" w14:textId="77777777" w:rsidR="008B3E37" w:rsidRPr="00D416B4" w:rsidRDefault="008B3E37" w:rsidP="008B3E37">
      <w:pPr>
        <w:pStyle w:val="afe"/>
        <w:rPr>
          <w:b/>
          <w:bCs/>
        </w:rPr>
      </w:pPr>
      <w:r>
        <w:rPr>
          <w:rFonts w:hint="eastAsia"/>
        </w:rPr>
        <w:t>编录签名：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p w14:paraId="234091A4" w14:textId="77777777" w:rsidR="008B3E37" w:rsidRPr="00D416B4" w:rsidRDefault="008B3E37" w:rsidP="008B3E37">
      <w:pPr>
        <w:pStyle w:val="afe"/>
        <w:rPr>
          <w:b/>
          <w:bCs/>
        </w:rPr>
      </w:pPr>
      <w:r>
        <w:rPr>
          <w:rFonts w:hint="eastAsia"/>
        </w:rPr>
        <w:t>编录签名：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p w14:paraId="1EEE45C6" w14:textId="50CE75EA" w:rsidR="008B3E37" w:rsidRPr="008B3E37" w:rsidRDefault="008B3E37" w:rsidP="008B3E37">
      <w:pPr>
        <w:pStyle w:val="afe"/>
        <w:numPr>
          <w:ilvl w:val="0"/>
          <w:numId w:val="0"/>
        </w:numPr>
        <w:ind w:left="425"/>
        <w:jc w:val="both"/>
      </w:pPr>
      <w:r w:rsidRPr="008B3E37">
        <w:rPr>
          <w:rFonts w:hint="eastAsia"/>
        </w:rPr>
        <w:t>编录签名：</w:t>
      </w:r>
      <w:r w:rsidRPr="008B3E37">
        <w:rPr>
          <w:rFonts w:hint="eastAsia"/>
        </w:rPr>
        <w:t xml:space="preserve">                                </w:t>
      </w:r>
      <w:r w:rsidRPr="008B3E37">
        <w:rPr>
          <w:rFonts w:hint="eastAsia"/>
        </w:rPr>
        <w:t>审核：</w:t>
      </w:r>
      <w:r w:rsidRPr="008B3E37">
        <w:rPr>
          <w:rFonts w:hint="eastAsia"/>
        </w:rPr>
        <w:t xml:space="preserve">                                       </w:t>
      </w:r>
      <w:r w:rsidRPr="008B3E37">
        <w:rPr>
          <w:rFonts w:hint="eastAsia"/>
        </w:rPr>
        <w:t>年</w:t>
      </w:r>
      <w:r w:rsidRPr="008B3E37">
        <w:rPr>
          <w:rFonts w:hint="eastAsia"/>
        </w:rPr>
        <w:t xml:space="preserve">   </w:t>
      </w:r>
      <w:r w:rsidRPr="008B3E37">
        <w:rPr>
          <w:rFonts w:hint="eastAsia"/>
        </w:rPr>
        <w:t>月</w:t>
      </w:r>
      <w:r w:rsidRPr="008B3E37">
        <w:rPr>
          <w:rFonts w:hint="eastAsia"/>
        </w:rPr>
        <w:t xml:space="preserve">    </w:t>
      </w:r>
      <w:r w:rsidRPr="008B3E37">
        <w:rPr>
          <w:rFonts w:hint="eastAsia"/>
        </w:rPr>
        <w:t>日</w:t>
      </w:r>
      <w:r w:rsidRPr="008B3E37">
        <w:rPr>
          <w:rFonts w:hint="eastAsia"/>
        </w:rPr>
        <w:t xml:space="preserve">                </w:t>
      </w:r>
      <w:r w:rsidRPr="008B3E37">
        <w:rPr>
          <w:rFonts w:hint="eastAsia"/>
        </w:rPr>
        <w:t>第</w:t>
      </w:r>
      <w:r w:rsidRPr="008B3E37">
        <w:rPr>
          <w:rFonts w:hint="eastAsia"/>
        </w:rPr>
        <w:t xml:space="preserve">    </w:t>
      </w:r>
      <w:r w:rsidRPr="008B3E37">
        <w:rPr>
          <w:rFonts w:hint="eastAsia"/>
        </w:rPr>
        <w:t>页</w:t>
      </w:r>
      <w:r w:rsidRPr="008B3E37">
        <w:rPr>
          <w:rFonts w:hint="eastAsia"/>
        </w:rPr>
        <w:t xml:space="preserve">  </w:t>
      </w:r>
      <w:r w:rsidRPr="008B3E37">
        <w:rPr>
          <w:rFonts w:hint="eastAsia"/>
        </w:rPr>
        <w:t>共</w:t>
      </w:r>
      <w:r w:rsidRPr="008B3E37">
        <w:rPr>
          <w:rFonts w:hint="eastAsia"/>
        </w:rPr>
        <w:t xml:space="preserve">    </w:t>
      </w:r>
      <w:r w:rsidRPr="008B3E37">
        <w:rPr>
          <w:rFonts w:hint="eastAsia"/>
        </w:rPr>
        <w:t>页</w:t>
      </w:r>
    </w:p>
    <w:p w14:paraId="27757261" w14:textId="1C5FB986" w:rsidR="008B3E37" w:rsidRPr="00D416B4" w:rsidRDefault="008B3E37" w:rsidP="008B3E37">
      <w:pPr>
        <w:spacing w:beforeLines="50" w:before="156" w:afterLines="50" w:after="156" w:line="200" w:lineRule="exact"/>
        <w:jc w:val="center"/>
        <w:rPr>
          <w:b/>
          <w:bCs/>
        </w:rPr>
      </w:pPr>
      <w:r>
        <w:rPr>
          <w:rFonts w:hint="eastAsia"/>
        </w:rPr>
        <w:t>编录签名：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r>
        <w:t xml:space="preserve">   </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p w14:paraId="2B8019CD" w14:textId="77777777" w:rsidR="00A00305" w:rsidRDefault="00A00305" w:rsidP="00A00305">
      <w:pPr>
        <w:pStyle w:val="aff3"/>
        <w:spacing w:after="156"/>
      </w:pPr>
      <w:r>
        <w:lastRenderedPageBreak/>
        <w:br/>
      </w:r>
      <w:bookmarkStart w:id="267" w:name="_Toc156202914"/>
      <w:r>
        <w:rPr>
          <w:rFonts w:hint="eastAsia"/>
        </w:rPr>
        <w:t>（资料性）</w:t>
      </w:r>
      <w:r>
        <w:br/>
      </w:r>
      <w:r>
        <w:rPr>
          <w:rFonts w:hint="eastAsia"/>
        </w:rPr>
        <w:t>勘察工作量布置原则及图示</w:t>
      </w:r>
      <w:bookmarkEnd w:id="267"/>
    </w:p>
    <w:p w14:paraId="18C42DE9" w14:textId="2498930B" w:rsidR="009028B9" w:rsidRPr="009028B9" w:rsidRDefault="009028B9" w:rsidP="009028B9">
      <w:pPr>
        <w:pStyle w:val="affffb"/>
        <w:ind w:firstLine="420"/>
      </w:pPr>
      <w:r>
        <w:rPr>
          <w:rFonts w:hint="eastAsia"/>
        </w:rPr>
        <w:t>表C.</w:t>
      </w:r>
      <w:r>
        <w:t>1</w:t>
      </w:r>
      <w:r w:rsidRPr="009028B9">
        <w:rPr>
          <w:rFonts w:ascii="Times New Roman"/>
        </w:rPr>
        <w:t>~</w:t>
      </w:r>
      <w:r>
        <w:rPr>
          <w:rFonts w:hint="eastAsia"/>
        </w:rPr>
        <w:t>表C.2给出了</w:t>
      </w:r>
      <w:r w:rsidRPr="009028B9">
        <w:rPr>
          <w:rFonts w:hint="eastAsia"/>
        </w:rPr>
        <w:t>初勘</w:t>
      </w:r>
      <w:r>
        <w:rPr>
          <w:rFonts w:hint="eastAsia"/>
        </w:rPr>
        <w:t>和</w:t>
      </w:r>
      <w:r w:rsidRPr="0078758F">
        <w:t>详勘</w:t>
      </w:r>
      <w:r>
        <w:rPr>
          <w:rFonts w:hint="eastAsia"/>
        </w:rPr>
        <w:t>的</w:t>
      </w:r>
      <w:r w:rsidRPr="009028B9">
        <w:rPr>
          <w:rFonts w:hint="eastAsia"/>
        </w:rPr>
        <w:t>勘察工作量布置原则及图示</w:t>
      </w:r>
      <w:r>
        <w:rPr>
          <w:rFonts w:hint="eastAsia"/>
        </w:rPr>
        <w:t>。</w:t>
      </w:r>
    </w:p>
    <w:p w14:paraId="56E45C44" w14:textId="41C4FE00" w:rsidR="0022584B" w:rsidRPr="0022584B" w:rsidRDefault="00715361" w:rsidP="00715361">
      <w:pPr>
        <w:pStyle w:val="aff"/>
        <w:numPr>
          <w:ilvl w:val="0"/>
          <w:numId w:val="0"/>
        </w:numPr>
        <w:spacing w:before="156" w:after="156"/>
      </w:pPr>
      <w:r>
        <w:rPr>
          <w:rFonts w:hint="eastAsia"/>
        </w:rPr>
        <w:t>表C.</w:t>
      </w:r>
      <w:r>
        <w:t>1</w:t>
      </w:r>
      <w:r w:rsidR="0022584B" w:rsidRPr="00AE5D1C">
        <w:rPr>
          <w:rFonts w:hint="eastAsia"/>
        </w:rPr>
        <w:t>初勘勘察工作量布置原则及图示</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
        <w:gridCol w:w="850"/>
        <w:gridCol w:w="7367"/>
        <w:gridCol w:w="5670"/>
      </w:tblGrid>
      <w:tr w:rsidR="00A00305" w:rsidRPr="00010ED3" w14:paraId="15C236CB" w14:textId="77777777" w:rsidTr="003A7668">
        <w:trPr>
          <w:trHeight w:val="113"/>
          <w:tblHeader/>
          <w:jc w:val="center"/>
        </w:trPr>
        <w:tc>
          <w:tcPr>
            <w:tcW w:w="425" w:type="dxa"/>
            <w:vMerge w:val="restart"/>
            <w:noWrap/>
            <w:vAlign w:val="center"/>
          </w:tcPr>
          <w:p w14:paraId="4A31C4E0"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序号</w:t>
            </w:r>
          </w:p>
        </w:tc>
        <w:tc>
          <w:tcPr>
            <w:tcW w:w="850" w:type="dxa"/>
            <w:vMerge w:val="restart"/>
            <w:noWrap/>
            <w:vAlign w:val="center"/>
          </w:tcPr>
          <w:p w14:paraId="725A9027"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设计内容</w:t>
            </w:r>
          </w:p>
        </w:tc>
        <w:tc>
          <w:tcPr>
            <w:tcW w:w="7367" w:type="dxa"/>
            <w:tcBorders>
              <w:left w:val="single" w:sz="4" w:space="0" w:color="auto"/>
              <w:right w:val="single" w:sz="4" w:space="0" w:color="auto"/>
            </w:tcBorders>
            <w:noWrap/>
            <w:vAlign w:val="center"/>
          </w:tcPr>
          <w:p w14:paraId="17590CA6"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初勘钻探</w:t>
            </w:r>
          </w:p>
        </w:tc>
        <w:tc>
          <w:tcPr>
            <w:tcW w:w="5670" w:type="dxa"/>
            <w:tcBorders>
              <w:left w:val="single" w:sz="4" w:space="0" w:color="auto"/>
            </w:tcBorders>
            <w:noWrap/>
            <w:vAlign w:val="center"/>
          </w:tcPr>
          <w:p w14:paraId="4E47061C"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初勘物探</w:t>
            </w:r>
          </w:p>
        </w:tc>
      </w:tr>
      <w:tr w:rsidR="00A00305" w:rsidRPr="00010ED3" w14:paraId="2CA2A0CE" w14:textId="77777777" w:rsidTr="003A7668">
        <w:trPr>
          <w:trHeight w:val="113"/>
          <w:tblHeader/>
          <w:jc w:val="center"/>
        </w:trPr>
        <w:tc>
          <w:tcPr>
            <w:tcW w:w="425" w:type="dxa"/>
            <w:vMerge/>
            <w:noWrap/>
            <w:vAlign w:val="center"/>
          </w:tcPr>
          <w:p w14:paraId="56BCBC52" w14:textId="77777777" w:rsidR="00A00305" w:rsidRPr="00010ED3" w:rsidRDefault="00A00305" w:rsidP="001C5BF2">
            <w:pPr>
              <w:spacing w:line="240" w:lineRule="auto"/>
              <w:jc w:val="center"/>
              <w:rPr>
                <w:rFonts w:ascii="Times New Roman" w:hAnsi="Times New Roman"/>
                <w:color w:val="000000"/>
                <w:sz w:val="18"/>
                <w:szCs w:val="18"/>
              </w:rPr>
            </w:pPr>
          </w:p>
        </w:tc>
        <w:tc>
          <w:tcPr>
            <w:tcW w:w="850" w:type="dxa"/>
            <w:vMerge/>
            <w:noWrap/>
            <w:vAlign w:val="center"/>
          </w:tcPr>
          <w:p w14:paraId="219186EF" w14:textId="77777777" w:rsidR="00A00305" w:rsidRPr="00010ED3" w:rsidRDefault="00A00305" w:rsidP="001C5BF2">
            <w:pPr>
              <w:spacing w:line="240" w:lineRule="auto"/>
              <w:jc w:val="center"/>
              <w:rPr>
                <w:rFonts w:ascii="Times New Roman" w:hAnsi="Times New Roman"/>
                <w:color w:val="000000"/>
                <w:sz w:val="18"/>
                <w:szCs w:val="18"/>
              </w:rPr>
            </w:pPr>
          </w:p>
        </w:tc>
        <w:tc>
          <w:tcPr>
            <w:tcW w:w="7367" w:type="dxa"/>
            <w:tcBorders>
              <w:left w:val="single" w:sz="4" w:space="0" w:color="auto"/>
              <w:right w:val="single" w:sz="4" w:space="0" w:color="auto"/>
            </w:tcBorders>
            <w:vAlign w:val="center"/>
          </w:tcPr>
          <w:p w14:paraId="66F23CF0" w14:textId="77777777" w:rsidR="00A00305" w:rsidRPr="00010ED3" w:rsidRDefault="00A00305" w:rsidP="001C5BF2">
            <w:pPr>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c>
          <w:tcPr>
            <w:tcW w:w="5670" w:type="dxa"/>
            <w:tcBorders>
              <w:left w:val="single" w:sz="4" w:space="0" w:color="auto"/>
              <w:right w:val="single" w:sz="4" w:space="0" w:color="auto"/>
            </w:tcBorders>
            <w:vAlign w:val="center"/>
          </w:tcPr>
          <w:p w14:paraId="7618B347" w14:textId="77777777" w:rsidR="00A00305" w:rsidRPr="00010ED3" w:rsidRDefault="00A00305" w:rsidP="001C5BF2">
            <w:pPr>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r>
      <w:tr w:rsidR="00A00305" w:rsidRPr="00010ED3" w14:paraId="3870438C" w14:textId="77777777" w:rsidTr="003A7668">
        <w:trPr>
          <w:trHeight w:val="113"/>
          <w:jc w:val="center"/>
        </w:trPr>
        <w:tc>
          <w:tcPr>
            <w:tcW w:w="425" w:type="dxa"/>
            <w:noWrap/>
            <w:vAlign w:val="center"/>
          </w:tcPr>
          <w:p w14:paraId="75FFDBF8"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1</w:t>
            </w:r>
          </w:p>
        </w:tc>
        <w:tc>
          <w:tcPr>
            <w:tcW w:w="850" w:type="dxa"/>
            <w:noWrap/>
            <w:vAlign w:val="center"/>
          </w:tcPr>
          <w:p w14:paraId="73A6B0D4"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填方路堤</w:t>
            </w:r>
          </w:p>
        </w:tc>
        <w:tc>
          <w:tcPr>
            <w:tcW w:w="7367" w:type="dxa"/>
            <w:vAlign w:val="center"/>
          </w:tcPr>
          <w:p w14:paraId="5CDA990B" w14:textId="52BB4BC9" w:rsidR="00A00305" w:rsidRDefault="00A00305" w:rsidP="001C5BF2">
            <w:pPr>
              <w:widowControl/>
              <w:snapToGrid w:val="0"/>
              <w:spacing w:line="240" w:lineRule="auto"/>
              <w:jc w:val="left"/>
              <w:textAlignment w:val="center"/>
              <w:rPr>
                <w:rFonts w:ascii="Times New Roman" w:hAnsi="Times New Roman"/>
                <w:sz w:val="18"/>
                <w:szCs w:val="18"/>
              </w:rPr>
            </w:pPr>
            <w:r w:rsidRPr="00010ED3">
              <w:rPr>
                <w:noProof/>
                <w:sz w:val="18"/>
                <w:szCs w:val="18"/>
              </w:rPr>
              <w:drawing>
                <wp:anchor distT="0" distB="0" distL="114300" distR="114300" simplePos="0" relativeHeight="251705856" behindDoc="0" locked="0" layoutInCell="1" allowOverlap="1" wp14:anchorId="1F268535" wp14:editId="48B0BDFB">
                  <wp:simplePos x="0" y="0"/>
                  <wp:positionH relativeFrom="column">
                    <wp:posOffset>683260</wp:posOffset>
                  </wp:positionH>
                  <wp:positionV relativeFrom="paragraph">
                    <wp:posOffset>495935</wp:posOffset>
                  </wp:positionV>
                  <wp:extent cx="3455035" cy="618490"/>
                  <wp:effectExtent l="0" t="0" r="0" b="0"/>
                  <wp:wrapTopAndBottom/>
                  <wp:docPr id="1069880294"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5503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ED3">
              <w:rPr>
                <w:rFonts w:ascii="宋体" w:hAnsi="宋体" w:cs="宋体" w:hint="eastAsia"/>
                <w:sz w:val="18"/>
                <w:szCs w:val="18"/>
              </w:rPr>
              <w:t>①</w:t>
            </w:r>
            <w:r w:rsidRPr="00010ED3">
              <w:rPr>
                <w:rFonts w:ascii="Times New Roman" w:hAnsi="Times New Roman"/>
                <w:sz w:val="18"/>
                <w:szCs w:val="18"/>
              </w:rPr>
              <w:t>一般路堤钻孔间距不大于</w:t>
            </w:r>
            <w:r w:rsidRPr="00010ED3">
              <w:rPr>
                <w:rFonts w:ascii="Times New Roman" w:hAnsi="Times New Roman"/>
                <w:sz w:val="18"/>
                <w:szCs w:val="18"/>
              </w:rPr>
              <w:t>500m</w:t>
            </w:r>
            <w:r w:rsidRPr="00010ED3">
              <w:rPr>
                <w:rFonts w:ascii="Times New Roman" w:hAnsi="Times New Roman"/>
                <w:sz w:val="18"/>
                <w:szCs w:val="18"/>
              </w:rPr>
              <w:t>；</w:t>
            </w:r>
            <w:r w:rsidRPr="00010ED3">
              <w:rPr>
                <w:rFonts w:ascii="Times New Roman" w:hAnsi="Times New Roman"/>
                <w:sz w:val="18"/>
                <w:szCs w:val="18"/>
              </w:rPr>
              <w:br/>
            </w:r>
            <w:r w:rsidRPr="00010ED3">
              <w:rPr>
                <w:rFonts w:ascii="宋体" w:hAnsi="宋体" w:cs="宋体" w:hint="eastAsia"/>
                <w:sz w:val="18"/>
                <w:szCs w:val="18"/>
              </w:rPr>
              <w:t>②</w:t>
            </w:r>
            <w:r w:rsidRPr="00010ED3">
              <w:rPr>
                <w:rFonts w:ascii="Times New Roman" w:hAnsi="Times New Roman"/>
                <w:sz w:val="18"/>
                <w:szCs w:val="18"/>
              </w:rPr>
              <w:t>高路堤每段不少于</w:t>
            </w:r>
            <w:r w:rsidRPr="00010ED3">
              <w:rPr>
                <w:rFonts w:ascii="Times New Roman" w:hAnsi="Times New Roman"/>
                <w:sz w:val="18"/>
                <w:szCs w:val="18"/>
              </w:rPr>
              <w:t>1</w:t>
            </w:r>
            <w:r w:rsidRPr="00010ED3">
              <w:rPr>
                <w:rFonts w:ascii="Times New Roman" w:hAnsi="Times New Roman"/>
                <w:sz w:val="18"/>
                <w:szCs w:val="18"/>
              </w:rPr>
              <w:t>个横断面，每个断面不少于</w:t>
            </w:r>
            <w:r w:rsidRPr="00010ED3">
              <w:rPr>
                <w:rFonts w:ascii="Times New Roman" w:hAnsi="Times New Roman"/>
                <w:sz w:val="18"/>
                <w:szCs w:val="18"/>
              </w:rPr>
              <w:t>2</w:t>
            </w:r>
            <w:r w:rsidRPr="00010ED3">
              <w:rPr>
                <w:rFonts w:ascii="Times New Roman" w:hAnsi="Times New Roman"/>
                <w:sz w:val="18"/>
                <w:szCs w:val="18"/>
              </w:rPr>
              <w:t>个</w:t>
            </w:r>
            <w:r>
              <w:rPr>
                <w:rFonts w:ascii="Times New Roman" w:hAnsi="Times New Roman" w:hint="eastAsia"/>
                <w:sz w:val="18"/>
                <w:szCs w:val="18"/>
              </w:rPr>
              <w:t>勘探点</w:t>
            </w:r>
            <w:r w:rsidRPr="00010ED3">
              <w:rPr>
                <w:rFonts w:ascii="Times New Roman" w:hAnsi="Times New Roman"/>
                <w:sz w:val="18"/>
                <w:szCs w:val="18"/>
              </w:rPr>
              <w:t>，其中至少</w:t>
            </w:r>
            <w:r w:rsidRPr="00010ED3">
              <w:rPr>
                <w:rFonts w:ascii="Times New Roman" w:hAnsi="Times New Roman"/>
                <w:sz w:val="18"/>
                <w:szCs w:val="18"/>
              </w:rPr>
              <w:t>1</w:t>
            </w:r>
            <w:r w:rsidRPr="00010ED3">
              <w:rPr>
                <w:rFonts w:ascii="Times New Roman" w:hAnsi="Times New Roman"/>
                <w:sz w:val="18"/>
                <w:szCs w:val="18"/>
              </w:rPr>
              <w:t>孔应为钻孔；</w:t>
            </w:r>
            <w:r w:rsidRPr="00010ED3">
              <w:rPr>
                <w:rFonts w:ascii="Times New Roman" w:hAnsi="Times New Roman"/>
                <w:sz w:val="18"/>
                <w:szCs w:val="18"/>
              </w:rPr>
              <w:br/>
            </w:r>
            <w:r w:rsidRPr="00010ED3">
              <w:rPr>
                <w:rFonts w:ascii="宋体" w:hAnsi="宋体" w:cs="宋体" w:hint="eastAsia"/>
                <w:sz w:val="18"/>
                <w:szCs w:val="18"/>
              </w:rPr>
              <w:t>③</w:t>
            </w:r>
            <w:r w:rsidRPr="00010ED3">
              <w:rPr>
                <w:rFonts w:ascii="Times New Roman" w:hAnsi="Times New Roman"/>
                <w:sz w:val="18"/>
                <w:szCs w:val="18"/>
              </w:rPr>
              <w:t>陡坡路堤每段不少于</w:t>
            </w:r>
            <w:r w:rsidRPr="00010ED3">
              <w:rPr>
                <w:rFonts w:ascii="Times New Roman" w:hAnsi="Times New Roman"/>
                <w:sz w:val="18"/>
                <w:szCs w:val="18"/>
              </w:rPr>
              <w:t>1</w:t>
            </w:r>
            <w:r w:rsidRPr="00010ED3">
              <w:rPr>
                <w:rFonts w:ascii="Times New Roman" w:hAnsi="Times New Roman"/>
                <w:sz w:val="18"/>
                <w:szCs w:val="18"/>
              </w:rPr>
              <w:t>个横断面，每个断面不少于</w:t>
            </w:r>
            <w:r w:rsidRPr="00010ED3">
              <w:rPr>
                <w:rFonts w:ascii="Times New Roman" w:hAnsi="Times New Roman"/>
                <w:sz w:val="18"/>
                <w:szCs w:val="18"/>
              </w:rPr>
              <w:t>2</w:t>
            </w:r>
            <w:r w:rsidRPr="00010ED3">
              <w:rPr>
                <w:rFonts w:ascii="Times New Roman" w:hAnsi="Times New Roman"/>
                <w:sz w:val="18"/>
                <w:szCs w:val="18"/>
              </w:rPr>
              <w:t>个</w:t>
            </w:r>
            <w:r>
              <w:rPr>
                <w:rFonts w:ascii="Times New Roman" w:hAnsi="Times New Roman" w:hint="eastAsia"/>
                <w:sz w:val="18"/>
                <w:szCs w:val="18"/>
              </w:rPr>
              <w:t>勘探点</w:t>
            </w:r>
            <w:r w:rsidRPr="00010ED3">
              <w:rPr>
                <w:rFonts w:ascii="Times New Roman" w:hAnsi="Times New Roman"/>
                <w:sz w:val="18"/>
                <w:szCs w:val="18"/>
              </w:rPr>
              <w:t>，其中至少</w:t>
            </w:r>
            <w:r w:rsidRPr="00010ED3">
              <w:rPr>
                <w:rFonts w:ascii="Times New Roman" w:hAnsi="Times New Roman"/>
                <w:sz w:val="18"/>
                <w:szCs w:val="18"/>
              </w:rPr>
              <w:t>1</w:t>
            </w:r>
            <w:r w:rsidRPr="00010ED3">
              <w:rPr>
                <w:rFonts w:ascii="Times New Roman" w:hAnsi="Times New Roman"/>
                <w:sz w:val="18"/>
                <w:szCs w:val="18"/>
              </w:rPr>
              <w:t>孔应为钻孔。</w:t>
            </w:r>
          </w:p>
          <w:p w14:paraId="5B245D15" w14:textId="77777777" w:rsidR="00A00305" w:rsidRPr="00010ED3" w:rsidRDefault="00A00305" w:rsidP="001C5BF2">
            <w:pPr>
              <w:widowControl/>
              <w:spacing w:line="240" w:lineRule="auto"/>
              <w:jc w:val="center"/>
              <w:textAlignment w:val="center"/>
              <w:rPr>
                <w:rFonts w:ascii="Times New Roman" w:hAnsi="Times New Roman"/>
                <w:sz w:val="18"/>
                <w:szCs w:val="18"/>
              </w:rPr>
            </w:pPr>
            <w:r w:rsidRPr="00010ED3">
              <w:rPr>
                <w:rFonts w:ascii="Times New Roman" w:hAnsi="Times New Roman"/>
                <w:sz w:val="18"/>
                <w:szCs w:val="18"/>
              </w:rPr>
              <w:t>一般路堤</w:t>
            </w:r>
            <w:r w:rsidRPr="00010ED3">
              <w:rPr>
                <w:rFonts w:ascii="Times New Roman" w:hAnsi="Times New Roman" w:hint="eastAsia"/>
                <w:sz w:val="18"/>
                <w:szCs w:val="18"/>
              </w:rPr>
              <w:t>纵向</w:t>
            </w:r>
          </w:p>
          <w:p w14:paraId="0F354873" w14:textId="3024A9A5" w:rsidR="00A00305" w:rsidRDefault="00A00305" w:rsidP="001C5BF2">
            <w:pPr>
              <w:widowControl/>
              <w:snapToGrid w:val="0"/>
              <w:spacing w:line="240" w:lineRule="auto"/>
              <w:ind w:firstLineChars="153" w:firstLine="275"/>
              <w:jc w:val="left"/>
              <w:textAlignment w:val="center"/>
              <w:rPr>
                <w:rFonts w:ascii="Times New Roman" w:hAnsi="Times New Roman"/>
                <w:sz w:val="18"/>
                <w:szCs w:val="18"/>
              </w:rPr>
            </w:pPr>
            <w:r w:rsidRPr="00010ED3">
              <w:rPr>
                <w:rFonts w:ascii="Times New Roman" w:hAnsi="Times New Roman"/>
                <w:noProof/>
                <w:sz w:val="18"/>
                <w:szCs w:val="18"/>
              </w:rPr>
              <w:drawing>
                <wp:inline distT="0" distB="0" distL="0" distR="0" wp14:anchorId="6CF52220" wp14:editId="132B21B6">
                  <wp:extent cx="2164080" cy="724535"/>
                  <wp:effectExtent l="0" t="0" r="7620" b="0"/>
                  <wp:docPr id="238938930"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64080" cy="724535"/>
                          </a:xfrm>
                          <a:prstGeom prst="rect">
                            <a:avLst/>
                          </a:prstGeom>
                          <a:noFill/>
                          <a:ln>
                            <a:noFill/>
                          </a:ln>
                        </pic:spPr>
                      </pic:pic>
                    </a:graphicData>
                  </a:graphic>
                </wp:inline>
              </w:drawing>
            </w:r>
            <w:r>
              <w:rPr>
                <w:rFonts w:ascii="Times New Roman" w:hAnsi="Times New Roman" w:hint="eastAsia"/>
                <w:sz w:val="18"/>
                <w:szCs w:val="18"/>
              </w:rPr>
              <w:t xml:space="preserve"> </w:t>
            </w:r>
            <w:r w:rsidRPr="00010ED3">
              <w:rPr>
                <w:noProof/>
                <w:sz w:val="18"/>
                <w:szCs w:val="18"/>
              </w:rPr>
              <w:drawing>
                <wp:inline distT="0" distB="0" distL="0" distR="0" wp14:anchorId="7BFBC491" wp14:editId="04B0FA1F">
                  <wp:extent cx="2162810" cy="723265"/>
                  <wp:effectExtent l="0" t="0" r="8890" b="635"/>
                  <wp:docPr id="285043485"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62810" cy="723265"/>
                          </a:xfrm>
                          <a:prstGeom prst="rect">
                            <a:avLst/>
                          </a:prstGeom>
                          <a:noFill/>
                          <a:ln>
                            <a:noFill/>
                          </a:ln>
                        </pic:spPr>
                      </pic:pic>
                    </a:graphicData>
                  </a:graphic>
                </wp:inline>
              </w:drawing>
            </w:r>
          </w:p>
          <w:p w14:paraId="37DBC6E1" w14:textId="2D788F1B" w:rsidR="00A00305" w:rsidRPr="00010ED3" w:rsidRDefault="00A00305" w:rsidP="001C5BF2">
            <w:pPr>
              <w:widowControl/>
              <w:snapToGrid w:val="0"/>
              <w:spacing w:line="240" w:lineRule="auto"/>
              <w:ind w:firstLineChars="850" w:firstLine="1530"/>
              <w:jc w:val="left"/>
              <w:textAlignment w:val="center"/>
              <w:rPr>
                <w:rFonts w:ascii="Times New Roman" w:hAnsi="Times New Roman"/>
                <w:sz w:val="18"/>
                <w:szCs w:val="18"/>
              </w:rPr>
            </w:pPr>
            <w:r w:rsidRPr="00010ED3">
              <w:rPr>
                <w:rFonts w:ascii="Times New Roman" w:hAnsi="Times New Roman"/>
                <w:color w:val="000000"/>
                <w:kern w:val="0"/>
                <w:sz w:val="18"/>
                <w:szCs w:val="18"/>
                <w:lang w:bidi="ar"/>
              </w:rPr>
              <w:t>高路堤</w:t>
            </w:r>
            <w:r w:rsidRPr="00010ED3">
              <w:rPr>
                <w:rFonts w:ascii="Times New Roman" w:hAnsi="Times New Roman" w:hint="eastAsia"/>
                <w:color w:val="000000"/>
                <w:kern w:val="0"/>
                <w:sz w:val="18"/>
                <w:szCs w:val="18"/>
                <w:lang w:bidi="ar"/>
              </w:rPr>
              <w:t>横断面</w:t>
            </w:r>
            <w:r w:rsidRPr="00010ED3">
              <w:rPr>
                <w:rFonts w:ascii="Times New Roman" w:hAnsi="Times New Roman"/>
                <w:color w:val="000000"/>
                <w:kern w:val="0"/>
                <w:sz w:val="18"/>
                <w:szCs w:val="18"/>
                <w:lang w:bidi="ar"/>
              </w:rPr>
              <w:t xml:space="preserve">              </w:t>
            </w:r>
            <w:r>
              <w:rPr>
                <w:rFonts w:ascii="Times New Roman" w:hAnsi="Times New Roman"/>
                <w:color w:val="000000"/>
                <w:kern w:val="0"/>
                <w:sz w:val="18"/>
                <w:szCs w:val="18"/>
                <w:lang w:bidi="ar"/>
              </w:rPr>
              <w:t xml:space="preserve">      </w:t>
            </w:r>
            <w:r w:rsidRPr="00010ED3">
              <w:rPr>
                <w:rFonts w:ascii="Times New Roman" w:hAnsi="Times New Roman"/>
                <w:color w:val="000000"/>
                <w:kern w:val="0"/>
                <w:sz w:val="18"/>
                <w:szCs w:val="18"/>
                <w:lang w:bidi="ar"/>
              </w:rPr>
              <w:t xml:space="preserve"> </w:t>
            </w:r>
            <w:r w:rsidRPr="00010ED3">
              <w:rPr>
                <w:rFonts w:ascii="Times New Roman" w:hAnsi="Times New Roman" w:hint="eastAsia"/>
                <w:color w:val="000000"/>
                <w:kern w:val="0"/>
                <w:sz w:val="18"/>
                <w:szCs w:val="18"/>
                <w:lang w:bidi="ar"/>
              </w:rPr>
              <w:t xml:space="preserve">   </w:t>
            </w:r>
            <w:r w:rsidRPr="00010ED3">
              <w:rPr>
                <w:rFonts w:ascii="Times New Roman" w:hAnsi="Times New Roman"/>
                <w:color w:val="000000"/>
                <w:kern w:val="0"/>
                <w:sz w:val="18"/>
                <w:szCs w:val="18"/>
                <w:lang w:bidi="ar"/>
              </w:rPr>
              <w:t>陡坡路堤</w:t>
            </w:r>
            <w:r w:rsidRPr="00010ED3">
              <w:rPr>
                <w:rFonts w:ascii="Times New Roman" w:hAnsi="Times New Roman" w:hint="eastAsia"/>
                <w:color w:val="000000"/>
                <w:kern w:val="0"/>
                <w:sz w:val="18"/>
                <w:szCs w:val="18"/>
                <w:lang w:bidi="ar"/>
              </w:rPr>
              <w:t>横断面</w:t>
            </w:r>
            <w:r w:rsidRPr="00010ED3">
              <w:rPr>
                <w:rFonts w:ascii="Times New Roman" w:hAnsi="Times New Roman"/>
                <w:color w:val="000000"/>
                <w:kern w:val="0"/>
                <w:sz w:val="18"/>
                <w:szCs w:val="18"/>
                <w:lang w:bidi="ar"/>
              </w:rPr>
              <w:t xml:space="preserve"> </w:t>
            </w:r>
          </w:p>
        </w:tc>
        <w:tc>
          <w:tcPr>
            <w:tcW w:w="5670" w:type="dxa"/>
            <w:vAlign w:val="center"/>
          </w:tcPr>
          <w:p w14:paraId="05696C66"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w:t>
            </w:r>
          </w:p>
        </w:tc>
      </w:tr>
      <w:tr w:rsidR="00A00305" w:rsidRPr="00010ED3" w14:paraId="1F23E80B" w14:textId="77777777" w:rsidTr="003A7668">
        <w:trPr>
          <w:trHeight w:val="113"/>
          <w:jc w:val="center"/>
        </w:trPr>
        <w:tc>
          <w:tcPr>
            <w:tcW w:w="425" w:type="dxa"/>
            <w:noWrap/>
            <w:vAlign w:val="center"/>
          </w:tcPr>
          <w:p w14:paraId="45DC1811"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2</w:t>
            </w:r>
          </w:p>
        </w:tc>
        <w:tc>
          <w:tcPr>
            <w:tcW w:w="850" w:type="dxa"/>
            <w:noWrap/>
            <w:vAlign w:val="center"/>
          </w:tcPr>
          <w:p w14:paraId="27942596"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挖方路堑</w:t>
            </w:r>
          </w:p>
        </w:tc>
        <w:tc>
          <w:tcPr>
            <w:tcW w:w="7367" w:type="dxa"/>
            <w:vAlign w:val="center"/>
          </w:tcPr>
          <w:p w14:paraId="7972A40F" w14:textId="77777777" w:rsidR="00A00305" w:rsidRPr="00010ED3" w:rsidRDefault="00A00305" w:rsidP="001C5BF2">
            <w:pPr>
              <w:widowControl/>
              <w:snapToGrid w:val="0"/>
              <w:spacing w:line="240" w:lineRule="auto"/>
              <w:jc w:val="left"/>
              <w:textAlignment w:val="center"/>
              <w:rPr>
                <w:rFonts w:ascii="Times New Roman" w:hAnsi="Times New Roman"/>
                <w:sz w:val="18"/>
                <w:szCs w:val="18"/>
              </w:rPr>
            </w:pPr>
            <w:r w:rsidRPr="00A00305">
              <w:rPr>
                <w:rFonts w:ascii="Times New Roman" w:hAnsi="Times New Roman" w:hint="eastAsia"/>
                <w:sz w:val="18"/>
                <w:szCs w:val="18"/>
              </w:rPr>
              <w:t>①</w:t>
            </w:r>
            <w:r w:rsidRPr="00010ED3">
              <w:rPr>
                <w:rFonts w:ascii="Times New Roman" w:hAnsi="Times New Roman"/>
                <w:sz w:val="18"/>
                <w:szCs w:val="18"/>
              </w:rPr>
              <w:t>挖方深度小于</w:t>
            </w:r>
            <w:r w:rsidRPr="00010ED3">
              <w:rPr>
                <w:rFonts w:ascii="Times New Roman" w:hAnsi="Times New Roman"/>
                <w:sz w:val="18"/>
                <w:szCs w:val="18"/>
              </w:rPr>
              <w:t>20m</w:t>
            </w:r>
            <w:r w:rsidRPr="00010ED3">
              <w:rPr>
                <w:rFonts w:ascii="Times New Roman" w:hAnsi="Times New Roman"/>
                <w:sz w:val="18"/>
                <w:szCs w:val="18"/>
              </w:rPr>
              <w:t>的路段，每段不少于</w:t>
            </w:r>
            <w:r w:rsidRPr="00010ED3">
              <w:rPr>
                <w:rFonts w:ascii="Times New Roman" w:hAnsi="Times New Roman"/>
                <w:sz w:val="18"/>
                <w:szCs w:val="18"/>
              </w:rPr>
              <w:t>1</w:t>
            </w:r>
            <w:r w:rsidRPr="00010ED3">
              <w:rPr>
                <w:rFonts w:ascii="Times New Roman" w:hAnsi="Times New Roman"/>
                <w:sz w:val="18"/>
                <w:szCs w:val="18"/>
              </w:rPr>
              <w:t>孔。</w:t>
            </w:r>
            <w:r w:rsidRPr="00010ED3">
              <w:rPr>
                <w:rFonts w:ascii="Times New Roman" w:hAnsi="Times New Roman"/>
                <w:sz w:val="18"/>
                <w:szCs w:val="18"/>
              </w:rPr>
              <w:br/>
            </w:r>
            <w:r w:rsidRPr="00A00305">
              <w:rPr>
                <w:rFonts w:ascii="Times New Roman" w:hAnsi="Times New Roman" w:hint="eastAsia"/>
                <w:sz w:val="18"/>
                <w:szCs w:val="18"/>
              </w:rPr>
              <w:t>②</w:t>
            </w:r>
            <w:r w:rsidRPr="00010ED3">
              <w:rPr>
                <w:rFonts w:ascii="Times New Roman" w:hAnsi="Times New Roman"/>
                <w:sz w:val="18"/>
                <w:szCs w:val="18"/>
              </w:rPr>
              <w:t>深路堑每段不少于</w:t>
            </w:r>
            <w:r w:rsidRPr="00010ED3">
              <w:rPr>
                <w:rFonts w:ascii="Times New Roman" w:hAnsi="Times New Roman"/>
                <w:sz w:val="18"/>
                <w:szCs w:val="18"/>
              </w:rPr>
              <w:t>1</w:t>
            </w:r>
            <w:r w:rsidRPr="00010ED3">
              <w:rPr>
                <w:rFonts w:ascii="Times New Roman" w:hAnsi="Times New Roman"/>
                <w:sz w:val="18"/>
                <w:szCs w:val="18"/>
              </w:rPr>
              <w:t>个横断面，每个断面不少于</w:t>
            </w:r>
            <w:r w:rsidRPr="00010ED3">
              <w:rPr>
                <w:rFonts w:ascii="Times New Roman" w:hAnsi="Times New Roman"/>
                <w:sz w:val="18"/>
                <w:szCs w:val="18"/>
              </w:rPr>
              <w:t>2</w:t>
            </w:r>
            <w:r w:rsidRPr="00010ED3">
              <w:rPr>
                <w:rFonts w:ascii="Times New Roman" w:hAnsi="Times New Roman"/>
                <w:sz w:val="18"/>
                <w:szCs w:val="18"/>
              </w:rPr>
              <w:t>孔，其中至少</w:t>
            </w:r>
            <w:r w:rsidRPr="00010ED3">
              <w:rPr>
                <w:rFonts w:ascii="Times New Roman" w:hAnsi="Times New Roman"/>
                <w:sz w:val="18"/>
                <w:szCs w:val="18"/>
              </w:rPr>
              <w:t>1</w:t>
            </w:r>
            <w:r w:rsidRPr="00010ED3">
              <w:rPr>
                <w:rFonts w:ascii="Times New Roman" w:hAnsi="Times New Roman"/>
                <w:sz w:val="18"/>
                <w:szCs w:val="18"/>
              </w:rPr>
              <w:t>孔应为钻孔。</w:t>
            </w:r>
          </w:p>
          <w:p w14:paraId="3E0CD8F9" w14:textId="0F05007C" w:rsidR="00A00305" w:rsidRPr="00A00305" w:rsidRDefault="003A7668" w:rsidP="001C5BF2">
            <w:pPr>
              <w:pStyle w:val="afffffffffffc"/>
              <w:rPr>
                <w:rFonts w:ascii="Times New Roman" w:hAnsi="Times New Roman"/>
                <w:szCs w:val="18"/>
              </w:rPr>
            </w:pPr>
            <w:r>
              <w:object w:dxaOrig="15200" w:dyaOrig="5330" w14:anchorId="0AE8D2D8">
                <v:shape id="_x0000_i1030" type="#_x0000_t75" style="width:111.65pt;height:61.65pt" o:ole="">
                  <v:imagedata r:id="rId68" o:title="" cropleft="11841f" cropright="11718f"/>
                </v:shape>
                <o:OLEObject Type="Embed" ProgID="AutoCAD.Drawing.19" ShapeID="_x0000_i1030" DrawAspect="Content" ObjectID="_1766834576" r:id="rId69"/>
              </w:object>
            </w:r>
            <w:r w:rsidR="003D6CE6">
              <w:t xml:space="preserve">     </w:t>
            </w:r>
            <w:r w:rsidR="00597DE7">
              <w:object w:dxaOrig="14890" w:dyaOrig="5220" w14:anchorId="0825F33A">
                <v:shape id="_x0000_i1031" type="#_x0000_t75" style="width:131.2pt;height:65.3pt" o:ole="">
                  <v:imagedata r:id="rId29" o:title="" cropleft="9802f" cropright="9654f"/>
                </v:shape>
                <o:OLEObject Type="Embed" ProgID="AutoCAD.Drawing.19" ShapeID="_x0000_i1031" DrawAspect="Content" ObjectID="_1766834577" r:id="rId70"/>
              </w:object>
            </w:r>
          </w:p>
          <w:p w14:paraId="0DEC9650" w14:textId="77777777" w:rsidR="00A00305" w:rsidRPr="00010ED3" w:rsidRDefault="00A00305" w:rsidP="001C5BF2">
            <w:pPr>
              <w:widowControl/>
              <w:spacing w:line="240" w:lineRule="auto"/>
              <w:ind w:firstLineChars="900" w:firstLine="1620"/>
              <w:textAlignment w:val="center"/>
              <w:rPr>
                <w:rFonts w:ascii="Times New Roman" w:hAnsi="Times New Roman"/>
                <w:sz w:val="18"/>
                <w:szCs w:val="18"/>
              </w:rPr>
            </w:pPr>
            <w:r w:rsidRPr="00010ED3">
              <w:rPr>
                <w:rFonts w:ascii="Times New Roman" w:hAnsi="Times New Roman"/>
                <w:sz w:val="18"/>
                <w:szCs w:val="18"/>
              </w:rPr>
              <w:t>H</w:t>
            </w:r>
            <w:r w:rsidRPr="00010ED3">
              <w:rPr>
                <w:rFonts w:ascii="Times New Roman" w:hAnsi="Times New Roman"/>
                <w:sz w:val="18"/>
                <w:szCs w:val="18"/>
              </w:rPr>
              <w:t>＜</w:t>
            </w:r>
            <w:r w:rsidRPr="00010ED3">
              <w:rPr>
                <w:rFonts w:ascii="Times New Roman" w:hAnsi="Times New Roman"/>
                <w:sz w:val="18"/>
                <w:szCs w:val="18"/>
              </w:rPr>
              <w:t xml:space="preserve">20m                       </w:t>
            </w:r>
            <w:r w:rsidRPr="00010ED3">
              <w:rPr>
                <w:rFonts w:ascii="Times New Roman" w:hAnsi="Times New Roman" w:hint="eastAsia"/>
                <w:sz w:val="18"/>
                <w:szCs w:val="18"/>
              </w:rPr>
              <w:t xml:space="preserve">   </w:t>
            </w:r>
            <w:r w:rsidRPr="00010ED3">
              <w:rPr>
                <w:rFonts w:ascii="Times New Roman" w:hAnsi="Times New Roman"/>
                <w:sz w:val="18"/>
                <w:szCs w:val="18"/>
              </w:rPr>
              <w:t>深路堑</w:t>
            </w:r>
          </w:p>
        </w:tc>
        <w:tc>
          <w:tcPr>
            <w:tcW w:w="5670" w:type="dxa"/>
            <w:vAlign w:val="center"/>
          </w:tcPr>
          <w:p w14:paraId="484F23F9" w14:textId="77777777" w:rsidR="00A00305" w:rsidRPr="00010ED3" w:rsidRDefault="00A00305" w:rsidP="001C5BF2">
            <w:pPr>
              <w:widowControl/>
              <w:spacing w:line="240" w:lineRule="auto"/>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w:t>
            </w:r>
          </w:p>
        </w:tc>
      </w:tr>
    </w:tbl>
    <w:p w14:paraId="4849271B" w14:textId="44B2E021" w:rsidR="0011080B" w:rsidRPr="003D6526" w:rsidRDefault="0011080B" w:rsidP="0011080B">
      <w:pPr>
        <w:pStyle w:val="affffb"/>
        <w:spacing w:beforeLines="50" w:before="156" w:afterLines="50" w:after="156"/>
        <w:ind w:firstLineChars="0" w:firstLine="0"/>
        <w:jc w:val="center"/>
        <w:rPr>
          <w:rFonts w:ascii="黑体" w:eastAsia="黑体" w:hAnsi="黑体"/>
        </w:rPr>
      </w:pPr>
      <w:r>
        <w:br w:type="page"/>
      </w:r>
      <w:r w:rsidRPr="0011080B">
        <w:rPr>
          <w:rFonts w:ascii="黑体" w:eastAsia="黑体" w:hAnsi="黑体" w:hint="eastAsia"/>
        </w:rPr>
        <w:lastRenderedPageBreak/>
        <w:t>表</w:t>
      </w:r>
      <w:r>
        <w:rPr>
          <w:rFonts w:ascii="黑体" w:eastAsia="黑体" w:hAnsi="黑体" w:hint="eastAsia"/>
        </w:rPr>
        <w:t>C</w:t>
      </w:r>
      <w:r w:rsidRPr="0011080B">
        <w:rPr>
          <w:rFonts w:ascii="黑体" w:eastAsia="黑体" w:hAnsi="黑体" w:hint="eastAsia"/>
        </w:rPr>
        <w:t>.1 初勘勘察工作量布置原则及图示</w:t>
      </w:r>
      <w:r w:rsidRPr="003D6526">
        <w:rPr>
          <w:rFonts w:hAnsi="宋体"/>
        </w:rPr>
        <w:t>（续）</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
        <w:gridCol w:w="850"/>
        <w:gridCol w:w="7367"/>
        <w:gridCol w:w="5670"/>
      </w:tblGrid>
      <w:tr w:rsidR="0011080B" w:rsidRPr="00010ED3" w14:paraId="04C09BB0" w14:textId="77777777" w:rsidTr="0011080B">
        <w:trPr>
          <w:trHeight w:val="340"/>
          <w:jc w:val="center"/>
        </w:trPr>
        <w:tc>
          <w:tcPr>
            <w:tcW w:w="425" w:type="dxa"/>
            <w:vMerge w:val="restart"/>
            <w:noWrap/>
            <w:vAlign w:val="center"/>
          </w:tcPr>
          <w:p w14:paraId="100791E8" w14:textId="533D49DD"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序号</w:t>
            </w:r>
          </w:p>
        </w:tc>
        <w:tc>
          <w:tcPr>
            <w:tcW w:w="850" w:type="dxa"/>
            <w:vMerge w:val="restart"/>
            <w:noWrap/>
            <w:vAlign w:val="center"/>
          </w:tcPr>
          <w:p w14:paraId="0D7521EA" w14:textId="71478C42"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设计内容</w:t>
            </w:r>
          </w:p>
        </w:tc>
        <w:tc>
          <w:tcPr>
            <w:tcW w:w="7367" w:type="dxa"/>
            <w:vAlign w:val="center"/>
          </w:tcPr>
          <w:p w14:paraId="61A2BD10" w14:textId="202BD526" w:rsidR="0011080B" w:rsidRPr="00A00305" w:rsidRDefault="0011080B" w:rsidP="0011080B">
            <w:pPr>
              <w:pStyle w:val="affffffffffff"/>
              <w:widowControl/>
              <w:snapToGrid w:val="0"/>
              <w:spacing w:line="264" w:lineRule="auto"/>
              <w:ind w:firstLineChars="0" w:firstLine="0"/>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初勘钻探</w:t>
            </w:r>
          </w:p>
        </w:tc>
        <w:tc>
          <w:tcPr>
            <w:tcW w:w="5670" w:type="dxa"/>
            <w:vAlign w:val="center"/>
          </w:tcPr>
          <w:p w14:paraId="3B3BEB59" w14:textId="4C9CC814" w:rsidR="0011080B" w:rsidRPr="0022584B" w:rsidRDefault="0011080B" w:rsidP="0011080B">
            <w:pPr>
              <w:widowControl/>
              <w:snapToGrid w:val="0"/>
              <w:spacing w:line="240" w:lineRule="auto"/>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初勘物探</w:t>
            </w:r>
          </w:p>
        </w:tc>
      </w:tr>
      <w:tr w:rsidR="0011080B" w:rsidRPr="00010ED3" w14:paraId="173D3028" w14:textId="77777777" w:rsidTr="0011080B">
        <w:trPr>
          <w:trHeight w:val="340"/>
          <w:jc w:val="center"/>
        </w:trPr>
        <w:tc>
          <w:tcPr>
            <w:tcW w:w="425" w:type="dxa"/>
            <w:vMerge/>
            <w:noWrap/>
            <w:vAlign w:val="center"/>
          </w:tcPr>
          <w:p w14:paraId="05B958AE"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p>
        </w:tc>
        <w:tc>
          <w:tcPr>
            <w:tcW w:w="850" w:type="dxa"/>
            <w:vMerge/>
            <w:noWrap/>
            <w:vAlign w:val="center"/>
          </w:tcPr>
          <w:p w14:paraId="328BB6F8"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p>
        </w:tc>
        <w:tc>
          <w:tcPr>
            <w:tcW w:w="7367" w:type="dxa"/>
            <w:vAlign w:val="center"/>
          </w:tcPr>
          <w:p w14:paraId="34F724EE" w14:textId="35B486BA" w:rsidR="0011080B" w:rsidRPr="00A00305" w:rsidRDefault="0011080B" w:rsidP="0011080B">
            <w:pPr>
              <w:pStyle w:val="affffffffffff"/>
              <w:widowControl/>
              <w:snapToGrid w:val="0"/>
              <w:spacing w:line="264" w:lineRule="auto"/>
              <w:ind w:firstLineChars="0" w:firstLine="0"/>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c>
          <w:tcPr>
            <w:tcW w:w="5670" w:type="dxa"/>
            <w:vAlign w:val="center"/>
          </w:tcPr>
          <w:p w14:paraId="08509A54" w14:textId="69A150C7" w:rsidR="0011080B" w:rsidRPr="0022584B" w:rsidRDefault="0011080B" w:rsidP="0011080B">
            <w:pPr>
              <w:widowControl/>
              <w:snapToGrid w:val="0"/>
              <w:spacing w:line="240" w:lineRule="auto"/>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r>
      <w:tr w:rsidR="00A00305" w:rsidRPr="00010ED3" w14:paraId="3E660301" w14:textId="77777777" w:rsidTr="0011080B">
        <w:trPr>
          <w:trHeight w:hRule="exact" w:val="4706"/>
          <w:jc w:val="center"/>
        </w:trPr>
        <w:tc>
          <w:tcPr>
            <w:tcW w:w="425" w:type="dxa"/>
            <w:noWrap/>
            <w:vAlign w:val="center"/>
          </w:tcPr>
          <w:p w14:paraId="3F89A6A4" w14:textId="35B65C52" w:rsidR="00A00305" w:rsidRPr="00010ED3" w:rsidRDefault="00A00305"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3</w:t>
            </w:r>
          </w:p>
        </w:tc>
        <w:tc>
          <w:tcPr>
            <w:tcW w:w="850" w:type="dxa"/>
            <w:noWrap/>
            <w:vAlign w:val="center"/>
          </w:tcPr>
          <w:p w14:paraId="1ECAC7B5" w14:textId="77777777" w:rsidR="00A00305" w:rsidRPr="00010ED3" w:rsidRDefault="00A00305"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桥梁</w:t>
            </w:r>
          </w:p>
        </w:tc>
        <w:tc>
          <w:tcPr>
            <w:tcW w:w="7367" w:type="dxa"/>
          </w:tcPr>
          <w:p w14:paraId="645C3455" w14:textId="3D0CFE07" w:rsidR="00A00305" w:rsidRPr="00A00305" w:rsidRDefault="0011080B" w:rsidP="0011080B">
            <w:pPr>
              <w:pStyle w:val="affffffffffff"/>
              <w:widowControl/>
              <w:snapToGrid w:val="0"/>
              <w:spacing w:line="264" w:lineRule="auto"/>
              <w:ind w:firstLineChars="0" w:firstLine="0"/>
              <w:jc w:val="left"/>
              <w:textAlignment w:val="center"/>
              <w:rPr>
                <w:rFonts w:ascii="Times New Roman" w:hAnsi="Times New Roman"/>
                <w:color w:val="000000"/>
                <w:sz w:val="18"/>
                <w:szCs w:val="18"/>
              </w:rPr>
            </w:pPr>
            <w:r>
              <w:rPr>
                <w:rFonts w:ascii="Times New Roman" w:hAnsi="Times New Roman" w:hint="eastAsia"/>
                <w:color w:val="000000"/>
                <w:kern w:val="0"/>
                <w:sz w:val="18"/>
                <w:szCs w:val="18"/>
                <w:lang w:bidi="ar"/>
              </w:rPr>
              <w:t>①</w:t>
            </w:r>
            <w:r w:rsidR="00A00305" w:rsidRPr="00A00305">
              <w:rPr>
                <w:rFonts w:ascii="Times New Roman" w:hAnsi="Times New Roman"/>
                <w:color w:val="000000"/>
                <w:kern w:val="0"/>
                <w:sz w:val="18"/>
                <w:szCs w:val="18"/>
                <w:lang w:bidi="ar"/>
              </w:rPr>
              <w:t>小桥应不少于</w:t>
            </w:r>
            <w:r w:rsidR="00A00305" w:rsidRPr="00A00305">
              <w:rPr>
                <w:rFonts w:ascii="Times New Roman" w:hAnsi="Times New Roman"/>
                <w:color w:val="000000"/>
                <w:kern w:val="0"/>
                <w:sz w:val="18"/>
                <w:szCs w:val="18"/>
                <w:lang w:bidi="ar"/>
              </w:rPr>
              <w:t>1</w:t>
            </w:r>
            <w:r w:rsidR="00A00305" w:rsidRPr="00A00305">
              <w:rPr>
                <w:rFonts w:ascii="Times New Roman" w:hAnsi="Times New Roman"/>
                <w:color w:val="000000"/>
                <w:kern w:val="0"/>
                <w:sz w:val="18"/>
                <w:szCs w:val="18"/>
                <w:lang w:bidi="ar"/>
              </w:rPr>
              <w:t>孔；</w:t>
            </w:r>
            <w:r w:rsidR="00A00305" w:rsidRPr="00A00305">
              <w:rPr>
                <w:rFonts w:ascii="Times New Roman" w:hAnsi="Times New Roman"/>
                <w:color w:val="000000"/>
                <w:kern w:val="0"/>
                <w:sz w:val="18"/>
                <w:szCs w:val="18"/>
                <w:lang w:bidi="ar"/>
              </w:rPr>
              <w:br/>
            </w:r>
            <w:r w:rsidR="00A00305" w:rsidRPr="00A00305">
              <w:rPr>
                <w:rFonts w:cs="宋体" w:hint="eastAsia"/>
                <w:color w:val="000000"/>
                <w:kern w:val="0"/>
                <w:sz w:val="18"/>
                <w:szCs w:val="18"/>
                <w:lang w:bidi="ar"/>
              </w:rPr>
              <w:t>②</w:t>
            </w:r>
            <w:r w:rsidR="00A00305" w:rsidRPr="00A00305">
              <w:rPr>
                <w:rFonts w:ascii="Times New Roman" w:hAnsi="Times New Roman"/>
                <w:color w:val="000000"/>
                <w:kern w:val="0"/>
                <w:sz w:val="18"/>
                <w:szCs w:val="18"/>
                <w:lang w:bidi="ar"/>
              </w:rPr>
              <w:t>中桥地质条件简单的应不少于</w:t>
            </w:r>
            <w:r w:rsidR="00A00305" w:rsidRPr="00A00305">
              <w:rPr>
                <w:rFonts w:ascii="Times New Roman" w:hAnsi="Times New Roman"/>
                <w:color w:val="000000"/>
                <w:kern w:val="0"/>
                <w:sz w:val="18"/>
                <w:szCs w:val="18"/>
                <w:lang w:bidi="ar"/>
              </w:rPr>
              <w:t>2</w:t>
            </w:r>
            <w:r w:rsidR="00A00305" w:rsidRPr="00A00305">
              <w:rPr>
                <w:rFonts w:ascii="Times New Roman" w:hAnsi="Times New Roman"/>
                <w:color w:val="000000"/>
                <w:kern w:val="0"/>
                <w:sz w:val="18"/>
                <w:szCs w:val="18"/>
                <w:lang w:bidi="ar"/>
              </w:rPr>
              <w:t>孔，复杂的应不少于</w:t>
            </w:r>
            <w:r w:rsidR="00A00305" w:rsidRPr="00A00305">
              <w:rPr>
                <w:rFonts w:ascii="Times New Roman" w:hAnsi="Times New Roman"/>
                <w:color w:val="000000"/>
                <w:kern w:val="0"/>
                <w:sz w:val="18"/>
                <w:szCs w:val="18"/>
                <w:lang w:bidi="ar"/>
              </w:rPr>
              <w:t>3</w:t>
            </w:r>
            <w:r w:rsidR="00A00305" w:rsidRPr="00A00305">
              <w:rPr>
                <w:rFonts w:ascii="Times New Roman" w:hAnsi="Times New Roman"/>
                <w:color w:val="000000"/>
                <w:kern w:val="0"/>
                <w:sz w:val="18"/>
                <w:szCs w:val="18"/>
                <w:lang w:bidi="ar"/>
              </w:rPr>
              <w:t>孔；</w:t>
            </w:r>
            <w:r w:rsidR="00A00305" w:rsidRPr="00A00305">
              <w:rPr>
                <w:rFonts w:ascii="Times New Roman" w:hAnsi="Times New Roman"/>
                <w:color w:val="000000"/>
                <w:kern w:val="0"/>
                <w:sz w:val="18"/>
                <w:szCs w:val="18"/>
                <w:lang w:bidi="ar"/>
              </w:rPr>
              <w:br/>
            </w:r>
            <w:r w:rsidR="00A00305" w:rsidRPr="00A00305">
              <w:rPr>
                <w:rFonts w:cs="宋体" w:hint="eastAsia"/>
                <w:color w:val="000000"/>
                <w:kern w:val="0"/>
                <w:sz w:val="18"/>
                <w:szCs w:val="18"/>
                <w:lang w:bidi="ar"/>
              </w:rPr>
              <w:t>③</w:t>
            </w:r>
            <w:r w:rsidR="00A00305" w:rsidRPr="00A00305">
              <w:rPr>
                <w:rFonts w:ascii="Times New Roman" w:hAnsi="Times New Roman"/>
                <w:color w:val="000000"/>
                <w:kern w:val="0"/>
                <w:sz w:val="18"/>
                <w:szCs w:val="18"/>
                <w:lang w:bidi="ar"/>
              </w:rPr>
              <w:t>大桥地质条件简单的不少于</w:t>
            </w:r>
            <w:r w:rsidR="00A00305" w:rsidRPr="00A00305">
              <w:rPr>
                <w:rFonts w:ascii="Times New Roman" w:hAnsi="Times New Roman"/>
                <w:color w:val="000000"/>
                <w:kern w:val="0"/>
                <w:sz w:val="18"/>
                <w:szCs w:val="18"/>
                <w:lang w:bidi="ar"/>
              </w:rPr>
              <w:t>3</w:t>
            </w:r>
            <w:r w:rsidR="00A00305" w:rsidRPr="00A00305">
              <w:rPr>
                <w:rFonts w:ascii="Times New Roman" w:hAnsi="Times New Roman"/>
                <w:color w:val="000000"/>
                <w:kern w:val="0"/>
                <w:sz w:val="18"/>
                <w:szCs w:val="18"/>
                <w:lang w:bidi="ar"/>
              </w:rPr>
              <w:t>孔，复杂的应不少于</w:t>
            </w:r>
            <w:r w:rsidR="00A00305" w:rsidRPr="00A00305">
              <w:rPr>
                <w:rFonts w:ascii="Times New Roman" w:hAnsi="Times New Roman"/>
                <w:color w:val="000000"/>
                <w:kern w:val="0"/>
                <w:sz w:val="18"/>
                <w:szCs w:val="18"/>
                <w:lang w:bidi="ar"/>
              </w:rPr>
              <w:t>5</w:t>
            </w:r>
            <w:r w:rsidR="00A00305" w:rsidRPr="00A00305">
              <w:rPr>
                <w:rFonts w:ascii="Times New Roman" w:hAnsi="Times New Roman"/>
                <w:color w:val="000000"/>
                <w:kern w:val="0"/>
                <w:sz w:val="18"/>
                <w:szCs w:val="18"/>
                <w:lang w:bidi="ar"/>
              </w:rPr>
              <w:t>孔，平均孔距不应大于</w:t>
            </w:r>
            <w:r w:rsidR="00A00305" w:rsidRPr="00A00305">
              <w:rPr>
                <w:rFonts w:ascii="Times New Roman" w:hAnsi="Times New Roman"/>
                <w:color w:val="000000"/>
                <w:kern w:val="0"/>
                <w:sz w:val="18"/>
                <w:szCs w:val="18"/>
                <w:lang w:bidi="ar"/>
              </w:rPr>
              <w:t>200</w:t>
            </w:r>
            <w:r w:rsidR="00A00305" w:rsidRPr="00A00305">
              <w:rPr>
                <w:rFonts w:ascii="Times New Roman" w:hAnsi="Times New Roman"/>
                <w:color w:val="000000"/>
                <w:kern w:val="0"/>
                <w:sz w:val="18"/>
                <w:szCs w:val="18"/>
                <w:lang w:bidi="ar"/>
              </w:rPr>
              <w:t>～</w:t>
            </w:r>
            <w:r w:rsidR="00A00305" w:rsidRPr="00A00305">
              <w:rPr>
                <w:rFonts w:ascii="Times New Roman" w:hAnsi="Times New Roman"/>
                <w:color w:val="000000"/>
                <w:kern w:val="0"/>
                <w:sz w:val="18"/>
                <w:szCs w:val="18"/>
                <w:lang w:bidi="ar"/>
              </w:rPr>
              <w:t>300m</w:t>
            </w:r>
            <w:r w:rsidR="00A00305" w:rsidRPr="00A00305">
              <w:rPr>
                <w:rFonts w:ascii="Times New Roman" w:hAnsi="Times New Roman"/>
                <w:color w:val="000000"/>
                <w:kern w:val="0"/>
                <w:sz w:val="18"/>
                <w:szCs w:val="18"/>
                <w:lang w:bidi="ar"/>
              </w:rPr>
              <w:t>；</w:t>
            </w:r>
            <w:r w:rsidR="00A00305" w:rsidRPr="00A00305">
              <w:rPr>
                <w:rFonts w:ascii="Times New Roman" w:hAnsi="Times New Roman"/>
                <w:color w:val="000000"/>
                <w:kern w:val="0"/>
                <w:sz w:val="18"/>
                <w:szCs w:val="18"/>
                <w:lang w:bidi="ar"/>
              </w:rPr>
              <w:br/>
            </w:r>
            <w:r w:rsidR="00A00305" w:rsidRPr="00A00305">
              <w:rPr>
                <w:rFonts w:cs="宋体" w:hint="eastAsia"/>
                <w:color w:val="000000"/>
                <w:kern w:val="0"/>
                <w:sz w:val="18"/>
                <w:szCs w:val="18"/>
                <w:lang w:bidi="ar"/>
              </w:rPr>
              <w:t>④</w:t>
            </w:r>
            <w:r w:rsidR="00A00305" w:rsidRPr="00A00305">
              <w:rPr>
                <w:rFonts w:ascii="Times New Roman" w:hAnsi="Times New Roman"/>
                <w:color w:val="000000"/>
                <w:kern w:val="0"/>
                <w:sz w:val="18"/>
                <w:szCs w:val="18"/>
                <w:lang w:bidi="ar"/>
              </w:rPr>
              <w:t>特大桥地质条件简单应不少于</w:t>
            </w:r>
            <w:r w:rsidR="00A00305" w:rsidRPr="00A00305">
              <w:rPr>
                <w:rFonts w:ascii="Times New Roman" w:hAnsi="Times New Roman"/>
                <w:color w:val="000000"/>
                <w:kern w:val="0"/>
                <w:sz w:val="18"/>
                <w:szCs w:val="18"/>
                <w:lang w:bidi="ar"/>
              </w:rPr>
              <w:t>5</w:t>
            </w:r>
            <w:r w:rsidR="00A00305" w:rsidRPr="00A00305">
              <w:rPr>
                <w:rFonts w:ascii="Times New Roman" w:hAnsi="Times New Roman"/>
                <w:color w:val="000000"/>
                <w:kern w:val="0"/>
                <w:sz w:val="18"/>
                <w:szCs w:val="18"/>
                <w:lang w:bidi="ar"/>
              </w:rPr>
              <w:t>孔，复杂的应不少于</w:t>
            </w:r>
            <w:r w:rsidR="00A00305" w:rsidRPr="00A00305">
              <w:rPr>
                <w:rFonts w:ascii="Times New Roman" w:hAnsi="Times New Roman"/>
                <w:color w:val="000000"/>
                <w:kern w:val="0"/>
                <w:sz w:val="18"/>
                <w:szCs w:val="18"/>
                <w:lang w:bidi="ar"/>
              </w:rPr>
              <w:t>7</w:t>
            </w:r>
            <w:r w:rsidR="00A00305" w:rsidRPr="00A00305">
              <w:rPr>
                <w:rFonts w:ascii="Times New Roman" w:hAnsi="Times New Roman"/>
                <w:color w:val="000000"/>
                <w:kern w:val="0"/>
                <w:sz w:val="18"/>
                <w:szCs w:val="18"/>
                <w:lang w:bidi="ar"/>
              </w:rPr>
              <w:t>孔，平均孔距不应大于</w:t>
            </w:r>
            <w:r w:rsidR="00A00305" w:rsidRPr="00A00305">
              <w:rPr>
                <w:rFonts w:ascii="Times New Roman" w:hAnsi="Times New Roman"/>
                <w:color w:val="000000"/>
                <w:kern w:val="0"/>
                <w:sz w:val="18"/>
                <w:szCs w:val="18"/>
                <w:lang w:bidi="ar"/>
              </w:rPr>
              <w:t>200</w:t>
            </w:r>
            <w:r w:rsidR="00A00305" w:rsidRPr="00A00305">
              <w:rPr>
                <w:rFonts w:ascii="Times New Roman" w:hAnsi="Times New Roman"/>
                <w:color w:val="000000"/>
                <w:kern w:val="0"/>
                <w:sz w:val="18"/>
                <w:szCs w:val="18"/>
                <w:lang w:bidi="ar"/>
              </w:rPr>
              <w:t>～</w:t>
            </w:r>
            <w:r w:rsidR="00A00305" w:rsidRPr="00A00305">
              <w:rPr>
                <w:rFonts w:ascii="Times New Roman" w:hAnsi="Times New Roman"/>
                <w:color w:val="000000"/>
                <w:kern w:val="0"/>
                <w:sz w:val="18"/>
                <w:szCs w:val="18"/>
                <w:lang w:bidi="ar"/>
              </w:rPr>
              <w:t>300m</w:t>
            </w:r>
            <w:r w:rsidR="00A00305" w:rsidRPr="00A00305">
              <w:rPr>
                <w:rFonts w:ascii="Times New Roman" w:hAnsi="Times New Roman"/>
                <w:color w:val="000000"/>
                <w:kern w:val="0"/>
                <w:sz w:val="18"/>
                <w:szCs w:val="18"/>
                <w:lang w:bidi="ar"/>
              </w:rPr>
              <w:t>；</w:t>
            </w:r>
            <w:r w:rsidR="00A00305" w:rsidRPr="00A00305">
              <w:rPr>
                <w:rFonts w:ascii="Times New Roman" w:hAnsi="Times New Roman"/>
                <w:color w:val="000000"/>
                <w:kern w:val="0"/>
                <w:sz w:val="18"/>
                <w:szCs w:val="18"/>
                <w:lang w:bidi="ar"/>
              </w:rPr>
              <w:br/>
            </w:r>
            <w:r w:rsidR="00A00305" w:rsidRPr="00A00305">
              <w:rPr>
                <w:rFonts w:cs="宋体" w:hint="eastAsia"/>
                <w:color w:val="000000"/>
                <w:kern w:val="0"/>
                <w:sz w:val="18"/>
                <w:szCs w:val="18"/>
                <w:lang w:bidi="ar"/>
              </w:rPr>
              <w:t>⑤</w:t>
            </w:r>
            <w:r w:rsidR="00A00305" w:rsidRPr="00A00305">
              <w:rPr>
                <w:rFonts w:ascii="Times New Roman" w:hAnsi="Times New Roman"/>
                <w:color w:val="000000"/>
                <w:kern w:val="0"/>
                <w:sz w:val="18"/>
                <w:szCs w:val="18"/>
                <w:lang w:bidi="ar"/>
              </w:rPr>
              <w:t>深水、跨径</w:t>
            </w:r>
            <w:r w:rsidR="00A00305" w:rsidRPr="00A00305">
              <w:rPr>
                <w:rFonts w:ascii="Times New Roman" w:hAnsi="Times New Roman"/>
                <w:color w:val="000000"/>
                <w:kern w:val="0"/>
                <w:sz w:val="18"/>
                <w:szCs w:val="18"/>
                <w:lang w:bidi="ar"/>
              </w:rPr>
              <w:t>&gt;150m</w:t>
            </w:r>
            <w:r w:rsidR="00A00305" w:rsidRPr="00A00305">
              <w:rPr>
                <w:rFonts w:ascii="Times New Roman" w:hAnsi="Times New Roman"/>
                <w:color w:val="000000"/>
                <w:kern w:val="0"/>
                <w:sz w:val="18"/>
                <w:szCs w:val="18"/>
                <w:lang w:bidi="ar"/>
              </w:rPr>
              <w:t>桥梁主墩每墩应不少于</w:t>
            </w:r>
            <w:r w:rsidR="00A00305" w:rsidRPr="00A00305">
              <w:rPr>
                <w:rFonts w:ascii="Times New Roman" w:hAnsi="Times New Roman"/>
                <w:color w:val="000000"/>
                <w:kern w:val="0"/>
                <w:sz w:val="18"/>
                <w:szCs w:val="18"/>
                <w:lang w:bidi="ar"/>
              </w:rPr>
              <w:t>2</w:t>
            </w:r>
            <w:r w:rsidR="00A00305" w:rsidRPr="00A00305">
              <w:rPr>
                <w:rFonts w:ascii="Times New Roman" w:hAnsi="Times New Roman"/>
                <w:color w:val="000000"/>
                <w:kern w:val="0"/>
                <w:sz w:val="18"/>
                <w:szCs w:val="18"/>
                <w:lang w:bidi="ar"/>
              </w:rPr>
              <w:t>孔；</w:t>
            </w:r>
          </w:p>
          <w:p w14:paraId="405088F4" w14:textId="7BFC6417" w:rsidR="00A00305" w:rsidRDefault="00A00305" w:rsidP="0096684D">
            <w:pPr>
              <w:widowControl/>
              <w:jc w:val="left"/>
              <w:textAlignment w:val="center"/>
              <w:rPr>
                <w:rFonts w:ascii="Times New Roman" w:hAnsi="Times New Roman"/>
                <w:sz w:val="18"/>
                <w:szCs w:val="18"/>
              </w:rPr>
            </w:pPr>
            <w:r w:rsidRPr="00010ED3">
              <w:rPr>
                <w:rFonts w:ascii="Times New Roman" w:hAnsi="Times New Roman"/>
                <w:sz w:val="18"/>
                <w:szCs w:val="18"/>
              </w:rPr>
              <w:t xml:space="preserve">  </w:t>
            </w:r>
          </w:p>
          <w:p w14:paraId="0BB441D9" w14:textId="688BF682" w:rsidR="0022584B" w:rsidRDefault="0022584B" w:rsidP="0022584B">
            <w:pPr>
              <w:widowControl/>
              <w:ind w:firstLineChars="100" w:firstLine="180"/>
              <w:jc w:val="left"/>
              <w:textAlignment w:val="center"/>
              <w:rPr>
                <w:rFonts w:ascii="Times New Roman" w:hAnsi="Times New Roman"/>
                <w:sz w:val="18"/>
                <w:szCs w:val="18"/>
              </w:rPr>
            </w:pPr>
            <w:r w:rsidRPr="00010ED3">
              <w:rPr>
                <w:rFonts w:ascii="Times New Roman" w:hAnsi="Times New Roman"/>
                <w:noProof/>
                <w:sz w:val="18"/>
                <w:szCs w:val="18"/>
              </w:rPr>
              <w:drawing>
                <wp:inline distT="0" distB="0" distL="0" distR="0" wp14:anchorId="710F7456" wp14:editId="78EEFC80">
                  <wp:extent cx="2162810" cy="723265"/>
                  <wp:effectExtent l="0" t="0" r="8890" b="635"/>
                  <wp:docPr id="264195601" name="图片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62810" cy="723265"/>
                          </a:xfrm>
                          <a:prstGeom prst="rect">
                            <a:avLst/>
                          </a:prstGeom>
                          <a:noFill/>
                          <a:ln>
                            <a:noFill/>
                          </a:ln>
                        </pic:spPr>
                      </pic:pic>
                    </a:graphicData>
                  </a:graphic>
                </wp:inline>
              </w:drawing>
            </w:r>
            <w:r>
              <w:rPr>
                <w:rFonts w:ascii="Times New Roman" w:hAnsi="Times New Roman" w:hint="eastAsia"/>
                <w:sz w:val="18"/>
                <w:szCs w:val="18"/>
              </w:rPr>
              <w:t xml:space="preserve"> </w:t>
            </w:r>
            <w:r>
              <w:rPr>
                <w:rFonts w:ascii="Times New Roman" w:hAnsi="Times New Roman"/>
                <w:noProof/>
                <w:sz w:val="18"/>
                <w:szCs w:val="18"/>
              </w:rPr>
              <w:t xml:space="preserve">  </w:t>
            </w:r>
            <w:r w:rsidRPr="00010ED3">
              <w:rPr>
                <w:rFonts w:ascii="Times New Roman" w:hAnsi="Times New Roman"/>
                <w:noProof/>
                <w:sz w:val="18"/>
                <w:szCs w:val="18"/>
              </w:rPr>
              <w:drawing>
                <wp:inline distT="0" distB="0" distL="0" distR="0" wp14:anchorId="758C351E" wp14:editId="1EDEAA73">
                  <wp:extent cx="2162810" cy="723265"/>
                  <wp:effectExtent l="0" t="0" r="8890" b="635"/>
                  <wp:docPr id="681998518" name="图片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62810" cy="723265"/>
                          </a:xfrm>
                          <a:prstGeom prst="rect">
                            <a:avLst/>
                          </a:prstGeom>
                          <a:noFill/>
                          <a:ln>
                            <a:noFill/>
                          </a:ln>
                        </pic:spPr>
                      </pic:pic>
                    </a:graphicData>
                  </a:graphic>
                </wp:inline>
              </w:drawing>
            </w:r>
          </w:p>
          <w:p w14:paraId="448600D1" w14:textId="1673BE27" w:rsidR="0022584B" w:rsidRDefault="0022584B" w:rsidP="0096684D">
            <w:pPr>
              <w:widowControl/>
              <w:jc w:val="left"/>
              <w:textAlignment w:val="center"/>
              <w:rPr>
                <w:rFonts w:ascii="Times New Roman" w:hAnsi="Times New Roman"/>
                <w:sz w:val="18"/>
                <w:szCs w:val="18"/>
              </w:rPr>
            </w:pPr>
          </w:p>
          <w:p w14:paraId="6CA2DDF1" w14:textId="4DC26883" w:rsidR="00A00305" w:rsidRPr="00010ED3" w:rsidRDefault="00A00305" w:rsidP="0096684D">
            <w:pPr>
              <w:pStyle w:val="afffffd"/>
              <w:spacing w:after="0"/>
              <w:rPr>
                <w:rFonts w:ascii="Times New Roman" w:hAnsi="Times New Roman"/>
                <w:sz w:val="18"/>
                <w:szCs w:val="18"/>
              </w:rPr>
            </w:pPr>
            <w:r w:rsidRPr="00010ED3">
              <w:rPr>
                <w:rFonts w:ascii="Times New Roman" w:hAnsi="Times New Roman"/>
                <w:sz w:val="18"/>
                <w:szCs w:val="18"/>
              </w:rPr>
              <w:t xml:space="preserve">                 </w:t>
            </w:r>
            <w:r w:rsidR="0022584B">
              <w:rPr>
                <w:rFonts w:ascii="Times New Roman" w:hAnsi="Times New Roman"/>
                <w:sz w:val="18"/>
                <w:szCs w:val="18"/>
              </w:rPr>
              <w:t xml:space="preserve"> </w:t>
            </w:r>
            <w:r w:rsidRPr="00010ED3">
              <w:rPr>
                <w:rFonts w:ascii="Times New Roman" w:hAnsi="Times New Roman"/>
                <w:sz w:val="18"/>
                <w:szCs w:val="18"/>
              </w:rPr>
              <w:t>小桥</w:t>
            </w:r>
            <w:r w:rsidRPr="00010ED3">
              <w:rPr>
                <w:rFonts w:ascii="Times New Roman" w:hAnsi="Times New Roman"/>
                <w:sz w:val="18"/>
                <w:szCs w:val="18"/>
              </w:rPr>
              <w:t xml:space="preserve">                    </w:t>
            </w:r>
            <w:r w:rsidRPr="00010ED3">
              <w:rPr>
                <w:rFonts w:ascii="Times New Roman" w:hAnsi="Times New Roman" w:hint="eastAsia"/>
                <w:sz w:val="18"/>
                <w:szCs w:val="18"/>
              </w:rPr>
              <w:t xml:space="preserve">          </w:t>
            </w:r>
            <w:r w:rsidR="0022584B">
              <w:rPr>
                <w:rFonts w:ascii="Times New Roman" w:hAnsi="Times New Roman"/>
                <w:sz w:val="18"/>
                <w:szCs w:val="18"/>
              </w:rPr>
              <w:t xml:space="preserve">       </w:t>
            </w:r>
            <w:r w:rsidRPr="00010ED3">
              <w:rPr>
                <w:rFonts w:ascii="Times New Roman" w:hAnsi="Times New Roman"/>
                <w:sz w:val="18"/>
                <w:szCs w:val="18"/>
              </w:rPr>
              <w:t>中桥</w:t>
            </w:r>
          </w:p>
          <w:p w14:paraId="236FE032" w14:textId="768F554C" w:rsidR="00A00305" w:rsidRDefault="00A00305" w:rsidP="0096684D">
            <w:pPr>
              <w:jc w:val="left"/>
              <w:rPr>
                <w:rFonts w:ascii="Times New Roman" w:hAnsi="Times New Roman"/>
                <w:sz w:val="18"/>
                <w:szCs w:val="18"/>
              </w:rPr>
            </w:pPr>
            <w:r w:rsidRPr="00010ED3">
              <w:rPr>
                <w:rFonts w:ascii="Times New Roman" w:hAnsi="Times New Roman"/>
                <w:sz w:val="18"/>
                <w:szCs w:val="18"/>
              </w:rPr>
              <w:t xml:space="preserve">  </w:t>
            </w:r>
          </w:p>
          <w:p w14:paraId="54EB4372" w14:textId="77777777" w:rsidR="00A00305" w:rsidRDefault="00A00305" w:rsidP="0096684D">
            <w:pPr>
              <w:jc w:val="left"/>
              <w:rPr>
                <w:rFonts w:ascii="Times New Roman" w:hAnsi="Times New Roman"/>
                <w:sz w:val="18"/>
                <w:szCs w:val="18"/>
              </w:rPr>
            </w:pPr>
          </w:p>
          <w:p w14:paraId="4DF77948" w14:textId="4CEF1C10" w:rsidR="00A00305" w:rsidRDefault="0022584B" w:rsidP="0022584B">
            <w:pPr>
              <w:ind w:firstLineChars="153" w:firstLine="275"/>
              <w:jc w:val="left"/>
              <w:rPr>
                <w:rFonts w:ascii="Times New Roman" w:hAnsi="Times New Roman"/>
                <w:sz w:val="18"/>
                <w:szCs w:val="18"/>
              </w:rPr>
            </w:pPr>
            <w:r w:rsidRPr="00010ED3">
              <w:rPr>
                <w:rFonts w:ascii="Times New Roman" w:hAnsi="Times New Roman"/>
                <w:noProof/>
                <w:sz w:val="18"/>
                <w:szCs w:val="18"/>
              </w:rPr>
              <w:drawing>
                <wp:inline distT="0" distB="0" distL="0" distR="0" wp14:anchorId="4A822614" wp14:editId="7DFBB470">
                  <wp:extent cx="2162810" cy="723265"/>
                  <wp:effectExtent l="0" t="0" r="8890" b="635"/>
                  <wp:docPr id="1846875539" name="图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62810" cy="723265"/>
                          </a:xfrm>
                          <a:prstGeom prst="rect">
                            <a:avLst/>
                          </a:prstGeom>
                          <a:noFill/>
                          <a:ln>
                            <a:noFill/>
                          </a:ln>
                        </pic:spPr>
                      </pic:pic>
                    </a:graphicData>
                  </a:graphic>
                </wp:inline>
              </w:drawing>
            </w:r>
            <w:r>
              <w:rPr>
                <w:rFonts w:ascii="Times New Roman" w:hAnsi="Times New Roman" w:hint="eastAsia"/>
                <w:sz w:val="18"/>
                <w:szCs w:val="18"/>
              </w:rPr>
              <w:t xml:space="preserve"> </w:t>
            </w:r>
            <w:r>
              <w:rPr>
                <w:noProof/>
                <w:sz w:val="18"/>
                <w:szCs w:val="18"/>
              </w:rPr>
              <w:t xml:space="preserve"> </w:t>
            </w:r>
            <w:r w:rsidRPr="00010ED3">
              <w:rPr>
                <w:noProof/>
                <w:sz w:val="18"/>
                <w:szCs w:val="18"/>
              </w:rPr>
              <w:drawing>
                <wp:inline distT="0" distB="0" distL="0" distR="0" wp14:anchorId="11C3190A" wp14:editId="04A45E84">
                  <wp:extent cx="2162810" cy="723265"/>
                  <wp:effectExtent l="0" t="0" r="8890" b="635"/>
                  <wp:docPr id="1763579899"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62810" cy="723265"/>
                          </a:xfrm>
                          <a:prstGeom prst="rect">
                            <a:avLst/>
                          </a:prstGeom>
                          <a:noFill/>
                          <a:ln>
                            <a:noFill/>
                          </a:ln>
                        </pic:spPr>
                      </pic:pic>
                    </a:graphicData>
                  </a:graphic>
                </wp:inline>
              </w:drawing>
            </w:r>
          </w:p>
          <w:p w14:paraId="2FEAE7CC" w14:textId="11FF2C09" w:rsidR="00A00305" w:rsidRPr="00010ED3" w:rsidRDefault="00A00305" w:rsidP="0011080B">
            <w:pPr>
              <w:snapToGrid w:val="0"/>
              <w:spacing w:line="240" w:lineRule="auto"/>
              <w:ind w:firstLineChars="1000" w:firstLine="1800"/>
              <w:rPr>
                <w:rFonts w:ascii="Times New Roman" w:hAnsi="Times New Roman"/>
                <w:sz w:val="18"/>
                <w:szCs w:val="18"/>
              </w:rPr>
            </w:pPr>
            <w:r w:rsidRPr="00010ED3">
              <w:rPr>
                <w:rFonts w:ascii="Times New Roman" w:hAnsi="Times New Roman"/>
                <w:sz w:val="18"/>
                <w:szCs w:val="18"/>
              </w:rPr>
              <w:t>大桥</w:t>
            </w:r>
            <w:r w:rsidRPr="00010ED3">
              <w:rPr>
                <w:rFonts w:ascii="Times New Roman" w:hAnsi="Times New Roman"/>
                <w:sz w:val="18"/>
                <w:szCs w:val="18"/>
              </w:rPr>
              <w:t xml:space="preserve">                    </w:t>
            </w:r>
            <w:r w:rsidRPr="00010ED3">
              <w:rPr>
                <w:rFonts w:ascii="Times New Roman" w:hAnsi="Times New Roman" w:hint="eastAsia"/>
                <w:sz w:val="18"/>
                <w:szCs w:val="18"/>
              </w:rPr>
              <w:t xml:space="preserve">   </w:t>
            </w:r>
            <w:r w:rsidR="0022584B">
              <w:rPr>
                <w:rFonts w:ascii="Times New Roman" w:hAnsi="Times New Roman"/>
                <w:sz w:val="18"/>
                <w:szCs w:val="18"/>
              </w:rPr>
              <w:t xml:space="preserve">      </w:t>
            </w:r>
            <w:r w:rsidRPr="00010ED3">
              <w:rPr>
                <w:rFonts w:ascii="Times New Roman" w:hAnsi="Times New Roman"/>
                <w:sz w:val="18"/>
                <w:szCs w:val="18"/>
              </w:rPr>
              <w:t>特大桥</w:t>
            </w:r>
            <w:r w:rsidRPr="00010ED3">
              <w:rPr>
                <w:rFonts w:ascii="Times New Roman" w:hAnsi="Times New Roman" w:hint="eastAsia"/>
                <w:sz w:val="18"/>
                <w:szCs w:val="18"/>
              </w:rPr>
              <w:t>主墩及辅墩</w:t>
            </w:r>
          </w:p>
        </w:tc>
        <w:tc>
          <w:tcPr>
            <w:tcW w:w="5670" w:type="dxa"/>
          </w:tcPr>
          <w:p w14:paraId="61CB3EE5" w14:textId="77777777" w:rsidR="00A00305" w:rsidRPr="0022584B" w:rsidRDefault="00A00305" w:rsidP="0022584B">
            <w:pPr>
              <w:widowControl/>
              <w:snapToGrid w:val="0"/>
              <w:spacing w:line="240" w:lineRule="auto"/>
              <w:textAlignment w:val="center"/>
              <w:rPr>
                <w:rFonts w:ascii="Times New Roman" w:hAnsi="Times New Roman"/>
                <w:color w:val="000000"/>
                <w:kern w:val="0"/>
                <w:sz w:val="18"/>
                <w:szCs w:val="18"/>
                <w:lang w:bidi="ar"/>
              </w:rPr>
            </w:pPr>
            <w:r w:rsidRPr="0022584B">
              <w:rPr>
                <w:rFonts w:ascii="Times New Roman" w:hAnsi="Times New Roman" w:hint="eastAsia"/>
                <w:color w:val="000000"/>
                <w:kern w:val="0"/>
                <w:sz w:val="18"/>
                <w:szCs w:val="18"/>
                <w:lang w:bidi="ar"/>
              </w:rPr>
              <w:t>①</w:t>
            </w:r>
            <w:r w:rsidRPr="0022584B">
              <w:rPr>
                <w:rFonts w:ascii="Times New Roman" w:hAnsi="Times New Roman"/>
                <w:color w:val="000000"/>
                <w:kern w:val="0"/>
                <w:sz w:val="18"/>
                <w:szCs w:val="18"/>
                <w:lang w:bidi="ar"/>
              </w:rPr>
              <w:t>深水、跨径</w:t>
            </w:r>
            <w:r w:rsidRPr="0022584B">
              <w:rPr>
                <w:rFonts w:ascii="Times New Roman" w:hAnsi="Times New Roman"/>
                <w:color w:val="000000"/>
                <w:kern w:val="0"/>
                <w:sz w:val="18"/>
                <w:szCs w:val="18"/>
                <w:lang w:bidi="ar"/>
              </w:rPr>
              <w:t>&gt;150m</w:t>
            </w:r>
            <w:r w:rsidRPr="0022584B">
              <w:rPr>
                <w:rFonts w:ascii="Times New Roman" w:hAnsi="Times New Roman"/>
                <w:color w:val="000000"/>
                <w:kern w:val="0"/>
                <w:sz w:val="18"/>
                <w:szCs w:val="18"/>
                <w:lang w:bidi="ar"/>
              </w:rPr>
              <w:t>桥梁沿左右幅各布置一条纵测线，长度应不小于探测范围</w:t>
            </w:r>
            <w:r w:rsidRPr="0022584B">
              <w:rPr>
                <w:rFonts w:ascii="Times New Roman" w:hAnsi="Times New Roman"/>
                <w:color w:val="000000"/>
                <w:kern w:val="0"/>
                <w:sz w:val="18"/>
                <w:szCs w:val="18"/>
                <w:lang w:bidi="ar"/>
              </w:rPr>
              <w:t>100m</w:t>
            </w:r>
            <w:r w:rsidRPr="0022584B">
              <w:rPr>
                <w:rFonts w:ascii="Times New Roman" w:hAnsi="Times New Roman"/>
                <w:color w:val="000000"/>
                <w:kern w:val="0"/>
                <w:sz w:val="18"/>
                <w:szCs w:val="18"/>
                <w:lang w:bidi="ar"/>
              </w:rPr>
              <w:t>；水中主墩各布置不少于</w:t>
            </w:r>
            <w:r w:rsidRPr="0022584B">
              <w:rPr>
                <w:rFonts w:ascii="Times New Roman" w:hAnsi="Times New Roman"/>
                <w:color w:val="000000"/>
                <w:kern w:val="0"/>
                <w:sz w:val="18"/>
                <w:szCs w:val="18"/>
                <w:lang w:bidi="ar"/>
              </w:rPr>
              <w:t>2</w:t>
            </w:r>
            <w:r w:rsidRPr="0022584B">
              <w:rPr>
                <w:rFonts w:ascii="Times New Roman" w:hAnsi="Times New Roman"/>
                <w:color w:val="000000"/>
                <w:kern w:val="0"/>
                <w:sz w:val="18"/>
                <w:szCs w:val="18"/>
                <w:lang w:bidi="ar"/>
              </w:rPr>
              <w:t>条横断面，长度应满足探测要求；</w:t>
            </w:r>
          </w:p>
          <w:p w14:paraId="4D38C376" w14:textId="4FD064C2" w:rsidR="00A00305" w:rsidRDefault="00A00305" w:rsidP="0022584B">
            <w:pPr>
              <w:widowControl/>
              <w:snapToGrid w:val="0"/>
              <w:spacing w:line="240" w:lineRule="auto"/>
              <w:textAlignment w:val="center"/>
              <w:rPr>
                <w:rFonts w:ascii="Times New Roman" w:hAnsi="Times New Roman"/>
                <w:kern w:val="0"/>
                <w:sz w:val="18"/>
                <w:szCs w:val="18"/>
                <w:lang w:bidi="ar"/>
              </w:rPr>
            </w:pPr>
            <w:r w:rsidRPr="0022584B">
              <w:rPr>
                <w:rFonts w:ascii="Times New Roman" w:hAnsi="Times New Roman" w:hint="eastAsia"/>
                <w:color w:val="000000"/>
                <w:kern w:val="0"/>
                <w:sz w:val="18"/>
                <w:szCs w:val="18"/>
                <w:lang w:bidi="ar"/>
              </w:rPr>
              <w:t>②</w:t>
            </w:r>
            <w:r w:rsidRPr="0022584B">
              <w:rPr>
                <w:rFonts w:ascii="Times New Roman" w:hAnsi="Times New Roman"/>
                <w:color w:val="000000"/>
                <w:kern w:val="0"/>
                <w:sz w:val="18"/>
                <w:szCs w:val="18"/>
                <w:lang w:bidi="ar"/>
              </w:rPr>
              <w:t>水域探测方法可选择多道地震、单道地震、浅地层剖面等；陆地探测深度＜</w:t>
            </w:r>
            <w:r w:rsidRPr="0022584B">
              <w:rPr>
                <w:rFonts w:ascii="Times New Roman" w:hAnsi="Times New Roman"/>
                <w:color w:val="000000"/>
                <w:kern w:val="0"/>
                <w:sz w:val="18"/>
                <w:szCs w:val="18"/>
                <w:lang w:bidi="ar"/>
              </w:rPr>
              <w:t>100m</w:t>
            </w:r>
            <w:r w:rsidRPr="0022584B">
              <w:rPr>
                <w:rFonts w:ascii="Times New Roman" w:hAnsi="Times New Roman"/>
                <w:color w:val="000000"/>
                <w:kern w:val="0"/>
                <w:sz w:val="18"/>
                <w:szCs w:val="18"/>
                <w:lang w:bidi="ar"/>
              </w:rPr>
              <w:t>的可选择高密度电法、地震反射波法等，深度不小于</w:t>
            </w:r>
            <w:r w:rsidRPr="0022584B">
              <w:rPr>
                <w:rFonts w:ascii="Times New Roman" w:hAnsi="Times New Roman"/>
                <w:color w:val="000000"/>
                <w:kern w:val="0"/>
                <w:sz w:val="18"/>
                <w:szCs w:val="18"/>
                <w:lang w:bidi="ar"/>
              </w:rPr>
              <w:t>100m</w:t>
            </w:r>
            <w:r w:rsidRPr="0022584B">
              <w:rPr>
                <w:rFonts w:ascii="Times New Roman" w:hAnsi="Times New Roman"/>
                <w:color w:val="000000"/>
                <w:kern w:val="0"/>
                <w:sz w:val="18"/>
                <w:szCs w:val="18"/>
                <w:lang w:bidi="ar"/>
              </w:rPr>
              <w:t>的可选择可控源大地音频电磁法、瞬变电磁法、</w:t>
            </w:r>
            <w:r w:rsidRPr="00010ED3">
              <w:rPr>
                <w:rFonts w:ascii="Times New Roman" w:hAnsi="Times New Roman"/>
                <w:kern w:val="0"/>
                <w:sz w:val="18"/>
                <w:szCs w:val="18"/>
                <w:lang w:bidi="ar"/>
              </w:rPr>
              <w:t>EH4</w:t>
            </w:r>
            <w:r w:rsidRPr="00010ED3">
              <w:rPr>
                <w:rFonts w:ascii="Times New Roman" w:hAnsi="Times New Roman"/>
                <w:kern w:val="0"/>
                <w:sz w:val="18"/>
                <w:szCs w:val="18"/>
                <w:lang w:bidi="ar"/>
              </w:rPr>
              <w:t>法等</w:t>
            </w:r>
            <w:r w:rsidR="0022584B">
              <w:rPr>
                <w:rFonts w:ascii="Times New Roman" w:hAnsi="Times New Roman" w:hint="eastAsia"/>
                <w:kern w:val="0"/>
                <w:sz w:val="18"/>
                <w:szCs w:val="18"/>
                <w:lang w:bidi="ar"/>
              </w:rPr>
              <w:t>。</w:t>
            </w:r>
          </w:p>
          <w:p w14:paraId="09D8B3AB" w14:textId="77777777" w:rsidR="0022584B" w:rsidRDefault="0022584B" w:rsidP="0022584B">
            <w:pPr>
              <w:widowControl/>
              <w:snapToGrid w:val="0"/>
              <w:spacing w:line="240" w:lineRule="auto"/>
              <w:textAlignment w:val="center"/>
              <w:rPr>
                <w:rFonts w:ascii="Times New Roman" w:hAnsi="Times New Roman"/>
                <w:kern w:val="0"/>
                <w:sz w:val="18"/>
                <w:szCs w:val="18"/>
                <w:lang w:bidi="ar"/>
              </w:rPr>
            </w:pPr>
          </w:p>
          <w:p w14:paraId="5CC2CBF4" w14:textId="308A53B0" w:rsidR="0022584B" w:rsidRPr="00010ED3" w:rsidRDefault="0022584B" w:rsidP="0022584B">
            <w:pPr>
              <w:widowControl/>
              <w:snapToGrid w:val="0"/>
              <w:spacing w:line="240" w:lineRule="auto"/>
              <w:jc w:val="center"/>
              <w:textAlignment w:val="center"/>
              <w:rPr>
                <w:rFonts w:ascii="Times New Roman" w:hAnsi="Times New Roman"/>
                <w:kern w:val="0"/>
                <w:sz w:val="18"/>
                <w:szCs w:val="18"/>
                <w:lang w:bidi="ar"/>
              </w:rPr>
            </w:pPr>
            <w:r w:rsidRPr="00010ED3">
              <w:rPr>
                <w:noProof/>
                <w:sz w:val="18"/>
                <w:szCs w:val="18"/>
              </w:rPr>
              <w:drawing>
                <wp:inline distT="0" distB="0" distL="0" distR="0" wp14:anchorId="45B95F5A" wp14:editId="6114D6D2">
                  <wp:extent cx="3087858" cy="640080"/>
                  <wp:effectExtent l="0" t="0" r="0" b="7620"/>
                  <wp:docPr id="628553070" name="图片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6452" cy="646007"/>
                          </a:xfrm>
                          <a:prstGeom prst="rect">
                            <a:avLst/>
                          </a:prstGeom>
                          <a:noFill/>
                          <a:ln>
                            <a:noFill/>
                          </a:ln>
                        </pic:spPr>
                      </pic:pic>
                    </a:graphicData>
                  </a:graphic>
                </wp:inline>
              </w:drawing>
            </w:r>
          </w:p>
          <w:p w14:paraId="178402A4" w14:textId="001CBE67" w:rsidR="00A00305" w:rsidRPr="00010ED3" w:rsidRDefault="00A00305" w:rsidP="0096684D">
            <w:pPr>
              <w:widowControl/>
              <w:jc w:val="center"/>
              <w:textAlignment w:val="center"/>
              <w:rPr>
                <w:rFonts w:ascii="Times New Roman" w:hAnsi="Times New Roman"/>
                <w:color w:val="000000"/>
                <w:sz w:val="18"/>
                <w:szCs w:val="18"/>
              </w:rPr>
            </w:pPr>
            <w:r w:rsidRPr="00010ED3">
              <w:rPr>
                <w:rFonts w:ascii="Times New Roman" w:hAnsi="Times New Roman" w:hint="eastAsia"/>
                <w:sz w:val="18"/>
                <w:szCs w:val="18"/>
              </w:rPr>
              <w:t>深水、大跨径桥梁</w:t>
            </w:r>
          </w:p>
        </w:tc>
      </w:tr>
      <w:tr w:rsidR="00A00305" w:rsidRPr="00010ED3" w14:paraId="466294F9" w14:textId="77777777" w:rsidTr="0022584B">
        <w:trPr>
          <w:trHeight w:val="397"/>
          <w:jc w:val="center"/>
        </w:trPr>
        <w:tc>
          <w:tcPr>
            <w:tcW w:w="425" w:type="dxa"/>
            <w:noWrap/>
            <w:vAlign w:val="center"/>
          </w:tcPr>
          <w:p w14:paraId="6A8E0465" w14:textId="77777777" w:rsidR="00A00305" w:rsidRPr="00010ED3" w:rsidRDefault="00A00305"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4</w:t>
            </w:r>
          </w:p>
        </w:tc>
        <w:tc>
          <w:tcPr>
            <w:tcW w:w="850" w:type="dxa"/>
            <w:noWrap/>
            <w:vAlign w:val="center"/>
          </w:tcPr>
          <w:p w14:paraId="654B7805" w14:textId="77777777" w:rsidR="00A00305" w:rsidRPr="00010ED3" w:rsidRDefault="00A00305"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隧道</w:t>
            </w:r>
          </w:p>
        </w:tc>
        <w:tc>
          <w:tcPr>
            <w:tcW w:w="7367" w:type="dxa"/>
          </w:tcPr>
          <w:p w14:paraId="1B485626" w14:textId="77777777" w:rsidR="00A00305" w:rsidRPr="0022584B" w:rsidRDefault="00A00305" w:rsidP="0022584B">
            <w:pPr>
              <w:pStyle w:val="affffffffffff"/>
              <w:widowControl/>
              <w:snapToGrid w:val="0"/>
              <w:spacing w:line="264" w:lineRule="auto"/>
              <w:ind w:firstLineChars="0" w:firstLine="0"/>
              <w:jc w:val="left"/>
              <w:textAlignment w:val="center"/>
              <w:rPr>
                <w:rFonts w:ascii="Times New Roman" w:hAnsi="Times New Roman"/>
                <w:color w:val="000000"/>
                <w:kern w:val="0"/>
                <w:sz w:val="18"/>
                <w:szCs w:val="18"/>
                <w:lang w:bidi="ar"/>
              </w:rPr>
            </w:pPr>
            <w:r w:rsidRPr="0022584B">
              <w:rPr>
                <w:rFonts w:cs="宋体" w:hint="eastAsia"/>
                <w:color w:val="000000"/>
                <w:kern w:val="0"/>
                <w:sz w:val="18"/>
                <w:szCs w:val="18"/>
                <w:lang w:bidi="ar"/>
              </w:rPr>
              <w:t>①</w:t>
            </w:r>
            <w:r w:rsidRPr="0022584B">
              <w:rPr>
                <w:rFonts w:ascii="Times New Roman" w:hAnsi="Times New Roman"/>
                <w:color w:val="000000"/>
                <w:kern w:val="0"/>
                <w:sz w:val="18"/>
                <w:szCs w:val="18"/>
                <w:lang w:bidi="ar"/>
              </w:rPr>
              <w:t>两侧洞口、洞身各不少于</w:t>
            </w:r>
            <w:r w:rsidRPr="0022584B">
              <w:rPr>
                <w:rFonts w:ascii="Times New Roman" w:hAnsi="Times New Roman"/>
                <w:color w:val="000000"/>
                <w:kern w:val="0"/>
                <w:sz w:val="18"/>
                <w:szCs w:val="18"/>
                <w:lang w:bidi="ar"/>
              </w:rPr>
              <w:t>1</w:t>
            </w:r>
            <w:r w:rsidRPr="0022584B">
              <w:rPr>
                <w:rFonts w:ascii="Times New Roman" w:hAnsi="Times New Roman"/>
                <w:color w:val="000000"/>
                <w:kern w:val="0"/>
                <w:sz w:val="18"/>
                <w:szCs w:val="18"/>
                <w:lang w:bidi="ar"/>
              </w:rPr>
              <w:t>孔，特长隧道适当增加；</w:t>
            </w:r>
          </w:p>
          <w:p w14:paraId="411DACB9" w14:textId="77777777" w:rsidR="00A00305" w:rsidRPr="0022584B" w:rsidRDefault="00A00305" w:rsidP="0022584B">
            <w:pPr>
              <w:pStyle w:val="affffffffffff"/>
              <w:widowControl/>
              <w:snapToGrid w:val="0"/>
              <w:spacing w:line="264" w:lineRule="auto"/>
              <w:ind w:firstLineChars="0" w:firstLine="0"/>
              <w:jc w:val="left"/>
              <w:textAlignment w:val="center"/>
              <w:rPr>
                <w:rFonts w:ascii="Times New Roman" w:hAnsi="Times New Roman"/>
                <w:color w:val="000000"/>
                <w:kern w:val="0"/>
                <w:sz w:val="18"/>
                <w:szCs w:val="18"/>
                <w:lang w:bidi="ar"/>
              </w:rPr>
            </w:pPr>
            <w:r w:rsidRPr="0022584B">
              <w:rPr>
                <w:rFonts w:ascii="Times New Roman" w:hAnsi="Times New Roman" w:hint="eastAsia"/>
                <w:color w:val="000000"/>
                <w:kern w:val="0"/>
                <w:sz w:val="18"/>
                <w:szCs w:val="18"/>
                <w:lang w:bidi="ar"/>
              </w:rPr>
              <w:t>②</w:t>
            </w:r>
            <w:r w:rsidRPr="0022584B">
              <w:rPr>
                <w:rFonts w:ascii="Times New Roman" w:hAnsi="Times New Roman"/>
                <w:color w:val="000000"/>
                <w:kern w:val="0"/>
                <w:sz w:val="18"/>
                <w:szCs w:val="18"/>
                <w:lang w:bidi="ar"/>
              </w:rPr>
              <w:t>所有</w:t>
            </w:r>
            <w:r w:rsidRPr="0022584B">
              <w:rPr>
                <w:rFonts w:ascii="Times New Roman" w:hAnsi="Times New Roman" w:hint="eastAsia"/>
                <w:color w:val="000000"/>
                <w:kern w:val="0"/>
                <w:sz w:val="18"/>
                <w:szCs w:val="18"/>
                <w:lang w:bidi="ar"/>
              </w:rPr>
              <w:t>钻孔</w:t>
            </w:r>
            <w:r w:rsidRPr="0022584B">
              <w:rPr>
                <w:rFonts w:ascii="Times New Roman" w:hAnsi="Times New Roman"/>
                <w:color w:val="000000"/>
                <w:kern w:val="0"/>
                <w:sz w:val="18"/>
                <w:szCs w:val="18"/>
                <w:lang w:bidi="ar"/>
              </w:rPr>
              <w:t>均应进行声波测井工作；</w:t>
            </w:r>
            <w:r w:rsidRPr="0022584B">
              <w:rPr>
                <w:rFonts w:ascii="Times New Roman" w:hAnsi="Times New Roman" w:hint="eastAsia"/>
                <w:color w:val="000000"/>
                <w:kern w:val="0"/>
                <w:sz w:val="18"/>
                <w:szCs w:val="18"/>
                <w:lang w:bidi="ar"/>
              </w:rPr>
              <w:t>深埋隧道和高应力隧道应进行地应力测试</w:t>
            </w:r>
            <w:r w:rsidRPr="0022584B">
              <w:rPr>
                <w:rFonts w:ascii="Times New Roman" w:hAnsi="Times New Roman"/>
                <w:color w:val="000000"/>
                <w:kern w:val="0"/>
                <w:sz w:val="18"/>
                <w:szCs w:val="18"/>
                <w:lang w:bidi="ar"/>
              </w:rPr>
              <w:t>；瓦斯隧道每座选取不少于</w:t>
            </w:r>
            <w:r w:rsidRPr="0022584B">
              <w:rPr>
                <w:rFonts w:ascii="Times New Roman" w:hAnsi="Times New Roman"/>
                <w:color w:val="000000"/>
                <w:kern w:val="0"/>
                <w:sz w:val="18"/>
                <w:szCs w:val="18"/>
                <w:lang w:bidi="ar"/>
              </w:rPr>
              <w:t>1</w:t>
            </w:r>
            <w:r w:rsidRPr="0022584B">
              <w:rPr>
                <w:rFonts w:ascii="Times New Roman" w:hAnsi="Times New Roman"/>
                <w:color w:val="000000"/>
                <w:kern w:val="0"/>
                <w:sz w:val="18"/>
                <w:szCs w:val="18"/>
                <w:lang w:bidi="ar"/>
              </w:rPr>
              <w:t>钻孔进行瓦斯含量检测</w:t>
            </w:r>
            <w:r w:rsidRPr="0022584B">
              <w:rPr>
                <w:rFonts w:ascii="Times New Roman" w:hAnsi="Times New Roman" w:hint="eastAsia"/>
                <w:color w:val="000000"/>
                <w:kern w:val="0"/>
                <w:sz w:val="18"/>
                <w:szCs w:val="18"/>
                <w:lang w:bidi="ar"/>
              </w:rPr>
              <w:t>，每座隧道选取</w:t>
            </w:r>
            <w:r w:rsidRPr="0022584B">
              <w:rPr>
                <w:rFonts w:ascii="Times New Roman" w:hAnsi="Times New Roman" w:hint="eastAsia"/>
                <w:color w:val="000000"/>
                <w:kern w:val="0"/>
                <w:sz w:val="18"/>
                <w:szCs w:val="18"/>
                <w:lang w:bidi="ar"/>
              </w:rPr>
              <w:t>1</w:t>
            </w:r>
            <w:r w:rsidRPr="0022584B">
              <w:rPr>
                <w:rFonts w:ascii="Times New Roman" w:hAnsi="Times New Roman" w:hint="eastAsia"/>
                <w:color w:val="000000"/>
                <w:kern w:val="0"/>
                <w:sz w:val="18"/>
                <w:szCs w:val="18"/>
                <w:lang w:bidi="ar"/>
              </w:rPr>
              <w:t>洞身孔进行水文地质试验（抽水、注水等）。</w:t>
            </w:r>
          </w:p>
          <w:p w14:paraId="256E372E" w14:textId="77777777" w:rsidR="00A00305" w:rsidRDefault="0022584B" w:rsidP="0022584B">
            <w:pPr>
              <w:pStyle w:val="affffffffffff"/>
              <w:widowControl/>
              <w:snapToGrid w:val="0"/>
              <w:spacing w:line="264" w:lineRule="auto"/>
              <w:ind w:firstLineChars="0" w:firstLine="0"/>
              <w:jc w:val="center"/>
              <w:textAlignment w:val="center"/>
              <w:rPr>
                <w:rFonts w:ascii="Times New Roman" w:hAnsi="Times New Roman"/>
                <w:color w:val="000000"/>
                <w:kern w:val="0"/>
                <w:sz w:val="18"/>
                <w:szCs w:val="18"/>
                <w:lang w:bidi="ar"/>
              </w:rPr>
            </w:pPr>
            <w:r w:rsidRPr="0022584B">
              <w:rPr>
                <w:rFonts w:ascii="Times New Roman" w:hAnsi="Times New Roman"/>
                <w:noProof/>
                <w:color w:val="000000"/>
                <w:kern w:val="0"/>
                <w:sz w:val="18"/>
                <w:szCs w:val="18"/>
              </w:rPr>
              <w:drawing>
                <wp:inline distT="0" distB="0" distL="0" distR="0" wp14:anchorId="610EA9F2" wp14:editId="3AEE2A86">
                  <wp:extent cx="3150606" cy="723265"/>
                  <wp:effectExtent l="0" t="0" r="0" b="635"/>
                  <wp:docPr id="1863382444" name="图片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54610" cy="724184"/>
                          </a:xfrm>
                          <a:prstGeom prst="rect">
                            <a:avLst/>
                          </a:prstGeom>
                          <a:noFill/>
                          <a:ln>
                            <a:noFill/>
                          </a:ln>
                        </pic:spPr>
                      </pic:pic>
                    </a:graphicData>
                  </a:graphic>
                </wp:inline>
              </w:drawing>
            </w:r>
          </w:p>
          <w:p w14:paraId="2A780289" w14:textId="7F4987CD" w:rsidR="0022584B" w:rsidRPr="0022584B" w:rsidRDefault="0022584B" w:rsidP="0022584B">
            <w:pPr>
              <w:pStyle w:val="affffffffffff"/>
              <w:widowControl/>
              <w:snapToGrid w:val="0"/>
              <w:spacing w:line="264" w:lineRule="auto"/>
              <w:ind w:firstLineChars="0" w:firstLine="0"/>
              <w:jc w:val="center"/>
              <w:textAlignment w:val="center"/>
              <w:rPr>
                <w:rFonts w:ascii="Times New Roman" w:hAnsi="Times New Roman"/>
                <w:color w:val="000000"/>
                <w:kern w:val="0"/>
                <w:sz w:val="18"/>
                <w:szCs w:val="18"/>
                <w:lang w:bidi="ar"/>
              </w:rPr>
            </w:pPr>
            <w:r w:rsidRPr="0022584B">
              <w:rPr>
                <w:rFonts w:ascii="Times New Roman" w:hAnsi="Times New Roman" w:hint="eastAsia"/>
                <w:color w:val="000000"/>
                <w:kern w:val="0"/>
                <w:sz w:val="18"/>
                <w:szCs w:val="18"/>
                <w:lang w:bidi="ar"/>
              </w:rPr>
              <w:t>短隧道示例</w:t>
            </w:r>
          </w:p>
        </w:tc>
        <w:tc>
          <w:tcPr>
            <w:tcW w:w="5670" w:type="dxa"/>
            <w:vAlign w:val="center"/>
          </w:tcPr>
          <w:p w14:paraId="590606A1" w14:textId="5B05837F" w:rsidR="00A00305" w:rsidRPr="0022584B" w:rsidRDefault="0022584B" w:rsidP="0022584B">
            <w:pPr>
              <w:widowControl/>
              <w:snapToGrid w:val="0"/>
              <w:spacing w:line="264" w:lineRule="auto"/>
              <w:jc w:val="left"/>
              <w:textAlignment w:val="center"/>
              <w:rPr>
                <w:rFonts w:cs="宋体"/>
                <w:sz w:val="18"/>
                <w:szCs w:val="18"/>
              </w:rPr>
            </w:pPr>
            <w:r w:rsidRPr="0022584B">
              <w:rPr>
                <w:rFonts w:cs="宋体" w:hint="eastAsia"/>
                <w:sz w:val="18"/>
                <w:szCs w:val="18"/>
              </w:rPr>
              <w:t>①</w:t>
            </w:r>
            <w:r w:rsidR="00A00305" w:rsidRPr="0022584B">
              <w:rPr>
                <w:rFonts w:cs="宋体"/>
                <w:sz w:val="18"/>
                <w:szCs w:val="18"/>
              </w:rPr>
              <w:t>左右洞轴线各布置</w:t>
            </w:r>
            <w:r w:rsidR="00A00305" w:rsidRPr="0022584B">
              <w:rPr>
                <w:rFonts w:cs="宋体"/>
                <w:sz w:val="18"/>
                <w:szCs w:val="18"/>
              </w:rPr>
              <w:t>1</w:t>
            </w:r>
            <w:r w:rsidR="00A00305" w:rsidRPr="0022584B">
              <w:rPr>
                <w:rFonts w:cs="宋体"/>
                <w:sz w:val="18"/>
                <w:szCs w:val="18"/>
              </w:rPr>
              <w:t>条纵测线，长度超洞口不少于</w:t>
            </w:r>
            <w:r w:rsidR="00A00305" w:rsidRPr="0022584B">
              <w:rPr>
                <w:rFonts w:cs="宋体"/>
                <w:sz w:val="18"/>
                <w:szCs w:val="18"/>
              </w:rPr>
              <w:t>50m</w:t>
            </w:r>
            <w:r w:rsidR="00A00305" w:rsidRPr="0022584B">
              <w:rPr>
                <w:rFonts w:cs="宋体"/>
                <w:sz w:val="18"/>
                <w:szCs w:val="18"/>
              </w:rPr>
              <w:t>；</w:t>
            </w:r>
            <w:r w:rsidR="00A00305" w:rsidRPr="0022584B">
              <w:rPr>
                <w:rFonts w:cs="宋体"/>
                <w:sz w:val="18"/>
                <w:szCs w:val="18"/>
              </w:rPr>
              <w:br/>
            </w:r>
            <w:r w:rsidR="00A00305" w:rsidRPr="0022584B">
              <w:rPr>
                <w:rFonts w:cs="宋体" w:hint="eastAsia"/>
                <w:sz w:val="18"/>
                <w:szCs w:val="18"/>
              </w:rPr>
              <w:t>②</w:t>
            </w:r>
            <w:r w:rsidR="00A00305" w:rsidRPr="0022584B">
              <w:rPr>
                <w:rFonts w:cs="宋体"/>
                <w:sz w:val="18"/>
                <w:szCs w:val="18"/>
              </w:rPr>
              <w:t>洞口各布置不少于</w:t>
            </w:r>
            <w:r w:rsidR="00A00305" w:rsidRPr="0022584B">
              <w:rPr>
                <w:rFonts w:cs="宋体"/>
                <w:sz w:val="18"/>
                <w:szCs w:val="18"/>
              </w:rPr>
              <w:t>2</w:t>
            </w:r>
            <w:r w:rsidR="00A00305" w:rsidRPr="0022584B">
              <w:rPr>
                <w:rFonts w:cs="宋体"/>
                <w:sz w:val="18"/>
                <w:szCs w:val="18"/>
              </w:rPr>
              <w:t>条横断面，长度满足对应探测要求；</w:t>
            </w:r>
            <w:r w:rsidR="00A00305" w:rsidRPr="0022584B">
              <w:rPr>
                <w:rFonts w:cs="宋体"/>
                <w:sz w:val="18"/>
                <w:szCs w:val="18"/>
              </w:rPr>
              <w:br/>
            </w:r>
            <w:r w:rsidR="00A00305" w:rsidRPr="0022584B">
              <w:rPr>
                <w:rFonts w:cs="宋体" w:hint="eastAsia"/>
                <w:sz w:val="18"/>
                <w:szCs w:val="18"/>
              </w:rPr>
              <w:t>③</w:t>
            </w:r>
            <w:r w:rsidR="00A00305" w:rsidRPr="0022584B">
              <w:rPr>
                <w:rFonts w:cs="宋体"/>
                <w:sz w:val="18"/>
                <w:szCs w:val="18"/>
              </w:rPr>
              <w:t>探测深度＜</w:t>
            </w:r>
            <w:r w:rsidR="00A00305" w:rsidRPr="0022584B">
              <w:rPr>
                <w:rFonts w:cs="宋体"/>
                <w:sz w:val="18"/>
                <w:szCs w:val="18"/>
              </w:rPr>
              <w:t>100m</w:t>
            </w:r>
            <w:r w:rsidR="00A00305" w:rsidRPr="0022584B">
              <w:rPr>
                <w:rFonts w:cs="宋体"/>
                <w:sz w:val="18"/>
                <w:szCs w:val="18"/>
              </w:rPr>
              <w:t>的可选择高密度电法、地震反射波法等，深度不小于</w:t>
            </w:r>
            <w:r w:rsidR="00A00305" w:rsidRPr="0022584B">
              <w:rPr>
                <w:rFonts w:cs="宋体"/>
                <w:sz w:val="18"/>
                <w:szCs w:val="18"/>
              </w:rPr>
              <w:t>100m</w:t>
            </w:r>
            <w:r w:rsidR="00A00305" w:rsidRPr="0022584B">
              <w:rPr>
                <w:rFonts w:cs="宋体"/>
                <w:sz w:val="18"/>
                <w:szCs w:val="18"/>
              </w:rPr>
              <w:t>的可选择可控源大地音频电磁法、瞬变电磁法、</w:t>
            </w:r>
            <w:r w:rsidR="00A00305" w:rsidRPr="0022584B">
              <w:rPr>
                <w:rFonts w:cs="宋体"/>
                <w:sz w:val="18"/>
                <w:szCs w:val="18"/>
              </w:rPr>
              <w:t>EH4</w:t>
            </w:r>
            <w:r w:rsidR="00A00305" w:rsidRPr="0022584B">
              <w:rPr>
                <w:rFonts w:cs="宋体"/>
                <w:sz w:val="18"/>
                <w:szCs w:val="18"/>
              </w:rPr>
              <w:t>法等；</w:t>
            </w:r>
          </w:p>
          <w:p w14:paraId="104E759B" w14:textId="595CBD0A" w:rsidR="0022584B" w:rsidRPr="0022584B" w:rsidRDefault="0022584B" w:rsidP="0022584B">
            <w:pPr>
              <w:pStyle w:val="affffffffffff"/>
              <w:widowControl/>
              <w:snapToGrid w:val="0"/>
              <w:ind w:left="360" w:firstLineChars="0" w:firstLine="0"/>
              <w:jc w:val="left"/>
              <w:textAlignment w:val="center"/>
              <w:rPr>
                <w:rFonts w:cs="宋体"/>
                <w:sz w:val="18"/>
                <w:szCs w:val="18"/>
              </w:rPr>
            </w:pPr>
            <w:r w:rsidRPr="0022584B">
              <w:rPr>
                <w:rFonts w:cs="宋体"/>
                <w:noProof/>
                <w:sz w:val="18"/>
                <w:szCs w:val="18"/>
              </w:rPr>
              <w:drawing>
                <wp:inline distT="0" distB="0" distL="0" distR="0" wp14:anchorId="55CD1188" wp14:editId="0674C4DB">
                  <wp:extent cx="3141189" cy="696351"/>
                  <wp:effectExtent l="0" t="0" r="2540" b="8890"/>
                  <wp:docPr id="985095529" name="图片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89722" cy="707110"/>
                          </a:xfrm>
                          <a:prstGeom prst="rect">
                            <a:avLst/>
                          </a:prstGeom>
                          <a:noFill/>
                          <a:ln>
                            <a:noFill/>
                          </a:ln>
                        </pic:spPr>
                      </pic:pic>
                    </a:graphicData>
                  </a:graphic>
                </wp:inline>
              </w:drawing>
            </w:r>
          </w:p>
          <w:p w14:paraId="5739258E" w14:textId="4D1F900E" w:rsidR="00A00305" w:rsidRPr="0022584B" w:rsidRDefault="00A00305" w:rsidP="0022584B">
            <w:pPr>
              <w:jc w:val="center"/>
              <w:rPr>
                <w:rFonts w:ascii="宋体" w:hAnsi="宋体" w:cs="宋体"/>
                <w:sz w:val="18"/>
                <w:szCs w:val="18"/>
              </w:rPr>
            </w:pPr>
            <w:r w:rsidRPr="0022584B">
              <w:rPr>
                <w:rFonts w:ascii="宋体" w:hAnsi="宋体" w:cs="宋体" w:hint="eastAsia"/>
                <w:sz w:val="18"/>
                <w:szCs w:val="18"/>
              </w:rPr>
              <w:t xml:space="preserve">隧道纵横测线 </w:t>
            </w:r>
          </w:p>
        </w:tc>
      </w:tr>
    </w:tbl>
    <w:p w14:paraId="3A49B1ED" w14:textId="2CFA7E6A" w:rsidR="0011080B" w:rsidRDefault="0011080B" w:rsidP="0011080B">
      <w:pPr>
        <w:spacing w:beforeLines="50" w:before="156" w:afterLines="50" w:after="156"/>
        <w:jc w:val="center"/>
      </w:pPr>
      <w:r>
        <w:br w:type="page"/>
      </w:r>
      <w:r w:rsidRPr="0011080B">
        <w:rPr>
          <w:rFonts w:ascii="黑体" w:eastAsia="黑体" w:hAnsi="黑体" w:hint="eastAsia"/>
        </w:rPr>
        <w:lastRenderedPageBreak/>
        <w:t>表</w:t>
      </w:r>
      <w:r>
        <w:rPr>
          <w:rFonts w:ascii="黑体" w:eastAsia="黑体" w:hAnsi="黑体" w:hint="eastAsia"/>
        </w:rPr>
        <w:t>C</w:t>
      </w:r>
      <w:r w:rsidRPr="0011080B">
        <w:rPr>
          <w:rFonts w:ascii="黑体" w:eastAsia="黑体" w:hAnsi="黑体" w:hint="eastAsia"/>
        </w:rPr>
        <w:t>.1 初勘勘察工作量布置原则及图示</w:t>
      </w:r>
      <w:r w:rsidRPr="003D6526">
        <w:rPr>
          <w:rFonts w:hAnsi="宋体"/>
        </w:rPr>
        <w:t>（续）</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
        <w:gridCol w:w="850"/>
        <w:gridCol w:w="7367"/>
        <w:gridCol w:w="5670"/>
      </w:tblGrid>
      <w:tr w:rsidR="0011080B" w:rsidRPr="00010ED3" w14:paraId="32E8C0D6" w14:textId="77777777" w:rsidTr="00184F10">
        <w:trPr>
          <w:trHeight w:val="397"/>
          <w:jc w:val="center"/>
        </w:trPr>
        <w:tc>
          <w:tcPr>
            <w:tcW w:w="425" w:type="dxa"/>
            <w:vMerge w:val="restart"/>
            <w:noWrap/>
            <w:vAlign w:val="center"/>
          </w:tcPr>
          <w:p w14:paraId="352DB60C" w14:textId="7A2E2395"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序号</w:t>
            </w:r>
          </w:p>
        </w:tc>
        <w:tc>
          <w:tcPr>
            <w:tcW w:w="850" w:type="dxa"/>
            <w:vMerge w:val="restart"/>
            <w:noWrap/>
            <w:vAlign w:val="center"/>
          </w:tcPr>
          <w:p w14:paraId="35ADAF98" w14:textId="5717F18E"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设计内容</w:t>
            </w:r>
          </w:p>
        </w:tc>
        <w:tc>
          <w:tcPr>
            <w:tcW w:w="7367" w:type="dxa"/>
            <w:vAlign w:val="center"/>
          </w:tcPr>
          <w:p w14:paraId="63362DC3" w14:textId="59060F8E" w:rsidR="0011080B" w:rsidRDefault="0011080B" w:rsidP="0011080B">
            <w:pPr>
              <w:widowControl/>
              <w:snapToGrid w:val="0"/>
              <w:spacing w:line="240" w:lineRule="auto"/>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初勘钻探</w:t>
            </w:r>
          </w:p>
        </w:tc>
        <w:tc>
          <w:tcPr>
            <w:tcW w:w="5670" w:type="dxa"/>
            <w:vAlign w:val="center"/>
          </w:tcPr>
          <w:p w14:paraId="30867FFC" w14:textId="588F9D57" w:rsidR="0011080B" w:rsidRPr="0011080B" w:rsidRDefault="0011080B" w:rsidP="0011080B">
            <w:pPr>
              <w:widowControl/>
              <w:jc w:val="center"/>
              <w:textAlignment w:val="center"/>
              <w:rPr>
                <w:rFonts w:ascii="Times New Roman" w:hAnsi="Times New Roman"/>
                <w:color w:val="000000"/>
                <w:kern w:val="0"/>
                <w:sz w:val="18"/>
                <w:szCs w:val="18"/>
                <w:lang w:bidi="ar"/>
              </w:rPr>
            </w:pPr>
            <w:r w:rsidRPr="0011080B">
              <w:rPr>
                <w:rFonts w:ascii="Times New Roman" w:hAnsi="Times New Roman"/>
                <w:color w:val="000000"/>
                <w:kern w:val="0"/>
                <w:sz w:val="18"/>
                <w:szCs w:val="18"/>
                <w:lang w:bidi="ar"/>
              </w:rPr>
              <w:t>初勘物探</w:t>
            </w:r>
          </w:p>
        </w:tc>
      </w:tr>
      <w:tr w:rsidR="0011080B" w:rsidRPr="00010ED3" w14:paraId="6EB72E59" w14:textId="77777777" w:rsidTr="00184F10">
        <w:trPr>
          <w:trHeight w:val="397"/>
          <w:jc w:val="center"/>
        </w:trPr>
        <w:tc>
          <w:tcPr>
            <w:tcW w:w="425" w:type="dxa"/>
            <w:vMerge/>
            <w:noWrap/>
            <w:vAlign w:val="center"/>
          </w:tcPr>
          <w:p w14:paraId="7ABA82B1"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p>
        </w:tc>
        <w:tc>
          <w:tcPr>
            <w:tcW w:w="850" w:type="dxa"/>
            <w:vMerge/>
            <w:noWrap/>
            <w:vAlign w:val="center"/>
          </w:tcPr>
          <w:p w14:paraId="6034B410"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p>
        </w:tc>
        <w:tc>
          <w:tcPr>
            <w:tcW w:w="7367" w:type="dxa"/>
            <w:vAlign w:val="center"/>
          </w:tcPr>
          <w:p w14:paraId="60ECBC14" w14:textId="1893FBE2" w:rsidR="0011080B" w:rsidRDefault="0011080B" w:rsidP="0011080B">
            <w:pPr>
              <w:widowControl/>
              <w:snapToGrid w:val="0"/>
              <w:spacing w:line="240" w:lineRule="auto"/>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c>
          <w:tcPr>
            <w:tcW w:w="5670" w:type="dxa"/>
            <w:vAlign w:val="center"/>
          </w:tcPr>
          <w:p w14:paraId="74F8252D" w14:textId="0032C873" w:rsidR="0011080B" w:rsidRPr="0011080B" w:rsidRDefault="0011080B" w:rsidP="0011080B">
            <w:pPr>
              <w:widowControl/>
              <w:jc w:val="center"/>
              <w:textAlignment w:val="center"/>
              <w:rPr>
                <w:rFonts w:ascii="Times New Roman" w:hAnsi="Times New Roman"/>
                <w:color w:val="000000"/>
                <w:kern w:val="0"/>
                <w:sz w:val="18"/>
                <w:szCs w:val="18"/>
                <w:lang w:bidi="ar"/>
              </w:rPr>
            </w:pPr>
            <w:r w:rsidRPr="0011080B">
              <w:rPr>
                <w:rFonts w:ascii="Times New Roman" w:hAnsi="Times New Roman"/>
                <w:color w:val="000000"/>
                <w:kern w:val="0"/>
                <w:sz w:val="18"/>
                <w:szCs w:val="18"/>
                <w:lang w:bidi="ar"/>
              </w:rPr>
              <w:t>布置及</w:t>
            </w:r>
            <w:r w:rsidRPr="0011080B">
              <w:rPr>
                <w:rFonts w:ascii="Times New Roman" w:hAnsi="Times New Roman"/>
                <w:color w:val="000000"/>
                <w:sz w:val="18"/>
                <w:szCs w:val="18"/>
              </w:rPr>
              <w:t>示例</w:t>
            </w:r>
          </w:p>
        </w:tc>
      </w:tr>
      <w:tr w:rsidR="0011080B" w:rsidRPr="00010ED3" w14:paraId="381CA84E" w14:textId="77777777" w:rsidTr="0022584B">
        <w:trPr>
          <w:trHeight w:val="397"/>
          <w:jc w:val="center"/>
        </w:trPr>
        <w:tc>
          <w:tcPr>
            <w:tcW w:w="425" w:type="dxa"/>
            <w:noWrap/>
            <w:vAlign w:val="center"/>
          </w:tcPr>
          <w:p w14:paraId="4EF9ECDF" w14:textId="24C525D9"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5</w:t>
            </w:r>
          </w:p>
        </w:tc>
        <w:tc>
          <w:tcPr>
            <w:tcW w:w="850" w:type="dxa"/>
            <w:noWrap/>
            <w:vAlign w:val="center"/>
          </w:tcPr>
          <w:p w14:paraId="65010DBD"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滑坡</w:t>
            </w:r>
          </w:p>
        </w:tc>
        <w:tc>
          <w:tcPr>
            <w:tcW w:w="7367" w:type="dxa"/>
            <w:vAlign w:val="center"/>
          </w:tcPr>
          <w:p w14:paraId="7478E69F" w14:textId="022A997A" w:rsidR="0011080B" w:rsidRPr="0022584B" w:rsidRDefault="0011080B" w:rsidP="0011080B">
            <w:pPr>
              <w:widowControl/>
              <w:snapToGrid w:val="0"/>
              <w:spacing w:line="240" w:lineRule="auto"/>
              <w:jc w:val="left"/>
              <w:textAlignment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①</w:t>
            </w:r>
            <w:r w:rsidRPr="0022584B">
              <w:rPr>
                <w:rFonts w:ascii="Times New Roman" w:hAnsi="Times New Roman"/>
                <w:color w:val="000000"/>
                <w:kern w:val="0"/>
                <w:sz w:val="18"/>
                <w:szCs w:val="18"/>
                <w:lang w:bidi="ar"/>
              </w:rPr>
              <w:t>主滑方向布置勘探断面，每个勘探断面勘探点不少于</w:t>
            </w:r>
            <w:r w:rsidRPr="0022584B">
              <w:rPr>
                <w:rFonts w:ascii="Times New Roman" w:hAnsi="Times New Roman"/>
                <w:color w:val="000000"/>
                <w:kern w:val="0"/>
                <w:sz w:val="18"/>
                <w:szCs w:val="18"/>
                <w:lang w:bidi="ar"/>
              </w:rPr>
              <w:t>3</w:t>
            </w:r>
            <w:r w:rsidRPr="0022584B">
              <w:rPr>
                <w:rFonts w:ascii="Times New Roman" w:hAnsi="Times New Roman"/>
                <w:color w:val="000000"/>
                <w:kern w:val="0"/>
                <w:sz w:val="18"/>
                <w:szCs w:val="18"/>
                <w:lang w:bidi="ar"/>
              </w:rPr>
              <w:t>个，其中钻孔数量不少于</w:t>
            </w:r>
            <w:r w:rsidRPr="0022584B">
              <w:rPr>
                <w:rFonts w:ascii="Times New Roman" w:hAnsi="Times New Roman"/>
                <w:color w:val="000000"/>
                <w:kern w:val="0"/>
                <w:sz w:val="18"/>
                <w:szCs w:val="18"/>
                <w:lang w:bidi="ar"/>
              </w:rPr>
              <w:t>2</w:t>
            </w:r>
            <w:r w:rsidRPr="0022584B">
              <w:rPr>
                <w:rFonts w:ascii="Times New Roman" w:hAnsi="Times New Roman"/>
                <w:color w:val="000000"/>
                <w:kern w:val="0"/>
                <w:sz w:val="18"/>
                <w:szCs w:val="18"/>
                <w:lang w:bidi="ar"/>
              </w:rPr>
              <w:t>个。</w:t>
            </w:r>
          </w:p>
          <w:p w14:paraId="5D344F3B" w14:textId="432F7EA1" w:rsidR="0011080B" w:rsidRPr="0022584B" w:rsidRDefault="0011080B" w:rsidP="0011080B">
            <w:pPr>
              <w:widowControl/>
              <w:snapToGrid w:val="0"/>
              <w:spacing w:line="240" w:lineRule="auto"/>
              <w:jc w:val="left"/>
              <w:textAlignment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②</w:t>
            </w:r>
            <w:r w:rsidRPr="0022584B">
              <w:rPr>
                <w:rFonts w:ascii="Times New Roman" w:hAnsi="Times New Roman"/>
                <w:color w:val="000000"/>
                <w:kern w:val="0"/>
                <w:sz w:val="18"/>
                <w:szCs w:val="18"/>
                <w:lang w:bidi="ar"/>
              </w:rPr>
              <w:t>当滑坡规模较大，性质复杂时，每个勘探断面勘探点不少于</w:t>
            </w:r>
            <w:r w:rsidRPr="0022584B">
              <w:rPr>
                <w:rFonts w:ascii="Times New Roman" w:hAnsi="Times New Roman"/>
                <w:color w:val="000000"/>
                <w:kern w:val="0"/>
                <w:sz w:val="18"/>
                <w:szCs w:val="18"/>
                <w:lang w:bidi="ar"/>
              </w:rPr>
              <w:t>5</w:t>
            </w:r>
            <w:r w:rsidRPr="0022584B">
              <w:rPr>
                <w:rFonts w:ascii="Times New Roman" w:hAnsi="Times New Roman"/>
                <w:color w:val="000000"/>
                <w:kern w:val="0"/>
                <w:sz w:val="18"/>
                <w:szCs w:val="18"/>
                <w:lang w:bidi="ar"/>
              </w:rPr>
              <w:t>个，其中钻孔不少于</w:t>
            </w:r>
            <w:r w:rsidRPr="0022584B">
              <w:rPr>
                <w:rFonts w:ascii="Times New Roman" w:hAnsi="Times New Roman"/>
                <w:color w:val="000000"/>
                <w:kern w:val="0"/>
                <w:sz w:val="18"/>
                <w:szCs w:val="18"/>
                <w:lang w:bidi="ar"/>
              </w:rPr>
              <w:t>3</w:t>
            </w:r>
            <w:r w:rsidRPr="0022584B">
              <w:rPr>
                <w:rFonts w:ascii="Times New Roman" w:hAnsi="Times New Roman"/>
                <w:color w:val="000000"/>
                <w:kern w:val="0"/>
                <w:sz w:val="18"/>
                <w:szCs w:val="18"/>
                <w:lang w:bidi="ar"/>
              </w:rPr>
              <w:t>个。</w:t>
            </w:r>
          </w:p>
          <w:p w14:paraId="3AD072CF" w14:textId="1C60AF2A" w:rsidR="0011080B" w:rsidRDefault="0011080B" w:rsidP="0011080B">
            <w:pPr>
              <w:pStyle w:val="affffffffffff"/>
              <w:widowControl/>
              <w:ind w:left="780" w:firstLineChars="0" w:firstLine="0"/>
              <w:jc w:val="left"/>
              <w:textAlignment w:val="center"/>
              <w:rPr>
                <w:rFonts w:ascii="Times New Roman" w:hAnsi="Times New Roman"/>
                <w:sz w:val="18"/>
                <w:szCs w:val="18"/>
              </w:rPr>
            </w:pPr>
            <w:r w:rsidRPr="00010ED3">
              <w:rPr>
                <w:rFonts w:ascii="Times New Roman" w:hAnsi="Times New Roman"/>
                <w:noProof/>
                <w:sz w:val="18"/>
                <w:szCs w:val="18"/>
              </w:rPr>
              <w:drawing>
                <wp:inline distT="0" distB="0" distL="0" distR="0" wp14:anchorId="442CAB22" wp14:editId="56C45179">
                  <wp:extent cx="3840871" cy="822960"/>
                  <wp:effectExtent l="0" t="0" r="7620" b="0"/>
                  <wp:docPr id="889172789" name="图片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45181" cy="823884"/>
                          </a:xfrm>
                          <a:prstGeom prst="rect">
                            <a:avLst/>
                          </a:prstGeom>
                          <a:noFill/>
                          <a:ln>
                            <a:noFill/>
                          </a:ln>
                        </pic:spPr>
                      </pic:pic>
                    </a:graphicData>
                  </a:graphic>
                </wp:inline>
              </w:drawing>
            </w:r>
          </w:p>
          <w:p w14:paraId="69D14A03"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sz w:val="18"/>
                <w:szCs w:val="18"/>
              </w:rPr>
              <w:t>性质复杂滑坡</w:t>
            </w:r>
          </w:p>
        </w:tc>
        <w:tc>
          <w:tcPr>
            <w:tcW w:w="5670" w:type="dxa"/>
          </w:tcPr>
          <w:p w14:paraId="1D1134A0" w14:textId="1BD91F5A" w:rsidR="0011080B" w:rsidRPr="0011080B" w:rsidRDefault="0011080B">
            <w:pPr>
              <w:pStyle w:val="affffffffffff"/>
              <w:widowControl/>
              <w:numPr>
                <w:ilvl w:val="0"/>
                <w:numId w:val="170"/>
              </w:numPr>
              <w:ind w:firstLineChars="0"/>
              <w:jc w:val="left"/>
              <w:textAlignment w:val="center"/>
              <w:rPr>
                <w:rFonts w:ascii="Times New Roman" w:hAnsi="Times New Roman"/>
                <w:color w:val="000000"/>
                <w:sz w:val="18"/>
                <w:szCs w:val="18"/>
              </w:rPr>
            </w:pPr>
            <w:r w:rsidRPr="0011080B">
              <w:rPr>
                <w:rFonts w:ascii="Times New Roman" w:hAnsi="Times New Roman"/>
                <w:color w:val="000000"/>
                <w:kern w:val="0"/>
                <w:sz w:val="18"/>
                <w:szCs w:val="18"/>
                <w:lang w:bidi="ar"/>
              </w:rPr>
              <w:t>宜主滑方向布置勘探断面，可选择高密度电法、地震反射波法等。</w:t>
            </w:r>
          </w:p>
        </w:tc>
      </w:tr>
    </w:tbl>
    <w:p w14:paraId="43F34F23" w14:textId="145B2296" w:rsidR="0011080B" w:rsidRDefault="0011080B" w:rsidP="0011080B">
      <w:pPr>
        <w:pStyle w:val="aff"/>
        <w:numPr>
          <w:ilvl w:val="0"/>
          <w:numId w:val="0"/>
        </w:numPr>
        <w:spacing w:before="156" w:after="156"/>
        <w:rPr>
          <w:noProof/>
        </w:rPr>
      </w:pPr>
      <w:r w:rsidRPr="0011080B">
        <w:rPr>
          <w:rFonts w:hAnsi="黑体" w:hint="eastAsia"/>
        </w:rPr>
        <w:t>表</w:t>
      </w:r>
      <w:r>
        <w:rPr>
          <w:rFonts w:hAnsi="黑体" w:hint="eastAsia"/>
        </w:rPr>
        <w:t>C.</w:t>
      </w:r>
      <w:r>
        <w:rPr>
          <w:rFonts w:hAnsi="黑体"/>
        </w:rPr>
        <w:t>2</w:t>
      </w:r>
      <w:r w:rsidRPr="0078758F">
        <w:rPr>
          <w:noProof/>
        </w:rPr>
        <w:t>详勘勘察工作量布置原则及图示</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
        <w:gridCol w:w="1102"/>
        <w:gridCol w:w="10500"/>
        <w:gridCol w:w="2340"/>
      </w:tblGrid>
      <w:tr w:rsidR="0011080B" w:rsidRPr="00010ED3" w14:paraId="74FFB1D7" w14:textId="77777777" w:rsidTr="0011080B">
        <w:trPr>
          <w:trHeight w:hRule="exact" w:val="340"/>
          <w:tblHeader/>
          <w:jc w:val="center"/>
        </w:trPr>
        <w:tc>
          <w:tcPr>
            <w:tcW w:w="370" w:type="dxa"/>
            <w:vMerge w:val="restart"/>
            <w:noWrap/>
            <w:vAlign w:val="center"/>
          </w:tcPr>
          <w:p w14:paraId="0DECB875"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序号</w:t>
            </w:r>
          </w:p>
        </w:tc>
        <w:tc>
          <w:tcPr>
            <w:tcW w:w="1102" w:type="dxa"/>
            <w:vMerge w:val="restart"/>
            <w:noWrap/>
            <w:vAlign w:val="center"/>
          </w:tcPr>
          <w:p w14:paraId="4D6D17CD"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设计内容</w:t>
            </w:r>
          </w:p>
        </w:tc>
        <w:tc>
          <w:tcPr>
            <w:tcW w:w="10500" w:type="dxa"/>
            <w:tcBorders>
              <w:left w:val="single" w:sz="4" w:space="0" w:color="auto"/>
              <w:right w:val="single" w:sz="4" w:space="0" w:color="auto"/>
            </w:tcBorders>
            <w:noWrap/>
            <w:vAlign w:val="center"/>
          </w:tcPr>
          <w:p w14:paraId="6D36EF42"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详勘钻探</w:t>
            </w:r>
          </w:p>
        </w:tc>
        <w:tc>
          <w:tcPr>
            <w:tcW w:w="2340" w:type="dxa"/>
            <w:tcBorders>
              <w:left w:val="single" w:sz="4" w:space="0" w:color="auto"/>
            </w:tcBorders>
            <w:noWrap/>
            <w:vAlign w:val="center"/>
          </w:tcPr>
          <w:p w14:paraId="6F85A45F"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详勘物探</w:t>
            </w:r>
          </w:p>
        </w:tc>
      </w:tr>
      <w:tr w:rsidR="0011080B" w:rsidRPr="00010ED3" w14:paraId="64320C8A" w14:textId="77777777" w:rsidTr="0011080B">
        <w:trPr>
          <w:trHeight w:hRule="exact" w:val="340"/>
          <w:tblHeader/>
          <w:jc w:val="center"/>
        </w:trPr>
        <w:tc>
          <w:tcPr>
            <w:tcW w:w="370" w:type="dxa"/>
            <w:vMerge/>
            <w:noWrap/>
            <w:vAlign w:val="center"/>
          </w:tcPr>
          <w:p w14:paraId="10568383" w14:textId="77777777" w:rsidR="0011080B" w:rsidRPr="00010ED3" w:rsidRDefault="0011080B" w:rsidP="0096684D">
            <w:pPr>
              <w:jc w:val="center"/>
              <w:rPr>
                <w:rFonts w:ascii="Times New Roman" w:hAnsi="Times New Roman"/>
                <w:color w:val="000000"/>
                <w:sz w:val="18"/>
                <w:szCs w:val="18"/>
              </w:rPr>
            </w:pPr>
          </w:p>
        </w:tc>
        <w:tc>
          <w:tcPr>
            <w:tcW w:w="1102" w:type="dxa"/>
            <w:vMerge/>
            <w:noWrap/>
            <w:vAlign w:val="center"/>
          </w:tcPr>
          <w:p w14:paraId="61FFFC8C" w14:textId="77777777" w:rsidR="0011080B" w:rsidRPr="00010ED3" w:rsidRDefault="0011080B" w:rsidP="0096684D">
            <w:pPr>
              <w:jc w:val="center"/>
              <w:rPr>
                <w:rFonts w:ascii="Times New Roman" w:hAnsi="Times New Roman"/>
                <w:color w:val="000000"/>
                <w:sz w:val="18"/>
                <w:szCs w:val="18"/>
              </w:rPr>
            </w:pPr>
          </w:p>
        </w:tc>
        <w:tc>
          <w:tcPr>
            <w:tcW w:w="10500" w:type="dxa"/>
            <w:tcBorders>
              <w:left w:val="single" w:sz="4" w:space="0" w:color="auto"/>
              <w:right w:val="single" w:sz="4" w:space="0" w:color="auto"/>
            </w:tcBorders>
            <w:vAlign w:val="center"/>
          </w:tcPr>
          <w:p w14:paraId="34887D66" w14:textId="77777777" w:rsidR="0011080B" w:rsidRPr="00010ED3" w:rsidRDefault="0011080B" w:rsidP="0096684D">
            <w:pPr>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c>
          <w:tcPr>
            <w:tcW w:w="2340" w:type="dxa"/>
            <w:tcBorders>
              <w:left w:val="single" w:sz="4" w:space="0" w:color="auto"/>
              <w:right w:val="single" w:sz="4" w:space="0" w:color="auto"/>
            </w:tcBorders>
            <w:vAlign w:val="center"/>
          </w:tcPr>
          <w:p w14:paraId="733F732A" w14:textId="77777777" w:rsidR="0011080B" w:rsidRPr="00010ED3" w:rsidRDefault="0011080B" w:rsidP="0096684D">
            <w:pPr>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r>
      <w:tr w:rsidR="0011080B" w:rsidRPr="00010ED3" w14:paraId="0A296CE7" w14:textId="77777777" w:rsidTr="0011080B">
        <w:trPr>
          <w:trHeight w:val="567"/>
          <w:jc w:val="center"/>
        </w:trPr>
        <w:tc>
          <w:tcPr>
            <w:tcW w:w="370" w:type="dxa"/>
            <w:noWrap/>
            <w:vAlign w:val="center"/>
          </w:tcPr>
          <w:p w14:paraId="6F17F4C1"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1</w:t>
            </w:r>
          </w:p>
        </w:tc>
        <w:tc>
          <w:tcPr>
            <w:tcW w:w="1102" w:type="dxa"/>
            <w:noWrap/>
            <w:vAlign w:val="center"/>
          </w:tcPr>
          <w:p w14:paraId="05157C2A"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填方路堤</w:t>
            </w:r>
          </w:p>
        </w:tc>
        <w:tc>
          <w:tcPr>
            <w:tcW w:w="10500" w:type="dxa"/>
            <w:vAlign w:val="center"/>
          </w:tcPr>
          <w:p w14:paraId="2449080A" w14:textId="77777777" w:rsidR="0011080B" w:rsidRPr="00010ED3" w:rsidRDefault="0011080B" w:rsidP="0096684D">
            <w:pPr>
              <w:widowControl/>
              <w:jc w:val="left"/>
              <w:textAlignment w:val="center"/>
              <w:rPr>
                <w:rFonts w:ascii="Times New Roman" w:hAnsi="Times New Roman"/>
                <w:sz w:val="18"/>
                <w:szCs w:val="18"/>
              </w:rPr>
            </w:pPr>
            <w:r w:rsidRPr="00010ED3">
              <w:rPr>
                <w:rFonts w:ascii="宋体" w:hAnsi="宋体" w:cs="宋体" w:hint="eastAsia"/>
                <w:sz w:val="18"/>
                <w:szCs w:val="18"/>
              </w:rPr>
              <w:t>①</w:t>
            </w:r>
            <w:r w:rsidRPr="00010ED3">
              <w:rPr>
                <w:rFonts w:ascii="Times New Roman" w:hAnsi="Times New Roman"/>
                <w:sz w:val="18"/>
                <w:szCs w:val="18"/>
              </w:rPr>
              <w:t>一般路堤：一般路基勘探点沿路线中线两侧布置，每段填、挖路基横向勘探断面数量不少于</w:t>
            </w:r>
            <w:r w:rsidRPr="00010ED3">
              <w:rPr>
                <w:rFonts w:ascii="Times New Roman" w:hAnsi="Times New Roman"/>
                <w:sz w:val="18"/>
                <w:szCs w:val="18"/>
              </w:rPr>
              <w:t>1</w:t>
            </w:r>
            <w:r w:rsidRPr="00010ED3">
              <w:rPr>
                <w:rFonts w:ascii="Times New Roman" w:hAnsi="Times New Roman"/>
                <w:sz w:val="18"/>
                <w:szCs w:val="18"/>
              </w:rPr>
              <w:t>条，每个横断面勘探点数量不少于</w:t>
            </w:r>
            <w:r w:rsidRPr="00010ED3">
              <w:rPr>
                <w:rFonts w:ascii="Times New Roman" w:hAnsi="Times New Roman"/>
                <w:sz w:val="18"/>
                <w:szCs w:val="18"/>
              </w:rPr>
              <w:t>2</w:t>
            </w:r>
            <w:r w:rsidRPr="00010ED3">
              <w:rPr>
                <w:rFonts w:ascii="Times New Roman" w:hAnsi="Times New Roman"/>
                <w:sz w:val="18"/>
                <w:szCs w:val="18"/>
              </w:rPr>
              <w:t>个，其中钻孔数量不少于</w:t>
            </w:r>
            <w:r w:rsidRPr="00010ED3">
              <w:rPr>
                <w:rFonts w:ascii="Times New Roman" w:hAnsi="Times New Roman"/>
                <w:sz w:val="18"/>
                <w:szCs w:val="18"/>
              </w:rPr>
              <w:t>1</w:t>
            </w:r>
            <w:r w:rsidRPr="00010ED3">
              <w:rPr>
                <w:rFonts w:ascii="Times New Roman" w:hAnsi="Times New Roman"/>
                <w:sz w:val="18"/>
                <w:szCs w:val="18"/>
              </w:rPr>
              <w:t>个。勘探点间距不宜大于</w:t>
            </w:r>
            <w:r w:rsidRPr="00010ED3">
              <w:rPr>
                <w:rFonts w:ascii="Times New Roman" w:hAnsi="Times New Roman"/>
                <w:sz w:val="18"/>
                <w:szCs w:val="18"/>
              </w:rPr>
              <w:t>300m</w:t>
            </w:r>
            <w:r w:rsidRPr="00010ED3">
              <w:rPr>
                <w:rFonts w:ascii="Times New Roman" w:hAnsi="Times New Roman"/>
                <w:sz w:val="18"/>
                <w:szCs w:val="18"/>
              </w:rPr>
              <w:t>；</w:t>
            </w:r>
          </w:p>
          <w:p w14:paraId="20C624A0" w14:textId="77777777" w:rsidR="0011080B" w:rsidRPr="00010ED3" w:rsidRDefault="0011080B" w:rsidP="0096684D">
            <w:pPr>
              <w:rPr>
                <w:rFonts w:ascii="Times New Roman" w:hAnsi="Times New Roman"/>
                <w:sz w:val="18"/>
                <w:szCs w:val="18"/>
              </w:rPr>
            </w:pPr>
            <w:r w:rsidRPr="00010ED3">
              <w:rPr>
                <w:rFonts w:ascii="宋体" w:hAnsi="宋体" w:cs="宋体" w:hint="eastAsia"/>
                <w:sz w:val="18"/>
                <w:szCs w:val="18"/>
              </w:rPr>
              <w:t>②</w:t>
            </w:r>
            <w:r w:rsidRPr="00010ED3">
              <w:rPr>
                <w:rFonts w:ascii="Times New Roman" w:hAnsi="Times New Roman"/>
                <w:sz w:val="18"/>
                <w:szCs w:val="18"/>
              </w:rPr>
              <w:t>高路堤最大填高处应布置勘探横断面，每段高路堤的勘探横断面数量不少于</w:t>
            </w:r>
            <w:r w:rsidRPr="00010ED3">
              <w:rPr>
                <w:rFonts w:ascii="Times New Roman" w:hAnsi="Times New Roman"/>
                <w:sz w:val="18"/>
                <w:szCs w:val="18"/>
              </w:rPr>
              <w:t>1</w:t>
            </w:r>
            <w:r w:rsidRPr="00010ED3">
              <w:rPr>
                <w:rFonts w:ascii="Times New Roman" w:hAnsi="Times New Roman"/>
                <w:sz w:val="18"/>
                <w:szCs w:val="18"/>
              </w:rPr>
              <w:t>条，每条横断面勘探点数量不少于</w:t>
            </w:r>
            <w:r w:rsidRPr="00010ED3">
              <w:rPr>
                <w:rFonts w:ascii="Times New Roman" w:hAnsi="Times New Roman"/>
                <w:sz w:val="18"/>
                <w:szCs w:val="18"/>
              </w:rPr>
              <w:t>2</w:t>
            </w:r>
            <w:r w:rsidRPr="00010ED3">
              <w:rPr>
                <w:rFonts w:ascii="Times New Roman" w:hAnsi="Times New Roman"/>
                <w:sz w:val="18"/>
                <w:szCs w:val="18"/>
              </w:rPr>
              <w:t>个，其中钻孔数量不少于</w:t>
            </w:r>
            <w:r w:rsidRPr="00010ED3">
              <w:rPr>
                <w:rFonts w:ascii="Times New Roman" w:hAnsi="Times New Roman"/>
                <w:sz w:val="18"/>
                <w:szCs w:val="18"/>
              </w:rPr>
              <w:t>1</w:t>
            </w:r>
            <w:r w:rsidRPr="00010ED3">
              <w:rPr>
                <w:rFonts w:ascii="Times New Roman" w:hAnsi="Times New Roman"/>
                <w:sz w:val="18"/>
                <w:szCs w:val="18"/>
              </w:rPr>
              <w:t>个。沿路线方向勘探点间距不宜大于</w:t>
            </w:r>
            <w:r w:rsidRPr="00010ED3">
              <w:rPr>
                <w:rFonts w:ascii="Times New Roman" w:hAnsi="Times New Roman"/>
                <w:sz w:val="18"/>
                <w:szCs w:val="18"/>
              </w:rPr>
              <w:t>100m</w:t>
            </w:r>
            <w:r w:rsidRPr="00010ED3">
              <w:rPr>
                <w:rFonts w:ascii="Times New Roman" w:hAnsi="Times New Roman"/>
                <w:sz w:val="18"/>
                <w:szCs w:val="18"/>
              </w:rPr>
              <w:t>；</w:t>
            </w:r>
          </w:p>
          <w:p w14:paraId="6C77E26B" w14:textId="77777777" w:rsidR="0011080B" w:rsidRPr="00010ED3" w:rsidRDefault="0011080B" w:rsidP="0096684D">
            <w:pPr>
              <w:widowControl/>
              <w:textAlignment w:val="center"/>
              <w:rPr>
                <w:rFonts w:ascii="Times New Roman" w:hAnsi="Times New Roman"/>
                <w:color w:val="000000"/>
                <w:kern w:val="0"/>
                <w:sz w:val="18"/>
                <w:szCs w:val="18"/>
                <w:lang w:bidi="ar"/>
              </w:rPr>
            </w:pPr>
            <w:r w:rsidRPr="00010ED3">
              <w:rPr>
                <w:rFonts w:ascii="宋体" w:hAnsi="宋体" w:cs="宋体" w:hint="eastAsia"/>
                <w:sz w:val="18"/>
                <w:szCs w:val="18"/>
              </w:rPr>
              <w:t>③</w:t>
            </w:r>
            <w:r w:rsidRPr="00010ED3">
              <w:rPr>
                <w:rFonts w:ascii="Times New Roman" w:hAnsi="Times New Roman"/>
                <w:sz w:val="18"/>
                <w:szCs w:val="18"/>
              </w:rPr>
              <w:t>陡坡路堤的最大填高处应布置勘探横断面，每段高路堤的勘探横断面数量不少于</w:t>
            </w:r>
            <w:r w:rsidRPr="00010ED3">
              <w:rPr>
                <w:rFonts w:ascii="Times New Roman" w:hAnsi="Times New Roman"/>
                <w:sz w:val="18"/>
                <w:szCs w:val="18"/>
              </w:rPr>
              <w:t>1</w:t>
            </w:r>
            <w:r w:rsidRPr="00010ED3">
              <w:rPr>
                <w:rFonts w:ascii="Times New Roman" w:hAnsi="Times New Roman"/>
                <w:sz w:val="18"/>
                <w:szCs w:val="18"/>
              </w:rPr>
              <w:t>条，每条横断面勘探点数量不少于</w:t>
            </w:r>
            <w:r w:rsidRPr="00010ED3">
              <w:rPr>
                <w:rFonts w:ascii="Times New Roman" w:hAnsi="Times New Roman"/>
                <w:sz w:val="18"/>
                <w:szCs w:val="18"/>
              </w:rPr>
              <w:t>2</w:t>
            </w:r>
            <w:r w:rsidRPr="00010ED3">
              <w:rPr>
                <w:rFonts w:ascii="Times New Roman" w:hAnsi="Times New Roman"/>
                <w:sz w:val="18"/>
                <w:szCs w:val="18"/>
              </w:rPr>
              <w:t>个，其中钻孔数量不少于</w:t>
            </w:r>
            <w:r w:rsidRPr="00010ED3">
              <w:rPr>
                <w:rFonts w:ascii="Times New Roman" w:hAnsi="Times New Roman"/>
                <w:sz w:val="18"/>
                <w:szCs w:val="18"/>
              </w:rPr>
              <w:t>1</w:t>
            </w:r>
            <w:r w:rsidRPr="00010ED3">
              <w:rPr>
                <w:rFonts w:ascii="Times New Roman" w:hAnsi="Times New Roman"/>
                <w:sz w:val="18"/>
                <w:szCs w:val="18"/>
              </w:rPr>
              <w:t>个。沿路线方向勘探点间距不宜大于</w:t>
            </w:r>
            <w:r w:rsidRPr="00010ED3">
              <w:rPr>
                <w:rFonts w:ascii="Times New Roman" w:hAnsi="Times New Roman"/>
                <w:sz w:val="18"/>
                <w:szCs w:val="18"/>
              </w:rPr>
              <w:t>100m</w:t>
            </w:r>
            <w:r w:rsidRPr="00010ED3">
              <w:rPr>
                <w:rFonts w:ascii="Times New Roman" w:hAnsi="Times New Roman"/>
                <w:sz w:val="18"/>
                <w:szCs w:val="18"/>
              </w:rPr>
              <w:t>。</w:t>
            </w:r>
          </w:p>
        </w:tc>
        <w:tc>
          <w:tcPr>
            <w:tcW w:w="2340" w:type="dxa"/>
            <w:vAlign w:val="center"/>
          </w:tcPr>
          <w:p w14:paraId="4E3609F9" w14:textId="77777777" w:rsidR="0011080B" w:rsidRPr="00010ED3" w:rsidRDefault="0011080B" w:rsidP="0096684D">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w:t>
            </w:r>
          </w:p>
        </w:tc>
      </w:tr>
    </w:tbl>
    <w:p w14:paraId="2648CF13" w14:textId="77777777" w:rsidR="0011080B" w:rsidRDefault="0011080B">
      <w:r>
        <w:br w:type="page"/>
      </w:r>
    </w:p>
    <w:p w14:paraId="79D37EE3" w14:textId="2E540AE3" w:rsidR="0011080B" w:rsidRDefault="0011080B" w:rsidP="0011080B">
      <w:pPr>
        <w:spacing w:beforeLines="50" w:before="156" w:afterLines="50" w:after="156"/>
        <w:jc w:val="center"/>
      </w:pPr>
      <w:r w:rsidRPr="0011080B">
        <w:rPr>
          <w:rFonts w:ascii="黑体" w:eastAsia="黑体" w:hAnsi="黑体" w:hint="eastAsia"/>
        </w:rPr>
        <w:lastRenderedPageBreak/>
        <w:t>表</w:t>
      </w:r>
      <w:r>
        <w:rPr>
          <w:rFonts w:ascii="黑体" w:eastAsia="黑体" w:hAnsi="黑体" w:hint="eastAsia"/>
        </w:rPr>
        <w:t>C</w:t>
      </w:r>
      <w:r w:rsidRPr="0011080B">
        <w:rPr>
          <w:rFonts w:ascii="黑体" w:eastAsia="黑体" w:hAnsi="黑体" w:hint="eastAsia"/>
        </w:rPr>
        <w:t>.</w:t>
      </w:r>
      <w:r>
        <w:rPr>
          <w:rFonts w:ascii="黑体" w:eastAsia="黑体" w:hAnsi="黑体"/>
        </w:rPr>
        <w:t>2</w:t>
      </w:r>
      <w:r w:rsidRPr="0011080B">
        <w:rPr>
          <w:rFonts w:ascii="黑体" w:eastAsia="黑体" w:hAnsi="黑体" w:hint="eastAsia"/>
        </w:rPr>
        <w:t xml:space="preserve"> 详勘勘察工作量布置原则及图示</w:t>
      </w:r>
      <w:r w:rsidRPr="003D6526">
        <w:rPr>
          <w:rFonts w:hAnsi="宋体"/>
        </w:rPr>
        <w:t>（续）</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
        <w:gridCol w:w="1102"/>
        <w:gridCol w:w="10500"/>
        <w:gridCol w:w="2340"/>
      </w:tblGrid>
      <w:tr w:rsidR="0011080B" w:rsidRPr="00010ED3" w14:paraId="1856B3E7" w14:textId="77777777" w:rsidTr="0011080B">
        <w:trPr>
          <w:trHeight w:hRule="exact" w:val="340"/>
          <w:jc w:val="center"/>
        </w:trPr>
        <w:tc>
          <w:tcPr>
            <w:tcW w:w="370" w:type="dxa"/>
            <w:vMerge w:val="restart"/>
            <w:noWrap/>
            <w:vAlign w:val="center"/>
          </w:tcPr>
          <w:p w14:paraId="6652730B" w14:textId="6ADFD1A8"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序号</w:t>
            </w:r>
          </w:p>
        </w:tc>
        <w:tc>
          <w:tcPr>
            <w:tcW w:w="1102" w:type="dxa"/>
            <w:vMerge w:val="restart"/>
            <w:noWrap/>
            <w:vAlign w:val="center"/>
          </w:tcPr>
          <w:p w14:paraId="041454ED" w14:textId="277B088D"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设计内容</w:t>
            </w:r>
          </w:p>
        </w:tc>
        <w:tc>
          <w:tcPr>
            <w:tcW w:w="10500" w:type="dxa"/>
            <w:vAlign w:val="center"/>
          </w:tcPr>
          <w:p w14:paraId="1B0AB91A" w14:textId="1D32D4B2" w:rsidR="0011080B" w:rsidRPr="00010ED3" w:rsidRDefault="0011080B" w:rsidP="0011080B">
            <w:pPr>
              <w:widowControl/>
              <w:snapToGrid w:val="0"/>
              <w:spacing w:line="240" w:lineRule="auto"/>
              <w:jc w:val="center"/>
              <w:textAlignment w:val="center"/>
              <w:rPr>
                <w:rFonts w:ascii="宋体" w:hAnsi="宋体" w:cs="宋体"/>
                <w:color w:val="000000"/>
                <w:kern w:val="0"/>
                <w:sz w:val="18"/>
                <w:szCs w:val="18"/>
                <w:lang w:bidi="ar"/>
              </w:rPr>
            </w:pPr>
            <w:r w:rsidRPr="00010ED3">
              <w:rPr>
                <w:rFonts w:ascii="Times New Roman" w:hAnsi="Times New Roman"/>
                <w:color w:val="000000"/>
                <w:kern w:val="0"/>
                <w:sz w:val="18"/>
                <w:szCs w:val="18"/>
                <w:lang w:bidi="ar"/>
              </w:rPr>
              <w:t>详勘钻探</w:t>
            </w:r>
          </w:p>
        </w:tc>
        <w:tc>
          <w:tcPr>
            <w:tcW w:w="2340" w:type="dxa"/>
            <w:vAlign w:val="center"/>
          </w:tcPr>
          <w:p w14:paraId="056BEC59" w14:textId="42168230" w:rsidR="0011080B" w:rsidRPr="00010ED3" w:rsidRDefault="0011080B" w:rsidP="0011080B">
            <w:pPr>
              <w:snapToGrid w:val="0"/>
              <w:spacing w:line="240" w:lineRule="auto"/>
              <w:jc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详勘物探</w:t>
            </w:r>
          </w:p>
        </w:tc>
      </w:tr>
      <w:tr w:rsidR="0011080B" w:rsidRPr="00010ED3" w14:paraId="629AA010" w14:textId="77777777" w:rsidTr="0011080B">
        <w:trPr>
          <w:trHeight w:hRule="exact" w:val="340"/>
          <w:jc w:val="center"/>
        </w:trPr>
        <w:tc>
          <w:tcPr>
            <w:tcW w:w="370" w:type="dxa"/>
            <w:vMerge/>
            <w:noWrap/>
            <w:vAlign w:val="center"/>
          </w:tcPr>
          <w:p w14:paraId="42C72BCF"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p>
        </w:tc>
        <w:tc>
          <w:tcPr>
            <w:tcW w:w="1102" w:type="dxa"/>
            <w:vMerge/>
            <w:noWrap/>
            <w:vAlign w:val="center"/>
          </w:tcPr>
          <w:p w14:paraId="6DE8835B"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p>
        </w:tc>
        <w:tc>
          <w:tcPr>
            <w:tcW w:w="10500" w:type="dxa"/>
            <w:vAlign w:val="center"/>
          </w:tcPr>
          <w:p w14:paraId="0C042E20" w14:textId="748D36E3" w:rsidR="0011080B" w:rsidRPr="00010ED3" w:rsidRDefault="0011080B" w:rsidP="0011080B">
            <w:pPr>
              <w:widowControl/>
              <w:snapToGrid w:val="0"/>
              <w:spacing w:line="240" w:lineRule="auto"/>
              <w:jc w:val="center"/>
              <w:textAlignment w:val="center"/>
              <w:rPr>
                <w:rFonts w:ascii="宋体" w:hAnsi="宋体" w:cs="宋体"/>
                <w:color w:val="000000"/>
                <w:kern w:val="0"/>
                <w:sz w:val="18"/>
                <w:szCs w:val="18"/>
                <w:lang w:bidi="ar"/>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c>
          <w:tcPr>
            <w:tcW w:w="2340" w:type="dxa"/>
            <w:vAlign w:val="center"/>
          </w:tcPr>
          <w:p w14:paraId="176A430A" w14:textId="687F9F4B" w:rsidR="0011080B" w:rsidRPr="00010ED3" w:rsidRDefault="0011080B" w:rsidP="0011080B">
            <w:pPr>
              <w:snapToGrid w:val="0"/>
              <w:spacing w:line="240" w:lineRule="auto"/>
              <w:jc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布置及</w:t>
            </w:r>
            <w:r w:rsidRPr="00010ED3">
              <w:rPr>
                <w:rFonts w:ascii="Times New Roman" w:hAnsi="Times New Roman"/>
                <w:color w:val="000000"/>
                <w:sz w:val="18"/>
                <w:szCs w:val="18"/>
              </w:rPr>
              <w:t>示例</w:t>
            </w:r>
          </w:p>
        </w:tc>
      </w:tr>
      <w:tr w:rsidR="0011080B" w:rsidRPr="00010ED3" w14:paraId="0699DB41" w14:textId="77777777" w:rsidTr="0011080B">
        <w:trPr>
          <w:trHeight w:val="567"/>
          <w:jc w:val="center"/>
        </w:trPr>
        <w:tc>
          <w:tcPr>
            <w:tcW w:w="370" w:type="dxa"/>
            <w:noWrap/>
            <w:vAlign w:val="center"/>
          </w:tcPr>
          <w:p w14:paraId="72438C6B" w14:textId="0AC442F1" w:rsidR="0011080B" w:rsidRPr="00010ED3" w:rsidRDefault="0011080B" w:rsidP="0011080B">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2</w:t>
            </w:r>
          </w:p>
        </w:tc>
        <w:tc>
          <w:tcPr>
            <w:tcW w:w="1102" w:type="dxa"/>
            <w:noWrap/>
            <w:vAlign w:val="center"/>
          </w:tcPr>
          <w:p w14:paraId="246ECF0C" w14:textId="77777777" w:rsidR="0011080B" w:rsidRPr="00010ED3" w:rsidRDefault="0011080B" w:rsidP="0011080B">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挖方路堑</w:t>
            </w:r>
          </w:p>
        </w:tc>
        <w:tc>
          <w:tcPr>
            <w:tcW w:w="10500" w:type="dxa"/>
            <w:vAlign w:val="center"/>
          </w:tcPr>
          <w:p w14:paraId="4A09C1AC" w14:textId="77777777" w:rsidR="0011080B" w:rsidRPr="00010ED3" w:rsidRDefault="0011080B" w:rsidP="0011080B">
            <w:pPr>
              <w:widowControl/>
              <w:snapToGrid w:val="0"/>
              <w:spacing w:line="240" w:lineRule="auto"/>
              <w:jc w:val="left"/>
              <w:textAlignment w:val="center"/>
              <w:rPr>
                <w:rFonts w:ascii="Times New Roman" w:hAnsi="Times New Roman"/>
                <w:sz w:val="18"/>
                <w:szCs w:val="18"/>
              </w:rPr>
            </w:pPr>
            <w:r w:rsidRPr="00010ED3">
              <w:rPr>
                <w:rFonts w:ascii="宋体" w:hAnsi="宋体" w:cs="宋体" w:hint="eastAsia"/>
                <w:color w:val="000000"/>
                <w:kern w:val="0"/>
                <w:sz w:val="18"/>
                <w:szCs w:val="18"/>
                <w:lang w:bidi="ar"/>
              </w:rPr>
              <w:t>①</w:t>
            </w:r>
            <w:r w:rsidRPr="00010ED3">
              <w:rPr>
                <w:rFonts w:ascii="Times New Roman" w:hAnsi="Times New Roman"/>
                <w:color w:val="000000"/>
                <w:kern w:val="0"/>
                <w:sz w:val="18"/>
                <w:szCs w:val="18"/>
                <w:lang w:bidi="ar"/>
              </w:rPr>
              <w:t>每个工点（每段）一般按</w:t>
            </w:r>
            <w:r w:rsidRPr="00010ED3">
              <w:rPr>
                <w:rFonts w:ascii="Times New Roman" w:hAnsi="Times New Roman"/>
                <w:color w:val="000000"/>
                <w:kern w:val="0"/>
                <w:sz w:val="18"/>
                <w:szCs w:val="18"/>
                <w:lang w:bidi="ar"/>
              </w:rPr>
              <w:t>100m</w:t>
            </w:r>
            <w:r w:rsidRPr="00010ED3">
              <w:rPr>
                <w:rFonts w:ascii="Times New Roman" w:hAnsi="Times New Roman"/>
                <w:color w:val="000000"/>
                <w:kern w:val="0"/>
                <w:sz w:val="18"/>
                <w:szCs w:val="18"/>
                <w:lang w:bidi="ar"/>
              </w:rPr>
              <w:t>设置</w:t>
            </w:r>
            <w:r w:rsidRPr="00010ED3">
              <w:rPr>
                <w:rFonts w:ascii="Times New Roman" w:hAnsi="Times New Roman"/>
                <w:color w:val="000000"/>
                <w:kern w:val="0"/>
                <w:sz w:val="18"/>
                <w:szCs w:val="18"/>
                <w:lang w:bidi="ar"/>
              </w:rPr>
              <w:t>1</w:t>
            </w:r>
            <w:r w:rsidRPr="00010ED3">
              <w:rPr>
                <w:rFonts w:ascii="Times New Roman" w:hAnsi="Times New Roman"/>
                <w:color w:val="000000"/>
                <w:kern w:val="0"/>
                <w:sz w:val="18"/>
                <w:szCs w:val="18"/>
                <w:lang w:bidi="ar"/>
              </w:rPr>
              <w:t>条勘探横断面，根据地质条件复杂程度及边坡高度可加密到</w:t>
            </w:r>
            <w:r w:rsidRPr="00010ED3">
              <w:rPr>
                <w:rFonts w:ascii="Times New Roman" w:hAnsi="Times New Roman"/>
                <w:color w:val="000000"/>
                <w:kern w:val="0"/>
                <w:sz w:val="18"/>
                <w:szCs w:val="18"/>
                <w:lang w:bidi="ar"/>
              </w:rPr>
              <w:t>50</w:t>
            </w:r>
            <w:r w:rsidRPr="00010ED3">
              <w:rPr>
                <w:rFonts w:ascii="Times New Roman" w:hAnsi="Times New Roman"/>
                <w:color w:val="000000"/>
                <w:kern w:val="0"/>
                <w:sz w:val="18"/>
                <w:szCs w:val="18"/>
                <w:lang w:bidi="ar"/>
              </w:rPr>
              <w:t>或放宽到</w:t>
            </w:r>
            <w:r w:rsidRPr="00010ED3">
              <w:rPr>
                <w:rFonts w:ascii="Times New Roman" w:hAnsi="Times New Roman"/>
                <w:color w:val="000000"/>
                <w:kern w:val="0"/>
                <w:sz w:val="18"/>
                <w:szCs w:val="18"/>
                <w:lang w:bidi="ar"/>
              </w:rPr>
              <w:t>200m</w:t>
            </w:r>
            <w:r w:rsidRPr="00010ED3">
              <w:rPr>
                <w:rFonts w:ascii="Times New Roman" w:hAnsi="Times New Roman"/>
                <w:color w:val="000000"/>
                <w:kern w:val="0"/>
                <w:sz w:val="18"/>
                <w:szCs w:val="18"/>
                <w:lang w:bidi="ar"/>
              </w:rPr>
              <w:t>，每条勘探横断面上的勘探点数量不宜少于</w:t>
            </w:r>
            <w:r w:rsidRPr="00010ED3">
              <w:rPr>
                <w:rFonts w:ascii="Times New Roman" w:hAnsi="Times New Roman"/>
                <w:color w:val="000000"/>
                <w:kern w:val="0"/>
                <w:sz w:val="18"/>
                <w:szCs w:val="18"/>
                <w:lang w:bidi="ar"/>
              </w:rPr>
              <w:t>2</w:t>
            </w:r>
            <w:r w:rsidRPr="00010ED3">
              <w:rPr>
                <w:rFonts w:ascii="Times New Roman" w:hAnsi="Times New Roman"/>
                <w:color w:val="000000"/>
                <w:kern w:val="0"/>
                <w:sz w:val="18"/>
                <w:szCs w:val="18"/>
                <w:lang w:bidi="ar"/>
              </w:rPr>
              <w:t>个</w:t>
            </w:r>
            <w:r w:rsidRPr="00010ED3">
              <w:rPr>
                <w:rFonts w:ascii="Times New Roman" w:hAnsi="Times New Roman" w:hint="eastAsia"/>
                <w:color w:val="000000"/>
                <w:kern w:val="0"/>
                <w:sz w:val="18"/>
                <w:szCs w:val="18"/>
                <w:lang w:bidi="ar"/>
              </w:rPr>
              <w:t>；</w:t>
            </w:r>
            <w:r w:rsidRPr="00010ED3">
              <w:rPr>
                <w:rFonts w:ascii="Times New Roman" w:hAnsi="Times New Roman"/>
                <w:color w:val="000000"/>
                <w:kern w:val="0"/>
                <w:sz w:val="18"/>
                <w:szCs w:val="18"/>
                <w:lang w:bidi="ar"/>
              </w:rPr>
              <w:br/>
            </w:r>
            <w:r w:rsidRPr="00010ED3">
              <w:rPr>
                <w:rFonts w:ascii="宋体" w:hAnsi="宋体" w:cs="宋体" w:hint="eastAsia"/>
                <w:color w:val="000000"/>
                <w:kern w:val="0"/>
                <w:sz w:val="18"/>
                <w:szCs w:val="18"/>
                <w:lang w:bidi="ar"/>
              </w:rPr>
              <w:t>②</w:t>
            </w:r>
            <w:r w:rsidRPr="00010ED3">
              <w:rPr>
                <w:rFonts w:ascii="Times New Roman" w:hAnsi="Times New Roman"/>
                <w:color w:val="000000"/>
                <w:kern w:val="0"/>
                <w:sz w:val="18"/>
                <w:szCs w:val="18"/>
                <w:lang w:bidi="ar"/>
              </w:rPr>
              <w:t>最大挖深或边坡最高处应布置勘探横断面，每工点设置不少于</w:t>
            </w:r>
            <w:r w:rsidRPr="00010ED3">
              <w:rPr>
                <w:rFonts w:ascii="Times New Roman" w:hAnsi="Times New Roman"/>
                <w:color w:val="000000"/>
                <w:kern w:val="0"/>
                <w:sz w:val="18"/>
                <w:szCs w:val="18"/>
                <w:lang w:bidi="ar"/>
              </w:rPr>
              <w:t>1</w:t>
            </w:r>
            <w:r w:rsidRPr="00010ED3">
              <w:rPr>
                <w:rFonts w:ascii="Times New Roman" w:hAnsi="Times New Roman"/>
                <w:color w:val="000000"/>
                <w:kern w:val="0"/>
                <w:sz w:val="18"/>
                <w:szCs w:val="18"/>
                <w:lang w:bidi="ar"/>
              </w:rPr>
              <w:t>条勘探横断面；</w:t>
            </w:r>
            <w:r w:rsidRPr="00010ED3">
              <w:rPr>
                <w:rFonts w:ascii="Times New Roman" w:hAnsi="Times New Roman"/>
                <w:color w:val="000000"/>
                <w:kern w:val="0"/>
                <w:sz w:val="18"/>
                <w:szCs w:val="18"/>
                <w:lang w:bidi="ar"/>
              </w:rPr>
              <w:br/>
            </w:r>
            <w:r w:rsidRPr="00010ED3">
              <w:rPr>
                <w:rFonts w:ascii="宋体" w:hAnsi="宋体" w:cs="宋体" w:hint="eastAsia"/>
                <w:color w:val="000000"/>
                <w:kern w:val="0"/>
                <w:sz w:val="18"/>
                <w:szCs w:val="18"/>
                <w:lang w:bidi="ar"/>
              </w:rPr>
              <w:t>③</w:t>
            </w:r>
            <w:r w:rsidRPr="00010ED3">
              <w:rPr>
                <w:rFonts w:ascii="Times New Roman" w:hAnsi="Times New Roman"/>
                <w:color w:val="000000"/>
                <w:kern w:val="0"/>
                <w:sz w:val="18"/>
                <w:szCs w:val="18"/>
                <w:lang w:bidi="ar"/>
              </w:rPr>
              <w:t>一般垂直路线轴线在路堑范围布置钻孔；如挖方范围中～微风化岩面起伏变化比较大，为查明土石比例尚需加密勘探点；</w:t>
            </w:r>
            <w:r w:rsidRPr="00010ED3">
              <w:rPr>
                <w:rFonts w:ascii="Times New Roman" w:hAnsi="Times New Roman"/>
                <w:color w:val="000000"/>
                <w:kern w:val="0"/>
                <w:sz w:val="18"/>
                <w:szCs w:val="18"/>
                <w:lang w:bidi="ar"/>
              </w:rPr>
              <w:br/>
            </w:r>
            <w:r w:rsidRPr="00010ED3">
              <w:rPr>
                <w:rFonts w:ascii="宋体" w:hAnsi="宋体" w:cs="宋体" w:hint="eastAsia"/>
                <w:color w:val="000000"/>
                <w:kern w:val="0"/>
                <w:sz w:val="18"/>
                <w:szCs w:val="18"/>
                <w:lang w:bidi="ar"/>
              </w:rPr>
              <w:t>④</w:t>
            </w:r>
            <w:r w:rsidRPr="00010ED3">
              <w:rPr>
                <w:rFonts w:ascii="Times New Roman" w:hAnsi="Times New Roman"/>
                <w:color w:val="000000"/>
                <w:kern w:val="0"/>
                <w:sz w:val="18"/>
                <w:szCs w:val="18"/>
                <w:lang w:bidi="ar"/>
              </w:rPr>
              <w:t>有基岩露头时，应进行节理统计。露头不良地段，可进行孔内波速测试确定岩体的完整性。基岩露头良好，地质条件清楚时，可通过调绘查明深路堑工程地质条件。</w:t>
            </w:r>
          </w:p>
        </w:tc>
        <w:tc>
          <w:tcPr>
            <w:tcW w:w="2340" w:type="dxa"/>
            <w:vAlign w:val="center"/>
          </w:tcPr>
          <w:p w14:paraId="7357B3CE" w14:textId="77777777" w:rsidR="0011080B" w:rsidRPr="00010ED3" w:rsidRDefault="0011080B" w:rsidP="0011080B">
            <w:pPr>
              <w:jc w:val="center"/>
              <w:rPr>
                <w:rFonts w:ascii="Times New Roman" w:hAnsi="Times New Roman"/>
                <w:sz w:val="18"/>
                <w:szCs w:val="18"/>
              </w:rPr>
            </w:pPr>
            <w:r w:rsidRPr="00010ED3">
              <w:rPr>
                <w:rFonts w:ascii="Times New Roman" w:hAnsi="Times New Roman"/>
                <w:color w:val="000000"/>
                <w:kern w:val="0"/>
                <w:sz w:val="18"/>
                <w:szCs w:val="18"/>
                <w:lang w:bidi="ar"/>
              </w:rPr>
              <w:t>/</w:t>
            </w:r>
          </w:p>
        </w:tc>
      </w:tr>
      <w:tr w:rsidR="0011080B" w:rsidRPr="00010ED3" w14:paraId="3BD6221E" w14:textId="77777777" w:rsidTr="0011080B">
        <w:trPr>
          <w:trHeight w:val="567"/>
          <w:jc w:val="center"/>
        </w:trPr>
        <w:tc>
          <w:tcPr>
            <w:tcW w:w="370" w:type="dxa"/>
            <w:noWrap/>
            <w:vAlign w:val="center"/>
          </w:tcPr>
          <w:p w14:paraId="577CF200" w14:textId="77777777" w:rsidR="0011080B" w:rsidRPr="00010ED3" w:rsidRDefault="0011080B" w:rsidP="0011080B">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3</w:t>
            </w:r>
          </w:p>
        </w:tc>
        <w:tc>
          <w:tcPr>
            <w:tcW w:w="1102" w:type="dxa"/>
            <w:noWrap/>
            <w:vAlign w:val="center"/>
          </w:tcPr>
          <w:p w14:paraId="6F5CDC57" w14:textId="77777777" w:rsidR="0011080B" w:rsidRPr="00010ED3" w:rsidRDefault="0011080B" w:rsidP="0011080B">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桥梁</w:t>
            </w:r>
          </w:p>
        </w:tc>
        <w:tc>
          <w:tcPr>
            <w:tcW w:w="10500" w:type="dxa"/>
            <w:vAlign w:val="center"/>
          </w:tcPr>
          <w:p w14:paraId="587DD67D" w14:textId="6323EA58" w:rsidR="0011080B" w:rsidRPr="00010ED3" w:rsidRDefault="0011080B" w:rsidP="0011080B">
            <w:pPr>
              <w:widowControl/>
              <w:snapToGrid w:val="0"/>
              <w:spacing w:line="240" w:lineRule="auto"/>
              <w:jc w:val="left"/>
              <w:textAlignment w:val="center"/>
              <w:rPr>
                <w:sz w:val="18"/>
                <w:szCs w:val="18"/>
              </w:rPr>
            </w:pPr>
            <w:r w:rsidRPr="00010ED3">
              <w:rPr>
                <w:sz w:val="18"/>
                <w:szCs w:val="18"/>
              </w:rPr>
              <w:t>①</w:t>
            </w:r>
            <w:r w:rsidRPr="00010ED3">
              <w:rPr>
                <w:sz w:val="18"/>
                <w:szCs w:val="18"/>
              </w:rPr>
              <w:t>嵌岩桩应每墩一孔，摩擦桩隔墩左右</w:t>
            </w:r>
            <w:r w:rsidRPr="00010ED3">
              <w:rPr>
                <w:sz w:val="18"/>
                <w:szCs w:val="18"/>
              </w:rPr>
              <w:t>“</w:t>
            </w:r>
            <w:r w:rsidRPr="00010ED3">
              <w:rPr>
                <w:sz w:val="18"/>
                <w:szCs w:val="18"/>
              </w:rPr>
              <w:t>之字形</w:t>
            </w:r>
            <w:r w:rsidRPr="00010ED3">
              <w:rPr>
                <w:sz w:val="18"/>
                <w:szCs w:val="18"/>
              </w:rPr>
              <w:t>”</w:t>
            </w:r>
            <w:r w:rsidRPr="00010ED3">
              <w:rPr>
                <w:sz w:val="18"/>
                <w:szCs w:val="18"/>
              </w:rPr>
              <w:t>布孔，当地质条件复杂时，宜进行适当加密；</w:t>
            </w:r>
          </w:p>
          <w:p w14:paraId="6E9A4E00" w14:textId="387A2C26" w:rsidR="0011080B" w:rsidRPr="00010ED3" w:rsidRDefault="0011080B" w:rsidP="0011080B">
            <w:pPr>
              <w:widowControl/>
              <w:snapToGrid w:val="0"/>
              <w:spacing w:line="240" w:lineRule="auto"/>
              <w:jc w:val="left"/>
              <w:textAlignment w:val="center"/>
              <w:rPr>
                <w:sz w:val="18"/>
                <w:szCs w:val="18"/>
              </w:rPr>
            </w:pPr>
            <w:r w:rsidRPr="00010ED3">
              <w:rPr>
                <w:noProof/>
                <w:sz w:val="18"/>
                <w:szCs w:val="18"/>
              </w:rPr>
              <w:drawing>
                <wp:anchor distT="0" distB="0" distL="114300" distR="114300" simplePos="0" relativeHeight="251686400" behindDoc="0" locked="0" layoutInCell="1" allowOverlap="1" wp14:anchorId="55B7DEC0" wp14:editId="10A4343D">
                  <wp:simplePos x="0" y="0"/>
                  <wp:positionH relativeFrom="column">
                    <wp:posOffset>3351530</wp:posOffset>
                  </wp:positionH>
                  <wp:positionV relativeFrom="paragraph">
                    <wp:posOffset>332740</wp:posOffset>
                  </wp:positionV>
                  <wp:extent cx="3235960" cy="1081405"/>
                  <wp:effectExtent l="0" t="0" r="2540" b="4445"/>
                  <wp:wrapTopAndBottom/>
                  <wp:docPr id="1325270005" name="图片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23596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ED3">
              <w:rPr>
                <w:noProof/>
                <w:sz w:val="18"/>
                <w:szCs w:val="18"/>
              </w:rPr>
              <w:drawing>
                <wp:anchor distT="0" distB="0" distL="114300" distR="114300" simplePos="0" relativeHeight="251666944" behindDoc="0" locked="0" layoutInCell="1" allowOverlap="1" wp14:anchorId="7949170D" wp14:editId="42AA0C3C">
                  <wp:simplePos x="0" y="0"/>
                  <wp:positionH relativeFrom="column">
                    <wp:posOffset>53975</wp:posOffset>
                  </wp:positionH>
                  <wp:positionV relativeFrom="paragraph">
                    <wp:posOffset>334645</wp:posOffset>
                  </wp:positionV>
                  <wp:extent cx="3235960" cy="1081405"/>
                  <wp:effectExtent l="0" t="0" r="2540" b="4445"/>
                  <wp:wrapTopAndBottom/>
                  <wp:docPr id="1239171757" name="图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23596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ED3">
              <w:rPr>
                <w:sz w:val="18"/>
                <w:szCs w:val="18"/>
              </w:rPr>
              <w:t>②</w:t>
            </w:r>
            <w:r w:rsidRPr="00010ED3">
              <w:rPr>
                <w:sz w:val="18"/>
                <w:szCs w:val="18"/>
              </w:rPr>
              <w:t>桥台均应布置钻孔；</w:t>
            </w:r>
            <w:r w:rsidRPr="00010ED3">
              <w:rPr>
                <w:sz w:val="18"/>
                <w:szCs w:val="18"/>
              </w:rPr>
              <w:br/>
              <w:t>③</w:t>
            </w:r>
            <w:r w:rsidRPr="00010ED3">
              <w:rPr>
                <w:sz w:val="18"/>
                <w:szCs w:val="18"/>
              </w:rPr>
              <w:t>大跨径桥梁主墩及过渡墩，钻孔数量不少于桩数的</w:t>
            </w:r>
            <w:r w:rsidRPr="00010ED3">
              <w:rPr>
                <w:sz w:val="18"/>
                <w:szCs w:val="18"/>
              </w:rPr>
              <w:t>1/3</w:t>
            </w:r>
            <w:r w:rsidRPr="00010ED3">
              <w:rPr>
                <w:rFonts w:hint="eastAsia"/>
                <w:sz w:val="18"/>
                <w:szCs w:val="18"/>
              </w:rPr>
              <w:t>～</w:t>
            </w:r>
            <w:r w:rsidRPr="00010ED3">
              <w:rPr>
                <w:sz w:val="18"/>
                <w:szCs w:val="18"/>
              </w:rPr>
              <w:t>1/2</w:t>
            </w:r>
            <w:r w:rsidRPr="00010ED3">
              <w:rPr>
                <w:sz w:val="18"/>
                <w:szCs w:val="18"/>
              </w:rPr>
              <w:t>；</w:t>
            </w:r>
          </w:p>
          <w:p w14:paraId="51F535C7" w14:textId="6FC95419" w:rsidR="0011080B" w:rsidRPr="00010ED3" w:rsidRDefault="0011080B" w:rsidP="0011080B">
            <w:pPr>
              <w:pStyle w:val="afffffd"/>
              <w:rPr>
                <w:sz w:val="18"/>
                <w:szCs w:val="18"/>
              </w:rPr>
            </w:pPr>
            <w:r w:rsidRPr="00010ED3">
              <w:rPr>
                <w:rFonts w:hint="eastAsia"/>
                <w:sz w:val="18"/>
                <w:szCs w:val="18"/>
              </w:rPr>
              <w:t xml:space="preserve"> </w:t>
            </w:r>
            <w:r>
              <w:rPr>
                <w:sz w:val="18"/>
                <w:szCs w:val="18"/>
              </w:rPr>
              <w:t xml:space="preserve">                       </w:t>
            </w:r>
            <w:r w:rsidRPr="00010ED3">
              <w:rPr>
                <w:rFonts w:hint="eastAsia"/>
                <w:sz w:val="18"/>
                <w:szCs w:val="18"/>
              </w:rPr>
              <w:t>嵌岩桩</w:t>
            </w:r>
            <w:r w:rsidRPr="00010ED3">
              <w:rPr>
                <w:rFonts w:hint="eastAsia"/>
                <w:sz w:val="18"/>
                <w:szCs w:val="18"/>
              </w:rPr>
              <w:t xml:space="preserve">                                         </w:t>
            </w:r>
            <w:r>
              <w:rPr>
                <w:sz w:val="18"/>
                <w:szCs w:val="18"/>
              </w:rPr>
              <w:t xml:space="preserve">               </w:t>
            </w:r>
            <w:r w:rsidRPr="00010ED3">
              <w:rPr>
                <w:rFonts w:hint="eastAsia"/>
                <w:sz w:val="18"/>
                <w:szCs w:val="18"/>
              </w:rPr>
              <w:t>摩擦桩</w:t>
            </w:r>
          </w:p>
        </w:tc>
        <w:tc>
          <w:tcPr>
            <w:tcW w:w="2340" w:type="dxa"/>
            <w:vAlign w:val="center"/>
          </w:tcPr>
          <w:p w14:paraId="471CEDA8" w14:textId="77777777" w:rsidR="0011080B" w:rsidRPr="00010ED3" w:rsidRDefault="0011080B" w:rsidP="0011080B">
            <w:pPr>
              <w:jc w:val="center"/>
              <w:rPr>
                <w:rFonts w:ascii="Times New Roman" w:hAnsi="Times New Roman"/>
                <w:sz w:val="18"/>
                <w:szCs w:val="18"/>
              </w:rPr>
            </w:pPr>
            <w:r w:rsidRPr="00010ED3">
              <w:rPr>
                <w:rFonts w:ascii="Times New Roman" w:hAnsi="Times New Roman"/>
                <w:color w:val="000000"/>
                <w:kern w:val="0"/>
                <w:sz w:val="18"/>
                <w:szCs w:val="18"/>
                <w:lang w:bidi="ar"/>
              </w:rPr>
              <w:t>/</w:t>
            </w:r>
          </w:p>
        </w:tc>
      </w:tr>
      <w:tr w:rsidR="0011080B" w:rsidRPr="00010ED3" w14:paraId="4692D163" w14:textId="77777777" w:rsidTr="0011080B">
        <w:trPr>
          <w:trHeight w:val="567"/>
          <w:jc w:val="center"/>
        </w:trPr>
        <w:tc>
          <w:tcPr>
            <w:tcW w:w="370" w:type="dxa"/>
            <w:noWrap/>
            <w:vAlign w:val="center"/>
          </w:tcPr>
          <w:p w14:paraId="20E7BBCE" w14:textId="77777777" w:rsidR="0011080B" w:rsidRPr="00010ED3" w:rsidRDefault="0011080B" w:rsidP="0011080B">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4</w:t>
            </w:r>
          </w:p>
        </w:tc>
        <w:tc>
          <w:tcPr>
            <w:tcW w:w="1102" w:type="dxa"/>
            <w:noWrap/>
            <w:vAlign w:val="center"/>
          </w:tcPr>
          <w:p w14:paraId="751C9EAE" w14:textId="77777777" w:rsidR="0011080B" w:rsidRPr="00010ED3" w:rsidRDefault="0011080B" w:rsidP="0011080B">
            <w:pPr>
              <w:widowControl/>
              <w:jc w:val="center"/>
              <w:textAlignment w:val="center"/>
              <w:rPr>
                <w:rFonts w:ascii="Times New Roman" w:hAnsi="Times New Roman"/>
                <w:color w:val="000000"/>
                <w:sz w:val="18"/>
                <w:szCs w:val="18"/>
              </w:rPr>
            </w:pPr>
            <w:r w:rsidRPr="00010ED3">
              <w:rPr>
                <w:rFonts w:ascii="Times New Roman" w:hAnsi="Times New Roman"/>
                <w:color w:val="000000"/>
                <w:kern w:val="0"/>
                <w:sz w:val="18"/>
                <w:szCs w:val="18"/>
                <w:lang w:bidi="ar"/>
              </w:rPr>
              <w:t>隧道</w:t>
            </w:r>
          </w:p>
        </w:tc>
        <w:tc>
          <w:tcPr>
            <w:tcW w:w="10500" w:type="dxa"/>
            <w:vAlign w:val="center"/>
          </w:tcPr>
          <w:p w14:paraId="66007909" w14:textId="483ABF01" w:rsidR="0011080B" w:rsidRPr="00010ED3" w:rsidRDefault="0011080B" w:rsidP="0011080B">
            <w:pPr>
              <w:widowControl/>
              <w:spacing w:line="240" w:lineRule="auto"/>
              <w:jc w:val="left"/>
              <w:textAlignment w:val="center"/>
              <w:rPr>
                <w:sz w:val="18"/>
                <w:szCs w:val="18"/>
              </w:rPr>
            </w:pPr>
            <w:r w:rsidRPr="0011080B">
              <w:rPr>
                <w:rFonts w:ascii="宋体" w:hAnsi="宋体" w:cs="宋体" w:hint="eastAsia"/>
                <w:color w:val="000000"/>
                <w:kern w:val="0"/>
                <w:sz w:val="18"/>
                <w:szCs w:val="18"/>
                <w:lang w:bidi="ar"/>
              </w:rPr>
              <w:t>①</w:t>
            </w:r>
            <w:r w:rsidRPr="00010ED3">
              <w:rPr>
                <w:sz w:val="18"/>
                <w:szCs w:val="18"/>
              </w:rPr>
              <w:t>隧道进口段或出口段应按勘探断面布置勘探点，每条断面宜不少于</w:t>
            </w:r>
            <w:r w:rsidRPr="00010ED3">
              <w:rPr>
                <w:sz w:val="18"/>
                <w:szCs w:val="18"/>
              </w:rPr>
              <w:t>2</w:t>
            </w:r>
            <w:r w:rsidRPr="00010ED3">
              <w:rPr>
                <w:sz w:val="18"/>
                <w:szCs w:val="18"/>
              </w:rPr>
              <w:t>孔，可按每个洞口</w:t>
            </w:r>
            <w:r w:rsidRPr="00010ED3">
              <w:rPr>
                <w:sz w:val="18"/>
                <w:szCs w:val="18"/>
              </w:rPr>
              <w:t>4-5</w:t>
            </w:r>
            <w:r w:rsidRPr="00010ED3">
              <w:rPr>
                <w:sz w:val="18"/>
                <w:szCs w:val="18"/>
              </w:rPr>
              <w:t>个钻孔进行控制；</w:t>
            </w:r>
            <w:r w:rsidRPr="00010ED3">
              <w:rPr>
                <w:sz w:val="18"/>
                <w:szCs w:val="18"/>
              </w:rPr>
              <w:br/>
            </w:r>
            <w:r w:rsidRPr="00010ED3">
              <w:rPr>
                <w:rFonts w:ascii="宋体" w:hAnsi="宋体" w:cs="宋体" w:hint="eastAsia"/>
                <w:color w:val="000000"/>
                <w:kern w:val="0"/>
                <w:sz w:val="18"/>
                <w:szCs w:val="18"/>
                <w:lang w:bidi="ar"/>
              </w:rPr>
              <w:t>②</w:t>
            </w:r>
            <w:r w:rsidRPr="00010ED3">
              <w:rPr>
                <w:sz w:val="18"/>
                <w:szCs w:val="18"/>
              </w:rPr>
              <w:t>隧长及特长隧道洞身钻孔数量宜根据隧道的规模及地质复杂程度确定，钻孔宜布置在浅埋段、洞身地质界线、构造异常处，洞身钻孔间距宜为</w:t>
            </w:r>
            <w:r w:rsidRPr="00010ED3">
              <w:rPr>
                <w:sz w:val="18"/>
                <w:szCs w:val="18"/>
              </w:rPr>
              <w:t>500-1000m</w:t>
            </w:r>
            <w:r w:rsidRPr="00010ED3">
              <w:rPr>
                <w:rFonts w:hint="eastAsia"/>
                <w:sz w:val="18"/>
                <w:szCs w:val="18"/>
              </w:rPr>
              <w:t>。</w:t>
            </w:r>
          </w:p>
        </w:tc>
        <w:tc>
          <w:tcPr>
            <w:tcW w:w="2340" w:type="dxa"/>
            <w:vAlign w:val="center"/>
          </w:tcPr>
          <w:p w14:paraId="3B3049FA" w14:textId="77777777" w:rsidR="0011080B" w:rsidRPr="00010ED3" w:rsidRDefault="0011080B" w:rsidP="0011080B">
            <w:pPr>
              <w:jc w:val="center"/>
              <w:rPr>
                <w:rFonts w:ascii="Times New Roman" w:hAnsi="Times New Roman"/>
                <w:sz w:val="18"/>
                <w:szCs w:val="18"/>
              </w:rPr>
            </w:pPr>
            <w:r w:rsidRPr="00010ED3">
              <w:rPr>
                <w:rFonts w:ascii="Times New Roman" w:hAnsi="Times New Roman"/>
                <w:color w:val="000000"/>
                <w:kern w:val="0"/>
                <w:sz w:val="18"/>
                <w:szCs w:val="18"/>
                <w:lang w:bidi="ar"/>
              </w:rPr>
              <w:t>/</w:t>
            </w:r>
          </w:p>
        </w:tc>
      </w:tr>
      <w:tr w:rsidR="0011080B" w:rsidRPr="00010ED3" w14:paraId="22ED5AA8" w14:textId="77777777" w:rsidTr="0011080B">
        <w:trPr>
          <w:trHeight w:val="567"/>
          <w:jc w:val="center"/>
        </w:trPr>
        <w:tc>
          <w:tcPr>
            <w:tcW w:w="370" w:type="dxa"/>
            <w:noWrap/>
            <w:vAlign w:val="center"/>
          </w:tcPr>
          <w:p w14:paraId="0977AD71"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5</w:t>
            </w:r>
          </w:p>
        </w:tc>
        <w:tc>
          <w:tcPr>
            <w:tcW w:w="1102" w:type="dxa"/>
            <w:noWrap/>
            <w:vAlign w:val="center"/>
          </w:tcPr>
          <w:p w14:paraId="4F457FCC" w14:textId="77777777" w:rsidR="0011080B" w:rsidRPr="00010ED3" w:rsidRDefault="0011080B" w:rsidP="0011080B">
            <w:pPr>
              <w:widowControl/>
              <w:jc w:val="center"/>
              <w:textAlignment w:val="center"/>
              <w:rPr>
                <w:rFonts w:ascii="Times New Roman" w:hAnsi="Times New Roman"/>
                <w:color w:val="000000"/>
                <w:kern w:val="0"/>
                <w:sz w:val="18"/>
                <w:szCs w:val="18"/>
                <w:lang w:bidi="ar"/>
              </w:rPr>
            </w:pPr>
            <w:r w:rsidRPr="00010ED3">
              <w:rPr>
                <w:rFonts w:ascii="Times New Roman" w:hAnsi="Times New Roman"/>
                <w:color w:val="000000"/>
                <w:kern w:val="0"/>
                <w:sz w:val="18"/>
                <w:szCs w:val="18"/>
                <w:lang w:bidi="ar"/>
              </w:rPr>
              <w:t>滑坡</w:t>
            </w:r>
          </w:p>
        </w:tc>
        <w:tc>
          <w:tcPr>
            <w:tcW w:w="10500" w:type="dxa"/>
            <w:vAlign w:val="center"/>
          </w:tcPr>
          <w:p w14:paraId="38449458" w14:textId="77777777" w:rsidR="0011080B" w:rsidRPr="00010ED3" w:rsidRDefault="0011080B" w:rsidP="0011080B">
            <w:pPr>
              <w:widowControl/>
              <w:spacing w:line="240" w:lineRule="auto"/>
              <w:jc w:val="left"/>
              <w:textAlignment w:val="center"/>
              <w:rPr>
                <w:rFonts w:ascii="Times New Roman" w:hAnsi="Times New Roman"/>
                <w:color w:val="000000"/>
                <w:kern w:val="0"/>
                <w:sz w:val="18"/>
                <w:szCs w:val="18"/>
                <w:lang w:bidi="ar"/>
              </w:rPr>
            </w:pPr>
            <w:r w:rsidRPr="00010ED3">
              <w:rPr>
                <w:rFonts w:ascii="宋体" w:hAnsi="宋体" w:cs="宋体" w:hint="eastAsia"/>
                <w:color w:val="000000"/>
                <w:kern w:val="0"/>
                <w:sz w:val="18"/>
                <w:szCs w:val="18"/>
                <w:lang w:bidi="ar"/>
              </w:rPr>
              <w:t>①</w:t>
            </w:r>
            <w:r w:rsidRPr="00010ED3">
              <w:rPr>
                <w:rFonts w:ascii="Times New Roman" w:hAnsi="Times New Roman"/>
                <w:color w:val="000000"/>
                <w:kern w:val="0"/>
                <w:sz w:val="18"/>
                <w:szCs w:val="18"/>
                <w:lang w:bidi="ar"/>
              </w:rPr>
              <w:t>勘探断面平均间距不应大于</w:t>
            </w:r>
            <w:r w:rsidRPr="00010ED3">
              <w:rPr>
                <w:rFonts w:ascii="Times New Roman" w:hAnsi="Times New Roman"/>
                <w:color w:val="000000"/>
                <w:kern w:val="0"/>
                <w:sz w:val="18"/>
                <w:szCs w:val="18"/>
                <w:lang w:bidi="ar"/>
              </w:rPr>
              <w:t>50m</w:t>
            </w:r>
            <w:r w:rsidRPr="00010ED3">
              <w:rPr>
                <w:rFonts w:ascii="Times New Roman" w:hAnsi="Times New Roman"/>
                <w:color w:val="000000"/>
                <w:kern w:val="0"/>
                <w:sz w:val="18"/>
                <w:szCs w:val="18"/>
                <w:lang w:bidi="ar"/>
              </w:rPr>
              <w:t>，每个断面勘探点不少于</w:t>
            </w:r>
            <w:r w:rsidRPr="00010ED3">
              <w:rPr>
                <w:rFonts w:ascii="Times New Roman" w:hAnsi="Times New Roman"/>
                <w:color w:val="000000"/>
                <w:kern w:val="0"/>
                <w:sz w:val="18"/>
                <w:szCs w:val="18"/>
                <w:lang w:bidi="ar"/>
              </w:rPr>
              <w:t>4</w:t>
            </w:r>
            <w:r w:rsidRPr="00010ED3">
              <w:rPr>
                <w:rFonts w:ascii="Times New Roman" w:hAnsi="Times New Roman"/>
                <w:color w:val="000000"/>
                <w:kern w:val="0"/>
                <w:sz w:val="18"/>
                <w:szCs w:val="18"/>
                <w:lang w:bidi="ar"/>
              </w:rPr>
              <w:t>个，其中钻孔不少于</w:t>
            </w:r>
            <w:r w:rsidRPr="00010ED3">
              <w:rPr>
                <w:rFonts w:ascii="Times New Roman" w:hAnsi="Times New Roman"/>
                <w:color w:val="000000"/>
                <w:kern w:val="0"/>
                <w:sz w:val="18"/>
                <w:szCs w:val="18"/>
                <w:lang w:bidi="ar"/>
              </w:rPr>
              <w:t>2</w:t>
            </w:r>
            <w:r w:rsidRPr="00010ED3">
              <w:rPr>
                <w:rFonts w:ascii="Times New Roman" w:hAnsi="Times New Roman"/>
                <w:color w:val="000000"/>
                <w:kern w:val="0"/>
                <w:sz w:val="18"/>
                <w:szCs w:val="18"/>
                <w:lang w:bidi="ar"/>
              </w:rPr>
              <w:t>个，勘探点间距不大于</w:t>
            </w:r>
            <w:r w:rsidRPr="00010ED3">
              <w:rPr>
                <w:rFonts w:ascii="Times New Roman" w:hAnsi="Times New Roman"/>
                <w:color w:val="000000"/>
                <w:kern w:val="0"/>
                <w:sz w:val="18"/>
                <w:szCs w:val="18"/>
                <w:lang w:bidi="ar"/>
              </w:rPr>
              <w:t>50m</w:t>
            </w:r>
            <w:r w:rsidRPr="00010ED3">
              <w:rPr>
                <w:rFonts w:ascii="Times New Roman" w:hAnsi="Times New Roman"/>
                <w:color w:val="000000"/>
                <w:kern w:val="0"/>
                <w:sz w:val="18"/>
                <w:szCs w:val="18"/>
                <w:lang w:bidi="ar"/>
              </w:rPr>
              <w:t>；</w:t>
            </w:r>
          </w:p>
          <w:p w14:paraId="39FBC8A3" w14:textId="77777777" w:rsidR="0011080B" w:rsidRPr="00010ED3" w:rsidRDefault="0011080B" w:rsidP="0011080B">
            <w:pPr>
              <w:widowControl/>
              <w:spacing w:line="240" w:lineRule="auto"/>
              <w:jc w:val="left"/>
              <w:textAlignment w:val="center"/>
              <w:rPr>
                <w:rFonts w:ascii="Times New Roman" w:hAnsi="Times New Roman"/>
                <w:color w:val="000000"/>
                <w:kern w:val="0"/>
                <w:sz w:val="18"/>
                <w:szCs w:val="18"/>
                <w:lang w:bidi="ar"/>
              </w:rPr>
            </w:pPr>
            <w:r w:rsidRPr="00010ED3">
              <w:rPr>
                <w:rFonts w:ascii="宋体" w:hAnsi="宋体" w:cs="宋体" w:hint="eastAsia"/>
                <w:color w:val="000000"/>
                <w:kern w:val="0"/>
                <w:sz w:val="18"/>
                <w:szCs w:val="18"/>
                <w:lang w:bidi="ar"/>
              </w:rPr>
              <w:t>②</w:t>
            </w:r>
            <w:r w:rsidRPr="00010ED3">
              <w:rPr>
                <w:rFonts w:ascii="Times New Roman" w:hAnsi="Times New Roman"/>
                <w:color w:val="000000"/>
                <w:kern w:val="0"/>
                <w:sz w:val="18"/>
                <w:szCs w:val="18"/>
                <w:lang w:bidi="ar"/>
              </w:rPr>
              <w:t>当滑坡性质复杂时，勘探断面的平均间距不应大于</w:t>
            </w:r>
            <w:r w:rsidRPr="00010ED3">
              <w:rPr>
                <w:rFonts w:ascii="Times New Roman" w:hAnsi="Times New Roman"/>
                <w:color w:val="000000"/>
                <w:kern w:val="0"/>
                <w:sz w:val="18"/>
                <w:szCs w:val="18"/>
                <w:lang w:bidi="ar"/>
              </w:rPr>
              <w:t>30m</w:t>
            </w:r>
            <w:r w:rsidRPr="00010ED3">
              <w:rPr>
                <w:rFonts w:ascii="Times New Roman" w:hAnsi="Times New Roman"/>
                <w:color w:val="000000"/>
                <w:kern w:val="0"/>
                <w:sz w:val="18"/>
                <w:szCs w:val="18"/>
                <w:lang w:bidi="ar"/>
              </w:rPr>
              <w:t>，每个断面勘探点不少于</w:t>
            </w:r>
            <w:r w:rsidRPr="00010ED3">
              <w:rPr>
                <w:rFonts w:ascii="Times New Roman" w:hAnsi="Times New Roman"/>
                <w:color w:val="000000"/>
                <w:kern w:val="0"/>
                <w:sz w:val="18"/>
                <w:szCs w:val="18"/>
                <w:lang w:bidi="ar"/>
              </w:rPr>
              <w:t>5</w:t>
            </w:r>
            <w:r w:rsidRPr="00010ED3">
              <w:rPr>
                <w:rFonts w:ascii="Times New Roman" w:hAnsi="Times New Roman"/>
                <w:color w:val="000000"/>
                <w:kern w:val="0"/>
                <w:sz w:val="18"/>
                <w:szCs w:val="18"/>
                <w:lang w:bidi="ar"/>
              </w:rPr>
              <w:t>个，其中钻孔不少于</w:t>
            </w:r>
            <w:r w:rsidRPr="00010ED3">
              <w:rPr>
                <w:rFonts w:ascii="Times New Roman" w:hAnsi="Times New Roman"/>
                <w:color w:val="000000"/>
                <w:kern w:val="0"/>
                <w:sz w:val="18"/>
                <w:szCs w:val="18"/>
                <w:lang w:bidi="ar"/>
              </w:rPr>
              <w:t>3</w:t>
            </w:r>
            <w:r w:rsidRPr="00010ED3">
              <w:rPr>
                <w:rFonts w:ascii="Times New Roman" w:hAnsi="Times New Roman"/>
                <w:color w:val="000000"/>
                <w:kern w:val="0"/>
                <w:sz w:val="18"/>
                <w:szCs w:val="18"/>
                <w:lang w:bidi="ar"/>
              </w:rPr>
              <w:t>个，勘探点间距不大于</w:t>
            </w:r>
            <w:r w:rsidRPr="00010ED3">
              <w:rPr>
                <w:rFonts w:ascii="Times New Roman" w:hAnsi="Times New Roman"/>
                <w:color w:val="000000"/>
                <w:kern w:val="0"/>
                <w:sz w:val="18"/>
                <w:szCs w:val="18"/>
                <w:lang w:bidi="ar"/>
              </w:rPr>
              <w:t>30m</w:t>
            </w:r>
            <w:r w:rsidRPr="00010ED3">
              <w:rPr>
                <w:rFonts w:ascii="Times New Roman" w:hAnsi="Times New Roman"/>
                <w:color w:val="000000"/>
                <w:kern w:val="0"/>
                <w:sz w:val="18"/>
                <w:szCs w:val="18"/>
                <w:lang w:bidi="ar"/>
              </w:rPr>
              <w:t>；</w:t>
            </w:r>
          </w:p>
          <w:p w14:paraId="0B4CF8CC" w14:textId="0037CFF0" w:rsidR="0011080B" w:rsidRPr="0011080B" w:rsidRDefault="0011080B">
            <w:pPr>
              <w:pStyle w:val="affffffffffff"/>
              <w:widowControl/>
              <w:numPr>
                <w:ilvl w:val="0"/>
                <w:numId w:val="170"/>
              </w:numPr>
              <w:ind w:firstLineChars="0"/>
              <w:jc w:val="left"/>
              <w:textAlignment w:val="center"/>
              <w:rPr>
                <w:rFonts w:ascii="Times New Roman" w:hAnsi="Times New Roman"/>
                <w:color w:val="000000"/>
                <w:kern w:val="0"/>
                <w:sz w:val="18"/>
                <w:szCs w:val="18"/>
                <w:lang w:bidi="ar"/>
              </w:rPr>
            </w:pPr>
            <w:r w:rsidRPr="0011080B">
              <w:rPr>
                <w:rFonts w:ascii="Times New Roman" w:hAnsi="Times New Roman"/>
                <w:color w:val="000000"/>
                <w:kern w:val="0"/>
                <w:sz w:val="18"/>
                <w:szCs w:val="18"/>
                <w:lang w:bidi="ar"/>
              </w:rPr>
              <w:t>沿抗滑支挡工程轴线布置的勘探断面勘探点不应少于</w:t>
            </w:r>
            <w:r w:rsidRPr="0011080B">
              <w:rPr>
                <w:rFonts w:ascii="Times New Roman" w:hAnsi="Times New Roman"/>
                <w:color w:val="000000"/>
                <w:kern w:val="0"/>
                <w:sz w:val="18"/>
                <w:szCs w:val="18"/>
                <w:lang w:bidi="ar"/>
              </w:rPr>
              <w:t>3</w:t>
            </w:r>
            <w:r w:rsidRPr="0011080B">
              <w:rPr>
                <w:rFonts w:ascii="Times New Roman" w:hAnsi="Times New Roman"/>
                <w:color w:val="000000"/>
                <w:kern w:val="0"/>
                <w:sz w:val="18"/>
                <w:szCs w:val="18"/>
                <w:lang w:bidi="ar"/>
              </w:rPr>
              <w:t>个，其中钻孔数不少于</w:t>
            </w:r>
            <w:r w:rsidRPr="0011080B">
              <w:rPr>
                <w:rFonts w:ascii="Times New Roman" w:hAnsi="Times New Roman"/>
                <w:color w:val="000000"/>
                <w:kern w:val="0"/>
                <w:sz w:val="18"/>
                <w:szCs w:val="18"/>
                <w:lang w:bidi="ar"/>
              </w:rPr>
              <w:t>2</w:t>
            </w:r>
            <w:r w:rsidRPr="0011080B">
              <w:rPr>
                <w:rFonts w:ascii="Times New Roman" w:hAnsi="Times New Roman"/>
                <w:color w:val="000000"/>
                <w:kern w:val="0"/>
                <w:sz w:val="18"/>
                <w:szCs w:val="18"/>
                <w:lang w:bidi="ar"/>
              </w:rPr>
              <w:t>个，且勘探点平均间距不应大于</w:t>
            </w:r>
            <w:r w:rsidRPr="0011080B">
              <w:rPr>
                <w:rFonts w:ascii="Times New Roman" w:hAnsi="Times New Roman"/>
                <w:color w:val="000000"/>
                <w:kern w:val="0"/>
                <w:sz w:val="18"/>
                <w:szCs w:val="18"/>
                <w:lang w:bidi="ar"/>
              </w:rPr>
              <w:t>30m</w:t>
            </w:r>
            <w:r w:rsidRPr="0011080B">
              <w:rPr>
                <w:rFonts w:ascii="Times New Roman" w:hAnsi="Times New Roman"/>
                <w:color w:val="000000"/>
                <w:kern w:val="0"/>
                <w:sz w:val="18"/>
                <w:szCs w:val="18"/>
                <w:lang w:bidi="ar"/>
              </w:rPr>
              <w:t>。</w:t>
            </w:r>
          </w:p>
        </w:tc>
        <w:tc>
          <w:tcPr>
            <w:tcW w:w="2340" w:type="dxa"/>
            <w:vAlign w:val="center"/>
          </w:tcPr>
          <w:p w14:paraId="22F16CF3" w14:textId="77777777" w:rsidR="0011080B" w:rsidRPr="00010ED3" w:rsidRDefault="0011080B" w:rsidP="0011080B">
            <w:pPr>
              <w:jc w:val="center"/>
              <w:rPr>
                <w:rFonts w:ascii="Times New Roman" w:hAnsi="Times New Roman"/>
                <w:color w:val="000000"/>
                <w:sz w:val="18"/>
                <w:szCs w:val="18"/>
              </w:rPr>
            </w:pPr>
            <w:r w:rsidRPr="00010ED3">
              <w:rPr>
                <w:rFonts w:ascii="Times New Roman" w:hAnsi="Times New Roman"/>
                <w:color w:val="000000"/>
                <w:sz w:val="18"/>
                <w:szCs w:val="18"/>
              </w:rPr>
              <w:t>/</w:t>
            </w:r>
          </w:p>
        </w:tc>
      </w:tr>
    </w:tbl>
    <w:p w14:paraId="40091DC8" w14:textId="77777777" w:rsidR="0011080B" w:rsidRPr="0011080B" w:rsidRDefault="0011080B" w:rsidP="0011080B">
      <w:pPr>
        <w:pStyle w:val="affffb"/>
        <w:ind w:firstLine="420"/>
      </w:pPr>
    </w:p>
    <w:p w14:paraId="779F8452" w14:textId="7CCACAAC" w:rsidR="008B3E37" w:rsidRPr="008B3E37" w:rsidRDefault="008B3E37" w:rsidP="008B3E37">
      <w:pPr>
        <w:tabs>
          <w:tab w:val="center" w:pos="6916"/>
        </w:tabs>
        <w:sectPr w:rsidR="008B3E37" w:rsidRPr="008B3E37" w:rsidSect="00676955">
          <w:headerReference w:type="even" r:id="rId81"/>
          <w:headerReference w:type="default" r:id="rId82"/>
          <w:footerReference w:type="even" r:id="rId83"/>
          <w:footerReference w:type="default" r:id="rId84"/>
          <w:pgSz w:w="16838" w:h="11906" w:orient="landscape" w:code="9"/>
          <w:pgMar w:top="1134" w:right="1871" w:bottom="1134" w:left="1134" w:header="1418" w:footer="1247" w:gutter="284"/>
          <w:cols w:space="425"/>
          <w:formProt w:val="0"/>
          <w:docGrid w:type="lines" w:linePitch="312"/>
        </w:sectPr>
      </w:pPr>
      <w:r>
        <w:tab/>
      </w:r>
    </w:p>
    <w:p w14:paraId="540ED362" w14:textId="03F4A17B" w:rsidR="008070A3" w:rsidRDefault="008070A3" w:rsidP="00734395">
      <w:pPr>
        <w:pStyle w:val="affffb"/>
        <w:tabs>
          <w:tab w:val="left" w:pos="3777"/>
        </w:tabs>
        <w:ind w:firstLine="420"/>
        <w:rPr>
          <w:vanish/>
        </w:rPr>
      </w:pPr>
    </w:p>
    <w:p w14:paraId="22A086B3" w14:textId="77777777" w:rsidR="008B3E37" w:rsidRDefault="008B3E37" w:rsidP="008B3E37">
      <w:pPr>
        <w:pStyle w:val="afe"/>
        <w:rPr>
          <w:vanish w:val="0"/>
        </w:rPr>
      </w:pPr>
    </w:p>
    <w:p w14:paraId="57D944AA" w14:textId="5D387A07" w:rsidR="00A00305" w:rsidRDefault="00A00305" w:rsidP="00734395">
      <w:pPr>
        <w:pStyle w:val="af8"/>
        <w:rPr>
          <w:vanish w:val="0"/>
        </w:rPr>
      </w:pPr>
    </w:p>
    <w:p w14:paraId="5B882F71" w14:textId="77777777" w:rsidR="00734395" w:rsidRDefault="00734395" w:rsidP="00734395">
      <w:pPr>
        <w:pStyle w:val="afe"/>
        <w:rPr>
          <w:vanish w:val="0"/>
        </w:rPr>
      </w:pPr>
    </w:p>
    <w:p w14:paraId="0A3C1DAC" w14:textId="53735152" w:rsidR="00734395" w:rsidRDefault="00734395" w:rsidP="00734395">
      <w:pPr>
        <w:pStyle w:val="aff3"/>
        <w:spacing w:after="156"/>
      </w:pPr>
      <w:r>
        <w:br/>
      </w:r>
      <w:bookmarkStart w:id="268" w:name="_Toc156202915"/>
      <w:r>
        <w:rPr>
          <w:rFonts w:hint="eastAsia"/>
        </w:rPr>
        <w:t>（规范性）</w:t>
      </w:r>
      <w:r>
        <w:br/>
      </w:r>
      <w:r>
        <w:rPr>
          <w:rFonts w:hint="eastAsia"/>
        </w:rPr>
        <w:t>公路隧道围岩分级</w:t>
      </w:r>
      <w:bookmarkEnd w:id="268"/>
    </w:p>
    <w:p w14:paraId="0F0D858D" w14:textId="4F256CD4" w:rsidR="00734395" w:rsidRPr="00734395" w:rsidRDefault="00734395" w:rsidP="00734395">
      <w:pPr>
        <w:pStyle w:val="affffffffff9"/>
      </w:pPr>
      <w:r w:rsidRPr="00D6003B">
        <w:rPr>
          <w:rFonts w:hint="eastAsia"/>
        </w:rPr>
        <w:t>岩质围岩分级指标值获取方法见表</w:t>
      </w:r>
      <w:r>
        <w:t>D.1</w:t>
      </w:r>
      <w:r>
        <w:rPr>
          <w:rFonts w:hint="eastAsia"/>
        </w:rPr>
        <w:t>。</w:t>
      </w:r>
    </w:p>
    <w:p w14:paraId="3CF268AD" w14:textId="4A69A243" w:rsidR="00734395" w:rsidRDefault="00715361" w:rsidP="00715361">
      <w:pPr>
        <w:pStyle w:val="aff"/>
        <w:numPr>
          <w:ilvl w:val="0"/>
          <w:numId w:val="0"/>
        </w:numPr>
        <w:spacing w:before="156" w:after="156"/>
      </w:pPr>
      <w:r>
        <w:rPr>
          <w:rFonts w:hint="eastAsia"/>
        </w:rPr>
        <w:t>表D.</w:t>
      </w:r>
      <w:r>
        <w:t xml:space="preserve">1 </w:t>
      </w:r>
      <w:r w:rsidR="00734395" w:rsidRPr="004D374B">
        <w:t>岩质围岩分级指标值获取方法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976"/>
        <w:gridCol w:w="1977"/>
        <w:gridCol w:w="4980"/>
      </w:tblGrid>
      <w:tr w:rsidR="00734395" w:rsidRPr="00424CB6" w14:paraId="70C9B084" w14:textId="77777777" w:rsidTr="00734395">
        <w:trPr>
          <w:trHeight w:hRule="exact" w:val="425"/>
        </w:trPr>
        <w:tc>
          <w:tcPr>
            <w:tcW w:w="1365" w:type="pct"/>
            <w:gridSpan w:val="2"/>
            <w:shd w:val="clear" w:color="auto" w:fill="auto"/>
            <w:vAlign w:val="center"/>
            <w:hideMark/>
          </w:tcPr>
          <w:p w14:paraId="3AEBBC9E" w14:textId="77777777" w:rsidR="00734395" w:rsidRPr="00424CB6" w:rsidRDefault="00734395" w:rsidP="0096684D">
            <w:pPr>
              <w:pStyle w:val="afffffffffffc"/>
              <w:rPr>
                <w:szCs w:val="18"/>
              </w:rPr>
            </w:pPr>
            <w:r w:rsidRPr="00424CB6">
              <w:rPr>
                <w:rFonts w:hint="eastAsia"/>
                <w:szCs w:val="18"/>
              </w:rPr>
              <w:t>公路隧道围岩分级指标</w:t>
            </w:r>
          </w:p>
        </w:tc>
        <w:tc>
          <w:tcPr>
            <w:tcW w:w="3635" w:type="pct"/>
            <w:gridSpan w:val="2"/>
            <w:shd w:val="clear" w:color="auto" w:fill="auto"/>
            <w:vAlign w:val="center"/>
            <w:hideMark/>
          </w:tcPr>
          <w:p w14:paraId="00AFBBF1" w14:textId="77777777" w:rsidR="00734395" w:rsidRPr="00424CB6" w:rsidRDefault="00734395" w:rsidP="0096684D">
            <w:pPr>
              <w:pStyle w:val="afffffffffffc"/>
              <w:rPr>
                <w:szCs w:val="18"/>
              </w:rPr>
            </w:pPr>
            <w:r w:rsidRPr="00424CB6">
              <w:rPr>
                <w:rFonts w:hint="eastAsia"/>
                <w:szCs w:val="18"/>
              </w:rPr>
              <w:t>指标值获取方法</w:t>
            </w:r>
          </w:p>
        </w:tc>
      </w:tr>
      <w:tr w:rsidR="00734395" w:rsidRPr="00424CB6" w14:paraId="316E5548" w14:textId="77777777" w:rsidTr="00734395">
        <w:trPr>
          <w:trHeight w:hRule="exact" w:val="425"/>
        </w:trPr>
        <w:tc>
          <w:tcPr>
            <w:tcW w:w="855" w:type="pct"/>
            <w:vMerge w:val="restart"/>
            <w:shd w:val="clear" w:color="auto" w:fill="auto"/>
            <w:vAlign w:val="center"/>
            <w:hideMark/>
          </w:tcPr>
          <w:p w14:paraId="048598FE" w14:textId="77777777" w:rsidR="00734395" w:rsidRPr="00424CB6" w:rsidRDefault="00734395" w:rsidP="0096684D">
            <w:pPr>
              <w:pStyle w:val="afffffffffffc"/>
              <w:rPr>
                <w:szCs w:val="18"/>
              </w:rPr>
            </w:pPr>
            <w:r w:rsidRPr="00424CB6">
              <w:rPr>
                <w:rFonts w:hint="eastAsia"/>
                <w:szCs w:val="18"/>
              </w:rPr>
              <w:t>岩石坚硬程度</w:t>
            </w:r>
          </w:p>
        </w:tc>
        <w:tc>
          <w:tcPr>
            <w:tcW w:w="510" w:type="pct"/>
            <w:vMerge w:val="restart"/>
            <w:shd w:val="clear" w:color="auto" w:fill="auto"/>
            <w:vAlign w:val="center"/>
            <w:hideMark/>
          </w:tcPr>
          <w:p w14:paraId="144AE99F" w14:textId="77777777" w:rsidR="00734395" w:rsidRPr="00424CB6" w:rsidRDefault="00734395" w:rsidP="0096684D">
            <w:pPr>
              <w:pStyle w:val="afffffffffffc"/>
              <w:rPr>
                <w:szCs w:val="18"/>
              </w:rPr>
            </w:pPr>
            <w:r w:rsidRPr="00424CB6">
              <w:rPr>
                <w:rFonts w:hint="eastAsia"/>
                <w:szCs w:val="18"/>
              </w:rPr>
              <w:t>定性指标</w:t>
            </w:r>
          </w:p>
        </w:tc>
        <w:tc>
          <w:tcPr>
            <w:tcW w:w="1033" w:type="pct"/>
            <w:shd w:val="clear" w:color="auto" w:fill="auto"/>
            <w:vAlign w:val="center"/>
            <w:hideMark/>
          </w:tcPr>
          <w:p w14:paraId="18F125B9" w14:textId="77777777" w:rsidR="00734395" w:rsidRPr="00424CB6" w:rsidRDefault="00734395" w:rsidP="0096684D">
            <w:pPr>
              <w:pStyle w:val="afffffffffffc"/>
              <w:rPr>
                <w:szCs w:val="18"/>
              </w:rPr>
            </w:pPr>
            <w:r w:rsidRPr="00424CB6">
              <w:rPr>
                <w:rFonts w:hint="eastAsia"/>
                <w:szCs w:val="18"/>
              </w:rPr>
              <w:t>岩性</w:t>
            </w:r>
          </w:p>
        </w:tc>
        <w:tc>
          <w:tcPr>
            <w:tcW w:w="2602" w:type="pct"/>
            <w:vMerge w:val="restart"/>
            <w:shd w:val="clear" w:color="auto" w:fill="auto"/>
            <w:vAlign w:val="center"/>
            <w:hideMark/>
          </w:tcPr>
          <w:p w14:paraId="7640DD15" w14:textId="77777777" w:rsidR="00734395" w:rsidRPr="00424CB6" w:rsidRDefault="00734395" w:rsidP="0096684D">
            <w:pPr>
              <w:pStyle w:val="afffffffffffc"/>
              <w:rPr>
                <w:szCs w:val="18"/>
              </w:rPr>
            </w:pPr>
            <w:r w:rsidRPr="00424CB6">
              <w:rPr>
                <w:rFonts w:hint="eastAsia"/>
                <w:szCs w:val="18"/>
              </w:rPr>
              <w:t>初勘阶段主要采用调查和测绘，配合物探及少量钻探获取；详勘阶段主要采用钻探，结合调绘及物探等获取</w:t>
            </w:r>
          </w:p>
        </w:tc>
      </w:tr>
      <w:tr w:rsidR="00734395" w:rsidRPr="00424CB6" w14:paraId="1D5A5F9F" w14:textId="77777777" w:rsidTr="00734395">
        <w:trPr>
          <w:trHeight w:hRule="exact" w:val="425"/>
        </w:trPr>
        <w:tc>
          <w:tcPr>
            <w:tcW w:w="855" w:type="pct"/>
            <w:vMerge/>
            <w:vAlign w:val="center"/>
            <w:hideMark/>
          </w:tcPr>
          <w:p w14:paraId="70CA7F4C" w14:textId="77777777" w:rsidR="00734395" w:rsidRPr="00424CB6" w:rsidRDefault="00734395" w:rsidP="0096684D">
            <w:pPr>
              <w:pStyle w:val="afffffffffffc"/>
              <w:rPr>
                <w:szCs w:val="18"/>
              </w:rPr>
            </w:pPr>
          </w:p>
        </w:tc>
        <w:tc>
          <w:tcPr>
            <w:tcW w:w="510" w:type="pct"/>
            <w:vMerge/>
            <w:vAlign w:val="center"/>
            <w:hideMark/>
          </w:tcPr>
          <w:p w14:paraId="23828624" w14:textId="77777777" w:rsidR="00734395" w:rsidRPr="00424CB6" w:rsidRDefault="00734395" w:rsidP="0096684D">
            <w:pPr>
              <w:pStyle w:val="afffffffffffc"/>
              <w:rPr>
                <w:szCs w:val="18"/>
              </w:rPr>
            </w:pPr>
          </w:p>
        </w:tc>
        <w:tc>
          <w:tcPr>
            <w:tcW w:w="1033" w:type="pct"/>
            <w:shd w:val="clear" w:color="auto" w:fill="auto"/>
            <w:vAlign w:val="center"/>
            <w:hideMark/>
          </w:tcPr>
          <w:p w14:paraId="6160CC8C" w14:textId="77777777" w:rsidR="00734395" w:rsidRPr="00424CB6" w:rsidRDefault="00734395" w:rsidP="0096684D">
            <w:pPr>
              <w:pStyle w:val="afffffffffffc"/>
              <w:rPr>
                <w:szCs w:val="18"/>
              </w:rPr>
            </w:pPr>
            <w:r w:rsidRPr="00424CB6">
              <w:rPr>
                <w:rFonts w:hint="eastAsia"/>
                <w:szCs w:val="18"/>
              </w:rPr>
              <w:t>风化程度</w:t>
            </w:r>
          </w:p>
        </w:tc>
        <w:tc>
          <w:tcPr>
            <w:tcW w:w="2602" w:type="pct"/>
            <w:vMerge/>
            <w:vAlign w:val="center"/>
            <w:hideMark/>
          </w:tcPr>
          <w:p w14:paraId="5993FCE9" w14:textId="77777777" w:rsidR="00734395" w:rsidRPr="00424CB6" w:rsidRDefault="00734395" w:rsidP="0096684D">
            <w:pPr>
              <w:pStyle w:val="afffffffffffc"/>
              <w:rPr>
                <w:szCs w:val="18"/>
              </w:rPr>
            </w:pPr>
          </w:p>
        </w:tc>
      </w:tr>
      <w:tr w:rsidR="00734395" w:rsidRPr="00424CB6" w14:paraId="2E0C52E7" w14:textId="77777777" w:rsidTr="00734395">
        <w:trPr>
          <w:trHeight w:hRule="exact" w:val="425"/>
        </w:trPr>
        <w:tc>
          <w:tcPr>
            <w:tcW w:w="855" w:type="pct"/>
            <w:vMerge/>
            <w:vAlign w:val="center"/>
            <w:hideMark/>
          </w:tcPr>
          <w:p w14:paraId="2F131C99" w14:textId="77777777" w:rsidR="00734395" w:rsidRPr="00424CB6" w:rsidRDefault="00734395" w:rsidP="0096684D">
            <w:pPr>
              <w:pStyle w:val="afffffffffffc"/>
              <w:rPr>
                <w:szCs w:val="18"/>
              </w:rPr>
            </w:pPr>
          </w:p>
        </w:tc>
        <w:tc>
          <w:tcPr>
            <w:tcW w:w="510" w:type="pct"/>
            <w:vMerge w:val="restart"/>
            <w:shd w:val="clear" w:color="auto" w:fill="auto"/>
            <w:vAlign w:val="center"/>
            <w:hideMark/>
          </w:tcPr>
          <w:p w14:paraId="0B3CD827" w14:textId="77777777" w:rsidR="00734395" w:rsidRPr="00424CB6" w:rsidRDefault="00734395" w:rsidP="0096684D">
            <w:pPr>
              <w:pStyle w:val="afffffffffffc"/>
              <w:rPr>
                <w:szCs w:val="18"/>
              </w:rPr>
            </w:pPr>
            <w:r w:rsidRPr="00424CB6">
              <w:rPr>
                <w:rFonts w:hint="eastAsia"/>
                <w:szCs w:val="18"/>
              </w:rPr>
              <w:t>定量指标</w:t>
            </w:r>
          </w:p>
        </w:tc>
        <w:tc>
          <w:tcPr>
            <w:tcW w:w="1033" w:type="pct"/>
            <w:shd w:val="clear" w:color="auto" w:fill="auto"/>
            <w:vAlign w:val="center"/>
            <w:hideMark/>
          </w:tcPr>
          <w:p w14:paraId="383CF6FB" w14:textId="78521A17" w:rsidR="00734395" w:rsidRPr="00424CB6" w:rsidRDefault="00C650B9" w:rsidP="0096684D">
            <w:pPr>
              <w:pStyle w:val="afffffffffffc"/>
              <w:rPr>
                <w:szCs w:val="18"/>
              </w:rPr>
            </w:pPr>
            <w:r>
              <w:rPr>
                <w:rFonts w:hint="eastAsia"/>
                <w:szCs w:val="18"/>
              </w:rPr>
              <w:t>饱和单轴</w:t>
            </w:r>
            <w:r w:rsidR="00734395" w:rsidRPr="00424CB6">
              <w:rPr>
                <w:rFonts w:hint="eastAsia"/>
                <w:szCs w:val="18"/>
              </w:rPr>
              <w:t>抗压强度</w:t>
            </w:r>
          </w:p>
        </w:tc>
        <w:tc>
          <w:tcPr>
            <w:tcW w:w="2602" w:type="pct"/>
            <w:shd w:val="clear" w:color="auto" w:fill="auto"/>
            <w:vAlign w:val="center"/>
            <w:hideMark/>
          </w:tcPr>
          <w:p w14:paraId="15DBD879" w14:textId="77777777" w:rsidR="00734395" w:rsidRPr="00424CB6" w:rsidRDefault="00734395" w:rsidP="0096684D">
            <w:pPr>
              <w:pStyle w:val="afffffffffffc"/>
              <w:rPr>
                <w:szCs w:val="18"/>
              </w:rPr>
            </w:pPr>
            <w:r w:rsidRPr="00424CB6">
              <w:rPr>
                <w:rFonts w:hint="eastAsia"/>
                <w:szCs w:val="18"/>
              </w:rPr>
              <w:t>单轴抗压强度试验</w:t>
            </w:r>
          </w:p>
        </w:tc>
      </w:tr>
      <w:tr w:rsidR="00734395" w:rsidRPr="00424CB6" w14:paraId="7D3B1CCE" w14:textId="77777777" w:rsidTr="00734395">
        <w:trPr>
          <w:trHeight w:hRule="exact" w:val="425"/>
        </w:trPr>
        <w:tc>
          <w:tcPr>
            <w:tcW w:w="855" w:type="pct"/>
            <w:vMerge/>
            <w:vAlign w:val="center"/>
            <w:hideMark/>
          </w:tcPr>
          <w:p w14:paraId="29D5438F" w14:textId="77777777" w:rsidR="00734395" w:rsidRPr="00424CB6" w:rsidRDefault="00734395" w:rsidP="0096684D">
            <w:pPr>
              <w:pStyle w:val="afffffffffffc"/>
              <w:rPr>
                <w:szCs w:val="18"/>
              </w:rPr>
            </w:pPr>
          </w:p>
        </w:tc>
        <w:tc>
          <w:tcPr>
            <w:tcW w:w="510" w:type="pct"/>
            <w:vMerge/>
            <w:vAlign w:val="center"/>
            <w:hideMark/>
          </w:tcPr>
          <w:p w14:paraId="758D7E0B" w14:textId="77777777" w:rsidR="00734395" w:rsidRPr="00424CB6" w:rsidRDefault="00734395" w:rsidP="0096684D">
            <w:pPr>
              <w:pStyle w:val="afffffffffffc"/>
              <w:rPr>
                <w:szCs w:val="18"/>
              </w:rPr>
            </w:pPr>
          </w:p>
        </w:tc>
        <w:tc>
          <w:tcPr>
            <w:tcW w:w="1033" w:type="pct"/>
            <w:shd w:val="clear" w:color="auto" w:fill="auto"/>
            <w:vAlign w:val="center"/>
            <w:hideMark/>
          </w:tcPr>
          <w:p w14:paraId="50295592" w14:textId="77777777" w:rsidR="00734395" w:rsidRPr="00424CB6" w:rsidRDefault="00734395" w:rsidP="0096684D">
            <w:pPr>
              <w:pStyle w:val="afffffffffffc"/>
              <w:rPr>
                <w:szCs w:val="18"/>
              </w:rPr>
            </w:pPr>
            <w:r w:rsidRPr="00424CB6">
              <w:rPr>
                <w:rFonts w:hint="eastAsia"/>
                <w:szCs w:val="18"/>
              </w:rPr>
              <w:t>点荷载强度指数</w:t>
            </w:r>
          </w:p>
        </w:tc>
        <w:tc>
          <w:tcPr>
            <w:tcW w:w="2602" w:type="pct"/>
            <w:shd w:val="clear" w:color="auto" w:fill="auto"/>
            <w:vAlign w:val="center"/>
            <w:hideMark/>
          </w:tcPr>
          <w:p w14:paraId="5CC49954" w14:textId="77777777" w:rsidR="00734395" w:rsidRPr="00424CB6" w:rsidRDefault="00734395" w:rsidP="0096684D">
            <w:pPr>
              <w:pStyle w:val="afffffffffffc"/>
              <w:rPr>
                <w:szCs w:val="18"/>
              </w:rPr>
            </w:pPr>
            <w:r w:rsidRPr="00424CB6">
              <w:rPr>
                <w:rFonts w:hint="eastAsia"/>
                <w:szCs w:val="18"/>
              </w:rPr>
              <w:t>点荷载强度试验</w:t>
            </w:r>
          </w:p>
        </w:tc>
      </w:tr>
      <w:tr w:rsidR="00734395" w:rsidRPr="00424CB6" w14:paraId="6C1CDC2B" w14:textId="77777777" w:rsidTr="00734395">
        <w:trPr>
          <w:trHeight w:hRule="exact" w:val="425"/>
        </w:trPr>
        <w:tc>
          <w:tcPr>
            <w:tcW w:w="855" w:type="pct"/>
            <w:vMerge/>
            <w:vAlign w:val="center"/>
            <w:hideMark/>
          </w:tcPr>
          <w:p w14:paraId="5FCCFD40" w14:textId="77777777" w:rsidR="00734395" w:rsidRPr="00424CB6" w:rsidRDefault="00734395" w:rsidP="0096684D">
            <w:pPr>
              <w:pStyle w:val="afffffffffffc"/>
              <w:rPr>
                <w:szCs w:val="18"/>
              </w:rPr>
            </w:pPr>
          </w:p>
        </w:tc>
        <w:tc>
          <w:tcPr>
            <w:tcW w:w="510" w:type="pct"/>
            <w:vMerge/>
            <w:vAlign w:val="center"/>
            <w:hideMark/>
          </w:tcPr>
          <w:p w14:paraId="561C682D" w14:textId="77777777" w:rsidR="00734395" w:rsidRPr="00424CB6" w:rsidRDefault="00734395" w:rsidP="0096684D">
            <w:pPr>
              <w:pStyle w:val="afffffffffffc"/>
              <w:rPr>
                <w:szCs w:val="18"/>
              </w:rPr>
            </w:pPr>
          </w:p>
        </w:tc>
        <w:tc>
          <w:tcPr>
            <w:tcW w:w="1033" w:type="pct"/>
            <w:shd w:val="clear" w:color="auto" w:fill="auto"/>
            <w:vAlign w:val="center"/>
            <w:hideMark/>
          </w:tcPr>
          <w:p w14:paraId="1AD55DB7" w14:textId="77777777" w:rsidR="00734395" w:rsidRPr="00424CB6" w:rsidRDefault="00734395" w:rsidP="0096684D">
            <w:pPr>
              <w:pStyle w:val="afffffffffffc"/>
              <w:rPr>
                <w:szCs w:val="18"/>
              </w:rPr>
            </w:pPr>
            <w:r w:rsidRPr="00424CB6">
              <w:rPr>
                <w:rFonts w:hint="eastAsia"/>
                <w:szCs w:val="18"/>
              </w:rPr>
              <w:t>风化系数</w:t>
            </w:r>
          </w:p>
        </w:tc>
        <w:tc>
          <w:tcPr>
            <w:tcW w:w="2602" w:type="pct"/>
            <w:shd w:val="clear" w:color="auto" w:fill="auto"/>
            <w:vAlign w:val="center"/>
            <w:hideMark/>
          </w:tcPr>
          <w:p w14:paraId="06790762" w14:textId="77777777" w:rsidR="00734395" w:rsidRPr="00424CB6" w:rsidRDefault="00734395" w:rsidP="0096684D">
            <w:pPr>
              <w:pStyle w:val="afffffffffffc"/>
              <w:rPr>
                <w:szCs w:val="18"/>
              </w:rPr>
            </w:pPr>
            <w:r w:rsidRPr="00424CB6">
              <w:rPr>
                <w:rFonts w:hint="eastAsia"/>
                <w:szCs w:val="18"/>
              </w:rPr>
              <w:t>单轴抗压强度试验</w:t>
            </w:r>
          </w:p>
        </w:tc>
      </w:tr>
      <w:tr w:rsidR="00734395" w:rsidRPr="00424CB6" w14:paraId="0466E716" w14:textId="77777777" w:rsidTr="00734395">
        <w:trPr>
          <w:trHeight w:hRule="exact" w:val="425"/>
        </w:trPr>
        <w:tc>
          <w:tcPr>
            <w:tcW w:w="855" w:type="pct"/>
            <w:vMerge w:val="restart"/>
            <w:shd w:val="clear" w:color="auto" w:fill="auto"/>
            <w:vAlign w:val="center"/>
            <w:hideMark/>
          </w:tcPr>
          <w:p w14:paraId="2A3745D9" w14:textId="77777777" w:rsidR="00734395" w:rsidRPr="00424CB6" w:rsidRDefault="00734395" w:rsidP="0096684D">
            <w:pPr>
              <w:pStyle w:val="afffffffffffc"/>
              <w:rPr>
                <w:szCs w:val="18"/>
              </w:rPr>
            </w:pPr>
            <w:r w:rsidRPr="00424CB6">
              <w:rPr>
                <w:rFonts w:hint="eastAsia"/>
                <w:szCs w:val="18"/>
              </w:rPr>
              <w:t>岩体完整程度</w:t>
            </w:r>
          </w:p>
        </w:tc>
        <w:tc>
          <w:tcPr>
            <w:tcW w:w="510" w:type="pct"/>
            <w:vMerge w:val="restart"/>
            <w:shd w:val="clear" w:color="auto" w:fill="auto"/>
            <w:vAlign w:val="center"/>
            <w:hideMark/>
          </w:tcPr>
          <w:p w14:paraId="257F62C9" w14:textId="77777777" w:rsidR="00734395" w:rsidRPr="00424CB6" w:rsidRDefault="00734395" w:rsidP="0096684D">
            <w:pPr>
              <w:pStyle w:val="afffffffffffc"/>
              <w:rPr>
                <w:szCs w:val="18"/>
              </w:rPr>
            </w:pPr>
            <w:r w:rsidRPr="00424CB6">
              <w:rPr>
                <w:rFonts w:hint="eastAsia"/>
                <w:szCs w:val="18"/>
              </w:rPr>
              <w:t>定性指标</w:t>
            </w:r>
          </w:p>
        </w:tc>
        <w:tc>
          <w:tcPr>
            <w:tcW w:w="1033" w:type="pct"/>
            <w:shd w:val="clear" w:color="auto" w:fill="auto"/>
            <w:vAlign w:val="center"/>
            <w:hideMark/>
          </w:tcPr>
          <w:p w14:paraId="22FD8167" w14:textId="77777777" w:rsidR="00734395" w:rsidRPr="00424CB6" w:rsidRDefault="00734395" w:rsidP="0096684D">
            <w:pPr>
              <w:pStyle w:val="afffffffffffc"/>
              <w:rPr>
                <w:szCs w:val="18"/>
              </w:rPr>
            </w:pPr>
            <w:r w:rsidRPr="00424CB6">
              <w:rPr>
                <w:rFonts w:hint="eastAsia"/>
                <w:szCs w:val="18"/>
              </w:rPr>
              <w:t>结构面发育程度</w:t>
            </w:r>
          </w:p>
        </w:tc>
        <w:tc>
          <w:tcPr>
            <w:tcW w:w="2602" w:type="pct"/>
            <w:vMerge w:val="restart"/>
            <w:shd w:val="clear" w:color="auto" w:fill="auto"/>
            <w:vAlign w:val="center"/>
            <w:hideMark/>
          </w:tcPr>
          <w:p w14:paraId="725A11B9" w14:textId="77777777" w:rsidR="00734395" w:rsidRPr="00424CB6" w:rsidRDefault="00734395" w:rsidP="0096684D">
            <w:pPr>
              <w:pStyle w:val="afffffffffffc"/>
              <w:rPr>
                <w:szCs w:val="18"/>
              </w:rPr>
            </w:pPr>
            <w:r w:rsidRPr="00424CB6">
              <w:rPr>
                <w:rFonts w:hint="eastAsia"/>
                <w:szCs w:val="18"/>
              </w:rPr>
              <w:t>初勘阶段主要采用调查和测绘，配合物探及少量钻探获取；详勘阶段主要采用钻探，结合调绘及物探等获取</w:t>
            </w:r>
          </w:p>
        </w:tc>
      </w:tr>
      <w:tr w:rsidR="00734395" w:rsidRPr="00424CB6" w14:paraId="2E578E27" w14:textId="77777777" w:rsidTr="00734395">
        <w:trPr>
          <w:trHeight w:hRule="exact" w:val="425"/>
        </w:trPr>
        <w:tc>
          <w:tcPr>
            <w:tcW w:w="855" w:type="pct"/>
            <w:vMerge/>
            <w:vAlign w:val="center"/>
            <w:hideMark/>
          </w:tcPr>
          <w:p w14:paraId="7ABBFAA6" w14:textId="77777777" w:rsidR="00734395" w:rsidRPr="00424CB6" w:rsidRDefault="00734395" w:rsidP="0096684D">
            <w:pPr>
              <w:pStyle w:val="afffffffffffc"/>
              <w:rPr>
                <w:szCs w:val="18"/>
              </w:rPr>
            </w:pPr>
          </w:p>
        </w:tc>
        <w:tc>
          <w:tcPr>
            <w:tcW w:w="510" w:type="pct"/>
            <w:vMerge/>
            <w:vAlign w:val="center"/>
            <w:hideMark/>
          </w:tcPr>
          <w:p w14:paraId="188BB355" w14:textId="77777777" w:rsidR="00734395" w:rsidRPr="00424CB6" w:rsidRDefault="00734395" w:rsidP="0096684D">
            <w:pPr>
              <w:pStyle w:val="afffffffffffc"/>
              <w:rPr>
                <w:szCs w:val="18"/>
              </w:rPr>
            </w:pPr>
          </w:p>
        </w:tc>
        <w:tc>
          <w:tcPr>
            <w:tcW w:w="1033" w:type="pct"/>
            <w:shd w:val="clear" w:color="auto" w:fill="auto"/>
            <w:vAlign w:val="center"/>
            <w:hideMark/>
          </w:tcPr>
          <w:p w14:paraId="426B95A0" w14:textId="77777777" w:rsidR="00734395" w:rsidRPr="00424CB6" w:rsidRDefault="00734395" w:rsidP="0096684D">
            <w:pPr>
              <w:pStyle w:val="afffffffffffc"/>
              <w:rPr>
                <w:szCs w:val="18"/>
              </w:rPr>
            </w:pPr>
            <w:r w:rsidRPr="00424CB6">
              <w:rPr>
                <w:rFonts w:hint="eastAsia"/>
                <w:szCs w:val="18"/>
              </w:rPr>
              <w:t>主要结构面结合程度</w:t>
            </w:r>
          </w:p>
        </w:tc>
        <w:tc>
          <w:tcPr>
            <w:tcW w:w="2602" w:type="pct"/>
            <w:vMerge/>
            <w:vAlign w:val="center"/>
            <w:hideMark/>
          </w:tcPr>
          <w:p w14:paraId="3457FB7C" w14:textId="77777777" w:rsidR="00734395" w:rsidRPr="00424CB6" w:rsidRDefault="00734395" w:rsidP="0096684D">
            <w:pPr>
              <w:pStyle w:val="afffffffffffc"/>
              <w:rPr>
                <w:szCs w:val="18"/>
              </w:rPr>
            </w:pPr>
          </w:p>
        </w:tc>
      </w:tr>
      <w:tr w:rsidR="00734395" w:rsidRPr="00424CB6" w14:paraId="1A195BB3" w14:textId="77777777" w:rsidTr="00734395">
        <w:trPr>
          <w:trHeight w:hRule="exact" w:val="425"/>
        </w:trPr>
        <w:tc>
          <w:tcPr>
            <w:tcW w:w="855" w:type="pct"/>
            <w:vMerge/>
            <w:vAlign w:val="center"/>
            <w:hideMark/>
          </w:tcPr>
          <w:p w14:paraId="6FF53A4B" w14:textId="77777777" w:rsidR="00734395" w:rsidRPr="00424CB6" w:rsidRDefault="00734395" w:rsidP="0096684D">
            <w:pPr>
              <w:pStyle w:val="afffffffffffc"/>
              <w:rPr>
                <w:szCs w:val="18"/>
              </w:rPr>
            </w:pPr>
          </w:p>
        </w:tc>
        <w:tc>
          <w:tcPr>
            <w:tcW w:w="510" w:type="pct"/>
            <w:vMerge/>
            <w:vAlign w:val="center"/>
            <w:hideMark/>
          </w:tcPr>
          <w:p w14:paraId="2DCA3E11" w14:textId="77777777" w:rsidR="00734395" w:rsidRPr="00424CB6" w:rsidRDefault="00734395" w:rsidP="0096684D">
            <w:pPr>
              <w:pStyle w:val="afffffffffffc"/>
              <w:rPr>
                <w:szCs w:val="18"/>
              </w:rPr>
            </w:pPr>
          </w:p>
        </w:tc>
        <w:tc>
          <w:tcPr>
            <w:tcW w:w="1033" w:type="pct"/>
            <w:shd w:val="clear" w:color="auto" w:fill="auto"/>
            <w:vAlign w:val="center"/>
            <w:hideMark/>
          </w:tcPr>
          <w:p w14:paraId="42BBDE87" w14:textId="77777777" w:rsidR="00734395" w:rsidRPr="00424CB6" w:rsidRDefault="00734395" w:rsidP="0096684D">
            <w:pPr>
              <w:pStyle w:val="afffffffffffc"/>
              <w:rPr>
                <w:szCs w:val="18"/>
              </w:rPr>
            </w:pPr>
            <w:r w:rsidRPr="00424CB6">
              <w:rPr>
                <w:rFonts w:hint="eastAsia"/>
                <w:szCs w:val="18"/>
              </w:rPr>
              <w:t>主要结构面类型</w:t>
            </w:r>
          </w:p>
        </w:tc>
        <w:tc>
          <w:tcPr>
            <w:tcW w:w="2602" w:type="pct"/>
            <w:vMerge/>
            <w:vAlign w:val="center"/>
            <w:hideMark/>
          </w:tcPr>
          <w:p w14:paraId="3C54BE67" w14:textId="77777777" w:rsidR="00734395" w:rsidRPr="00424CB6" w:rsidRDefault="00734395" w:rsidP="0096684D">
            <w:pPr>
              <w:pStyle w:val="afffffffffffc"/>
              <w:rPr>
                <w:szCs w:val="18"/>
              </w:rPr>
            </w:pPr>
          </w:p>
        </w:tc>
      </w:tr>
      <w:tr w:rsidR="00734395" w:rsidRPr="00424CB6" w14:paraId="302FEF51" w14:textId="77777777" w:rsidTr="00734395">
        <w:trPr>
          <w:trHeight w:hRule="exact" w:val="425"/>
        </w:trPr>
        <w:tc>
          <w:tcPr>
            <w:tcW w:w="855" w:type="pct"/>
            <w:vMerge/>
            <w:vAlign w:val="center"/>
            <w:hideMark/>
          </w:tcPr>
          <w:p w14:paraId="59DF932E" w14:textId="77777777" w:rsidR="00734395" w:rsidRPr="00424CB6" w:rsidRDefault="00734395" w:rsidP="0096684D">
            <w:pPr>
              <w:pStyle w:val="afffffffffffc"/>
              <w:rPr>
                <w:szCs w:val="18"/>
              </w:rPr>
            </w:pPr>
          </w:p>
        </w:tc>
        <w:tc>
          <w:tcPr>
            <w:tcW w:w="510" w:type="pct"/>
            <w:vMerge/>
            <w:vAlign w:val="center"/>
            <w:hideMark/>
          </w:tcPr>
          <w:p w14:paraId="711E2B8B" w14:textId="77777777" w:rsidR="00734395" w:rsidRPr="00424CB6" w:rsidRDefault="00734395" w:rsidP="0096684D">
            <w:pPr>
              <w:pStyle w:val="afffffffffffc"/>
              <w:rPr>
                <w:szCs w:val="18"/>
              </w:rPr>
            </w:pPr>
          </w:p>
        </w:tc>
        <w:tc>
          <w:tcPr>
            <w:tcW w:w="1033" w:type="pct"/>
            <w:shd w:val="clear" w:color="auto" w:fill="auto"/>
            <w:vAlign w:val="center"/>
            <w:hideMark/>
          </w:tcPr>
          <w:p w14:paraId="2D79598D" w14:textId="77777777" w:rsidR="00734395" w:rsidRPr="00424CB6" w:rsidRDefault="00734395" w:rsidP="0096684D">
            <w:pPr>
              <w:pStyle w:val="afffffffffffc"/>
              <w:rPr>
                <w:szCs w:val="18"/>
              </w:rPr>
            </w:pPr>
            <w:r w:rsidRPr="00424CB6">
              <w:rPr>
                <w:rFonts w:hint="eastAsia"/>
                <w:szCs w:val="18"/>
              </w:rPr>
              <w:t>岩体结构类型</w:t>
            </w:r>
          </w:p>
        </w:tc>
        <w:tc>
          <w:tcPr>
            <w:tcW w:w="2602" w:type="pct"/>
            <w:vMerge/>
            <w:vAlign w:val="center"/>
            <w:hideMark/>
          </w:tcPr>
          <w:p w14:paraId="236D38FC" w14:textId="77777777" w:rsidR="00734395" w:rsidRPr="00424CB6" w:rsidRDefault="00734395" w:rsidP="0096684D">
            <w:pPr>
              <w:pStyle w:val="afffffffffffc"/>
              <w:rPr>
                <w:szCs w:val="18"/>
              </w:rPr>
            </w:pPr>
          </w:p>
        </w:tc>
      </w:tr>
      <w:tr w:rsidR="00734395" w:rsidRPr="00424CB6" w14:paraId="35E5AA3C" w14:textId="77777777" w:rsidTr="00734395">
        <w:trPr>
          <w:trHeight w:hRule="exact" w:val="425"/>
        </w:trPr>
        <w:tc>
          <w:tcPr>
            <w:tcW w:w="855" w:type="pct"/>
            <w:vMerge/>
            <w:vAlign w:val="center"/>
            <w:hideMark/>
          </w:tcPr>
          <w:p w14:paraId="39FCD31D" w14:textId="77777777" w:rsidR="00734395" w:rsidRPr="00424CB6" w:rsidRDefault="00734395" w:rsidP="0096684D">
            <w:pPr>
              <w:pStyle w:val="afffffffffffc"/>
              <w:rPr>
                <w:szCs w:val="18"/>
              </w:rPr>
            </w:pPr>
          </w:p>
        </w:tc>
        <w:tc>
          <w:tcPr>
            <w:tcW w:w="510" w:type="pct"/>
            <w:vMerge w:val="restart"/>
            <w:shd w:val="clear" w:color="auto" w:fill="auto"/>
            <w:noWrap/>
            <w:vAlign w:val="center"/>
            <w:hideMark/>
          </w:tcPr>
          <w:p w14:paraId="333BCD76" w14:textId="77777777" w:rsidR="00734395" w:rsidRPr="00424CB6" w:rsidRDefault="00734395" w:rsidP="0096684D">
            <w:pPr>
              <w:pStyle w:val="afffffffffffc"/>
              <w:rPr>
                <w:szCs w:val="18"/>
              </w:rPr>
            </w:pPr>
            <w:r w:rsidRPr="00424CB6">
              <w:rPr>
                <w:rFonts w:hint="eastAsia"/>
                <w:szCs w:val="18"/>
              </w:rPr>
              <w:t>定量指标</w:t>
            </w:r>
          </w:p>
        </w:tc>
        <w:tc>
          <w:tcPr>
            <w:tcW w:w="1033" w:type="pct"/>
            <w:shd w:val="clear" w:color="auto" w:fill="auto"/>
            <w:vAlign w:val="center"/>
            <w:hideMark/>
          </w:tcPr>
          <w:p w14:paraId="1845FE1D" w14:textId="77777777" w:rsidR="00734395" w:rsidRPr="00424CB6" w:rsidRDefault="00734395" w:rsidP="0096684D">
            <w:pPr>
              <w:pStyle w:val="afffffffffffc"/>
              <w:rPr>
                <w:szCs w:val="18"/>
              </w:rPr>
            </w:pPr>
            <w:r w:rsidRPr="00424CB6">
              <w:rPr>
                <w:rFonts w:hint="eastAsia"/>
                <w:szCs w:val="18"/>
              </w:rPr>
              <w:t>岩体完整性指数</w:t>
            </w:r>
          </w:p>
        </w:tc>
        <w:tc>
          <w:tcPr>
            <w:tcW w:w="2602" w:type="pct"/>
            <w:shd w:val="clear" w:color="auto" w:fill="auto"/>
            <w:vAlign w:val="center"/>
            <w:hideMark/>
          </w:tcPr>
          <w:p w14:paraId="503254A2" w14:textId="77777777" w:rsidR="00734395" w:rsidRPr="00424CB6" w:rsidRDefault="00734395" w:rsidP="0096684D">
            <w:pPr>
              <w:pStyle w:val="afffffffffffc"/>
              <w:rPr>
                <w:szCs w:val="18"/>
              </w:rPr>
            </w:pPr>
            <w:r w:rsidRPr="00424CB6">
              <w:rPr>
                <w:rFonts w:hint="eastAsia"/>
                <w:szCs w:val="18"/>
              </w:rPr>
              <w:t>弹性波测试</w:t>
            </w:r>
          </w:p>
        </w:tc>
      </w:tr>
      <w:tr w:rsidR="00734395" w:rsidRPr="00424CB6" w14:paraId="36C4BFF2" w14:textId="77777777" w:rsidTr="00734395">
        <w:trPr>
          <w:trHeight w:hRule="exact" w:val="425"/>
        </w:trPr>
        <w:tc>
          <w:tcPr>
            <w:tcW w:w="855" w:type="pct"/>
            <w:vMerge/>
            <w:vAlign w:val="center"/>
            <w:hideMark/>
          </w:tcPr>
          <w:p w14:paraId="46C0A267" w14:textId="77777777" w:rsidR="00734395" w:rsidRPr="00424CB6" w:rsidRDefault="00734395" w:rsidP="0096684D">
            <w:pPr>
              <w:pStyle w:val="afffffffffffc"/>
              <w:rPr>
                <w:szCs w:val="18"/>
              </w:rPr>
            </w:pPr>
          </w:p>
        </w:tc>
        <w:tc>
          <w:tcPr>
            <w:tcW w:w="510" w:type="pct"/>
            <w:vMerge/>
            <w:vAlign w:val="center"/>
            <w:hideMark/>
          </w:tcPr>
          <w:p w14:paraId="672324C1" w14:textId="77777777" w:rsidR="00734395" w:rsidRPr="00424CB6" w:rsidRDefault="00734395" w:rsidP="0096684D">
            <w:pPr>
              <w:pStyle w:val="afffffffffffc"/>
              <w:rPr>
                <w:szCs w:val="18"/>
              </w:rPr>
            </w:pPr>
          </w:p>
        </w:tc>
        <w:tc>
          <w:tcPr>
            <w:tcW w:w="1033" w:type="pct"/>
            <w:shd w:val="clear" w:color="auto" w:fill="auto"/>
            <w:noWrap/>
            <w:vAlign w:val="center"/>
            <w:hideMark/>
          </w:tcPr>
          <w:p w14:paraId="4A45EA10" w14:textId="77777777" w:rsidR="00734395" w:rsidRPr="00424CB6" w:rsidRDefault="00734395" w:rsidP="0096684D">
            <w:pPr>
              <w:pStyle w:val="afffffffffffc"/>
              <w:rPr>
                <w:szCs w:val="18"/>
              </w:rPr>
            </w:pPr>
            <w:r w:rsidRPr="00424CB6">
              <w:rPr>
                <w:rFonts w:hint="eastAsia"/>
                <w:szCs w:val="18"/>
              </w:rPr>
              <w:t>岩体体积节理数</w:t>
            </w:r>
          </w:p>
        </w:tc>
        <w:tc>
          <w:tcPr>
            <w:tcW w:w="2602" w:type="pct"/>
            <w:vMerge w:val="restart"/>
            <w:shd w:val="clear" w:color="auto" w:fill="auto"/>
            <w:vAlign w:val="center"/>
            <w:hideMark/>
          </w:tcPr>
          <w:p w14:paraId="77313B81" w14:textId="77777777" w:rsidR="00734395" w:rsidRPr="00424CB6" w:rsidRDefault="00734395" w:rsidP="0096684D">
            <w:pPr>
              <w:pStyle w:val="afffffffffffc"/>
              <w:rPr>
                <w:szCs w:val="18"/>
              </w:rPr>
            </w:pPr>
            <w:r w:rsidRPr="00424CB6">
              <w:rPr>
                <w:rFonts w:hint="eastAsia"/>
                <w:szCs w:val="18"/>
              </w:rPr>
              <w:t>初勘阶段一般不进行测试，必要时配合钻探进</w:t>
            </w:r>
            <w:r w:rsidRPr="00424CB6">
              <w:rPr>
                <w:rFonts w:hint="eastAsia"/>
                <w:szCs w:val="18"/>
              </w:rPr>
              <w:br/>
              <w:t>行；详勘阶段以钻探为主</w:t>
            </w:r>
          </w:p>
        </w:tc>
      </w:tr>
      <w:tr w:rsidR="00734395" w:rsidRPr="00424CB6" w14:paraId="181794E4" w14:textId="77777777" w:rsidTr="00734395">
        <w:trPr>
          <w:trHeight w:hRule="exact" w:val="425"/>
        </w:trPr>
        <w:tc>
          <w:tcPr>
            <w:tcW w:w="855" w:type="pct"/>
            <w:vMerge/>
            <w:vAlign w:val="center"/>
            <w:hideMark/>
          </w:tcPr>
          <w:p w14:paraId="350478F6" w14:textId="77777777" w:rsidR="00734395" w:rsidRPr="00424CB6" w:rsidRDefault="00734395" w:rsidP="0096684D">
            <w:pPr>
              <w:pStyle w:val="afffffffffffc"/>
              <w:rPr>
                <w:szCs w:val="18"/>
              </w:rPr>
            </w:pPr>
          </w:p>
        </w:tc>
        <w:tc>
          <w:tcPr>
            <w:tcW w:w="510" w:type="pct"/>
            <w:vMerge/>
            <w:vAlign w:val="center"/>
            <w:hideMark/>
          </w:tcPr>
          <w:p w14:paraId="07A14B3D" w14:textId="77777777" w:rsidR="00734395" w:rsidRPr="00424CB6" w:rsidRDefault="00734395" w:rsidP="0096684D">
            <w:pPr>
              <w:pStyle w:val="afffffffffffc"/>
              <w:rPr>
                <w:szCs w:val="18"/>
              </w:rPr>
            </w:pPr>
          </w:p>
        </w:tc>
        <w:tc>
          <w:tcPr>
            <w:tcW w:w="1033" w:type="pct"/>
            <w:shd w:val="clear" w:color="auto" w:fill="auto"/>
            <w:noWrap/>
            <w:vAlign w:val="center"/>
            <w:hideMark/>
          </w:tcPr>
          <w:p w14:paraId="51D01CC7" w14:textId="77777777" w:rsidR="00734395" w:rsidRPr="00424CB6" w:rsidRDefault="00734395" w:rsidP="0096684D">
            <w:pPr>
              <w:pStyle w:val="afffffffffffc"/>
              <w:rPr>
                <w:szCs w:val="18"/>
              </w:rPr>
            </w:pPr>
            <w:r w:rsidRPr="00424CB6">
              <w:rPr>
                <w:rFonts w:hint="eastAsia"/>
                <w:szCs w:val="18"/>
              </w:rPr>
              <w:t>结构面组数</w:t>
            </w:r>
          </w:p>
        </w:tc>
        <w:tc>
          <w:tcPr>
            <w:tcW w:w="2602" w:type="pct"/>
            <w:vMerge/>
            <w:vAlign w:val="center"/>
            <w:hideMark/>
          </w:tcPr>
          <w:p w14:paraId="37ECF248" w14:textId="77777777" w:rsidR="00734395" w:rsidRPr="00424CB6" w:rsidRDefault="00734395" w:rsidP="0096684D">
            <w:pPr>
              <w:pStyle w:val="afffffffffffc"/>
              <w:rPr>
                <w:szCs w:val="18"/>
              </w:rPr>
            </w:pPr>
          </w:p>
        </w:tc>
      </w:tr>
      <w:tr w:rsidR="00734395" w:rsidRPr="00424CB6" w14:paraId="3E83B979" w14:textId="77777777" w:rsidTr="00734395">
        <w:trPr>
          <w:trHeight w:hRule="exact" w:val="425"/>
        </w:trPr>
        <w:tc>
          <w:tcPr>
            <w:tcW w:w="855" w:type="pct"/>
            <w:vMerge/>
            <w:vAlign w:val="center"/>
            <w:hideMark/>
          </w:tcPr>
          <w:p w14:paraId="5BB7B569" w14:textId="77777777" w:rsidR="00734395" w:rsidRPr="00424CB6" w:rsidRDefault="00734395" w:rsidP="0096684D">
            <w:pPr>
              <w:pStyle w:val="afffffffffffc"/>
              <w:rPr>
                <w:szCs w:val="18"/>
              </w:rPr>
            </w:pPr>
          </w:p>
        </w:tc>
        <w:tc>
          <w:tcPr>
            <w:tcW w:w="510" w:type="pct"/>
            <w:vMerge/>
            <w:vAlign w:val="center"/>
            <w:hideMark/>
          </w:tcPr>
          <w:p w14:paraId="31B75B08" w14:textId="77777777" w:rsidR="00734395" w:rsidRPr="00424CB6" w:rsidRDefault="00734395" w:rsidP="0096684D">
            <w:pPr>
              <w:pStyle w:val="afffffffffffc"/>
              <w:rPr>
                <w:szCs w:val="18"/>
              </w:rPr>
            </w:pPr>
          </w:p>
        </w:tc>
        <w:tc>
          <w:tcPr>
            <w:tcW w:w="1033" w:type="pct"/>
            <w:shd w:val="clear" w:color="auto" w:fill="auto"/>
            <w:noWrap/>
            <w:vAlign w:val="center"/>
            <w:hideMark/>
          </w:tcPr>
          <w:p w14:paraId="622C0C3C" w14:textId="77777777" w:rsidR="00734395" w:rsidRPr="00424CB6" w:rsidRDefault="00734395" w:rsidP="0096684D">
            <w:pPr>
              <w:pStyle w:val="afffffffffffc"/>
              <w:rPr>
                <w:szCs w:val="18"/>
              </w:rPr>
            </w:pPr>
            <w:r w:rsidRPr="00424CB6">
              <w:rPr>
                <w:rFonts w:hint="eastAsia"/>
                <w:szCs w:val="18"/>
              </w:rPr>
              <w:t>结构面平均间距</w:t>
            </w:r>
          </w:p>
        </w:tc>
        <w:tc>
          <w:tcPr>
            <w:tcW w:w="2602" w:type="pct"/>
            <w:vMerge/>
            <w:vAlign w:val="center"/>
            <w:hideMark/>
          </w:tcPr>
          <w:p w14:paraId="4EDE3AD4" w14:textId="77777777" w:rsidR="00734395" w:rsidRPr="00424CB6" w:rsidRDefault="00734395" w:rsidP="0096684D">
            <w:pPr>
              <w:pStyle w:val="afffffffffffc"/>
              <w:rPr>
                <w:szCs w:val="18"/>
              </w:rPr>
            </w:pPr>
          </w:p>
        </w:tc>
      </w:tr>
      <w:tr w:rsidR="00734395" w:rsidRPr="00424CB6" w14:paraId="48F19224" w14:textId="77777777" w:rsidTr="00734395">
        <w:trPr>
          <w:trHeight w:hRule="exact" w:val="425"/>
        </w:trPr>
        <w:tc>
          <w:tcPr>
            <w:tcW w:w="855" w:type="pct"/>
            <w:vMerge/>
            <w:vAlign w:val="center"/>
            <w:hideMark/>
          </w:tcPr>
          <w:p w14:paraId="5E6F245B" w14:textId="77777777" w:rsidR="00734395" w:rsidRPr="00424CB6" w:rsidRDefault="00734395" w:rsidP="0096684D">
            <w:pPr>
              <w:pStyle w:val="afffffffffffc"/>
              <w:rPr>
                <w:szCs w:val="18"/>
              </w:rPr>
            </w:pPr>
          </w:p>
        </w:tc>
        <w:tc>
          <w:tcPr>
            <w:tcW w:w="510" w:type="pct"/>
            <w:vMerge/>
            <w:vAlign w:val="center"/>
            <w:hideMark/>
          </w:tcPr>
          <w:p w14:paraId="68D2A93F" w14:textId="77777777" w:rsidR="00734395" w:rsidRPr="00424CB6" w:rsidRDefault="00734395" w:rsidP="0096684D">
            <w:pPr>
              <w:pStyle w:val="afffffffffffc"/>
              <w:rPr>
                <w:szCs w:val="18"/>
              </w:rPr>
            </w:pPr>
          </w:p>
        </w:tc>
        <w:tc>
          <w:tcPr>
            <w:tcW w:w="1033" w:type="pct"/>
            <w:shd w:val="clear" w:color="auto" w:fill="auto"/>
            <w:noWrap/>
            <w:vAlign w:val="center"/>
            <w:hideMark/>
          </w:tcPr>
          <w:p w14:paraId="74B3CF31" w14:textId="77777777" w:rsidR="00734395" w:rsidRPr="00424CB6" w:rsidRDefault="00734395" w:rsidP="0096684D">
            <w:pPr>
              <w:pStyle w:val="afffffffffffc"/>
              <w:rPr>
                <w:szCs w:val="18"/>
              </w:rPr>
            </w:pPr>
            <w:r w:rsidRPr="00424CB6">
              <w:rPr>
                <w:rFonts w:hint="eastAsia"/>
                <w:szCs w:val="18"/>
              </w:rPr>
              <w:t>结构面张开度</w:t>
            </w:r>
          </w:p>
        </w:tc>
        <w:tc>
          <w:tcPr>
            <w:tcW w:w="2602" w:type="pct"/>
            <w:vMerge/>
            <w:vAlign w:val="center"/>
            <w:hideMark/>
          </w:tcPr>
          <w:p w14:paraId="31208DED" w14:textId="77777777" w:rsidR="00734395" w:rsidRPr="00424CB6" w:rsidRDefault="00734395" w:rsidP="0096684D">
            <w:pPr>
              <w:pStyle w:val="afffffffffffc"/>
              <w:rPr>
                <w:szCs w:val="18"/>
              </w:rPr>
            </w:pPr>
          </w:p>
        </w:tc>
      </w:tr>
      <w:tr w:rsidR="00734395" w:rsidRPr="00424CB6" w14:paraId="2BB2A112" w14:textId="77777777" w:rsidTr="00734395">
        <w:trPr>
          <w:trHeight w:hRule="exact" w:val="425"/>
        </w:trPr>
        <w:tc>
          <w:tcPr>
            <w:tcW w:w="855" w:type="pct"/>
            <w:vMerge w:val="restart"/>
            <w:shd w:val="clear" w:color="auto" w:fill="auto"/>
            <w:noWrap/>
            <w:vAlign w:val="center"/>
            <w:hideMark/>
          </w:tcPr>
          <w:p w14:paraId="76804F22" w14:textId="77777777" w:rsidR="00734395" w:rsidRPr="00424CB6" w:rsidRDefault="00734395" w:rsidP="0096684D">
            <w:pPr>
              <w:pStyle w:val="afffffffffffc"/>
              <w:rPr>
                <w:szCs w:val="18"/>
              </w:rPr>
            </w:pPr>
            <w:r w:rsidRPr="00424CB6">
              <w:rPr>
                <w:rFonts w:hint="eastAsia"/>
                <w:szCs w:val="18"/>
              </w:rPr>
              <w:t>岩体初始应力场</w:t>
            </w:r>
          </w:p>
        </w:tc>
        <w:tc>
          <w:tcPr>
            <w:tcW w:w="510" w:type="pct"/>
            <w:shd w:val="clear" w:color="auto" w:fill="auto"/>
            <w:vAlign w:val="center"/>
            <w:hideMark/>
          </w:tcPr>
          <w:p w14:paraId="3368C64F" w14:textId="77777777" w:rsidR="00734395" w:rsidRPr="00424CB6" w:rsidRDefault="00734395" w:rsidP="0096684D">
            <w:pPr>
              <w:pStyle w:val="afffffffffffc"/>
              <w:rPr>
                <w:szCs w:val="18"/>
              </w:rPr>
            </w:pPr>
            <w:r w:rsidRPr="00424CB6">
              <w:rPr>
                <w:rFonts w:hint="eastAsia"/>
                <w:szCs w:val="18"/>
              </w:rPr>
              <w:t>定性指标</w:t>
            </w:r>
          </w:p>
        </w:tc>
        <w:tc>
          <w:tcPr>
            <w:tcW w:w="1033" w:type="pct"/>
            <w:shd w:val="clear" w:color="auto" w:fill="auto"/>
            <w:vAlign w:val="center"/>
            <w:hideMark/>
          </w:tcPr>
          <w:p w14:paraId="558CA162" w14:textId="77777777" w:rsidR="00734395" w:rsidRPr="00424CB6" w:rsidRDefault="00734395" w:rsidP="0096684D">
            <w:pPr>
              <w:pStyle w:val="afffffffffffc"/>
              <w:rPr>
                <w:szCs w:val="18"/>
              </w:rPr>
            </w:pPr>
            <w:r w:rsidRPr="00424CB6">
              <w:rPr>
                <w:rFonts w:hint="eastAsia"/>
                <w:szCs w:val="18"/>
              </w:rPr>
              <w:t>初始应力状态</w:t>
            </w:r>
          </w:p>
        </w:tc>
        <w:tc>
          <w:tcPr>
            <w:tcW w:w="2602" w:type="pct"/>
            <w:shd w:val="clear" w:color="auto" w:fill="auto"/>
            <w:vAlign w:val="center"/>
            <w:hideMark/>
          </w:tcPr>
          <w:p w14:paraId="0F1820E5" w14:textId="77777777" w:rsidR="00734395" w:rsidRPr="00424CB6" w:rsidRDefault="00734395" w:rsidP="0096684D">
            <w:pPr>
              <w:pStyle w:val="afffffffffffc"/>
              <w:rPr>
                <w:szCs w:val="18"/>
              </w:rPr>
            </w:pPr>
            <w:r w:rsidRPr="00424CB6">
              <w:rPr>
                <w:rFonts w:hint="eastAsia"/>
                <w:szCs w:val="18"/>
              </w:rPr>
              <w:t>调查并结合少量钻探获取</w:t>
            </w:r>
          </w:p>
        </w:tc>
      </w:tr>
      <w:tr w:rsidR="00734395" w:rsidRPr="00424CB6" w14:paraId="34FFD9B2" w14:textId="77777777" w:rsidTr="00734395">
        <w:trPr>
          <w:trHeight w:hRule="exact" w:val="425"/>
        </w:trPr>
        <w:tc>
          <w:tcPr>
            <w:tcW w:w="855" w:type="pct"/>
            <w:vMerge/>
            <w:vAlign w:val="center"/>
            <w:hideMark/>
          </w:tcPr>
          <w:p w14:paraId="7EDA0BFF" w14:textId="77777777" w:rsidR="00734395" w:rsidRPr="00424CB6" w:rsidRDefault="00734395" w:rsidP="0096684D">
            <w:pPr>
              <w:pStyle w:val="afffffffffffc"/>
              <w:rPr>
                <w:szCs w:val="18"/>
              </w:rPr>
            </w:pPr>
          </w:p>
        </w:tc>
        <w:tc>
          <w:tcPr>
            <w:tcW w:w="510" w:type="pct"/>
            <w:shd w:val="clear" w:color="auto" w:fill="auto"/>
            <w:vAlign w:val="center"/>
            <w:hideMark/>
          </w:tcPr>
          <w:p w14:paraId="0E0B3B63" w14:textId="77777777" w:rsidR="00734395" w:rsidRPr="00424CB6" w:rsidRDefault="00734395" w:rsidP="0096684D">
            <w:pPr>
              <w:pStyle w:val="afffffffffffc"/>
              <w:rPr>
                <w:szCs w:val="18"/>
              </w:rPr>
            </w:pPr>
            <w:r w:rsidRPr="00424CB6">
              <w:rPr>
                <w:rFonts w:hint="eastAsia"/>
                <w:szCs w:val="18"/>
              </w:rPr>
              <w:t>定量指标</w:t>
            </w:r>
          </w:p>
        </w:tc>
        <w:tc>
          <w:tcPr>
            <w:tcW w:w="1033" w:type="pct"/>
            <w:shd w:val="clear" w:color="auto" w:fill="auto"/>
            <w:vAlign w:val="center"/>
            <w:hideMark/>
          </w:tcPr>
          <w:p w14:paraId="5FF20148" w14:textId="77777777" w:rsidR="00734395" w:rsidRPr="00424CB6" w:rsidRDefault="00734395" w:rsidP="0096684D">
            <w:pPr>
              <w:pStyle w:val="afffffffffffc"/>
              <w:rPr>
                <w:szCs w:val="18"/>
              </w:rPr>
            </w:pPr>
            <w:r w:rsidRPr="00424CB6">
              <w:rPr>
                <w:rFonts w:hint="eastAsia"/>
                <w:szCs w:val="18"/>
              </w:rPr>
              <w:t>强度应力比</w:t>
            </w:r>
          </w:p>
        </w:tc>
        <w:tc>
          <w:tcPr>
            <w:tcW w:w="2602" w:type="pct"/>
            <w:shd w:val="clear" w:color="auto" w:fill="auto"/>
            <w:vAlign w:val="center"/>
            <w:hideMark/>
          </w:tcPr>
          <w:p w14:paraId="62280976" w14:textId="77777777" w:rsidR="00734395" w:rsidRPr="00424CB6" w:rsidRDefault="00734395" w:rsidP="0096684D">
            <w:pPr>
              <w:pStyle w:val="afffffffffffc"/>
              <w:rPr>
                <w:szCs w:val="18"/>
              </w:rPr>
            </w:pPr>
            <w:r w:rsidRPr="00424CB6">
              <w:rPr>
                <w:rFonts w:hint="eastAsia"/>
                <w:szCs w:val="18"/>
              </w:rPr>
              <w:t>地应力测试</w:t>
            </w:r>
          </w:p>
        </w:tc>
      </w:tr>
      <w:tr w:rsidR="00734395" w:rsidRPr="00424CB6" w14:paraId="4F2E229A" w14:textId="77777777" w:rsidTr="00734395">
        <w:trPr>
          <w:trHeight w:hRule="exact" w:val="425"/>
        </w:trPr>
        <w:tc>
          <w:tcPr>
            <w:tcW w:w="855" w:type="pct"/>
            <w:vMerge w:val="restart"/>
            <w:shd w:val="clear" w:color="auto" w:fill="auto"/>
            <w:vAlign w:val="center"/>
            <w:hideMark/>
          </w:tcPr>
          <w:p w14:paraId="564F55BC" w14:textId="77777777" w:rsidR="00734395" w:rsidRPr="00424CB6" w:rsidRDefault="00734395" w:rsidP="0096684D">
            <w:pPr>
              <w:pStyle w:val="afffffffffffc"/>
              <w:rPr>
                <w:szCs w:val="18"/>
              </w:rPr>
            </w:pPr>
            <w:r w:rsidRPr="00424CB6">
              <w:rPr>
                <w:rFonts w:hint="eastAsia"/>
                <w:szCs w:val="18"/>
              </w:rPr>
              <w:t>主要软弱结构面产</w:t>
            </w:r>
            <w:r w:rsidRPr="00424CB6">
              <w:rPr>
                <w:rFonts w:hint="eastAsia"/>
                <w:szCs w:val="18"/>
              </w:rPr>
              <w:br/>
              <w:t>状</w:t>
            </w:r>
          </w:p>
        </w:tc>
        <w:tc>
          <w:tcPr>
            <w:tcW w:w="510" w:type="pct"/>
            <w:vMerge w:val="restart"/>
            <w:shd w:val="clear" w:color="auto" w:fill="auto"/>
            <w:noWrap/>
            <w:vAlign w:val="center"/>
            <w:hideMark/>
          </w:tcPr>
          <w:p w14:paraId="3C98DF7E" w14:textId="77777777" w:rsidR="00734395" w:rsidRPr="00424CB6" w:rsidRDefault="00734395" w:rsidP="0096684D">
            <w:pPr>
              <w:pStyle w:val="afffffffffffc"/>
              <w:rPr>
                <w:szCs w:val="18"/>
              </w:rPr>
            </w:pPr>
            <w:r w:rsidRPr="00424CB6">
              <w:rPr>
                <w:rFonts w:hint="eastAsia"/>
                <w:szCs w:val="18"/>
              </w:rPr>
              <w:t>定量指标</w:t>
            </w:r>
          </w:p>
        </w:tc>
        <w:tc>
          <w:tcPr>
            <w:tcW w:w="1033" w:type="pct"/>
            <w:shd w:val="clear" w:color="auto" w:fill="auto"/>
            <w:noWrap/>
            <w:vAlign w:val="center"/>
            <w:hideMark/>
          </w:tcPr>
          <w:p w14:paraId="4FC2C894" w14:textId="77777777" w:rsidR="00734395" w:rsidRPr="00424CB6" w:rsidRDefault="00734395" w:rsidP="0096684D">
            <w:pPr>
              <w:pStyle w:val="afffffffffffc"/>
              <w:rPr>
                <w:szCs w:val="18"/>
              </w:rPr>
            </w:pPr>
            <w:r w:rsidRPr="00424CB6">
              <w:rPr>
                <w:rFonts w:hint="eastAsia"/>
                <w:szCs w:val="18"/>
              </w:rPr>
              <w:t>走向与洞轴线夹角</w:t>
            </w:r>
          </w:p>
        </w:tc>
        <w:tc>
          <w:tcPr>
            <w:tcW w:w="2602" w:type="pct"/>
            <w:vMerge w:val="restart"/>
            <w:shd w:val="clear" w:color="auto" w:fill="auto"/>
            <w:vAlign w:val="center"/>
            <w:hideMark/>
          </w:tcPr>
          <w:p w14:paraId="7E95AD81" w14:textId="77777777" w:rsidR="00734395" w:rsidRPr="00424CB6" w:rsidRDefault="00734395" w:rsidP="0096684D">
            <w:pPr>
              <w:pStyle w:val="afffffffffffc"/>
              <w:rPr>
                <w:szCs w:val="18"/>
              </w:rPr>
            </w:pPr>
            <w:r w:rsidRPr="00424CB6">
              <w:rPr>
                <w:rFonts w:hint="eastAsia"/>
                <w:szCs w:val="18"/>
              </w:rPr>
              <w:t>初勘阶段主要采用调查和测绘，配合物探及少量钻探获取；详勘阶段主要采用钻探，结合调绘及物探等获取</w:t>
            </w:r>
          </w:p>
        </w:tc>
      </w:tr>
      <w:tr w:rsidR="00734395" w:rsidRPr="00424CB6" w14:paraId="7DA2C8CB" w14:textId="77777777" w:rsidTr="00734395">
        <w:trPr>
          <w:trHeight w:hRule="exact" w:val="425"/>
        </w:trPr>
        <w:tc>
          <w:tcPr>
            <w:tcW w:w="855" w:type="pct"/>
            <w:vMerge/>
            <w:vAlign w:val="center"/>
            <w:hideMark/>
          </w:tcPr>
          <w:p w14:paraId="37F247C9" w14:textId="77777777" w:rsidR="00734395" w:rsidRPr="00424CB6" w:rsidRDefault="00734395" w:rsidP="0096684D">
            <w:pPr>
              <w:pStyle w:val="afffffffffffc"/>
              <w:rPr>
                <w:szCs w:val="18"/>
              </w:rPr>
            </w:pPr>
          </w:p>
        </w:tc>
        <w:tc>
          <w:tcPr>
            <w:tcW w:w="510" w:type="pct"/>
            <w:vMerge/>
            <w:vAlign w:val="center"/>
            <w:hideMark/>
          </w:tcPr>
          <w:p w14:paraId="64B8BBB1" w14:textId="77777777" w:rsidR="00734395" w:rsidRPr="00424CB6" w:rsidRDefault="00734395" w:rsidP="0096684D">
            <w:pPr>
              <w:pStyle w:val="afffffffffffc"/>
              <w:rPr>
                <w:szCs w:val="18"/>
              </w:rPr>
            </w:pPr>
          </w:p>
        </w:tc>
        <w:tc>
          <w:tcPr>
            <w:tcW w:w="1033" w:type="pct"/>
            <w:shd w:val="clear" w:color="auto" w:fill="auto"/>
            <w:noWrap/>
            <w:vAlign w:val="center"/>
            <w:hideMark/>
          </w:tcPr>
          <w:p w14:paraId="1E054EB1" w14:textId="77777777" w:rsidR="00734395" w:rsidRPr="00424CB6" w:rsidRDefault="00734395" w:rsidP="0096684D">
            <w:pPr>
              <w:pStyle w:val="afffffffffffc"/>
              <w:rPr>
                <w:szCs w:val="18"/>
              </w:rPr>
            </w:pPr>
            <w:r w:rsidRPr="00424CB6">
              <w:rPr>
                <w:rFonts w:hint="eastAsia"/>
                <w:szCs w:val="18"/>
              </w:rPr>
              <w:t>结构面倾角</w:t>
            </w:r>
          </w:p>
        </w:tc>
        <w:tc>
          <w:tcPr>
            <w:tcW w:w="2602" w:type="pct"/>
            <w:vMerge/>
            <w:vAlign w:val="center"/>
            <w:hideMark/>
          </w:tcPr>
          <w:p w14:paraId="4CA8AA87" w14:textId="77777777" w:rsidR="00734395" w:rsidRPr="00424CB6" w:rsidRDefault="00734395" w:rsidP="0096684D">
            <w:pPr>
              <w:pStyle w:val="afffffffffffc"/>
              <w:rPr>
                <w:szCs w:val="18"/>
              </w:rPr>
            </w:pPr>
          </w:p>
        </w:tc>
      </w:tr>
      <w:tr w:rsidR="00734395" w:rsidRPr="00424CB6" w14:paraId="0E0C19F8" w14:textId="77777777" w:rsidTr="00734395">
        <w:trPr>
          <w:trHeight w:hRule="exact" w:val="425"/>
        </w:trPr>
        <w:tc>
          <w:tcPr>
            <w:tcW w:w="855" w:type="pct"/>
            <w:vMerge/>
            <w:vAlign w:val="center"/>
            <w:hideMark/>
          </w:tcPr>
          <w:p w14:paraId="68FE0616" w14:textId="77777777" w:rsidR="00734395" w:rsidRPr="00424CB6" w:rsidRDefault="00734395" w:rsidP="0096684D">
            <w:pPr>
              <w:pStyle w:val="afffffffffffc"/>
              <w:rPr>
                <w:szCs w:val="18"/>
              </w:rPr>
            </w:pPr>
          </w:p>
        </w:tc>
        <w:tc>
          <w:tcPr>
            <w:tcW w:w="510" w:type="pct"/>
            <w:vMerge/>
            <w:vAlign w:val="center"/>
            <w:hideMark/>
          </w:tcPr>
          <w:p w14:paraId="743C5B05" w14:textId="77777777" w:rsidR="00734395" w:rsidRPr="00424CB6" w:rsidRDefault="00734395" w:rsidP="0096684D">
            <w:pPr>
              <w:pStyle w:val="afffffffffffc"/>
              <w:rPr>
                <w:szCs w:val="18"/>
              </w:rPr>
            </w:pPr>
          </w:p>
        </w:tc>
        <w:tc>
          <w:tcPr>
            <w:tcW w:w="1033" w:type="pct"/>
            <w:shd w:val="clear" w:color="auto" w:fill="auto"/>
            <w:noWrap/>
            <w:vAlign w:val="center"/>
            <w:hideMark/>
          </w:tcPr>
          <w:p w14:paraId="4A7CD7A3" w14:textId="77777777" w:rsidR="00734395" w:rsidRPr="00424CB6" w:rsidRDefault="00734395" w:rsidP="0096684D">
            <w:pPr>
              <w:pStyle w:val="afffffffffffc"/>
              <w:rPr>
                <w:szCs w:val="18"/>
              </w:rPr>
            </w:pPr>
            <w:r w:rsidRPr="00424CB6">
              <w:rPr>
                <w:rFonts w:hint="eastAsia"/>
                <w:szCs w:val="18"/>
              </w:rPr>
              <w:t>结构面走向</w:t>
            </w:r>
          </w:p>
        </w:tc>
        <w:tc>
          <w:tcPr>
            <w:tcW w:w="2602" w:type="pct"/>
            <w:vMerge/>
            <w:vAlign w:val="center"/>
            <w:hideMark/>
          </w:tcPr>
          <w:p w14:paraId="326955C4" w14:textId="77777777" w:rsidR="00734395" w:rsidRPr="00424CB6" w:rsidRDefault="00734395" w:rsidP="0096684D">
            <w:pPr>
              <w:pStyle w:val="afffffffffffc"/>
              <w:rPr>
                <w:szCs w:val="18"/>
              </w:rPr>
            </w:pPr>
          </w:p>
        </w:tc>
      </w:tr>
      <w:tr w:rsidR="00734395" w:rsidRPr="00424CB6" w14:paraId="797CF071" w14:textId="77777777" w:rsidTr="00734395">
        <w:trPr>
          <w:trHeight w:hRule="exact" w:val="921"/>
        </w:trPr>
        <w:tc>
          <w:tcPr>
            <w:tcW w:w="855" w:type="pct"/>
            <w:shd w:val="clear" w:color="auto" w:fill="auto"/>
            <w:noWrap/>
            <w:vAlign w:val="center"/>
            <w:hideMark/>
          </w:tcPr>
          <w:p w14:paraId="014D09CD" w14:textId="77777777" w:rsidR="00734395" w:rsidRPr="00424CB6" w:rsidRDefault="00734395" w:rsidP="0096684D">
            <w:pPr>
              <w:pStyle w:val="afffffffffffc"/>
              <w:rPr>
                <w:szCs w:val="18"/>
              </w:rPr>
            </w:pPr>
          </w:p>
        </w:tc>
        <w:tc>
          <w:tcPr>
            <w:tcW w:w="510" w:type="pct"/>
            <w:shd w:val="clear" w:color="auto" w:fill="auto"/>
            <w:vAlign w:val="center"/>
            <w:hideMark/>
          </w:tcPr>
          <w:p w14:paraId="037DB4A0" w14:textId="77777777" w:rsidR="00734395" w:rsidRPr="00424CB6" w:rsidRDefault="00734395" w:rsidP="0096684D">
            <w:pPr>
              <w:pStyle w:val="afffffffffffc"/>
              <w:rPr>
                <w:szCs w:val="18"/>
              </w:rPr>
            </w:pPr>
            <w:r w:rsidRPr="00424CB6">
              <w:rPr>
                <w:rFonts w:hint="eastAsia"/>
                <w:szCs w:val="18"/>
              </w:rPr>
              <w:t>定性指标</w:t>
            </w:r>
          </w:p>
        </w:tc>
        <w:tc>
          <w:tcPr>
            <w:tcW w:w="1033" w:type="pct"/>
            <w:shd w:val="clear" w:color="auto" w:fill="auto"/>
            <w:vAlign w:val="center"/>
            <w:hideMark/>
          </w:tcPr>
          <w:p w14:paraId="0887059E" w14:textId="77777777" w:rsidR="00734395" w:rsidRPr="00424CB6" w:rsidRDefault="00734395" w:rsidP="0096684D">
            <w:pPr>
              <w:pStyle w:val="afffffffffffc"/>
              <w:rPr>
                <w:szCs w:val="18"/>
              </w:rPr>
            </w:pPr>
            <w:r w:rsidRPr="00424CB6">
              <w:rPr>
                <w:rFonts w:hint="eastAsia"/>
                <w:szCs w:val="18"/>
              </w:rPr>
              <w:t>出水状态</w:t>
            </w:r>
          </w:p>
        </w:tc>
        <w:tc>
          <w:tcPr>
            <w:tcW w:w="2602" w:type="pct"/>
            <w:shd w:val="clear" w:color="auto" w:fill="auto"/>
            <w:vAlign w:val="center"/>
            <w:hideMark/>
          </w:tcPr>
          <w:p w14:paraId="3EEF32CE" w14:textId="77777777" w:rsidR="00734395" w:rsidRPr="00424CB6" w:rsidRDefault="00734395" w:rsidP="0096684D">
            <w:pPr>
              <w:pStyle w:val="afffffffffffc"/>
              <w:rPr>
                <w:szCs w:val="18"/>
              </w:rPr>
            </w:pPr>
            <w:r w:rsidRPr="00424CB6">
              <w:rPr>
                <w:rFonts w:hint="eastAsia"/>
                <w:szCs w:val="18"/>
              </w:rPr>
              <w:t>初勘阶段主要采用调查和测绘，配合物探及少量钻探获取；详勘阶段主要采用钻探，结合调绘及物探等获取</w:t>
            </w:r>
          </w:p>
        </w:tc>
      </w:tr>
      <w:tr w:rsidR="00734395" w:rsidRPr="00424CB6" w14:paraId="0761E746" w14:textId="77777777" w:rsidTr="00734395">
        <w:trPr>
          <w:trHeight w:hRule="exact" w:val="425"/>
        </w:trPr>
        <w:tc>
          <w:tcPr>
            <w:tcW w:w="855" w:type="pct"/>
            <w:vMerge w:val="restart"/>
            <w:shd w:val="clear" w:color="auto" w:fill="auto"/>
            <w:noWrap/>
            <w:vAlign w:val="center"/>
            <w:hideMark/>
          </w:tcPr>
          <w:p w14:paraId="492108C6" w14:textId="77777777" w:rsidR="00734395" w:rsidRPr="00424CB6" w:rsidRDefault="00734395" w:rsidP="0096684D">
            <w:pPr>
              <w:pStyle w:val="afffffffffffc"/>
              <w:rPr>
                <w:szCs w:val="18"/>
              </w:rPr>
            </w:pPr>
            <w:r w:rsidRPr="00424CB6">
              <w:rPr>
                <w:rFonts w:hint="eastAsia"/>
                <w:szCs w:val="18"/>
              </w:rPr>
              <w:t>地下水状态</w:t>
            </w:r>
          </w:p>
        </w:tc>
        <w:tc>
          <w:tcPr>
            <w:tcW w:w="510" w:type="pct"/>
            <w:vMerge w:val="restart"/>
            <w:shd w:val="clear" w:color="auto" w:fill="auto"/>
            <w:noWrap/>
            <w:vAlign w:val="center"/>
            <w:hideMark/>
          </w:tcPr>
          <w:p w14:paraId="135A7929" w14:textId="77777777" w:rsidR="00734395" w:rsidRPr="00424CB6" w:rsidRDefault="00734395" w:rsidP="0096684D">
            <w:pPr>
              <w:pStyle w:val="afffffffffffc"/>
              <w:rPr>
                <w:szCs w:val="18"/>
              </w:rPr>
            </w:pPr>
            <w:r w:rsidRPr="00424CB6">
              <w:rPr>
                <w:rFonts w:hint="eastAsia"/>
                <w:szCs w:val="18"/>
              </w:rPr>
              <w:t>定量指标</w:t>
            </w:r>
          </w:p>
        </w:tc>
        <w:tc>
          <w:tcPr>
            <w:tcW w:w="1033" w:type="pct"/>
            <w:shd w:val="clear" w:color="auto" w:fill="auto"/>
            <w:vAlign w:val="center"/>
            <w:hideMark/>
          </w:tcPr>
          <w:p w14:paraId="10E6DC95" w14:textId="2D63D3F4" w:rsidR="00734395" w:rsidRPr="00424CB6" w:rsidRDefault="00734395" w:rsidP="0096684D">
            <w:pPr>
              <w:pStyle w:val="afffffffffffc"/>
              <w:rPr>
                <w:szCs w:val="18"/>
              </w:rPr>
            </w:pPr>
            <w:r w:rsidRPr="00424CB6">
              <w:rPr>
                <w:rFonts w:hint="eastAsia"/>
                <w:szCs w:val="18"/>
              </w:rPr>
              <w:t>水压力</w:t>
            </w:r>
            <w:r w:rsidR="00801500">
              <w:rPr>
                <w:szCs w:val="18"/>
              </w:rPr>
              <w:t>（</w:t>
            </w:r>
            <w:r w:rsidRPr="00424CB6">
              <w:rPr>
                <w:szCs w:val="18"/>
              </w:rPr>
              <w:t>MPa</w:t>
            </w:r>
            <w:r w:rsidR="00830198">
              <w:rPr>
                <w:szCs w:val="18"/>
              </w:rPr>
              <w:t>）</w:t>
            </w:r>
          </w:p>
        </w:tc>
        <w:tc>
          <w:tcPr>
            <w:tcW w:w="2602" w:type="pct"/>
            <w:vMerge w:val="restart"/>
            <w:shd w:val="clear" w:color="auto" w:fill="auto"/>
            <w:vAlign w:val="center"/>
            <w:hideMark/>
          </w:tcPr>
          <w:p w14:paraId="03A90CEF" w14:textId="77777777" w:rsidR="00734395" w:rsidRPr="00424CB6" w:rsidRDefault="00734395" w:rsidP="0096684D">
            <w:pPr>
              <w:pStyle w:val="afffffffffffc"/>
              <w:rPr>
                <w:szCs w:val="18"/>
              </w:rPr>
            </w:pPr>
            <w:r w:rsidRPr="00424CB6">
              <w:rPr>
                <w:rFonts w:hint="eastAsia"/>
                <w:szCs w:val="18"/>
              </w:rPr>
              <w:t>初勘阶段主要以收集的定性资料进行预测计算；详勘阶段在钻孔中进行提水、注水、压水或抽水等试验预测</w:t>
            </w:r>
          </w:p>
        </w:tc>
      </w:tr>
      <w:tr w:rsidR="00734395" w:rsidRPr="00424CB6" w14:paraId="622D7696" w14:textId="77777777" w:rsidTr="00734395">
        <w:trPr>
          <w:trHeight w:hRule="exact" w:val="425"/>
        </w:trPr>
        <w:tc>
          <w:tcPr>
            <w:tcW w:w="855" w:type="pct"/>
            <w:vMerge/>
            <w:vAlign w:val="center"/>
            <w:hideMark/>
          </w:tcPr>
          <w:p w14:paraId="51F20F9E" w14:textId="77777777" w:rsidR="00734395" w:rsidRPr="00424CB6" w:rsidRDefault="00734395" w:rsidP="0096684D">
            <w:pPr>
              <w:pStyle w:val="afffffffffffc"/>
              <w:rPr>
                <w:szCs w:val="18"/>
              </w:rPr>
            </w:pPr>
          </w:p>
        </w:tc>
        <w:tc>
          <w:tcPr>
            <w:tcW w:w="510" w:type="pct"/>
            <w:vMerge/>
            <w:vAlign w:val="center"/>
            <w:hideMark/>
          </w:tcPr>
          <w:p w14:paraId="4E4DFA29" w14:textId="77777777" w:rsidR="00734395" w:rsidRPr="00424CB6" w:rsidRDefault="00734395" w:rsidP="0096684D">
            <w:pPr>
              <w:pStyle w:val="afffffffffffc"/>
              <w:rPr>
                <w:szCs w:val="18"/>
              </w:rPr>
            </w:pPr>
          </w:p>
        </w:tc>
        <w:tc>
          <w:tcPr>
            <w:tcW w:w="1033" w:type="pct"/>
            <w:shd w:val="clear" w:color="auto" w:fill="auto"/>
            <w:vAlign w:val="center"/>
            <w:hideMark/>
          </w:tcPr>
          <w:p w14:paraId="2082E7F7" w14:textId="12FF63FE" w:rsidR="00734395" w:rsidRPr="00424CB6" w:rsidRDefault="00734395" w:rsidP="0096684D">
            <w:pPr>
              <w:pStyle w:val="afffffffffffc"/>
              <w:rPr>
                <w:szCs w:val="18"/>
              </w:rPr>
            </w:pPr>
            <w:r w:rsidRPr="00424CB6">
              <w:rPr>
                <w:rFonts w:hint="eastAsia"/>
                <w:szCs w:val="18"/>
              </w:rPr>
              <w:t>单位涌水量</w:t>
            </w:r>
            <w:r w:rsidR="00801500">
              <w:rPr>
                <w:szCs w:val="18"/>
              </w:rPr>
              <w:t>（</w:t>
            </w:r>
            <w:r w:rsidRPr="00424CB6">
              <w:rPr>
                <w:szCs w:val="18"/>
              </w:rPr>
              <w:t>L/min/m</w:t>
            </w:r>
            <w:r w:rsidR="00830198">
              <w:rPr>
                <w:szCs w:val="18"/>
              </w:rPr>
              <w:t>）</w:t>
            </w:r>
          </w:p>
        </w:tc>
        <w:tc>
          <w:tcPr>
            <w:tcW w:w="2602" w:type="pct"/>
            <w:vMerge/>
            <w:vAlign w:val="center"/>
            <w:hideMark/>
          </w:tcPr>
          <w:p w14:paraId="5909A5E0" w14:textId="77777777" w:rsidR="00734395" w:rsidRPr="00424CB6" w:rsidRDefault="00734395" w:rsidP="0096684D">
            <w:pPr>
              <w:pStyle w:val="afffffffffffc"/>
              <w:rPr>
                <w:szCs w:val="18"/>
              </w:rPr>
            </w:pPr>
          </w:p>
        </w:tc>
      </w:tr>
      <w:tr w:rsidR="00734395" w:rsidRPr="00424CB6" w14:paraId="4210B6FD" w14:textId="77777777" w:rsidTr="00734395">
        <w:trPr>
          <w:trHeight w:hRule="exact" w:val="425"/>
        </w:trPr>
        <w:tc>
          <w:tcPr>
            <w:tcW w:w="855" w:type="pct"/>
            <w:shd w:val="clear" w:color="auto" w:fill="auto"/>
            <w:vAlign w:val="center"/>
            <w:hideMark/>
          </w:tcPr>
          <w:p w14:paraId="052B4E22" w14:textId="77777777" w:rsidR="00734395" w:rsidRPr="00424CB6" w:rsidRDefault="00734395" w:rsidP="0096684D">
            <w:pPr>
              <w:pStyle w:val="afffffffffffc"/>
              <w:rPr>
                <w:szCs w:val="18"/>
              </w:rPr>
            </w:pPr>
            <w:r w:rsidRPr="00424CB6">
              <w:rPr>
                <w:rFonts w:hint="eastAsia"/>
                <w:szCs w:val="18"/>
              </w:rPr>
              <w:t>弹性波速度</w:t>
            </w:r>
          </w:p>
        </w:tc>
        <w:tc>
          <w:tcPr>
            <w:tcW w:w="510" w:type="pct"/>
            <w:shd w:val="clear" w:color="auto" w:fill="auto"/>
            <w:vAlign w:val="center"/>
            <w:hideMark/>
          </w:tcPr>
          <w:p w14:paraId="69612892" w14:textId="77777777" w:rsidR="00734395" w:rsidRPr="00424CB6" w:rsidRDefault="00734395" w:rsidP="0096684D">
            <w:pPr>
              <w:pStyle w:val="afffffffffffc"/>
              <w:rPr>
                <w:szCs w:val="18"/>
              </w:rPr>
            </w:pPr>
            <w:r w:rsidRPr="00424CB6">
              <w:rPr>
                <w:rFonts w:hint="eastAsia"/>
                <w:szCs w:val="18"/>
              </w:rPr>
              <w:t>定量指标</w:t>
            </w:r>
          </w:p>
        </w:tc>
        <w:tc>
          <w:tcPr>
            <w:tcW w:w="1033" w:type="pct"/>
            <w:shd w:val="clear" w:color="auto" w:fill="auto"/>
            <w:vAlign w:val="center"/>
            <w:hideMark/>
          </w:tcPr>
          <w:p w14:paraId="4F5E480C" w14:textId="77777777" w:rsidR="00734395" w:rsidRPr="00424CB6" w:rsidRDefault="00734395" w:rsidP="0096684D">
            <w:pPr>
              <w:pStyle w:val="afffffffffffc"/>
              <w:rPr>
                <w:szCs w:val="18"/>
              </w:rPr>
            </w:pPr>
            <w:r w:rsidRPr="00424CB6">
              <w:rPr>
                <w:rFonts w:hint="eastAsia"/>
                <w:szCs w:val="18"/>
              </w:rPr>
              <w:t>弹性纵波速度</w:t>
            </w:r>
          </w:p>
        </w:tc>
        <w:tc>
          <w:tcPr>
            <w:tcW w:w="2602" w:type="pct"/>
            <w:shd w:val="clear" w:color="auto" w:fill="auto"/>
            <w:vAlign w:val="center"/>
            <w:hideMark/>
          </w:tcPr>
          <w:p w14:paraId="6EFEDA7C" w14:textId="77777777" w:rsidR="00734395" w:rsidRPr="00424CB6" w:rsidRDefault="00734395" w:rsidP="0096684D">
            <w:pPr>
              <w:pStyle w:val="afffffffffffc"/>
              <w:rPr>
                <w:szCs w:val="18"/>
              </w:rPr>
            </w:pPr>
            <w:r w:rsidRPr="00424CB6">
              <w:rPr>
                <w:rFonts w:hint="eastAsia"/>
                <w:szCs w:val="18"/>
              </w:rPr>
              <w:t>弹性波测试</w:t>
            </w:r>
          </w:p>
        </w:tc>
      </w:tr>
    </w:tbl>
    <w:p w14:paraId="2F62E9AB" w14:textId="3D354442" w:rsidR="00734395" w:rsidRDefault="00734395" w:rsidP="00734395">
      <w:pPr>
        <w:pStyle w:val="affffffffff9"/>
      </w:pPr>
      <w:r w:rsidRPr="002A66F4">
        <w:lastRenderedPageBreak/>
        <w:t>高初始应力地区岩体在开挖过程中的主要现象</w:t>
      </w:r>
      <w:r>
        <w:rPr>
          <w:rFonts w:hint="eastAsia"/>
        </w:rPr>
        <w:t>如表D.2。</w:t>
      </w:r>
    </w:p>
    <w:p w14:paraId="2E0E27D0" w14:textId="39837E7E" w:rsidR="00734395" w:rsidRDefault="00715361" w:rsidP="00715361">
      <w:pPr>
        <w:pStyle w:val="aff"/>
        <w:numPr>
          <w:ilvl w:val="0"/>
          <w:numId w:val="0"/>
        </w:numPr>
        <w:spacing w:before="156" w:after="156"/>
      </w:pPr>
      <w:r>
        <w:rPr>
          <w:rFonts w:hint="eastAsia"/>
        </w:rPr>
        <w:t>表D.</w:t>
      </w:r>
      <w:r>
        <w:t xml:space="preserve">2 </w:t>
      </w:r>
      <w:r w:rsidR="00734395" w:rsidRPr="002A66F4">
        <w:t>高初始应力地区岩体在开挖过程中的主要现象</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6976"/>
        <w:gridCol w:w="1254"/>
      </w:tblGrid>
      <w:tr w:rsidR="00734395" w:rsidRPr="00D56E68" w14:paraId="29828DF3" w14:textId="77777777" w:rsidTr="00611635">
        <w:trPr>
          <w:trHeight w:val="20"/>
        </w:trPr>
        <w:tc>
          <w:tcPr>
            <w:tcW w:w="610" w:type="pct"/>
            <w:tcBorders>
              <w:top w:val="single" w:sz="8" w:space="0" w:color="auto"/>
              <w:bottom w:val="single" w:sz="8" w:space="0" w:color="auto"/>
            </w:tcBorders>
            <w:shd w:val="clear" w:color="auto" w:fill="auto"/>
            <w:vAlign w:val="center"/>
          </w:tcPr>
          <w:p w14:paraId="6C257C44" w14:textId="77777777" w:rsidR="00734395" w:rsidRPr="00D56E68" w:rsidRDefault="00734395" w:rsidP="00734395">
            <w:pPr>
              <w:pStyle w:val="afffffffffffc"/>
              <w:rPr>
                <w:szCs w:val="18"/>
              </w:rPr>
            </w:pPr>
            <w:r w:rsidRPr="00D56E68">
              <w:rPr>
                <w:szCs w:val="18"/>
              </w:rPr>
              <w:t>应力情况</w:t>
            </w:r>
          </w:p>
        </w:tc>
        <w:tc>
          <w:tcPr>
            <w:tcW w:w="3721" w:type="pct"/>
            <w:tcBorders>
              <w:top w:val="single" w:sz="8" w:space="0" w:color="auto"/>
              <w:bottom w:val="single" w:sz="8" w:space="0" w:color="auto"/>
            </w:tcBorders>
            <w:shd w:val="clear" w:color="auto" w:fill="auto"/>
            <w:vAlign w:val="center"/>
          </w:tcPr>
          <w:p w14:paraId="751D4059" w14:textId="77777777" w:rsidR="00734395" w:rsidRPr="00D56E68" w:rsidRDefault="00734395" w:rsidP="00734395">
            <w:pPr>
              <w:pStyle w:val="afffffffffffc"/>
              <w:rPr>
                <w:szCs w:val="18"/>
              </w:rPr>
            </w:pPr>
            <w:r w:rsidRPr="00D56E68">
              <w:rPr>
                <w:szCs w:val="18"/>
              </w:rPr>
              <w:t>主要现象</w:t>
            </w:r>
          </w:p>
        </w:tc>
        <w:tc>
          <w:tcPr>
            <w:tcW w:w="669" w:type="pct"/>
            <w:tcBorders>
              <w:top w:val="single" w:sz="8" w:space="0" w:color="auto"/>
              <w:bottom w:val="single" w:sz="8" w:space="0" w:color="auto"/>
            </w:tcBorders>
            <w:shd w:val="clear" w:color="auto" w:fill="auto"/>
            <w:vAlign w:val="center"/>
          </w:tcPr>
          <w:p w14:paraId="7E3A9C13" w14:textId="77777777" w:rsidR="00734395" w:rsidRPr="00D56E68" w:rsidRDefault="00734395" w:rsidP="00734395">
            <w:pPr>
              <w:pStyle w:val="afffffffffffc"/>
            </w:pPr>
            <w:proofErr w:type="spellStart"/>
            <w:r w:rsidRPr="00D56E68">
              <w:rPr>
                <w:rStyle w:val="fontstyle41"/>
                <w:rFonts w:ascii="宋体" w:hAnsi="宋体"/>
                <w:sz w:val="18"/>
                <w:szCs w:val="20"/>
              </w:rPr>
              <w:t>R</w:t>
            </w:r>
            <w:r w:rsidRPr="00D56E68">
              <w:rPr>
                <w:rStyle w:val="fontstyle41"/>
                <w:rFonts w:ascii="宋体" w:hAnsi="宋体"/>
                <w:sz w:val="18"/>
                <w:szCs w:val="20"/>
                <w:vertAlign w:val="subscript"/>
              </w:rPr>
              <w:t>c</w:t>
            </w:r>
            <w:proofErr w:type="spellEnd"/>
            <w:r w:rsidRPr="00D56E68">
              <w:rPr>
                <w:rStyle w:val="fontstyle41"/>
                <w:rFonts w:ascii="宋体" w:hAnsi="宋体" w:hint="eastAsia"/>
                <w:sz w:val="18"/>
                <w:szCs w:val="20"/>
              </w:rPr>
              <w:t>/</w:t>
            </w:r>
            <w:proofErr w:type="spellStart"/>
            <w:r w:rsidRPr="00D56E68">
              <w:rPr>
                <w:rStyle w:val="fontstyle21"/>
                <w:rFonts w:hint="default"/>
                <w:sz w:val="18"/>
                <w:szCs w:val="20"/>
              </w:rPr>
              <w:t>σ</w:t>
            </w:r>
            <w:r w:rsidRPr="00D56E68">
              <w:rPr>
                <w:rStyle w:val="fontstyle31"/>
                <w:rFonts w:ascii="宋体" w:hAnsi="宋体"/>
                <w:sz w:val="18"/>
                <w:vertAlign w:val="subscript"/>
              </w:rPr>
              <w:t>max</w:t>
            </w:r>
            <w:proofErr w:type="spellEnd"/>
          </w:p>
        </w:tc>
      </w:tr>
      <w:tr w:rsidR="00734395" w:rsidRPr="00D56E68" w14:paraId="51C06C8F" w14:textId="77777777" w:rsidTr="00D56E68">
        <w:trPr>
          <w:trHeight w:val="1261"/>
        </w:trPr>
        <w:tc>
          <w:tcPr>
            <w:tcW w:w="610" w:type="pct"/>
            <w:tcBorders>
              <w:top w:val="single" w:sz="8" w:space="0" w:color="auto"/>
            </w:tcBorders>
            <w:shd w:val="clear" w:color="auto" w:fill="auto"/>
            <w:vAlign w:val="center"/>
          </w:tcPr>
          <w:p w14:paraId="108C5F4C" w14:textId="77777777" w:rsidR="00734395" w:rsidRPr="00D56E68" w:rsidRDefault="00734395" w:rsidP="00734395">
            <w:pPr>
              <w:pStyle w:val="afffffffffffc"/>
            </w:pPr>
            <w:r w:rsidRPr="00D56E68">
              <w:rPr>
                <w:rStyle w:val="fontstyle01"/>
                <w:rFonts w:hint="default"/>
                <w:sz w:val="18"/>
                <w:szCs w:val="20"/>
              </w:rPr>
              <w:t>极高应力</w:t>
            </w:r>
          </w:p>
        </w:tc>
        <w:tc>
          <w:tcPr>
            <w:tcW w:w="3721" w:type="pct"/>
            <w:tcBorders>
              <w:top w:val="single" w:sz="8" w:space="0" w:color="auto"/>
            </w:tcBorders>
            <w:shd w:val="clear" w:color="auto" w:fill="auto"/>
            <w:vAlign w:val="center"/>
          </w:tcPr>
          <w:p w14:paraId="7430AD0A" w14:textId="77777777" w:rsidR="00734395" w:rsidRPr="00D56E68" w:rsidRDefault="00734395" w:rsidP="00734395">
            <w:pPr>
              <w:pStyle w:val="14"/>
              <w:spacing w:before="156" w:after="156"/>
              <w:ind w:firstLineChars="0" w:firstLine="0"/>
              <w:rPr>
                <w:szCs w:val="18"/>
              </w:rPr>
            </w:pPr>
            <w:r w:rsidRPr="00D56E68">
              <w:rPr>
                <w:szCs w:val="18"/>
              </w:rPr>
              <w:t>1、硬质岩：开挖过程中时有岩爆发生，有岩块弹出，洞壁岩体发生剥离，新生裂缝多，成洞性差；基坑有剥离现象，成形性差。</w:t>
            </w:r>
            <w:r w:rsidRPr="00D56E68">
              <w:rPr>
                <w:rFonts w:hint="eastAsia"/>
                <w:szCs w:val="18"/>
              </w:rPr>
              <w:br/>
            </w:r>
            <w:r w:rsidRPr="00D56E68">
              <w:rPr>
                <w:szCs w:val="18"/>
              </w:rPr>
              <w:t>2、软质岩：岩芯常有饼化现象，开挖过程中洞壁岩体有剥离，位移极为显著，甚至发生大位移，持续时间长，不易成洞；基坑发生显著隆起或剥离，不易成形</w:t>
            </w:r>
          </w:p>
        </w:tc>
        <w:tc>
          <w:tcPr>
            <w:tcW w:w="669" w:type="pct"/>
            <w:tcBorders>
              <w:top w:val="single" w:sz="8" w:space="0" w:color="auto"/>
            </w:tcBorders>
            <w:shd w:val="clear" w:color="auto" w:fill="auto"/>
            <w:vAlign w:val="center"/>
          </w:tcPr>
          <w:p w14:paraId="0A6B4EF3" w14:textId="77777777" w:rsidR="00734395" w:rsidRPr="00D56E68" w:rsidRDefault="00734395" w:rsidP="00734395">
            <w:pPr>
              <w:pStyle w:val="afffffffffffc"/>
              <w:rPr>
                <w:szCs w:val="18"/>
              </w:rPr>
            </w:pPr>
            <w:r w:rsidRPr="00D56E68">
              <w:rPr>
                <w:szCs w:val="18"/>
              </w:rPr>
              <w:t>＜4</w:t>
            </w:r>
          </w:p>
        </w:tc>
      </w:tr>
      <w:tr w:rsidR="00734395" w:rsidRPr="00D56E68" w14:paraId="4154B2D7" w14:textId="77777777" w:rsidTr="00611635">
        <w:trPr>
          <w:trHeight w:val="20"/>
        </w:trPr>
        <w:tc>
          <w:tcPr>
            <w:tcW w:w="610" w:type="pct"/>
            <w:tcBorders>
              <w:bottom w:val="single" w:sz="8" w:space="0" w:color="auto"/>
            </w:tcBorders>
            <w:shd w:val="clear" w:color="auto" w:fill="auto"/>
            <w:vAlign w:val="center"/>
          </w:tcPr>
          <w:p w14:paraId="5E119133" w14:textId="77777777" w:rsidR="00734395" w:rsidRPr="00D56E68" w:rsidRDefault="00734395" w:rsidP="00734395">
            <w:pPr>
              <w:pStyle w:val="afffffffffffc"/>
            </w:pPr>
            <w:r w:rsidRPr="00D56E68">
              <w:rPr>
                <w:rStyle w:val="fontstyle01"/>
                <w:rFonts w:hint="default"/>
                <w:sz w:val="18"/>
                <w:szCs w:val="20"/>
              </w:rPr>
              <w:t>高应力</w:t>
            </w:r>
          </w:p>
        </w:tc>
        <w:tc>
          <w:tcPr>
            <w:tcW w:w="3721" w:type="pct"/>
            <w:tcBorders>
              <w:bottom w:val="single" w:sz="8" w:space="0" w:color="auto"/>
            </w:tcBorders>
            <w:shd w:val="clear" w:color="auto" w:fill="auto"/>
            <w:vAlign w:val="center"/>
          </w:tcPr>
          <w:p w14:paraId="62FC36E7" w14:textId="77777777" w:rsidR="00734395" w:rsidRPr="00D56E68" w:rsidRDefault="00734395" w:rsidP="00734395">
            <w:pPr>
              <w:pStyle w:val="14"/>
              <w:spacing w:before="156" w:after="156"/>
              <w:ind w:firstLineChars="0" w:firstLine="0"/>
              <w:rPr>
                <w:szCs w:val="18"/>
              </w:rPr>
            </w:pPr>
            <w:r w:rsidRPr="00D56E68">
              <w:rPr>
                <w:szCs w:val="18"/>
              </w:rPr>
              <w:t>1、硬质岩：开挖过程中可能出现岩爆，洞壁岩体有剥离和掉块现象，新生裂缝较多，成洞性较差；基坑时有剥离现象，成形性一般尚好。</w:t>
            </w:r>
            <w:r w:rsidRPr="00D56E68">
              <w:rPr>
                <w:rFonts w:hint="eastAsia"/>
                <w:szCs w:val="18"/>
              </w:rPr>
              <w:br/>
            </w:r>
            <w:r w:rsidRPr="00D56E68">
              <w:rPr>
                <w:szCs w:val="18"/>
              </w:rPr>
              <w:t>2、软质岩：岩芯时有饼化现象，开挖过程中洞壁岩体位移显著，持续时间较长，成洞性差；基坑有隆起现象，成形性较差</w:t>
            </w:r>
          </w:p>
        </w:tc>
        <w:tc>
          <w:tcPr>
            <w:tcW w:w="669" w:type="pct"/>
            <w:tcBorders>
              <w:bottom w:val="single" w:sz="8" w:space="0" w:color="auto"/>
            </w:tcBorders>
            <w:shd w:val="clear" w:color="auto" w:fill="auto"/>
            <w:vAlign w:val="center"/>
          </w:tcPr>
          <w:p w14:paraId="00D332E9" w14:textId="77777777" w:rsidR="00734395" w:rsidRPr="00D56E68" w:rsidRDefault="00734395" w:rsidP="00734395">
            <w:pPr>
              <w:pStyle w:val="afffffffffffc"/>
              <w:rPr>
                <w:szCs w:val="18"/>
              </w:rPr>
            </w:pPr>
            <w:r w:rsidRPr="00D56E68">
              <w:rPr>
                <w:szCs w:val="18"/>
              </w:rPr>
              <w:t>4</w:t>
            </w:r>
            <w:r w:rsidRPr="00D56E68">
              <w:rPr>
                <w:rFonts w:hint="eastAsia"/>
                <w:szCs w:val="18"/>
              </w:rPr>
              <w:t>～</w:t>
            </w:r>
            <w:r w:rsidRPr="00D56E68">
              <w:rPr>
                <w:szCs w:val="18"/>
              </w:rPr>
              <w:t>7</w:t>
            </w:r>
          </w:p>
        </w:tc>
      </w:tr>
      <w:tr w:rsidR="00734395" w:rsidRPr="00D56E68" w14:paraId="3446227E" w14:textId="77777777" w:rsidTr="00611635">
        <w:trPr>
          <w:trHeight w:val="20"/>
        </w:trPr>
        <w:tc>
          <w:tcPr>
            <w:tcW w:w="5000" w:type="pct"/>
            <w:gridSpan w:val="3"/>
            <w:tcBorders>
              <w:top w:val="single" w:sz="8" w:space="0" w:color="auto"/>
              <w:bottom w:val="single" w:sz="8" w:space="0" w:color="auto"/>
            </w:tcBorders>
            <w:shd w:val="clear" w:color="auto" w:fill="auto"/>
            <w:vAlign w:val="center"/>
          </w:tcPr>
          <w:p w14:paraId="1751B2D4" w14:textId="11AF5E28" w:rsidR="00734395" w:rsidRPr="00D56E68" w:rsidRDefault="00734395" w:rsidP="00734395">
            <w:pPr>
              <w:pStyle w:val="afff2"/>
              <w:rPr>
                <w:rFonts w:hAnsi="宋体"/>
              </w:rPr>
            </w:pPr>
            <w:r w:rsidRPr="00D56E68">
              <w:rPr>
                <w:rFonts w:hAnsi="宋体"/>
              </w:rPr>
              <w:t>表中</w:t>
            </w:r>
            <w:proofErr w:type="spellStart"/>
            <w:r w:rsidRPr="00D56E68">
              <w:rPr>
                <w:rFonts w:hAnsi="宋体"/>
                <w:sz w:val="20"/>
              </w:rPr>
              <w:t>σ</w:t>
            </w:r>
            <w:r w:rsidRPr="00D56E68">
              <w:rPr>
                <w:rFonts w:hAnsi="宋体"/>
                <w:sz w:val="12"/>
                <w:szCs w:val="12"/>
              </w:rPr>
              <w:t>max</w:t>
            </w:r>
            <w:proofErr w:type="spellEnd"/>
            <w:r w:rsidRPr="00D56E68">
              <w:rPr>
                <w:rFonts w:hAnsi="宋体"/>
              </w:rPr>
              <w:t>为垂直洞轴线方向的最大初始应力</w:t>
            </w:r>
          </w:p>
        </w:tc>
      </w:tr>
    </w:tbl>
    <w:p w14:paraId="5E74626C" w14:textId="4FF76D8A" w:rsidR="00734395" w:rsidRPr="00734395" w:rsidRDefault="00734395" w:rsidP="00734395">
      <w:pPr>
        <w:pStyle w:val="affffffffff9"/>
      </w:pPr>
      <w:r w:rsidRPr="000E5DA4">
        <w:rPr>
          <w:rFonts w:hint="eastAsia"/>
        </w:rPr>
        <w:t>岩体基本质量影响因素的修正系数</w:t>
      </w:r>
      <w:r w:rsidRPr="000E5DA4">
        <w:t>K1、K2、K3</w:t>
      </w:r>
      <w:r>
        <w:rPr>
          <w:rFonts w:hint="eastAsia"/>
        </w:rPr>
        <w:t>分别见下</w:t>
      </w:r>
      <w:r w:rsidR="00D45B9E">
        <w:rPr>
          <w:rFonts w:hint="eastAsia"/>
        </w:rPr>
        <w:t>表D.3</w:t>
      </w:r>
      <w:r w:rsidR="00D45B9E" w:rsidRPr="00D45B9E">
        <w:rPr>
          <w:rFonts w:ascii="Times New Roman"/>
        </w:rPr>
        <w:t>~</w:t>
      </w:r>
      <w:r w:rsidR="00D45B9E">
        <w:t>D.5</w:t>
      </w:r>
      <w:r w:rsidR="00D45B9E">
        <w:rPr>
          <w:rFonts w:hint="eastAsia"/>
        </w:rPr>
        <w:t>。</w:t>
      </w:r>
    </w:p>
    <w:p w14:paraId="5C56F9D7" w14:textId="73A7294F" w:rsidR="00D45B9E" w:rsidRPr="002A66F4" w:rsidRDefault="00715361" w:rsidP="00715361">
      <w:pPr>
        <w:pStyle w:val="aff"/>
        <w:numPr>
          <w:ilvl w:val="0"/>
          <w:numId w:val="0"/>
        </w:numPr>
        <w:spacing w:before="156" w:after="156"/>
      </w:pPr>
      <w:r>
        <w:rPr>
          <w:rFonts w:hint="eastAsia"/>
        </w:rPr>
        <w:t>表D.</w:t>
      </w:r>
      <w:r>
        <w:t>3</w:t>
      </w:r>
      <w:r w:rsidR="00D45B9E" w:rsidRPr="002A66F4">
        <w:rPr>
          <w:rFonts w:hint="eastAsia"/>
        </w:rPr>
        <w:t>地下水影响修正系数</w:t>
      </w:r>
      <w:r w:rsidR="00D45B9E" w:rsidRPr="002A66F4">
        <w:t>K1</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872"/>
        <w:gridCol w:w="869"/>
        <w:gridCol w:w="1277"/>
        <w:gridCol w:w="1277"/>
        <w:gridCol w:w="1275"/>
      </w:tblGrid>
      <w:tr w:rsidR="00D45B9E" w:rsidRPr="00352BA0" w14:paraId="2959678A" w14:textId="77777777" w:rsidTr="00611635">
        <w:trPr>
          <w:trHeight w:hRule="exact" w:val="454"/>
          <w:jc w:val="center"/>
        </w:trPr>
        <w:tc>
          <w:tcPr>
            <w:tcW w:w="2546" w:type="pct"/>
            <w:vMerge w:val="restart"/>
            <w:shd w:val="clear" w:color="auto" w:fill="auto"/>
            <w:vAlign w:val="center"/>
          </w:tcPr>
          <w:p w14:paraId="3AA4B697" w14:textId="77777777" w:rsidR="00D45B9E" w:rsidRPr="00D45B9E" w:rsidRDefault="00D45B9E" w:rsidP="0096684D">
            <w:pPr>
              <w:pStyle w:val="afffffffffffc"/>
              <w:rPr>
                <w:szCs w:val="18"/>
              </w:rPr>
            </w:pPr>
            <w:r w:rsidRPr="00D45B9E">
              <w:rPr>
                <w:szCs w:val="18"/>
              </w:rPr>
              <w:t>地下水出水状态</w:t>
            </w:r>
          </w:p>
        </w:tc>
        <w:tc>
          <w:tcPr>
            <w:tcW w:w="2454" w:type="pct"/>
            <w:gridSpan w:val="4"/>
            <w:shd w:val="clear" w:color="auto" w:fill="auto"/>
            <w:vAlign w:val="center"/>
          </w:tcPr>
          <w:p w14:paraId="5BFD8EBA" w14:textId="77777777" w:rsidR="00D45B9E" w:rsidRPr="00D45B9E" w:rsidRDefault="00D45B9E" w:rsidP="0096684D">
            <w:pPr>
              <w:pStyle w:val="afffffffffffc"/>
              <w:rPr>
                <w:szCs w:val="18"/>
              </w:rPr>
            </w:pPr>
            <w:r w:rsidRPr="00D45B9E">
              <w:rPr>
                <w:szCs w:val="18"/>
              </w:rPr>
              <w:t>BQ</w:t>
            </w:r>
          </w:p>
        </w:tc>
      </w:tr>
      <w:tr w:rsidR="00D45B9E" w:rsidRPr="00352BA0" w14:paraId="03BAAB1C" w14:textId="77777777" w:rsidTr="00611635">
        <w:trPr>
          <w:trHeight w:hRule="exact" w:val="454"/>
          <w:jc w:val="center"/>
        </w:trPr>
        <w:tc>
          <w:tcPr>
            <w:tcW w:w="2546" w:type="pct"/>
            <w:vMerge/>
            <w:shd w:val="clear" w:color="auto" w:fill="auto"/>
            <w:vAlign w:val="center"/>
          </w:tcPr>
          <w:p w14:paraId="65E5D72C" w14:textId="77777777" w:rsidR="00D45B9E" w:rsidRPr="00D45B9E" w:rsidRDefault="00D45B9E" w:rsidP="0096684D">
            <w:pPr>
              <w:pStyle w:val="afffffffffffc"/>
              <w:rPr>
                <w:szCs w:val="18"/>
              </w:rPr>
            </w:pPr>
          </w:p>
        </w:tc>
        <w:tc>
          <w:tcPr>
            <w:tcW w:w="454" w:type="pct"/>
            <w:shd w:val="clear" w:color="auto" w:fill="auto"/>
            <w:vAlign w:val="center"/>
          </w:tcPr>
          <w:p w14:paraId="3D7C9C1C" w14:textId="77777777" w:rsidR="00D45B9E" w:rsidRPr="00D45B9E" w:rsidRDefault="00D45B9E" w:rsidP="0096684D">
            <w:pPr>
              <w:pStyle w:val="afffffffffffc"/>
              <w:rPr>
                <w:szCs w:val="18"/>
              </w:rPr>
            </w:pPr>
            <w:r w:rsidRPr="00D45B9E">
              <w:rPr>
                <w:szCs w:val="18"/>
              </w:rPr>
              <w:t>＞450</w:t>
            </w:r>
          </w:p>
        </w:tc>
        <w:tc>
          <w:tcPr>
            <w:tcW w:w="667" w:type="pct"/>
            <w:shd w:val="clear" w:color="auto" w:fill="auto"/>
            <w:vAlign w:val="center"/>
          </w:tcPr>
          <w:p w14:paraId="707DB1F0" w14:textId="77777777" w:rsidR="00D45B9E" w:rsidRPr="00D45B9E" w:rsidRDefault="00D45B9E" w:rsidP="0096684D">
            <w:pPr>
              <w:pStyle w:val="afffffffffffc"/>
              <w:rPr>
                <w:szCs w:val="18"/>
              </w:rPr>
            </w:pPr>
            <w:r w:rsidRPr="00D45B9E">
              <w:rPr>
                <w:szCs w:val="18"/>
              </w:rPr>
              <w:t>450～351</w:t>
            </w:r>
          </w:p>
        </w:tc>
        <w:tc>
          <w:tcPr>
            <w:tcW w:w="667" w:type="pct"/>
            <w:shd w:val="clear" w:color="auto" w:fill="auto"/>
            <w:vAlign w:val="center"/>
          </w:tcPr>
          <w:p w14:paraId="2120473D" w14:textId="77777777" w:rsidR="00D45B9E" w:rsidRPr="00D45B9E" w:rsidRDefault="00D45B9E" w:rsidP="0096684D">
            <w:pPr>
              <w:pStyle w:val="afffffffffffc"/>
              <w:rPr>
                <w:szCs w:val="18"/>
              </w:rPr>
            </w:pPr>
            <w:r w:rsidRPr="00D45B9E">
              <w:rPr>
                <w:szCs w:val="18"/>
              </w:rPr>
              <w:t>350～251</w:t>
            </w:r>
          </w:p>
        </w:tc>
        <w:tc>
          <w:tcPr>
            <w:tcW w:w="666" w:type="pct"/>
            <w:shd w:val="clear" w:color="auto" w:fill="auto"/>
            <w:vAlign w:val="center"/>
          </w:tcPr>
          <w:p w14:paraId="6E59BD28" w14:textId="77777777" w:rsidR="00D45B9E" w:rsidRPr="00D45B9E" w:rsidRDefault="00D45B9E" w:rsidP="0096684D">
            <w:pPr>
              <w:pStyle w:val="afffffffffffc"/>
              <w:rPr>
                <w:szCs w:val="18"/>
              </w:rPr>
            </w:pPr>
            <w:r w:rsidRPr="00D45B9E">
              <w:rPr>
                <w:szCs w:val="18"/>
              </w:rPr>
              <w:t>＜250</w:t>
            </w:r>
          </w:p>
        </w:tc>
      </w:tr>
      <w:tr w:rsidR="00D45B9E" w:rsidRPr="00352BA0" w14:paraId="48A7F08E" w14:textId="77777777" w:rsidTr="00611635">
        <w:trPr>
          <w:trHeight w:hRule="exact" w:val="454"/>
          <w:jc w:val="center"/>
        </w:trPr>
        <w:tc>
          <w:tcPr>
            <w:tcW w:w="2546" w:type="pct"/>
            <w:shd w:val="clear" w:color="auto" w:fill="auto"/>
            <w:vAlign w:val="center"/>
          </w:tcPr>
          <w:p w14:paraId="2B430327" w14:textId="77777777" w:rsidR="00D45B9E" w:rsidRPr="00D45B9E" w:rsidRDefault="00D45B9E" w:rsidP="0096684D">
            <w:pPr>
              <w:pStyle w:val="afffffffffffc"/>
              <w:rPr>
                <w:szCs w:val="18"/>
              </w:rPr>
            </w:pPr>
            <w:r w:rsidRPr="00D45B9E">
              <w:rPr>
                <w:szCs w:val="18"/>
              </w:rPr>
              <w:t>潮湿或点滴状出水</w:t>
            </w:r>
          </w:p>
        </w:tc>
        <w:tc>
          <w:tcPr>
            <w:tcW w:w="454" w:type="pct"/>
            <w:shd w:val="clear" w:color="auto" w:fill="auto"/>
            <w:vAlign w:val="center"/>
          </w:tcPr>
          <w:p w14:paraId="44DCA890" w14:textId="77777777" w:rsidR="00D45B9E" w:rsidRPr="00D45B9E" w:rsidRDefault="00D45B9E" w:rsidP="0096684D">
            <w:pPr>
              <w:pStyle w:val="afffffffffffc"/>
              <w:rPr>
                <w:szCs w:val="18"/>
              </w:rPr>
            </w:pPr>
            <w:r w:rsidRPr="00D45B9E">
              <w:rPr>
                <w:szCs w:val="18"/>
              </w:rPr>
              <w:t>0</w:t>
            </w:r>
          </w:p>
        </w:tc>
        <w:tc>
          <w:tcPr>
            <w:tcW w:w="667" w:type="pct"/>
            <w:shd w:val="clear" w:color="auto" w:fill="auto"/>
            <w:vAlign w:val="center"/>
          </w:tcPr>
          <w:p w14:paraId="603B7B65" w14:textId="77777777" w:rsidR="00D45B9E" w:rsidRPr="00D45B9E" w:rsidRDefault="00D45B9E" w:rsidP="0096684D">
            <w:pPr>
              <w:pStyle w:val="afffffffffffc"/>
              <w:rPr>
                <w:szCs w:val="18"/>
              </w:rPr>
            </w:pPr>
            <w:r w:rsidRPr="00D45B9E">
              <w:rPr>
                <w:szCs w:val="18"/>
              </w:rPr>
              <w:t>0.1</w:t>
            </w:r>
          </w:p>
        </w:tc>
        <w:tc>
          <w:tcPr>
            <w:tcW w:w="667" w:type="pct"/>
            <w:shd w:val="clear" w:color="auto" w:fill="auto"/>
            <w:vAlign w:val="center"/>
          </w:tcPr>
          <w:p w14:paraId="64F9BEC9" w14:textId="77777777" w:rsidR="00D45B9E" w:rsidRPr="00D45B9E" w:rsidRDefault="00D45B9E" w:rsidP="0096684D">
            <w:pPr>
              <w:pStyle w:val="afffffffffffc"/>
              <w:rPr>
                <w:szCs w:val="18"/>
              </w:rPr>
            </w:pPr>
            <w:r w:rsidRPr="00D45B9E">
              <w:rPr>
                <w:szCs w:val="18"/>
              </w:rPr>
              <w:t>0.2～0.3</w:t>
            </w:r>
          </w:p>
        </w:tc>
        <w:tc>
          <w:tcPr>
            <w:tcW w:w="666" w:type="pct"/>
            <w:shd w:val="clear" w:color="auto" w:fill="auto"/>
            <w:vAlign w:val="center"/>
          </w:tcPr>
          <w:p w14:paraId="5C1910D7" w14:textId="77777777" w:rsidR="00D45B9E" w:rsidRPr="00D45B9E" w:rsidRDefault="00D45B9E" w:rsidP="0096684D">
            <w:pPr>
              <w:pStyle w:val="afffffffffffc"/>
              <w:rPr>
                <w:szCs w:val="18"/>
              </w:rPr>
            </w:pPr>
            <w:r w:rsidRPr="00D45B9E">
              <w:rPr>
                <w:szCs w:val="18"/>
              </w:rPr>
              <w:t>0.4～0.6</w:t>
            </w:r>
          </w:p>
        </w:tc>
      </w:tr>
      <w:tr w:rsidR="00D45B9E" w:rsidRPr="00352BA0" w14:paraId="275AD6D1" w14:textId="77777777" w:rsidTr="00611635">
        <w:trPr>
          <w:trHeight w:hRule="exact" w:val="864"/>
          <w:jc w:val="center"/>
        </w:trPr>
        <w:tc>
          <w:tcPr>
            <w:tcW w:w="2546" w:type="pct"/>
            <w:shd w:val="clear" w:color="auto" w:fill="auto"/>
            <w:vAlign w:val="center"/>
          </w:tcPr>
          <w:p w14:paraId="39EB6DB2" w14:textId="77777777" w:rsidR="00D45B9E" w:rsidRDefault="00D45B9E" w:rsidP="0096684D">
            <w:pPr>
              <w:pStyle w:val="afffffffffffc"/>
              <w:rPr>
                <w:szCs w:val="18"/>
              </w:rPr>
            </w:pPr>
            <w:r w:rsidRPr="00D45B9E">
              <w:rPr>
                <w:szCs w:val="18"/>
              </w:rPr>
              <w:t>淋雨状或涌流状出水，水压＜0.1MPa</w:t>
            </w:r>
          </w:p>
          <w:p w14:paraId="6DC4595D" w14:textId="6CBA1603" w:rsidR="00D45B9E" w:rsidRPr="00D45B9E" w:rsidRDefault="00D45B9E" w:rsidP="0096684D">
            <w:pPr>
              <w:pStyle w:val="afffffffffffc"/>
              <w:rPr>
                <w:szCs w:val="18"/>
              </w:rPr>
            </w:pPr>
            <w:r w:rsidRPr="00D45B9E">
              <w:rPr>
                <w:szCs w:val="18"/>
              </w:rPr>
              <w:t>或单位出水量＜10L/（</w:t>
            </w:r>
            <w:proofErr w:type="spellStart"/>
            <w:r w:rsidRPr="00D45B9E">
              <w:rPr>
                <w:szCs w:val="18"/>
              </w:rPr>
              <w:t>min·m</w:t>
            </w:r>
            <w:proofErr w:type="spellEnd"/>
            <w:r w:rsidRPr="00D45B9E">
              <w:rPr>
                <w:szCs w:val="18"/>
              </w:rPr>
              <w:t>）</w:t>
            </w:r>
          </w:p>
        </w:tc>
        <w:tc>
          <w:tcPr>
            <w:tcW w:w="454" w:type="pct"/>
            <w:shd w:val="clear" w:color="auto" w:fill="auto"/>
            <w:vAlign w:val="center"/>
          </w:tcPr>
          <w:p w14:paraId="20A54690" w14:textId="77777777" w:rsidR="00D45B9E" w:rsidRPr="00D45B9E" w:rsidRDefault="00D45B9E" w:rsidP="0096684D">
            <w:pPr>
              <w:pStyle w:val="afffffffffffc"/>
              <w:rPr>
                <w:szCs w:val="18"/>
              </w:rPr>
            </w:pPr>
            <w:r w:rsidRPr="00D45B9E">
              <w:rPr>
                <w:szCs w:val="18"/>
              </w:rPr>
              <w:t>0.1</w:t>
            </w:r>
          </w:p>
        </w:tc>
        <w:tc>
          <w:tcPr>
            <w:tcW w:w="667" w:type="pct"/>
            <w:shd w:val="clear" w:color="auto" w:fill="auto"/>
            <w:vAlign w:val="center"/>
          </w:tcPr>
          <w:p w14:paraId="7F90CCDD" w14:textId="77777777" w:rsidR="00D45B9E" w:rsidRPr="00D45B9E" w:rsidRDefault="00D45B9E" w:rsidP="0096684D">
            <w:pPr>
              <w:pStyle w:val="afffffffffffc"/>
              <w:rPr>
                <w:szCs w:val="18"/>
              </w:rPr>
            </w:pPr>
            <w:r w:rsidRPr="00D45B9E">
              <w:rPr>
                <w:szCs w:val="18"/>
              </w:rPr>
              <w:t>0.2～0.3</w:t>
            </w:r>
          </w:p>
        </w:tc>
        <w:tc>
          <w:tcPr>
            <w:tcW w:w="667" w:type="pct"/>
            <w:shd w:val="clear" w:color="auto" w:fill="auto"/>
            <w:vAlign w:val="center"/>
          </w:tcPr>
          <w:p w14:paraId="71103038" w14:textId="77777777" w:rsidR="00D45B9E" w:rsidRPr="00D45B9E" w:rsidRDefault="00D45B9E" w:rsidP="0096684D">
            <w:pPr>
              <w:pStyle w:val="afffffffffffc"/>
              <w:rPr>
                <w:szCs w:val="18"/>
              </w:rPr>
            </w:pPr>
            <w:r w:rsidRPr="00D45B9E">
              <w:rPr>
                <w:szCs w:val="18"/>
              </w:rPr>
              <w:t>0.4～0.6</w:t>
            </w:r>
          </w:p>
        </w:tc>
        <w:tc>
          <w:tcPr>
            <w:tcW w:w="666" w:type="pct"/>
            <w:shd w:val="clear" w:color="auto" w:fill="auto"/>
            <w:vAlign w:val="center"/>
          </w:tcPr>
          <w:p w14:paraId="1516D0F4" w14:textId="77777777" w:rsidR="00D45B9E" w:rsidRPr="00D45B9E" w:rsidRDefault="00D45B9E" w:rsidP="0096684D">
            <w:pPr>
              <w:pStyle w:val="afffffffffffc"/>
              <w:rPr>
                <w:szCs w:val="18"/>
              </w:rPr>
            </w:pPr>
            <w:r w:rsidRPr="00D45B9E">
              <w:rPr>
                <w:szCs w:val="18"/>
              </w:rPr>
              <w:t>0.7～0.9</w:t>
            </w:r>
          </w:p>
        </w:tc>
      </w:tr>
      <w:tr w:rsidR="00D45B9E" w:rsidRPr="00352BA0" w14:paraId="3A8B24BD" w14:textId="77777777" w:rsidTr="00611635">
        <w:trPr>
          <w:trHeight w:hRule="exact" w:val="861"/>
          <w:jc w:val="center"/>
        </w:trPr>
        <w:tc>
          <w:tcPr>
            <w:tcW w:w="2546" w:type="pct"/>
            <w:shd w:val="clear" w:color="auto" w:fill="auto"/>
            <w:vAlign w:val="center"/>
          </w:tcPr>
          <w:p w14:paraId="3882B5B9" w14:textId="548EF46F" w:rsidR="00D45B9E" w:rsidRDefault="00D45B9E" w:rsidP="0096684D">
            <w:pPr>
              <w:pStyle w:val="afffffffffffc"/>
              <w:rPr>
                <w:szCs w:val="18"/>
              </w:rPr>
            </w:pPr>
            <w:r w:rsidRPr="00D45B9E">
              <w:rPr>
                <w:szCs w:val="18"/>
              </w:rPr>
              <w:t>淋雨状或涌流状出水，水压＞0.1Mpa</w:t>
            </w:r>
          </w:p>
          <w:p w14:paraId="62EFCFEA" w14:textId="52483E16" w:rsidR="00D45B9E" w:rsidRPr="00D45B9E" w:rsidRDefault="00D45B9E" w:rsidP="0096684D">
            <w:pPr>
              <w:pStyle w:val="afffffffffffc"/>
              <w:rPr>
                <w:szCs w:val="18"/>
              </w:rPr>
            </w:pPr>
            <w:r w:rsidRPr="00D45B9E">
              <w:rPr>
                <w:szCs w:val="18"/>
              </w:rPr>
              <w:t>或单位出水量＞10L/（</w:t>
            </w:r>
            <w:proofErr w:type="spellStart"/>
            <w:r w:rsidRPr="00D45B9E">
              <w:rPr>
                <w:szCs w:val="18"/>
              </w:rPr>
              <w:t>min·m</w:t>
            </w:r>
            <w:proofErr w:type="spellEnd"/>
            <w:r w:rsidRPr="00D45B9E">
              <w:rPr>
                <w:szCs w:val="18"/>
              </w:rPr>
              <w:t>）</w:t>
            </w:r>
          </w:p>
        </w:tc>
        <w:tc>
          <w:tcPr>
            <w:tcW w:w="454" w:type="pct"/>
            <w:shd w:val="clear" w:color="auto" w:fill="auto"/>
            <w:vAlign w:val="center"/>
          </w:tcPr>
          <w:p w14:paraId="2508227F" w14:textId="77777777" w:rsidR="00D45B9E" w:rsidRPr="00D45B9E" w:rsidRDefault="00D45B9E" w:rsidP="0096684D">
            <w:pPr>
              <w:pStyle w:val="afffffffffffc"/>
              <w:rPr>
                <w:szCs w:val="18"/>
              </w:rPr>
            </w:pPr>
            <w:r w:rsidRPr="00D45B9E">
              <w:rPr>
                <w:szCs w:val="18"/>
              </w:rPr>
              <w:t>0.2</w:t>
            </w:r>
          </w:p>
        </w:tc>
        <w:tc>
          <w:tcPr>
            <w:tcW w:w="667" w:type="pct"/>
            <w:shd w:val="clear" w:color="auto" w:fill="auto"/>
            <w:vAlign w:val="center"/>
          </w:tcPr>
          <w:p w14:paraId="4420177C" w14:textId="77777777" w:rsidR="00D45B9E" w:rsidRPr="00D45B9E" w:rsidRDefault="00D45B9E" w:rsidP="0096684D">
            <w:pPr>
              <w:pStyle w:val="afffffffffffc"/>
              <w:rPr>
                <w:szCs w:val="18"/>
              </w:rPr>
            </w:pPr>
            <w:r w:rsidRPr="00D45B9E">
              <w:rPr>
                <w:szCs w:val="18"/>
              </w:rPr>
              <w:t>0.4～0.6</w:t>
            </w:r>
          </w:p>
        </w:tc>
        <w:tc>
          <w:tcPr>
            <w:tcW w:w="667" w:type="pct"/>
            <w:shd w:val="clear" w:color="auto" w:fill="auto"/>
            <w:vAlign w:val="center"/>
          </w:tcPr>
          <w:p w14:paraId="1E31D67A" w14:textId="77777777" w:rsidR="00D45B9E" w:rsidRPr="00D45B9E" w:rsidRDefault="00D45B9E" w:rsidP="0096684D">
            <w:pPr>
              <w:pStyle w:val="afffffffffffc"/>
              <w:rPr>
                <w:szCs w:val="18"/>
              </w:rPr>
            </w:pPr>
            <w:r w:rsidRPr="00D45B9E">
              <w:rPr>
                <w:szCs w:val="18"/>
              </w:rPr>
              <w:t>0.7～0.9</w:t>
            </w:r>
          </w:p>
        </w:tc>
        <w:tc>
          <w:tcPr>
            <w:tcW w:w="666" w:type="pct"/>
            <w:shd w:val="clear" w:color="auto" w:fill="auto"/>
            <w:vAlign w:val="center"/>
          </w:tcPr>
          <w:p w14:paraId="78FDC568" w14:textId="77777777" w:rsidR="00D45B9E" w:rsidRPr="00D45B9E" w:rsidRDefault="00D45B9E" w:rsidP="0096684D">
            <w:pPr>
              <w:pStyle w:val="afffffffffffc"/>
              <w:rPr>
                <w:szCs w:val="18"/>
              </w:rPr>
            </w:pPr>
            <w:r w:rsidRPr="00D45B9E">
              <w:rPr>
                <w:szCs w:val="18"/>
              </w:rPr>
              <w:t>1.0</w:t>
            </w:r>
          </w:p>
        </w:tc>
      </w:tr>
    </w:tbl>
    <w:p w14:paraId="629DADF3" w14:textId="45433646" w:rsidR="00D45B9E" w:rsidRDefault="00715361" w:rsidP="00715361">
      <w:pPr>
        <w:pStyle w:val="aff"/>
        <w:numPr>
          <w:ilvl w:val="0"/>
          <w:numId w:val="0"/>
        </w:numPr>
        <w:spacing w:before="156" w:after="156"/>
        <w:rPr>
          <w:rFonts w:ascii="TimesNewRoman" w:hAnsi="TimesNewRoman" w:hint="eastAsia"/>
          <w:sz w:val="12"/>
          <w:szCs w:val="12"/>
        </w:rPr>
      </w:pPr>
      <w:r>
        <w:rPr>
          <w:rFonts w:hint="eastAsia"/>
        </w:rPr>
        <w:t>表D</w:t>
      </w:r>
      <w:r>
        <w:t>.4</w:t>
      </w:r>
      <w:r w:rsidR="00D45B9E" w:rsidRPr="002A66F4">
        <w:t>主要软弱结构面产状影响修正系数</w:t>
      </w:r>
      <w:r w:rsidR="00D45B9E" w:rsidRPr="00D56E68">
        <w:rPr>
          <w:rFonts w:ascii="TimesNewRomanPS-ItalicMT" w:hAnsi="TimesNewRomanPS-ItalicMT"/>
        </w:rPr>
        <w:t>K</w:t>
      </w:r>
      <w:r w:rsidR="00D45B9E" w:rsidRPr="00D56E68">
        <w:rPr>
          <w:rFonts w:ascii="TimesNewRoman" w:hAnsi="TimesNewRoman"/>
          <w:sz w:val="12"/>
          <w:szCs w:val="12"/>
        </w:rPr>
        <w:t>2</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91"/>
        <w:gridCol w:w="3337"/>
        <w:gridCol w:w="2769"/>
        <w:gridCol w:w="1177"/>
      </w:tblGrid>
      <w:tr w:rsidR="009E68B8" w:rsidRPr="00D45B9E" w14:paraId="60E90F12" w14:textId="77777777" w:rsidTr="00611635">
        <w:trPr>
          <w:trHeight w:hRule="exact" w:val="793"/>
          <w:jc w:val="center"/>
        </w:trPr>
        <w:tc>
          <w:tcPr>
            <w:tcW w:w="1115" w:type="pct"/>
            <w:tcBorders>
              <w:top w:val="single" w:sz="8" w:space="0" w:color="auto"/>
              <w:bottom w:val="single" w:sz="8" w:space="0" w:color="auto"/>
            </w:tcBorders>
            <w:shd w:val="clear" w:color="auto" w:fill="auto"/>
            <w:vAlign w:val="center"/>
          </w:tcPr>
          <w:p w14:paraId="17D1F0EC" w14:textId="77777777" w:rsidR="00D45B9E" w:rsidRPr="00D45B9E" w:rsidRDefault="00D45B9E" w:rsidP="00D45B9E">
            <w:pPr>
              <w:pStyle w:val="afffffffffffc"/>
            </w:pPr>
            <w:r w:rsidRPr="00D45B9E">
              <w:rPr>
                <w:rStyle w:val="fontstyle01"/>
                <w:rFonts w:asciiTheme="minorEastAsia" w:eastAsiaTheme="minorEastAsia" w:hAnsiTheme="minorEastAsia" w:hint="default"/>
                <w:sz w:val="18"/>
                <w:szCs w:val="20"/>
              </w:rPr>
              <w:t>结构面产状及其与洞轴线的组合关系</w:t>
            </w:r>
          </w:p>
        </w:tc>
        <w:tc>
          <w:tcPr>
            <w:tcW w:w="1780" w:type="pct"/>
            <w:tcBorders>
              <w:top w:val="single" w:sz="8" w:space="0" w:color="auto"/>
              <w:bottom w:val="single" w:sz="8" w:space="0" w:color="auto"/>
            </w:tcBorders>
            <w:shd w:val="clear" w:color="auto" w:fill="auto"/>
            <w:vAlign w:val="center"/>
          </w:tcPr>
          <w:p w14:paraId="6C143A64" w14:textId="77777777" w:rsidR="00D45B9E" w:rsidRPr="00D45B9E" w:rsidRDefault="00D45B9E" w:rsidP="00D45B9E">
            <w:pPr>
              <w:pStyle w:val="afffffffffffc"/>
            </w:pPr>
            <w:r w:rsidRPr="00D45B9E">
              <w:rPr>
                <w:rStyle w:val="fontstyle01"/>
                <w:rFonts w:asciiTheme="minorEastAsia" w:eastAsiaTheme="minorEastAsia" w:hAnsiTheme="minorEastAsia" w:hint="default"/>
                <w:sz w:val="18"/>
                <w:szCs w:val="20"/>
              </w:rPr>
              <w:t>结构面走向与洞轴线夹角</w:t>
            </w:r>
            <w:r w:rsidRPr="00D45B9E">
              <w:rPr>
                <w:rStyle w:val="fontstyle11"/>
                <w:rFonts w:asciiTheme="minorEastAsia" w:hAnsiTheme="minorEastAsia"/>
                <w:sz w:val="18"/>
              </w:rPr>
              <w:t>&lt;30</w:t>
            </w:r>
            <w:r w:rsidRPr="00D45B9E">
              <w:rPr>
                <w:rStyle w:val="fontstyle01"/>
                <w:rFonts w:asciiTheme="minorEastAsia" w:eastAsiaTheme="minorEastAsia" w:hAnsiTheme="minorEastAsia" w:hint="default"/>
                <w:sz w:val="18"/>
                <w:szCs w:val="20"/>
              </w:rPr>
              <w:t>°结构面倾角</w:t>
            </w:r>
            <w:r w:rsidRPr="00D45B9E">
              <w:rPr>
                <w:rStyle w:val="fontstyle11"/>
                <w:rFonts w:asciiTheme="minorEastAsia" w:hAnsiTheme="minorEastAsia"/>
                <w:sz w:val="18"/>
              </w:rPr>
              <w:t>30</w:t>
            </w:r>
            <w:r w:rsidRPr="00D45B9E">
              <w:rPr>
                <w:rStyle w:val="fontstyle01"/>
                <w:rFonts w:asciiTheme="minorEastAsia" w:eastAsiaTheme="minorEastAsia" w:hAnsiTheme="minorEastAsia" w:hint="default"/>
                <w:sz w:val="18"/>
                <w:szCs w:val="20"/>
              </w:rPr>
              <w:t>°</w:t>
            </w:r>
            <w:r w:rsidRPr="00D45B9E">
              <w:rPr>
                <w:rStyle w:val="fontstyle11"/>
                <w:rFonts w:asciiTheme="minorEastAsia" w:hAnsiTheme="minorEastAsia"/>
                <w:sz w:val="18"/>
              </w:rPr>
              <w:t>～</w:t>
            </w:r>
            <w:r w:rsidRPr="00D45B9E">
              <w:rPr>
                <w:rStyle w:val="fontstyle11"/>
                <w:rFonts w:asciiTheme="minorEastAsia" w:hAnsiTheme="minorEastAsia"/>
                <w:sz w:val="18"/>
              </w:rPr>
              <w:t>75</w:t>
            </w:r>
            <w:r w:rsidRPr="00D45B9E">
              <w:rPr>
                <w:rStyle w:val="fontstyle01"/>
                <w:rFonts w:asciiTheme="minorEastAsia" w:eastAsiaTheme="minorEastAsia" w:hAnsiTheme="minorEastAsia" w:hint="default"/>
                <w:sz w:val="18"/>
                <w:szCs w:val="20"/>
              </w:rPr>
              <w:t>°</w:t>
            </w:r>
          </w:p>
        </w:tc>
        <w:tc>
          <w:tcPr>
            <w:tcW w:w="1477" w:type="pct"/>
            <w:tcBorders>
              <w:top w:val="single" w:sz="8" w:space="0" w:color="auto"/>
              <w:bottom w:val="single" w:sz="8" w:space="0" w:color="auto"/>
            </w:tcBorders>
            <w:shd w:val="clear" w:color="auto" w:fill="auto"/>
            <w:vAlign w:val="center"/>
          </w:tcPr>
          <w:p w14:paraId="5F10F20E" w14:textId="77777777" w:rsidR="00D45B9E" w:rsidRPr="00D45B9E" w:rsidRDefault="00D45B9E" w:rsidP="00D45B9E">
            <w:pPr>
              <w:pStyle w:val="afffffffffffc"/>
            </w:pPr>
            <w:r w:rsidRPr="00D45B9E">
              <w:rPr>
                <w:rStyle w:val="fontstyle01"/>
                <w:rFonts w:asciiTheme="minorEastAsia" w:eastAsiaTheme="minorEastAsia" w:hAnsiTheme="minorEastAsia" w:hint="default"/>
                <w:sz w:val="18"/>
                <w:szCs w:val="20"/>
              </w:rPr>
              <w:t>结构面走向与洞轴线夹角</w:t>
            </w:r>
            <w:r w:rsidRPr="00D45B9E">
              <w:rPr>
                <w:rStyle w:val="fontstyle11"/>
                <w:rFonts w:asciiTheme="minorEastAsia" w:hAnsiTheme="minorEastAsia"/>
                <w:sz w:val="18"/>
              </w:rPr>
              <w:t>&gt;60</w:t>
            </w:r>
            <w:r w:rsidRPr="00D45B9E">
              <w:rPr>
                <w:rStyle w:val="fontstyle01"/>
                <w:rFonts w:asciiTheme="minorEastAsia" w:eastAsiaTheme="minorEastAsia" w:hAnsiTheme="minorEastAsia" w:hint="default"/>
                <w:sz w:val="18"/>
                <w:szCs w:val="20"/>
              </w:rPr>
              <w:t>°结构面倾角</w:t>
            </w:r>
            <w:r w:rsidRPr="00D45B9E">
              <w:rPr>
                <w:rStyle w:val="fontstyle11"/>
                <w:rFonts w:asciiTheme="minorEastAsia" w:hAnsiTheme="minorEastAsia"/>
                <w:sz w:val="18"/>
              </w:rPr>
              <w:t>&gt;75</w:t>
            </w:r>
            <w:r w:rsidRPr="00D45B9E">
              <w:rPr>
                <w:rStyle w:val="fontstyle01"/>
                <w:rFonts w:asciiTheme="minorEastAsia" w:eastAsiaTheme="minorEastAsia" w:hAnsiTheme="minorEastAsia" w:hint="default"/>
                <w:sz w:val="18"/>
                <w:szCs w:val="20"/>
              </w:rPr>
              <w:t>°</w:t>
            </w:r>
          </w:p>
        </w:tc>
        <w:tc>
          <w:tcPr>
            <w:tcW w:w="628" w:type="pct"/>
            <w:tcBorders>
              <w:top w:val="single" w:sz="8" w:space="0" w:color="auto"/>
              <w:bottom w:val="single" w:sz="8" w:space="0" w:color="auto"/>
            </w:tcBorders>
            <w:shd w:val="clear" w:color="auto" w:fill="auto"/>
            <w:vAlign w:val="center"/>
          </w:tcPr>
          <w:p w14:paraId="2822FA4C" w14:textId="77777777" w:rsidR="00D45B9E" w:rsidRPr="00D45B9E" w:rsidRDefault="00D45B9E" w:rsidP="00D45B9E">
            <w:pPr>
              <w:pStyle w:val="afffffffffffc"/>
            </w:pPr>
            <w:r w:rsidRPr="00D45B9E">
              <w:rPr>
                <w:rStyle w:val="fontstyle01"/>
                <w:rFonts w:asciiTheme="minorEastAsia" w:eastAsiaTheme="minorEastAsia" w:hAnsiTheme="minorEastAsia" w:hint="default"/>
                <w:sz w:val="18"/>
                <w:szCs w:val="20"/>
              </w:rPr>
              <w:t>其他组合</w:t>
            </w:r>
          </w:p>
        </w:tc>
      </w:tr>
      <w:tr w:rsidR="009E68B8" w:rsidRPr="00D45B9E" w14:paraId="05A267F1" w14:textId="77777777" w:rsidTr="00611635">
        <w:trPr>
          <w:trHeight w:hRule="exact" w:val="454"/>
          <w:jc w:val="center"/>
        </w:trPr>
        <w:tc>
          <w:tcPr>
            <w:tcW w:w="1115" w:type="pct"/>
            <w:tcBorders>
              <w:top w:val="single" w:sz="8" w:space="0" w:color="auto"/>
            </w:tcBorders>
            <w:shd w:val="clear" w:color="auto" w:fill="auto"/>
            <w:vAlign w:val="center"/>
          </w:tcPr>
          <w:p w14:paraId="67F42118" w14:textId="77777777" w:rsidR="00D45B9E" w:rsidRPr="00D45B9E" w:rsidRDefault="00D45B9E" w:rsidP="00D45B9E">
            <w:pPr>
              <w:pStyle w:val="afffffffffffc"/>
            </w:pPr>
            <w:r w:rsidRPr="00D45B9E">
              <w:rPr>
                <w:rStyle w:val="fontstyle31"/>
                <w:rFonts w:asciiTheme="minorEastAsia" w:hAnsiTheme="minorEastAsia"/>
                <w:sz w:val="18"/>
              </w:rPr>
              <w:t>K</w:t>
            </w:r>
            <w:r w:rsidRPr="00D45B9E">
              <w:rPr>
                <w:rStyle w:val="fontstyle11"/>
                <w:rFonts w:asciiTheme="minorEastAsia" w:hAnsiTheme="minorEastAsia"/>
                <w:sz w:val="18"/>
              </w:rPr>
              <w:t>2</w:t>
            </w:r>
          </w:p>
        </w:tc>
        <w:tc>
          <w:tcPr>
            <w:tcW w:w="1780" w:type="pct"/>
            <w:tcBorders>
              <w:top w:val="single" w:sz="8" w:space="0" w:color="auto"/>
            </w:tcBorders>
            <w:shd w:val="clear" w:color="auto" w:fill="auto"/>
            <w:vAlign w:val="center"/>
          </w:tcPr>
          <w:p w14:paraId="1BA683B7" w14:textId="77777777" w:rsidR="00D45B9E" w:rsidRPr="00D45B9E" w:rsidRDefault="00D45B9E" w:rsidP="00D45B9E">
            <w:pPr>
              <w:pStyle w:val="afffffffffffc"/>
            </w:pPr>
            <w:r w:rsidRPr="00D45B9E">
              <w:rPr>
                <w:rStyle w:val="fontstyle11"/>
                <w:rFonts w:asciiTheme="minorEastAsia" w:hAnsiTheme="minorEastAsia"/>
                <w:sz w:val="18"/>
              </w:rPr>
              <w:t>0.4</w:t>
            </w:r>
            <w:r w:rsidRPr="00D45B9E">
              <w:rPr>
                <w:rStyle w:val="fontstyle11"/>
                <w:rFonts w:asciiTheme="minorEastAsia" w:hAnsiTheme="minorEastAsia"/>
                <w:sz w:val="18"/>
              </w:rPr>
              <w:t>～</w:t>
            </w:r>
            <w:r w:rsidRPr="00D45B9E">
              <w:rPr>
                <w:rStyle w:val="fontstyle11"/>
                <w:rFonts w:asciiTheme="minorEastAsia" w:hAnsiTheme="minorEastAsia"/>
                <w:sz w:val="18"/>
              </w:rPr>
              <w:t>0.6</w:t>
            </w:r>
          </w:p>
        </w:tc>
        <w:tc>
          <w:tcPr>
            <w:tcW w:w="1477" w:type="pct"/>
            <w:tcBorders>
              <w:top w:val="single" w:sz="8" w:space="0" w:color="auto"/>
            </w:tcBorders>
            <w:shd w:val="clear" w:color="auto" w:fill="auto"/>
            <w:vAlign w:val="center"/>
          </w:tcPr>
          <w:p w14:paraId="5E17CFD5" w14:textId="77777777" w:rsidR="00D45B9E" w:rsidRPr="00D45B9E" w:rsidRDefault="00D45B9E" w:rsidP="00D45B9E">
            <w:pPr>
              <w:pStyle w:val="afffffffffffc"/>
            </w:pPr>
            <w:r w:rsidRPr="00D45B9E">
              <w:rPr>
                <w:rStyle w:val="fontstyle11"/>
                <w:rFonts w:asciiTheme="minorEastAsia" w:hAnsiTheme="minorEastAsia"/>
                <w:sz w:val="18"/>
              </w:rPr>
              <w:t>0</w:t>
            </w:r>
            <w:r w:rsidRPr="00D45B9E">
              <w:rPr>
                <w:rStyle w:val="fontstyle11"/>
                <w:rFonts w:asciiTheme="minorEastAsia" w:hAnsiTheme="minorEastAsia"/>
                <w:sz w:val="18"/>
              </w:rPr>
              <w:t>～</w:t>
            </w:r>
            <w:r w:rsidRPr="00D45B9E">
              <w:rPr>
                <w:rStyle w:val="fontstyle11"/>
                <w:rFonts w:asciiTheme="minorEastAsia" w:hAnsiTheme="minorEastAsia"/>
                <w:sz w:val="18"/>
              </w:rPr>
              <w:t>0.2</w:t>
            </w:r>
          </w:p>
        </w:tc>
        <w:tc>
          <w:tcPr>
            <w:tcW w:w="628" w:type="pct"/>
            <w:tcBorders>
              <w:top w:val="single" w:sz="8" w:space="0" w:color="auto"/>
            </w:tcBorders>
            <w:shd w:val="clear" w:color="auto" w:fill="auto"/>
            <w:vAlign w:val="center"/>
          </w:tcPr>
          <w:p w14:paraId="528CFBBD" w14:textId="77777777" w:rsidR="00D45B9E" w:rsidRPr="00D45B9E" w:rsidRDefault="00D45B9E" w:rsidP="00D45B9E">
            <w:pPr>
              <w:pStyle w:val="afffffffffffc"/>
            </w:pPr>
            <w:r w:rsidRPr="00D45B9E">
              <w:rPr>
                <w:rStyle w:val="fontstyle11"/>
                <w:rFonts w:asciiTheme="minorEastAsia" w:hAnsiTheme="minorEastAsia"/>
                <w:sz w:val="18"/>
              </w:rPr>
              <w:t>0.2</w:t>
            </w:r>
            <w:r w:rsidRPr="00D45B9E">
              <w:rPr>
                <w:rStyle w:val="fontstyle11"/>
                <w:rFonts w:asciiTheme="minorEastAsia" w:hAnsiTheme="minorEastAsia"/>
                <w:sz w:val="18"/>
              </w:rPr>
              <w:t>～</w:t>
            </w:r>
            <w:r w:rsidRPr="00D45B9E">
              <w:rPr>
                <w:rStyle w:val="fontstyle11"/>
                <w:rFonts w:asciiTheme="minorEastAsia" w:hAnsiTheme="minorEastAsia"/>
                <w:sz w:val="18"/>
              </w:rPr>
              <w:t>0.4</w:t>
            </w:r>
          </w:p>
        </w:tc>
      </w:tr>
    </w:tbl>
    <w:p w14:paraId="583CAD2C" w14:textId="60667DD5" w:rsidR="00D45B9E" w:rsidRDefault="00715361" w:rsidP="00715361">
      <w:pPr>
        <w:pStyle w:val="aff"/>
        <w:numPr>
          <w:ilvl w:val="0"/>
          <w:numId w:val="0"/>
        </w:numPr>
        <w:spacing w:before="156" w:after="156"/>
        <w:rPr>
          <w:rFonts w:ascii="TimesNewRoman" w:hAnsi="TimesNewRoman" w:hint="eastAsia"/>
          <w:sz w:val="12"/>
          <w:szCs w:val="12"/>
        </w:rPr>
      </w:pPr>
      <w:r>
        <w:rPr>
          <w:rFonts w:hint="eastAsia"/>
        </w:rPr>
        <w:t>表D</w:t>
      </w:r>
      <w:r>
        <w:t>.5</w:t>
      </w:r>
      <w:r w:rsidR="00D45B9E" w:rsidRPr="002A66F4">
        <w:t>初始应力状态影响影响修正系数</w:t>
      </w:r>
      <w:r w:rsidR="00D45B9E" w:rsidRPr="00D56E68">
        <w:rPr>
          <w:rFonts w:ascii="TimesNewRomanPS-ItalicMT" w:hAnsi="TimesNewRomanPS-ItalicMT"/>
        </w:rPr>
        <w:t>K</w:t>
      </w:r>
      <w:r w:rsidR="00D45B9E" w:rsidRPr="00D56E68">
        <w:rPr>
          <w:rFonts w:ascii="TimesNewRoman" w:hAnsi="TimesNewRoman"/>
          <w:sz w:val="12"/>
          <w:szCs w:val="12"/>
        </w:rPr>
        <w:t>3</w:t>
      </w:r>
    </w:p>
    <w:tbl>
      <w:tblPr>
        <w:tblStyle w:val="afffffffffc"/>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47"/>
        <w:gridCol w:w="1547"/>
        <w:gridCol w:w="1548"/>
        <w:gridCol w:w="1548"/>
        <w:gridCol w:w="1548"/>
        <w:gridCol w:w="1548"/>
      </w:tblGrid>
      <w:tr w:rsidR="00D45B9E" w:rsidRPr="008F040B" w14:paraId="28D540F7" w14:textId="77777777" w:rsidTr="00611635">
        <w:trPr>
          <w:trHeight w:hRule="exact" w:val="454"/>
          <w:jc w:val="center"/>
        </w:trPr>
        <w:tc>
          <w:tcPr>
            <w:tcW w:w="1547" w:type="dxa"/>
            <w:vMerge w:val="restart"/>
            <w:shd w:val="clear" w:color="auto" w:fill="auto"/>
            <w:vAlign w:val="center"/>
          </w:tcPr>
          <w:p w14:paraId="1E309E26" w14:textId="77777777" w:rsidR="00D45B9E" w:rsidRPr="00D45B9E" w:rsidRDefault="00D45B9E" w:rsidP="0096684D">
            <w:pPr>
              <w:pStyle w:val="afffffffffffc"/>
              <w:rPr>
                <w:szCs w:val="18"/>
              </w:rPr>
            </w:pPr>
            <w:r w:rsidRPr="00D45B9E">
              <w:rPr>
                <w:szCs w:val="18"/>
              </w:rPr>
              <w:t>初始应力状态</w:t>
            </w:r>
          </w:p>
        </w:tc>
        <w:tc>
          <w:tcPr>
            <w:tcW w:w="7739" w:type="dxa"/>
            <w:gridSpan w:val="5"/>
            <w:shd w:val="clear" w:color="auto" w:fill="auto"/>
            <w:vAlign w:val="center"/>
          </w:tcPr>
          <w:p w14:paraId="4A2FDA44" w14:textId="77777777" w:rsidR="00D45B9E" w:rsidRPr="00D45B9E" w:rsidRDefault="00D45B9E" w:rsidP="0096684D">
            <w:pPr>
              <w:pStyle w:val="afffffffffffc"/>
              <w:rPr>
                <w:szCs w:val="18"/>
              </w:rPr>
            </w:pPr>
            <w:r w:rsidRPr="00D45B9E">
              <w:rPr>
                <w:szCs w:val="18"/>
              </w:rPr>
              <w:t>BQ</w:t>
            </w:r>
          </w:p>
        </w:tc>
      </w:tr>
      <w:tr w:rsidR="00D45B9E" w:rsidRPr="008F040B" w14:paraId="5639E445" w14:textId="77777777" w:rsidTr="00611635">
        <w:trPr>
          <w:trHeight w:hRule="exact" w:val="454"/>
          <w:jc w:val="center"/>
        </w:trPr>
        <w:tc>
          <w:tcPr>
            <w:tcW w:w="1547" w:type="dxa"/>
            <w:vMerge/>
            <w:shd w:val="clear" w:color="auto" w:fill="auto"/>
            <w:vAlign w:val="center"/>
          </w:tcPr>
          <w:p w14:paraId="182A0A8A" w14:textId="77777777" w:rsidR="00D45B9E" w:rsidRPr="00D45B9E" w:rsidRDefault="00D45B9E" w:rsidP="0096684D">
            <w:pPr>
              <w:pStyle w:val="afffffffffffc"/>
              <w:rPr>
                <w:szCs w:val="18"/>
              </w:rPr>
            </w:pPr>
          </w:p>
        </w:tc>
        <w:tc>
          <w:tcPr>
            <w:tcW w:w="1547" w:type="dxa"/>
            <w:shd w:val="clear" w:color="auto" w:fill="auto"/>
            <w:vAlign w:val="center"/>
          </w:tcPr>
          <w:p w14:paraId="1FE31C90" w14:textId="77777777" w:rsidR="00D45B9E" w:rsidRPr="00D45B9E" w:rsidRDefault="00D45B9E" w:rsidP="0096684D">
            <w:pPr>
              <w:pStyle w:val="afffffffffffc"/>
              <w:rPr>
                <w:szCs w:val="18"/>
              </w:rPr>
            </w:pPr>
            <w:r w:rsidRPr="00D45B9E">
              <w:rPr>
                <w:szCs w:val="18"/>
              </w:rPr>
              <w:t>＞550</w:t>
            </w:r>
          </w:p>
        </w:tc>
        <w:tc>
          <w:tcPr>
            <w:tcW w:w="1548" w:type="dxa"/>
            <w:shd w:val="clear" w:color="auto" w:fill="auto"/>
            <w:vAlign w:val="center"/>
          </w:tcPr>
          <w:p w14:paraId="66CB7E47" w14:textId="77777777" w:rsidR="00D45B9E" w:rsidRPr="00D45B9E" w:rsidRDefault="00D45B9E" w:rsidP="0096684D">
            <w:pPr>
              <w:pStyle w:val="afffffffffffc"/>
              <w:rPr>
                <w:szCs w:val="18"/>
              </w:rPr>
            </w:pPr>
            <w:r w:rsidRPr="00D45B9E">
              <w:rPr>
                <w:szCs w:val="18"/>
              </w:rPr>
              <w:t>550～451</w:t>
            </w:r>
          </w:p>
        </w:tc>
        <w:tc>
          <w:tcPr>
            <w:tcW w:w="1548" w:type="dxa"/>
            <w:shd w:val="clear" w:color="auto" w:fill="auto"/>
            <w:vAlign w:val="center"/>
          </w:tcPr>
          <w:p w14:paraId="27B84BF3" w14:textId="77777777" w:rsidR="00D45B9E" w:rsidRPr="00D45B9E" w:rsidRDefault="00D45B9E" w:rsidP="0096684D">
            <w:pPr>
              <w:pStyle w:val="afffffffffffc"/>
              <w:rPr>
                <w:szCs w:val="18"/>
              </w:rPr>
            </w:pPr>
            <w:r w:rsidRPr="00D45B9E">
              <w:rPr>
                <w:szCs w:val="18"/>
              </w:rPr>
              <w:t>450～351</w:t>
            </w:r>
          </w:p>
        </w:tc>
        <w:tc>
          <w:tcPr>
            <w:tcW w:w="1548" w:type="dxa"/>
            <w:shd w:val="clear" w:color="auto" w:fill="auto"/>
            <w:vAlign w:val="center"/>
          </w:tcPr>
          <w:p w14:paraId="6446812B" w14:textId="77777777" w:rsidR="00D45B9E" w:rsidRPr="00D45B9E" w:rsidRDefault="00D45B9E" w:rsidP="0096684D">
            <w:pPr>
              <w:pStyle w:val="afffffffffffc"/>
              <w:rPr>
                <w:szCs w:val="18"/>
              </w:rPr>
            </w:pPr>
            <w:r w:rsidRPr="00D45B9E">
              <w:rPr>
                <w:szCs w:val="18"/>
              </w:rPr>
              <w:t>350～251</w:t>
            </w:r>
          </w:p>
        </w:tc>
        <w:tc>
          <w:tcPr>
            <w:tcW w:w="1548" w:type="dxa"/>
            <w:shd w:val="clear" w:color="auto" w:fill="auto"/>
            <w:vAlign w:val="center"/>
          </w:tcPr>
          <w:p w14:paraId="7FD62AEE" w14:textId="77777777" w:rsidR="00D45B9E" w:rsidRPr="00D45B9E" w:rsidRDefault="00D45B9E" w:rsidP="0096684D">
            <w:pPr>
              <w:pStyle w:val="afffffffffffc"/>
              <w:rPr>
                <w:szCs w:val="18"/>
              </w:rPr>
            </w:pPr>
            <w:r w:rsidRPr="00D45B9E">
              <w:rPr>
                <w:szCs w:val="18"/>
              </w:rPr>
              <w:t>&lt;250</w:t>
            </w:r>
          </w:p>
        </w:tc>
      </w:tr>
      <w:tr w:rsidR="00D45B9E" w:rsidRPr="008F040B" w14:paraId="033E7653" w14:textId="77777777" w:rsidTr="00611635">
        <w:trPr>
          <w:trHeight w:hRule="exact" w:val="454"/>
          <w:jc w:val="center"/>
        </w:trPr>
        <w:tc>
          <w:tcPr>
            <w:tcW w:w="1547" w:type="dxa"/>
            <w:shd w:val="clear" w:color="auto" w:fill="auto"/>
            <w:vAlign w:val="center"/>
          </w:tcPr>
          <w:p w14:paraId="05F715FE" w14:textId="77777777" w:rsidR="00D45B9E" w:rsidRPr="00D45B9E" w:rsidRDefault="00D45B9E" w:rsidP="0096684D">
            <w:pPr>
              <w:pStyle w:val="afffffffffffc"/>
              <w:rPr>
                <w:szCs w:val="18"/>
              </w:rPr>
            </w:pPr>
            <w:r w:rsidRPr="00D45B9E">
              <w:rPr>
                <w:szCs w:val="18"/>
              </w:rPr>
              <w:t>极高应力区</w:t>
            </w:r>
          </w:p>
        </w:tc>
        <w:tc>
          <w:tcPr>
            <w:tcW w:w="1547" w:type="dxa"/>
            <w:shd w:val="clear" w:color="auto" w:fill="auto"/>
            <w:vAlign w:val="center"/>
          </w:tcPr>
          <w:p w14:paraId="73136C77" w14:textId="77777777" w:rsidR="00D45B9E" w:rsidRPr="00D45B9E" w:rsidRDefault="00D45B9E" w:rsidP="0096684D">
            <w:pPr>
              <w:pStyle w:val="afffffffffffc"/>
              <w:rPr>
                <w:szCs w:val="18"/>
              </w:rPr>
            </w:pPr>
            <w:r w:rsidRPr="00D45B9E">
              <w:rPr>
                <w:szCs w:val="18"/>
              </w:rPr>
              <w:t>1.0</w:t>
            </w:r>
          </w:p>
        </w:tc>
        <w:tc>
          <w:tcPr>
            <w:tcW w:w="1548" w:type="dxa"/>
            <w:shd w:val="clear" w:color="auto" w:fill="auto"/>
            <w:vAlign w:val="center"/>
          </w:tcPr>
          <w:p w14:paraId="4B34FE1A" w14:textId="77777777" w:rsidR="00D45B9E" w:rsidRPr="00D45B9E" w:rsidRDefault="00D45B9E" w:rsidP="0096684D">
            <w:pPr>
              <w:pStyle w:val="afffffffffffc"/>
              <w:rPr>
                <w:szCs w:val="18"/>
              </w:rPr>
            </w:pPr>
            <w:r w:rsidRPr="00D45B9E">
              <w:rPr>
                <w:szCs w:val="18"/>
              </w:rPr>
              <w:t>1.0</w:t>
            </w:r>
          </w:p>
        </w:tc>
        <w:tc>
          <w:tcPr>
            <w:tcW w:w="1548" w:type="dxa"/>
            <w:shd w:val="clear" w:color="auto" w:fill="auto"/>
            <w:vAlign w:val="center"/>
          </w:tcPr>
          <w:p w14:paraId="4B050270" w14:textId="77777777" w:rsidR="00D45B9E" w:rsidRPr="00D45B9E" w:rsidRDefault="00D45B9E" w:rsidP="0096684D">
            <w:pPr>
              <w:pStyle w:val="afffffffffffc"/>
              <w:rPr>
                <w:szCs w:val="18"/>
              </w:rPr>
            </w:pPr>
            <w:r w:rsidRPr="00D45B9E">
              <w:rPr>
                <w:szCs w:val="18"/>
              </w:rPr>
              <w:t>1.0～1.5</w:t>
            </w:r>
          </w:p>
        </w:tc>
        <w:tc>
          <w:tcPr>
            <w:tcW w:w="1548" w:type="dxa"/>
            <w:shd w:val="clear" w:color="auto" w:fill="auto"/>
            <w:vAlign w:val="center"/>
          </w:tcPr>
          <w:p w14:paraId="1A3B581C" w14:textId="77777777" w:rsidR="00D45B9E" w:rsidRPr="00D45B9E" w:rsidRDefault="00D45B9E" w:rsidP="0096684D">
            <w:pPr>
              <w:pStyle w:val="afffffffffffc"/>
              <w:rPr>
                <w:szCs w:val="18"/>
              </w:rPr>
            </w:pPr>
            <w:r w:rsidRPr="00D45B9E">
              <w:rPr>
                <w:szCs w:val="18"/>
              </w:rPr>
              <w:t>1.0～1.5</w:t>
            </w:r>
          </w:p>
        </w:tc>
        <w:tc>
          <w:tcPr>
            <w:tcW w:w="1548" w:type="dxa"/>
            <w:shd w:val="clear" w:color="auto" w:fill="auto"/>
            <w:vAlign w:val="center"/>
          </w:tcPr>
          <w:p w14:paraId="71AFE058" w14:textId="77777777" w:rsidR="00D45B9E" w:rsidRPr="00D45B9E" w:rsidRDefault="00D45B9E" w:rsidP="0096684D">
            <w:pPr>
              <w:pStyle w:val="afffffffffffc"/>
              <w:rPr>
                <w:szCs w:val="18"/>
              </w:rPr>
            </w:pPr>
            <w:r w:rsidRPr="00D45B9E">
              <w:rPr>
                <w:szCs w:val="18"/>
              </w:rPr>
              <w:t>1.0</w:t>
            </w:r>
          </w:p>
        </w:tc>
      </w:tr>
      <w:tr w:rsidR="00D45B9E" w:rsidRPr="008F040B" w14:paraId="4F7B5122" w14:textId="77777777" w:rsidTr="00611635">
        <w:trPr>
          <w:trHeight w:hRule="exact" w:val="454"/>
          <w:jc w:val="center"/>
        </w:trPr>
        <w:tc>
          <w:tcPr>
            <w:tcW w:w="1547" w:type="dxa"/>
            <w:shd w:val="clear" w:color="auto" w:fill="auto"/>
            <w:vAlign w:val="center"/>
          </w:tcPr>
          <w:p w14:paraId="0E4E066D" w14:textId="77777777" w:rsidR="00D45B9E" w:rsidRPr="00D45B9E" w:rsidRDefault="00D45B9E" w:rsidP="0096684D">
            <w:pPr>
              <w:pStyle w:val="afffffffffffc"/>
              <w:rPr>
                <w:szCs w:val="18"/>
              </w:rPr>
            </w:pPr>
            <w:r w:rsidRPr="00D45B9E">
              <w:rPr>
                <w:szCs w:val="18"/>
              </w:rPr>
              <w:t>高应力区</w:t>
            </w:r>
          </w:p>
        </w:tc>
        <w:tc>
          <w:tcPr>
            <w:tcW w:w="1547" w:type="dxa"/>
            <w:shd w:val="clear" w:color="auto" w:fill="auto"/>
            <w:vAlign w:val="center"/>
          </w:tcPr>
          <w:p w14:paraId="625946E2" w14:textId="77777777" w:rsidR="00D45B9E" w:rsidRPr="00D45B9E" w:rsidRDefault="00D45B9E" w:rsidP="0096684D">
            <w:pPr>
              <w:pStyle w:val="afffffffffffc"/>
              <w:rPr>
                <w:szCs w:val="18"/>
              </w:rPr>
            </w:pPr>
            <w:r w:rsidRPr="00D45B9E">
              <w:rPr>
                <w:szCs w:val="18"/>
              </w:rPr>
              <w:t>0.5</w:t>
            </w:r>
          </w:p>
        </w:tc>
        <w:tc>
          <w:tcPr>
            <w:tcW w:w="1548" w:type="dxa"/>
            <w:shd w:val="clear" w:color="auto" w:fill="auto"/>
            <w:vAlign w:val="center"/>
          </w:tcPr>
          <w:p w14:paraId="1601414B" w14:textId="77777777" w:rsidR="00D45B9E" w:rsidRPr="00D45B9E" w:rsidRDefault="00D45B9E" w:rsidP="0096684D">
            <w:pPr>
              <w:pStyle w:val="afffffffffffc"/>
              <w:rPr>
                <w:szCs w:val="18"/>
              </w:rPr>
            </w:pPr>
            <w:r w:rsidRPr="00D45B9E">
              <w:rPr>
                <w:szCs w:val="18"/>
              </w:rPr>
              <w:t>0.5</w:t>
            </w:r>
          </w:p>
        </w:tc>
        <w:tc>
          <w:tcPr>
            <w:tcW w:w="1548" w:type="dxa"/>
            <w:shd w:val="clear" w:color="auto" w:fill="auto"/>
            <w:vAlign w:val="center"/>
          </w:tcPr>
          <w:p w14:paraId="49329105" w14:textId="77777777" w:rsidR="00D45B9E" w:rsidRPr="00D45B9E" w:rsidRDefault="00D45B9E" w:rsidP="0096684D">
            <w:pPr>
              <w:pStyle w:val="afffffffffffc"/>
              <w:rPr>
                <w:szCs w:val="18"/>
              </w:rPr>
            </w:pPr>
            <w:r w:rsidRPr="00D45B9E">
              <w:rPr>
                <w:szCs w:val="18"/>
              </w:rPr>
              <w:t>0.5</w:t>
            </w:r>
          </w:p>
        </w:tc>
        <w:tc>
          <w:tcPr>
            <w:tcW w:w="1548" w:type="dxa"/>
            <w:shd w:val="clear" w:color="auto" w:fill="auto"/>
            <w:vAlign w:val="center"/>
          </w:tcPr>
          <w:p w14:paraId="33F23E31" w14:textId="77777777" w:rsidR="00D45B9E" w:rsidRPr="00D45B9E" w:rsidRDefault="00D45B9E" w:rsidP="0096684D">
            <w:pPr>
              <w:pStyle w:val="afffffffffffc"/>
              <w:rPr>
                <w:szCs w:val="18"/>
              </w:rPr>
            </w:pPr>
            <w:r w:rsidRPr="00D45B9E">
              <w:rPr>
                <w:szCs w:val="18"/>
              </w:rPr>
              <w:t>0.5～1.0</w:t>
            </w:r>
          </w:p>
        </w:tc>
        <w:tc>
          <w:tcPr>
            <w:tcW w:w="1548" w:type="dxa"/>
            <w:shd w:val="clear" w:color="auto" w:fill="auto"/>
            <w:vAlign w:val="center"/>
          </w:tcPr>
          <w:p w14:paraId="6F489B50" w14:textId="77777777" w:rsidR="00D45B9E" w:rsidRPr="00D45B9E" w:rsidRDefault="00D45B9E" w:rsidP="0096684D">
            <w:pPr>
              <w:pStyle w:val="afffffffffffc"/>
              <w:rPr>
                <w:szCs w:val="18"/>
              </w:rPr>
            </w:pPr>
            <w:r w:rsidRPr="00D45B9E">
              <w:rPr>
                <w:szCs w:val="18"/>
              </w:rPr>
              <w:t>0.5～1.0</w:t>
            </w:r>
          </w:p>
        </w:tc>
      </w:tr>
    </w:tbl>
    <w:p w14:paraId="7D31803D" w14:textId="77777777" w:rsidR="00D45B9E" w:rsidRDefault="00D45B9E" w:rsidP="00D45B9E">
      <w:pPr>
        <w:pStyle w:val="affffffffff9"/>
        <w:numPr>
          <w:ilvl w:val="0"/>
          <w:numId w:val="0"/>
        </w:numPr>
      </w:pPr>
    </w:p>
    <w:p w14:paraId="401514FC" w14:textId="2F341C61" w:rsidR="00734395" w:rsidRDefault="00D45B9E" w:rsidP="00D45B9E">
      <w:pPr>
        <w:pStyle w:val="affffffffff9"/>
      </w:pPr>
      <w:r w:rsidRPr="000E5DA4">
        <w:rPr>
          <w:rFonts w:hint="eastAsia"/>
        </w:rPr>
        <w:lastRenderedPageBreak/>
        <w:t>根据围岩分级指标的定性和定量值，岩质围岩按表</w:t>
      </w:r>
      <w:r>
        <w:t>D.6</w:t>
      </w:r>
      <w:r w:rsidRPr="000E5DA4">
        <w:t>确定围岩级别</w:t>
      </w:r>
      <w:r>
        <w:rPr>
          <w:rFonts w:hint="eastAsia"/>
        </w:rPr>
        <w:t>。</w:t>
      </w:r>
    </w:p>
    <w:p w14:paraId="226928D4" w14:textId="4DE6531F" w:rsidR="00D45B9E" w:rsidRDefault="00715361" w:rsidP="00715361">
      <w:pPr>
        <w:pStyle w:val="aff"/>
        <w:numPr>
          <w:ilvl w:val="0"/>
          <w:numId w:val="0"/>
        </w:numPr>
        <w:spacing w:before="156" w:after="156"/>
      </w:pPr>
      <w:r>
        <w:rPr>
          <w:rFonts w:hint="eastAsia"/>
        </w:rPr>
        <w:t>表D</w:t>
      </w:r>
      <w:r>
        <w:t>.6</w:t>
      </w:r>
      <w:r w:rsidR="00CA74A8">
        <w:t xml:space="preserve"> </w:t>
      </w:r>
      <w:r w:rsidR="00D45B9E" w:rsidRPr="007956FD">
        <w:t>公路隧道围岩分级</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74"/>
        <w:gridCol w:w="957"/>
        <w:gridCol w:w="5970"/>
        <w:gridCol w:w="1569"/>
      </w:tblGrid>
      <w:tr w:rsidR="00282056" w:rsidRPr="007E0892" w14:paraId="0F9B96C4" w14:textId="77777777" w:rsidTr="0089577B">
        <w:trPr>
          <w:trHeight w:val="397"/>
        </w:trPr>
        <w:tc>
          <w:tcPr>
            <w:tcW w:w="561" w:type="pct"/>
            <w:shd w:val="clear" w:color="auto" w:fill="auto"/>
            <w:vAlign w:val="center"/>
            <w:hideMark/>
          </w:tcPr>
          <w:p w14:paraId="18AAD428" w14:textId="77777777" w:rsidR="00282056" w:rsidRPr="007E0892" w:rsidRDefault="00282056" w:rsidP="00007C12">
            <w:pPr>
              <w:pStyle w:val="afffffffffffc"/>
              <w:rPr>
                <w:szCs w:val="18"/>
              </w:rPr>
            </w:pPr>
            <w:r w:rsidRPr="007E0892">
              <w:rPr>
                <w:rFonts w:hint="eastAsia"/>
                <w:szCs w:val="18"/>
              </w:rPr>
              <w:t>围岩级别</w:t>
            </w:r>
          </w:p>
        </w:tc>
        <w:tc>
          <w:tcPr>
            <w:tcW w:w="500" w:type="pct"/>
            <w:shd w:val="clear" w:color="auto" w:fill="auto"/>
            <w:vAlign w:val="center"/>
            <w:hideMark/>
          </w:tcPr>
          <w:p w14:paraId="6C99D28D" w14:textId="77777777" w:rsidR="00282056" w:rsidRPr="007E0892" w:rsidRDefault="00282056" w:rsidP="00007C12">
            <w:pPr>
              <w:pStyle w:val="afffffffffffc"/>
              <w:rPr>
                <w:szCs w:val="18"/>
              </w:rPr>
            </w:pPr>
            <w:r w:rsidRPr="007E0892">
              <w:rPr>
                <w:rFonts w:hint="eastAsia"/>
                <w:szCs w:val="18"/>
              </w:rPr>
              <w:t>亚级</w:t>
            </w:r>
          </w:p>
        </w:tc>
        <w:tc>
          <w:tcPr>
            <w:tcW w:w="3119" w:type="pct"/>
            <w:shd w:val="clear" w:color="auto" w:fill="auto"/>
            <w:vAlign w:val="center"/>
            <w:hideMark/>
          </w:tcPr>
          <w:p w14:paraId="642F6B20" w14:textId="77777777" w:rsidR="00282056" w:rsidRPr="007E0892" w:rsidRDefault="00282056" w:rsidP="00007C12">
            <w:pPr>
              <w:pStyle w:val="afffffffffffc"/>
              <w:rPr>
                <w:szCs w:val="18"/>
              </w:rPr>
            </w:pPr>
            <w:r w:rsidRPr="007E0892">
              <w:rPr>
                <w:rFonts w:hint="eastAsia"/>
                <w:szCs w:val="18"/>
              </w:rPr>
              <w:t>主要定性特征</w:t>
            </w:r>
          </w:p>
        </w:tc>
        <w:tc>
          <w:tcPr>
            <w:tcW w:w="820" w:type="pct"/>
            <w:shd w:val="clear" w:color="auto" w:fill="auto"/>
            <w:vAlign w:val="center"/>
            <w:hideMark/>
          </w:tcPr>
          <w:p w14:paraId="0A2D86DE" w14:textId="77777777" w:rsidR="00282056" w:rsidRPr="007E0892" w:rsidRDefault="00282056" w:rsidP="00007C12">
            <w:pPr>
              <w:pStyle w:val="afffffffffffc"/>
              <w:rPr>
                <w:szCs w:val="18"/>
              </w:rPr>
            </w:pPr>
            <w:r w:rsidRPr="007E0892">
              <w:rPr>
                <w:rFonts w:hint="eastAsia"/>
                <w:szCs w:val="18"/>
              </w:rPr>
              <w:t>BQ或[BQ]范围值</w:t>
            </w:r>
          </w:p>
        </w:tc>
      </w:tr>
      <w:tr w:rsidR="00282056" w:rsidRPr="007E0892" w14:paraId="2E50ACD0" w14:textId="77777777" w:rsidTr="0089577B">
        <w:trPr>
          <w:trHeight w:val="397"/>
        </w:trPr>
        <w:tc>
          <w:tcPr>
            <w:tcW w:w="561" w:type="pct"/>
            <w:shd w:val="clear" w:color="auto" w:fill="auto"/>
            <w:vAlign w:val="center"/>
            <w:hideMark/>
          </w:tcPr>
          <w:p w14:paraId="5EF3A5CF" w14:textId="77777777" w:rsidR="00282056" w:rsidRPr="007E0892" w:rsidRDefault="00282056" w:rsidP="00007C12">
            <w:pPr>
              <w:pStyle w:val="afffffffffffc"/>
              <w:rPr>
                <w:szCs w:val="18"/>
              </w:rPr>
            </w:pPr>
            <w:r w:rsidRPr="007E0892">
              <w:rPr>
                <w:rFonts w:hint="eastAsia"/>
                <w:szCs w:val="18"/>
              </w:rPr>
              <w:t>Ⅰ</w:t>
            </w:r>
          </w:p>
        </w:tc>
        <w:tc>
          <w:tcPr>
            <w:tcW w:w="500" w:type="pct"/>
            <w:shd w:val="clear" w:color="auto" w:fill="auto"/>
            <w:vAlign w:val="center"/>
            <w:hideMark/>
          </w:tcPr>
          <w:p w14:paraId="442CD06A" w14:textId="77777777" w:rsidR="00282056" w:rsidRPr="007E0892" w:rsidRDefault="00282056" w:rsidP="00007C12">
            <w:pPr>
              <w:pStyle w:val="afffffffffffc"/>
              <w:rPr>
                <w:szCs w:val="18"/>
              </w:rPr>
            </w:pPr>
            <w:r w:rsidRPr="007E0892">
              <w:rPr>
                <w:szCs w:val="18"/>
              </w:rPr>
              <w:t>/</w:t>
            </w:r>
          </w:p>
        </w:tc>
        <w:tc>
          <w:tcPr>
            <w:tcW w:w="3119" w:type="pct"/>
            <w:shd w:val="clear" w:color="auto" w:fill="auto"/>
            <w:vAlign w:val="center"/>
            <w:hideMark/>
          </w:tcPr>
          <w:p w14:paraId="064440A9" w14:textId="77777777" w:rsidR="00282056" w:rsidRPr="007E0892" w:rsidRDefault="00282056" w:rsidP="00007C12">
            <w:pPr>
              <w:pStyle w:val="afffffffffffc"/>
              <w:rPr>
                <w:szCs w:val="18"/>
              </w:rPr>
            </w:pPr>
            <w:r w:rsidRPr="007E0892">
              <w:rPr>
                <w:rFonts w:hint="eastAsia"/>
                <w:szCs w:val="18"/>
              </w:rPr>
              <w:t>坚硬岩，岩体完整，整体状或巨厚层状结构；</w:t>
            </w:r>
          </w:p>
        </w:tc>
        <w:tc>
          <w:tcPr>
            <w:tcW w:w="820" w:type="pct"/>
            <w:shd w:val="clear" w:color="auto" w:fill="auto"/>
            <w:vAlign w:val="center"/>
            <w:hideMark/>
          </w:tcPr>
          <w:p w14:paraId="0371582F" w14:textId="77777777" w:rsidR="00282056" w:rsidRPr="007E0892" w:rsidRDefault="00282056" w:rsidP="00007C12">
            <w:pPr>
              <w:pStyle w:val="afffffffffffc"/>
              <w:rPr>
                <w:szCs w:val="18"/>
              </w:rPr>
            </w:pPr>
            <w:r w:rsidRPr="007E0892">
              <w:rPr>
                <w:rFonts w:hint="eastAsia"/>
                <w:szCs w:val="18"/>
              </w:rPr>
              <w:t>≥</w:t>
            </w:r>
            <w:r w:rsidRPr="007E0892">
              <w:rPr>
                <w:szCs w:val="18"/>
              </w:rPr>
              <w:t>551</w:t>
            </w:r>
          </w:p>
        </w:tc>
      </w:tr>
      <w:tr w:rsidR="00282056" w:rsidRPr="007E0892" w14:paraId="210C87B4" w14:textId="77777777" w:rsidTr="0089577B">
        <w:trPr>
          <w:trHeight w:val="397"/>
        </w:trPr>
        <w:tc>
          <w:tcPr>
            <w:tcW w:w="561" w:type="pct"/>
            <w:shd w:val="clear" w:color="auto" w:fill="auto"/>
            <w:vAlign w:val="center"/>
            <w:hideMark/>
          </w:tcPr>
          <w:p w14:paraId="680261B4" w14:textId="77777777" w:rsidR="00282056" w:rsidRPr="007E0892" w:rsidRDefault="00282056" w:rsidP="00007C12">
            <w:pPr>
              <w:pStyle w:val="afffffffffffc"/>
              <w:rPr>
                <w:szCs w:val="18"/>
              </w:rPr>
            </w:pPr>
            <w:r w:rsidRPr="007E0892">
              <w:rPr>
                <w:rFonts w:hint="eastAsia"/>
                <w:szCs w:val="18"/>
              </w:rPr>
              <w:t>Ⅱ</w:t>
            </w:r>
          </w:p>
        </w:tc>
        <w:tc>
          <w:tcPr>
            <w:tcW w:w="500" w:type="pct"/>
            <w:shd w:val="clear" w:color="auto" w:fill="auto"/>
            <w:vAlign w:val="center"/>
            <w:hideMark/>
          </w:tcPr>
          <w:p w14:paraId="3E6B34CC" w14:textId="77777777" w:rsidR="00282056" w:rsidRPr="007E0892" w:rsidRDefault="00282056" w:rsidP="00007C12">
            <w:pPr>
              <w:pStyle w:val="afffffffffffc"/>
              <w:rPr>
                <w:szCs w:val="18"/>
              </w:rPr>
            </w:pPr>
            <w:r w:rsidRPr="007E0892">
              <w:rPr>
                <w:szCs w:val="18"/>
              </w:rPr>
              <w:t>/</w:t>
            </w:r>
          </w:p>
        </w:tc>
        <w:tc>
          <w:tcPr>
            <w:tcW w:w="3119" w:type="pct"/>
            <w:shd w:val="clear" w:color="auto" w:fill="auto"/>
            <w:vAlign w:val="center"/>
            <w:hideMark/>
          </w:tcPr>
          <w:p w14:paraId="31D539FF" w14:textId="77777777" w:rsidR="00282056" w:rsidRPr="007E0892" w:rsidRDefault="00282056" w:rsidP="00007C12">
            <w:pPr>
              <w:pStyle w:val="afffffffffffc"/>
              <w:rPr>
                <w:szCs w:val="18"/>
              </w:rPr>
            </w:pPr>
            <w:r w:rsidRPr="007E0892">
              <w:rPr>
                <w:rFonts w:hint="eastAsia"/>
                <w:szCs w:val="18"/>
              </w:rPr>
              <w:t>坚硬岩，岩体较完整，块状或厚层状结构；</w:t>
            </w:r>
            <w:r w:rsidRPr="007E0892">
              <w:rPr>
                <w:rFonts w:hint="eastAsia"/>
                <w:szCs w:val="18"/>
              </w:rPr>
              <w:br/>
              <w:t>较坚硬岩，岩体完整，块状结构或整体状结构；</w:t>
            </w:r>
          </w:p>
        </w:tc>
        <w:tc>
          <w:tcPr>
            <w:tcW w:w="820" w:type="pct"/>
            <w:shd w:val="clear" w:color="auto" w:fill="auto"/>
            <w:vAlign w:val="center"/>
            <w:hideMark/>
          </w:tcPr>
          <w:p w14:paraId="5C1EB4D7" w14:textId="77777777" w:rsidR="00282056" w:rsidRPr="007E0892" w:rsidRDefault="00282056" w:rsidP="00007C12">
            <w:pPr>
              <w:pStyle w:val="afffffffffffc"/>
              <w:rPr>
                <w:szCs w:val="18"/>
              </w:rPr>
            </w:pPr>
            <w:r w:rsidRPr="007E0892">
              <w:rPr>
                <w:szCs w:val="18"/>
              </w:rPr>
              <w:t>550</w:t>
            </w:r>
            <w:r w:rsidRPr="007E0892">
              <w:rPr>
                <w:rFonts w:hint="eastAsia"/>
                <w:szCs w:val="18"/>
              </w:rPr>
              <w:t>～</w:t>
            </w:r>
            <w:r w:rsidRPr="007E0892">
              <w:rPr>
                <w:szCs w:val="18"/>
              </w:rPr>
              <w:t>451</w:t>
            </w:r>
          </w:p>
        </w:tc>
      </w:tr>
      <w:tr w:rsidR="00282056" w:rsidRPr="007E0892" w14:paraId="1C37A2A7" w14:textId="77777777" w:rsidTr="0089577B">
        <w:trPr>
          <w:trHeight w:val="397"/>
        </w:trPr>
        <w:tc>
          <w:tcPr>
            <w:tcW w:w="561" w:type="pct"/>
            <w:vMerge w:val="restart"/>
            <w:shd w:val="clear" w:color="auto" w:fill="auto"/>
            <w:vAlign w:val="center"/>
            <w:hideMark/>
          </w:tcPr>
          <w:p w14:paraId="78BED7EF" w14:textId="77777777" w:rsidR="00282056" w:rsidRPr="007E0892" w:rsidRDefault="00282056" w:rsidP="00007C12">
            <w:pPr>
              <w:pStyle w:val="afffffffffffc"/>
              <w:rPr>
                <w:szCs w:val="18"/>
              </w:rPr>
            </w:pPr>
            <w:r w:rsidRPr="007E0892">
              <w:rPr>
                <w:rFonts w:hint="eastAsia"/>
                <w:szCs w:val="18"/>
              </w:rPr>
              <w:t>Ⅲ</w:t>
            </w:r>
          </w:p>
        </w:tc>
        <w:tc>
          <w:tcPr>
            <w:tcW w:w="500" w:type="pct"/>
            <w:shd w:val="clear" w:color="auto" w:fill="auto"/>
            <w:vAlign w:val="center"/>
            <w:hideMark/>
          </w:tcPr>
          <w:p w14:paraId="4C6ED9F8" w14:textId="77777777" w:rsidR="00282056" w:rsidRPr="007E0892" w:rsidRDefault="00282056" w:rsidP="00007C12">
            <w:pPr>
              <w:pStyle w:val="afffffffffffc"/>
              <w:rPr>
                <w:szCs w:val="18"/>
              </w:rPr>
            </w:pPr>
            <w:r w:rsidRPr="007E0892">
              <w:rPr>
                <w:rFonts w:hint="eastAsia"/>
                <w:szCs w:val="18"/>
              </w:rPr>
              <w:t>Ⅲ</w:t>
            </w:r>
            <w:r w:rsidRPr="002A546F">
              <w:rPr>
                <w:szCs w:val="18"/>
                <w:vertAlign w:val="subscript"/>
              </w:rPr>
              <w:t>1</w:t>
            </w:r>
          </w:p>
        </w:tc>
        <w:tc>
          <w:tcPr>
            <w:tcW w:w="3119" w:type="pct"/>
            <w:shd w:val="clear" w:color="auto" w:fill="auto"/>
            <w:vAlign w:val="center"/>
            <w:hideMark/>
          </w:tcPr>
          <w:p w14:paraId="53ACD988" w14:textId="77777777" w:rsidR="00282056" w:rsidRPr="007E0892" w:rsidRDefault="00282056" w:rsidP="00007C12">
            <w:pPr>
              <w:pStyle w:val="afffffffffffc"/>
              <w:rPr>
                <w:szCs w:val="18"/>
              </w:rPr>
            </w:pPr>
            <w:r w:rsidRPr="007E0892">
              <w:rPr>
                <w:rFonts w:hint="eastAsia"/>
                <w:szCs w:val="18"/>
              </w:rPr>
              <w:t>较软岩，完整，结构面不发育、结合好或一般，整体状或巨厚层状结构；</w:t>
            </w:r>
            <w:r w:rsidRPr="007E0892">
              <w:rPr>
                <w:rFonts w:hint="eastAsia"/>
                <w:szCs w:val="18"/>
              </w:rPr>
              <w:br/>
              <w:t>较坚硬岩或以硬岩为主的软硬岩互层，较完整，结构面不发育、结合差，块状或厚层状结构；</w:t>
            </w:r>
          </w:p>
        </w:tc>
        <w:tc>
          <w:tcPr>
            <w:tcW w:w="820" w:type="pct"/>
            <w:shd w:val="clear" w:color="auto" w:fill="auto"/>
            <w:vAlign w:val="center"/>
            <w:hideMark/>
          </w:tcPr>
          <w:p w14:paraId="29221977" w14:textId="77777777" w:rsidR="00282056" w:rsidRPr="007E0892" w:rsidRDefault="00282056" w:rsidP="00007C12">
            <w:pPr>
              <w:pStyle w:val="afffffffffffc"/>
              <w:rPr>
                <w:szCs w:val="18"/>
              </w:rPr>
            </w:pPr>
            <w:r w:rsidRPr="007E0892">
              <w:rPr>
                <w:szCs w:val="18"/>
              </w:rPr>
              <w:t>450</w:t>
            </w:r>
            <w:r w:rsidRPr="007E0892">
              <w:rPr>
                <w:rFonts w:hint="eastAsia"/>
                <w:szCs w:val="18"/>
              </w:rPr>
              <w:t>～</w:t>
            </w:r>
            <w:r w:rsidRPr="007E0892">
              <w:rPr>
                <w:szCs w:val="18"/>
              </w:rPr>
              <w:t>391</w:t>
            </w:r>
          </w:p>
        </w:tc>
      </w:tr>
      <w:tr w:rsidR="00282056" w:rsidRPr="007E0892" w14:paraId="250D2166" w14:textId="77777777" w:rsidTr="0089577B">
        <w:trPr>
          <w:trHeight w:val="397"/>
        </w:trPr>
        <w:tc>
          <w:tcPr>
            <w:tcW w:w="561" w:type="pct"/>
            <w:vMerge/>
            <w:shd w:val="clear" w:color="auto" w:fill="auto"/>
            <w:vAlign w:val="center"/>
            <w:hideMark/>
          </w:tcPr>
          <w:p w14:paraId="1D67B1E5" w14:textId="77777777" w:rsidR="00282056" w:rsidRPr="007E0892" w:rsidRDefault="00282056" w:rsidP="00007C12">
            <w:pPr>
              <w:pStyle w:val="afffffffffffc"/>
              <w:rPr>
                <w:szCs w:val="18"/>
              </w:rPr>
            </w:pPr>
          </w:p>
        </w:tc>
        <w:tc>
          <w:tcPr>
            <w:tcW w:w="500" w:type="pct"/>
            <w:shd w:val="clear" w:color="auto" w:fill="auto"/>
            <w:vAlign w:val="center"/>
            <w:hideMark/>
          </w:tcPr>
          <w:p w14:paraId="2E204DC6" w14:textId="77777777" w:rsidR="00282056" w:rsidRPr="007E0892" w:rsidRDefault="00282056" w:rsidP="00007C12">
            <w:pPr>
              <w:pStyle w:val="afffffffffffc"/>
              <w:rPr>
                <w:szCs w:val="18"/>
              </w:rPr>
            </w:pPr>
            <w:r w:rsidRPr="007E0892">
              <w:rPr>
                <w:rFonts w:hint="eastAsia"/>
                <w:szCs w:val="18"/>
              </w:rPr>
              <w:t>Ⅲ</w:t>
            </w:r>
            <w:r w:rsidRPr="002A546F">
              <w:rPr>
                <w:szCs w:val="18"/>
                <w:vertAlign w:val="subscript"/>
              </w:rPr>
              <w:t>2</w:t>
            </w:r>
          </w:p>
        </w:tc>
        <w:tc>
          <w:tcPr>
            <w:tcW w:w="3119" w:type="pct"/>
            <w:shd w:val="clear" w:color="auto" w:fill="auto"/>
            <w:vAlign w:val="center"/>
            <w:hideMark/>
          </w:tcPr>
          <w:p w14:paraId="28546585" w14:textId="6395F2F3" w:rsidR="00282056" w:rsidRPr="007E0892" w:rsidRDefault="00282056" w:rsidP="00007C12">
            <w:pPr>
              <w:pStyle w:val="afffffffffffc"/>
              <w:rPr>
                <w:szCs w:val="18"/>
              </w:rPr>
            </w:pPr>
            <w:r w:rsidRPr="007E0892">
              <w:rPr>
                <w:rFonts w:hint="eastAsia"/>
                <w:szCs w:val="18"/>
              </w:rPr>
              <w:t>较坚硬岩，或以硬岩为主的软硬岩互层，较完整，结构面较发育、结合好或一般，块状结构；</w:t>
            </w:r>
            <w:r w:rsidRPr="007E0892">
              <w:rPr>
                <w:rFonts w:hint="eastAsia"/>
                <w:szCs w:val="18"/>
              </w:rPr>
              <w:br/>
              <w:t>坚硬岩，较破碎，结构面发育、结合好或较发育、结合差，镶嵌碎裂结构、裂隙块状或中厚层状结构；</w:t>
            </w:r>
          </w:p>
        </w:tc>
        <w:tc>
          <w:tcPr>
            <w:tcW w:w="820" w:type="pct"/>
            <w:shd w:val="clear" w:color="auto" w:fill="auto"/>
            <w:vAlign w:val="center"/>
            <w:hideMark/>
          </w:tcPr>
          <w:p w14:paraId="48C768D2" w14:textId="77777777" w:rsidR="00282056" w:rsidRPr="007E0892" w:rsidRDefault="00282056" w:rsidP="00007C12">
            <w:pPr>
              <w:pStyle w:val="afffffffffffc"/>
              <w:rPr>
                <w:szCs w:val="18"/>
              </w:rPr>
            </w:pPr>
            <w:r w:rsidRPr="007E0892">
              <w:rPr>
                <w:szCs w:val="18"/>
              </w:rPr>
              <w:t>390</w:t>
            </w:r>
            <w:r w:rsidRPr="007E0892">
              <w:rPr>
                <w:rFonts w:hint="eastAsia"/>
                <w:szCs w:val="18"/>
              </w:rPr>
              <w:t>～</w:t>
            </w:r>
            <w:r w:rsidRPr="007E0892">
              <w:rPr>
                <w:szCs w:val="18"/>
              </w:rPr>
              <w:t>351</w:t>
            </w:r>
          </w:p>
        </w:tc>
      </w:tr>
      <w:tr w:rsidR="005954DF" w:rsidRPr="007E0892" w14:paraId="5BDABB7B" w14:textId="77777777" w:rsidTr="0089577B">
        <w:trPr>
          <w:trHeight w:val="397"/>
        </w:trPr>
        <w:tc>
          <w:tcPr>
            <w:tcW w:w="561" w:type="pct"/>
            <w:vMerge w:val="restart"/>
            <w:shd w:val="clear" w:color="auto" w:fill="auto"/>
            <w:vAlign w:val="center"/>
            <w:hideMark/>
          </w:tcPr>
          <w:p w14:paraId="03C7091F" w14:textId="77777777" w:rsidR="005954DF" w:rsidRPr="007E0892" w:rsidRDefault="005954DF" w:rsidP="00007C12">
            <w:pPr>
              <w:pStyle w:val="afffffffffffc"/>
              <w:rPr>
                <w:szCs w:val="18"/>
              </w:rPr>
            </w:pPr>
            <w:r w:rsidRPr="007E0892">
              <w:rPr>
                <w:rFonts w:hint="eastAsia"/>
                <w:szCs w:val="18"/>
              </w:rPr>
              <w:t>Ⅳ</w:t>
            </w:r>
          </w:p>
        </w:tc>
        <w:tc>
          <w:tcPr>
            <w:tcW w:w="500" w:type="pct"/>
            <w:shd w:val="clear" w:color="auto" w:fill="auto"/>
            <w:vAlign w:val="center"/>
            <w:hideMark/>
          </w:tcPr>
          <w:p w14:paraId="05B58D2F" w14:textId="77777777" w:rsidR="005954DF" w:rsidRPr="007E0892" w:rsidRDefault="005954DF" w:rsidP="00007C12">
            <w:pPr>
              <w:pStyle w:val="afffffffffffc"/>
              <w:rPr>
                <w:szCs w:val="18"/>
              </w:rPr>
            </w:pPr>
            <w:r w:rsidRPr="007E0892">
              <w:rPr>
                <w:rFonts w:hint="eastAsia"/>
                <w:szCs w:val="18"/>
              </w:rPr>
              <w:t>Ⅳ</w:t>
            </w:r>
            <w:r w:rsidRPr="002A546F">
              <w:rPr>
                <w:szCs w:val="18"/>
                <w:vertAlign w:val="subscript"/>
              </w:rPr>
              <w:t>1</w:t>
            </w:r>
          </w:p>
        </w:tc>
        <w:tc>
          <w:tcPr>
            <w:tcW w:w="3119" w:type="pct"/>
            <w:shd w:val="clear" w:color="auto" w:fill="auto"/>
            <w:vAlign w:val="center"/>
            <w:hideMark/>
          </w:tcPr>
          <w:p w14:paraId="20F5E9EA" w14:textId="77777777" w:rsidR="005954DF" w:rsidRPr="007E0892" w:rsidRDefault="005954DF" w:rsidP="00007C12">
            <w:pPr>
              <w:pStyle w:val="afffffffffffc"/>
              <w:rPr>
                <w:szCs w:val="18"/>
              </w:rPr>
            </w:pPr>
            <w:r w:rsidRPr="007E0892">
              <w:rPr>
                <w:rFonts w:hint="eastAsia"/>
                <w:szCs w:val="18"/>
              </w:rPr>
              <w:t>软岩，完整，结构面不发育、结合好或一般，整体状或巨厚层状结构；</w:t>
            </w:r>
            <w:r w:rsidRPr="007E0892">
              <w:rPr>
                <w:rFonts w:hint="eastAsia"/>
                <w:szCs w:val="18"/>
              </w:rPr>
              <w:br/>
              <w:t>较软岩或软岩为主的软硬岩互层，较完整，结构面较发育、结合好或一般，块状结构；</w:t>
            </w:r>
          </w:p>
        </w:tc>
        <w:tc>
          <w:tcPr>
            <w:tcW w:w="820" w:type="pct"/>
            <w:shd w:val="clear" w:color="auto" w:fill="auto"/>
            <w:vAlign w:val="center"/>
            <w:hideMark/>
          </w:tcPr>
          <w:p w14:paraId="151B856F" w14:textId="77777777" w:rsidR="005954DF" w:rsidRPr="007E0892" w:rsidRDefault="005954DF" w:rsidP="00007C12">
            <w:pPr>
              <w:pStyle w:val="afffffffffffc"/>
              <w:rPr>
                <w:szCs w:val="18"/>
              </w:rPr>
            </w:pPr>
            <w:r w:rsidRPr="007E0892">
              <w:rPr>
                <w:szCs w:val="18"/>
              </w:rPr>
              <w:t>350</w:t>
            </w:r>
            <w:r w:rsidRPr="007E0892">
              <w:rPr>
                <w:rFonts w:hint="eastAsia"/>
                <w:szCs w:val="18"/>
              </w:rPr>
              <w:t>～</w:t>
            </w:r>
            <w:r w:rsidRPr="007E0892">
              <w:rPr>
                <w:szCs w:val="18"/>
              </w:rPr>
              <w:t>311</w:t>
            </w:r>
          </w:p>
        </w:tc>
      </w:tr>
      <w:tr w:rsidR="005954DF" w:rsidRPr="007E0892" w14:paraId="622378DB" w14:textId="77777777" w:rsidTr="0089577B">
        <w:trPr>
          <w:trHeight w:val="397"/>
        </w:trPr>
        <w:tc>
          <w:tcPr>
            <w:tcW w:w="561" w:type="pct"/>
            <w:vMerge/>
            <w:shd w:val="clear" w:color="auto" w:fill="auto"/>
            <w:vAlign w:val="center"/>
            <w:hideMark/>
          </w:tcPr>
          <w:p w14:paraId="71573473" w14:textId="77777777" w:rsidR="005954DF" w:rsidRPr="007E0892" w:rsidRDefault="005954DF" w:rsidP="00007C12">
            <w:pPr>
              <w:pStyle w:val="afffffffffffc"/>
              <w:rPr>
                <w:szCs w:val="18"/>
              </w:rPr>
            </w:pPr>
          </w:p>
        </w:tc>
        <w:tc>
          <w:tcPr>
            <w:tcW w:w="500" w:type="pct"/>
            <w:shd w:val="clear" w:color="auto" w:fill="auto"/>
            <w:vAlign w:val="center"/>
            <w:hideMark/>
          </w:tcPr>
          <w:p w14:paraId="398406A8" w14:textId="77777777" w:rsidR="005954DF" w:rsidRPr="007E0892" w:rsidRDefault="005954DF" w:rsidP="00007C12">
            <w:pPr>
              <w:pStyle w:val="afffffffffffc"/>
              <w:rPr>
                <w:szCs w:val="18"/>
              </w:rPr>
            </w:pPr>
            <w:r w:rsidRPr="007E0892">
              <w:rPr>
                <w:rFonts w:hint="eastAsia"/>
                <w:szCs w:val="18"/>
              </w:rPr>
              <w:t>Ⅳ</w:t>
            </w:r>
            <w:r w:rsidRPr="002A546F">
              <w:rPr>
                <w:szCs w:val="18"/>
                <w:vertAlign w:val="subscript"/>
              </w:rPr>
              <w:t>2</w:t>
            </w:r>
          </w:p>
        </w:tc>
        <w:tc>
          <w:tcPr>
            <w:tcW w:w="3119" w:type="pct"/>
            <w:shd w:val="clear" w:color="auto" w:fill="auto"/>
            <w:vAlign w:val="center"/>
            <w:hideMark/>
          </w:tcPr>
          <w:p w14:paraId="19001DA5" w14:textId="77777777" w:rsidR="005954DF" w:rsidRPr="007E0892" w:rsidRDefault="005954DF" w:rsidP="00007C12">
            <w:pPr>
              <w:pStyle w:val="afffffffffffc"/>
              <w:rPr>
                <w:szCs w:val="18"/>
              </w:rPr>
            </w:pPr>
            <w:r w:rsidRPr="007E0892">
              <w:rPr>
                <w:rFonts w:hint="eastAsia"/>
                <w:szCs w:val="18"/>
              </w:rPr>
              <w:t>较坚硬岩，较破碎，结构面发育、结合好，镶嵌碎裂结构；</w:t>
            </w:r>
            <w:r w:rsidRPr="007E0892">
              <w:rPr>
                <w:rFonts w:hint="eastAsia"/>
                <w:szCs w:val="18"/>
              </w:rPr>
              <w:br/>
              <w:t>较软岩或以软岩为主的软硬岩互层，较破碎，结构面发育、结合一般，</w:t>
            </w:r>
            <w:r w:rsidRPr="007E0892">
              <w:rPr>
                <w:rFonts w:hint="eastAsia"/>
                <w:szCs w:val="18"/>
              </w:rPr>
              <w:br/>
              <w:t>中、薄层状结构；</w:t>
            </w:r>
          </w:p>
        </w:tc>
        <w:tc>
          <w:tcPr>
            <w:tcW w:w="820" w:type="pct"/>
            <w:shd w:val="clear" w:color="auto" w:fill="auto"/>
            <w:vAlign w:val="center"/>
            <w:hideMark/>
          </w:tcPr>
          <w:p w14:paraId="347E08C7" w14:textId="77777777" w:rsidR="005954DF" w:rsidRPr="007E0892" w:rsidRDefault="005954DF" w:rsidP="00007C12">
            <w:pPr>
              <w:pStyle w:val="afffffffffffc"/>
              <w:rPr>
                <w:szCs w:val="18"/>
              </w:rPr>
            </w:pPr>
            <w:r w:rsidRPr="007E0892">
              <w:rPr>
                <w:szCs w:val="18"/>
              </w:rPr>
              <w:t>310</w:t>
            </w:r>
            <w:r w:rsidRPr="007E0892">
              <w:rPr>
                <w:rFonts w:hint="eastAsia"/>
                <w:szCs w:val="18"/>
              </w:rPr>
              <w:t>～</w:t>
            </w:r>
            <w:r w:rsidRPr="007E0892">
              <w:rPr>
                <w:szCs w:val="18"/>
              </w:rPr>
              <w:t>276</w:t>
            </w:r>
          </w:p>
        </w:tc>
      </w:tr>
      <w:tr w:rsidR="005954DF" w:rsidRPr="007E0892" w14:paraId="38C9EE8A" w14:textId="77777777" w:rsidTr="0089577B">
        <w:trPr>
          <w:trHeight w:val="397"/>
        </w:trPr>
        <w:tc>
          <w:tcPr>
            <w:tcW w:w="561" w:type="pct"/>
            <w:vMerge/>
            <w:shd w:val="clear" w:color="auto" w:fill="auto"/>
            <w:vAlign w:val="center"/>
            <w:hideMark/>
          </w:tcPr>
          <w:p w14:paraId="05E05D1A" w14:textId="77777777" w:rsidR="005954DF" w:rsidRPr="007E0892" w:rsidRDefault="005954DF" w:rsidP="00007C12">
            <w:pPr>
              <w:pStyle w:val="afffffffffffc"/>
              <w:rPr>
                <w:szCs w:val="18"/>
              </w:rPr>
            </w:pPr>
          </w:p>
        </w:tc>
        <w:tc>
          <w:tcPr>
            <w:tcW w:w="500" w:type="pct"/>
            <w:vMerge w:val="restart"/>
            <w:shd w:val="clear" w:color="auto" w:fill="auto"/>
            <w:vAlign w:val="center"/>
            <w:hideMark/>
          </w:tcPr>
          <w:p w14:paraId="0B60655F" w14:textId="77777777" w:rsidR="005954DF" w:rsidRPr="007E0892" w:rsidRDefault="005954DF" w:rsidP="00007C12">
            <w:pPr>
              <w:pStyle w:val="afffffffffffc"/>
              <w:rPr>
                <w:szCs w:val="18"/>
              </w:rPr>
            </w:pPr>
            <w:r w:rsidRPr="007E0892">
              <w:rPr>
                <w:rFonts w:hint="eastAsia"/>
                <w:szCs w:val="18"/>
              </w:rPr>
              <w:t>Ⅳ</w:t>
            </w:r>
            <w:r w:rsidRPr="002A546F">
              <w:rPr>
                <w:szCs w:val="18"/>
                <w:vertAlign w:val="subscript"/>
              </w:rPr>
              <w:t>3</w:t>
            </w:r>
          </w:p>
        </w:tc>
        <w:tc>
          <w:tcPr>
            <w:tcW w:w="3119" w:type="pct"/>
            <w:shd w:val="clear" w:color="auto" w:fill="auto"/>
            <w:vAlign w:val="center"/>
            <w:hideMark/>
          </w:tcPr>
          <w:p w14:paraId="0C1DA676" w14:textId="77777777" w:rsidR="005954DF" w:rsidRPr="007E0892" w:rsidRDefault="005954DF" w:rsidP="00007C12">
            <w:pPr>
              <w:pStyle w:val="afffffffffffc"/>
              <w:rPr>
                <w:szCs w:val="18"/>
              </w:rPr>
            </w:pPr>
            <w:r w:rsidRPr="007E0892">
              <w:rPr>
                <w:rFonts w:hint="eastAsia"/>
                <w:szCs w:val="18"/>
              </w:rPr>
              <w:t>坚硬岩或较坚硬岩，破碎，结构面极发育、结合一般或差，碎裂状结构；</w:t>
            </w:r>
            <w:r w:rsidRPr="007E0892">
              <w:rPr>
                <w:rFonts w:hint="eastAsia"/>
                <w:szCs w:val="18"/>
              </w:rPr>
              <w:br/>
              <w:t>软岩，较完整，结构面较发育、结合好或一般，块状结构；</w:t>
            </w:r>
          </w:p>
        </w:tc>
        <w:tc>
          <w:tcPr>
            <w:tcW w:w="820" w:type="pct"/>
            <w:shd w:val="clear" w:color="auto" w:fill="auto"/>
            <w:vAlign w:val="center"/>
            <w:hideMark/>
          </w:tcPr>
          <w:p w14:paraId="6887B224" w14:textId="77777777" w:rsidR="005954DF" w:rsidRPr="007E0892" w:rsidRDefault="005954DF" w:rsidP="00007C12">
            <w:pPr>
              <w:pStyle w:val="afffffffffffc"/>
              <w:rPr>
                <w:szCs w:val="18"/>
              </w:rPr>
            </w:pPr>
            <w:r w:rsidRPr="007E0892">
              <w:rPr>
                <w:szCs w:val="18"/>
              </w:rPr>
              <w:t>275</w:t>
            </w:r>
            <w:r w:rsidRPr="007E0892">
              <w:rPr>
                <w:rFonts w:hint="eastAsia"/>
                <w:szCs w:val="18"/>
              </w:rPr>
              <w:t>～</w:t>
            </w:r>
            <w:r w:rsidRPr="007E0892">
              <w:rPr>
                <w:szCs w:val="18"/>
              </w:rPr>
              <w:t>251</w:t>
            </w:r>
          </w:p>
        </w:tc>
      </w:tr>
      <w:tr w:rsidR="005954DF" w:rsidRPr="007E0892" w14:paraId="1E04B2DB" w14:textId="77777777" w:rsidTr="0089577B">
        <w:trPr>
          <w:trHeight w:val="397"/>
        </w:trPr>
        <w:tc>
          <w:tcPr>
            <w:tcW w:w="561" w:type="pct"/>
            <w:vMerge/>
            <w:shd w:val="clear" w:color="auto" w:fill="auto"/>
            <w:vAlign w:val="center"/>
          </w:tcPr>
          <w:p w14:paraId="798991E3" w14:textId="77777777" w:rsidR="005954DF" w:rsidRPr="007E0892" w:rsidRDefault="005954DF" w:rsidP="00007C12">
            <w:pPr>
              <w:pStyle w:val="afffffffffffc"/>
              <w:rPr>
                <w:szCs w:val="18"/>
              </w:rPr>
            </w:pPr>
          </w:p>
        </w:tc>
        <w:tc>
          <w:tcPr>
            <w:tcW w:w="500" w:type="pct"/>
            <w:vMerge/>
            <w:shd w:val="clear" w:color="auto" w:fill="auto"/>
            <w:vAlign w:val="center"/>
          </w:tcPr>
          <w:p w14:paraId="2DAEBA23" w14:textId="77777777" w:rsidR="005954DF" w:rsidRPr="007E0892" w:rsidRDefault="005954DF" w:rsidP="00007C12">
            <w:pPr>
              <w:pStyle w:val="afffffffffffc"/>
              <w:rPr>
                <w:szCs w:val="18"/>
              </w:rPr>
            </w:pPr>
          </w:p>
        </w:tc>
        <w:tc>
          <w:tcPr>
            <w:tcW w:w="3119" w:type="pct"/>
            <w:shd w:val="clear" w:color="auto" w:fill="auto"/>
            <w:vAlign w:val="center"/>
          </w:tcPr>
          <w:p w14:paraId="4CAD22F6" w14:textId="77777777" w:rsidR="005954DF" w:rsidRPr="005954DF" w:rsidRDefault="005954DF" w:rsidP="005954DF">
            <w:pPr>
              <w:pStyle w:val="afffffffffffc"/>
              <w:rPr>
                <w:szCs w:val="18"/>
              </w:rPr>
            </w:pPr>
            <w:r>
              <w:rPr>
                <w:rFonts w:hint="eastAsia"/>
                <w:szCs w:val="18"/>
              </w:rPr>
              <w:t>土体：</w:t>
            </w:r>
            <w:r w:rsidRPr="005954DF">
              <w:rPr>
                <w:rFonts w:hint="eastAsia"/>
                <w:szCs w:val="18"/>
              </w:rPr>
              <w:t>压密或成岩作用的黏性土及砂土；</w:t>
            </w:r>
          </w:p>
          <w:p w14:paraId="2327902E" w14:textId="446B8C7E" w:rsidR="005954DF" w:rsidRPr="007E0892" w:rsidRDefault="005954DF" w:rsidP="005954DF">
            <w:pPr>
              <w:pStyle w:val="afffffffffffc"/>
              <w:rPr>
                <w:szCs w:val="18"/>
              </w:rPr>
            </w:pPr>
            <w:r w:rsidRPr="005954DF">
              <w:rPr>
                <w:rFonts w:hint="eastAsia"/>
                <w:szCs w:val="18"/>
              </w:rPr>
              <w:t>钙质、铁质胶结的碎石土（碎石、卵石、块石等）</w:t>
            </w:r>
          </w:p>
        </w:tc>
        <w:tc>
          <w:tcPr>
            <w:tcW w:w="820" w:type="pct"/>
            <w:shd w:val="clear" w:color="auto" w:fill="auto"/>
            <w:vAlign w:val="center"/>
          </w:tcPr>
          <w:p w14:paraId="3FD308C8" w14:textId="2D4F93F2" w:rsidR="005954DF" w:rsidRPr="005954DF" w:rsidRDefault="000E3E15" w:rsidP="00007C12">
            <w:pPr>
              <w:pStyle w:val="afffffffffffc"/>
              <w:rPr>
                <w:szCs w:val="18"/>
              </w:rPr>
            </w:pPr>
            <w:r>
              <w:rPr>
                <w:rFonts w:hint="eastAsia"/>
                <w:szCs w:val="18"/>
              </w:rPr>
              <w:t>/</w:t>
            </w:r>
          </w:p>
        </w:tc>
      </w:tr>
      <w:tr w:rsidR="00350CFE" w:rsidRPr="007E0892" w14:paraId="6804C48B" w14:textId="77777777" w:rsidTr="0089577B">
        <w:trPr>
          <w:trHeight w:val="397"/>
        </w:trPr>
        <w:tc>
          <w:tcPr>
            <w:tcW w:w="561" w:type="pct"/>
            <w:vMerge w:val="restart"/>
            <w:shd w:val="clear" w:color="auto" w:fill="auto"/>
            <w:vAlign w:val="center"/>
            <w:hideMark/>
          </w:tcPr>
          <w:p w14:paraId="35D0E758" w14:textId="77777777" w:rsidR="00350CFE" w:rsidRPr="007E0892" w:rsidRDefault="00350CFE" w:rsidP="00007C12">
            <w:pPr>
              <w:pStyle w:val="afffffffffffc"/>
              <w:rPr>
                <w:szCs w:val="18"/>
              </w:rPr>
            </w:pPr>
            <w:r w:rsidRPr="007E0892">
              <w:rPr>
                <w:rFonts w:hint="eastAsia"/>
                <w:szCs w:val="18"/>
              </w:rPr>
              <w:t>Ⅴ</w:t>
            </w:r>
          </w:p>
        </w:tc>
        <w:tc>
          <w:tcPr>
            <w:tcW w:w="500" w:type="pct"/>
            <w:vMerge w:val="restart"/>
            <w:shd w:val="clear" w:color="auto" w:fill="auto"/>
            <w:vAlign w:val="center"/>
            <w:hideMark/>
          </w:tcPr>
          <w:p w14:paraId="2A47F230" w14:textId="77777777" w:rsidR="00350CFE" w:rsidRPr="007E0892" w:rsidRDefault="00350CFE" w:rsidP="00007C12">
            <w:pPr>
              <w:pStyle w:val="afffffffffffc"/>
              <w:rPr>
                <w:szCs w:val="18"/>
              </w:rPr>
            </w:pPr>
            <w:r w:rsidRPr="007E0892">
              <w:rPr>
                <w:rFonts w:hint="eastAsia"/>
                <w:szCs w:val="18"/>
              </w:rPr>
              <w:t>Ⅴ</w:t>
            </w:r>
            <w:r w:rsidRPr="002A546F">
              <w:rPr>
                <w:szCs w:val="18"/>
                <w:vertAlign w:val="subscript"/>
              </w:rPr>
              <w:t>1</w:t>
            </w:r>
          </w:p>
        </w:tc>
        <w:tc>
          <w:tcPr>
            <w:tcW w:w="3119" w:type="pct"/>
            <w:shd w:val="clear" w:color="auto" w:fill="auto"/>
            <w:vAlign w:val="center"/>
            <w:hideMark/>
          </w:tcPr>
          <w:p w14:paraId="2522DF66" w14:textId="77777777" w:rsidR="00350CFE" w:rsidRPr="007E0892" w:rsidRDefault="00350CFE" w:rsidP="00007C12">
            <w:pPr>
              <w:pStyle w:val="afffffffffffc"/>
              <w:rPr>
                <w:szCs w:val="18"/>
              </w:rPr>
            </w:pPr>
            <w:r w:rsidRPr="007E0892">
              <w:rPr>
                <w:rFonts w:hint="eastAsia"/>
                <w:szCs w:val="18"/>
              </w:rPr>
              <w:t>软岩，较破碎，结构面较发育、结合差或发育、结合好；</w:t>
            </w:r>
          </w:p>
        </w:tc>
        <w:tc>
          <w:tcPr>
            <w:tcW w:w="820" w:type="pct"/>
            <w:shd w:val="clear" w:color="auto" w:fill="auto"/>
            <w:vAlign w:val="center"/>
            <w:hideMark/>
          </w:tcPr>
          <w:p w14:paraId="45E11C3A" w14:textId="77777777" w:rsidR="00350CFE" w:rsidRPr="007E0892" w:rsidRDefault="00350CFE" w:rsidP="00007C12">
            <w:pPr>
              <w:pStyle w:val="afffffffffffc"/>
              <w:rPr>
                <w:szCs w:val="18"/>
              </w:rPr>
            </w:pPr>
            <w:r w:rsidRPr="007E0892">
              <w:rPr>
                <w:szCs w:val="18"/>
              </w:rPr>
              <w:t>250</w:t>
            </w:r>
            <w:r w:rsidRPr="007E0892">
              <w:rPr>
                <w:rFonts w:hint="eastAsia"/>
                <w:szCs w:val="18"/>
              </w:rPr>
              <w:t>～</w:t>
            </w:r>
            <w:r w:rsidRPr="007E0892">
              <w:rPr>
                <w:szCs w:val="18"/>
              </w:rPr>
              <w:t>211</w:t>
            </w:r>
          </w:p>
        </w:tc>
      </w:tr>
      <w:tr w:rsidR="00350CFE" w:rsidRPr="007E0892" w14:paraId="614E1899" w14:textId="77777777" w:rsidTr="0089577B">
        <w:trPr>
          <w:trHeight w:val="397"/>
        </w:trPr>
        <w:tc>
          <w:tcPr>
            <w:tcW w:w="561" w:type="pct"/>
            <w:vMerge/>
            <w:shd w:val="clear" w:color="auto" w:fill="auto"/>
            <w:vAlign w:val="center"/>
          </w:tcPr>
          <w:p w14:paraId="4049F355" w14:textId="77777777" w:rsidR="00350CFE" w:rsidRPr="007E0892" w:rsidRDefault="00350CFE" w:rsidP="00007C12">
            <w:pPr>
              <w:pStyle w:val="afffffffffffc"/>
              <w:rPr>
                <w:szCs w:val="18"/>
              </w:rPr>
            </w:pPr>
          </w:p>
        </w:tc>
        <w:tc>
          <w:tcPr>
            <w:tcW w:w="500" w:type="pct"/>
            <w:vMerge/>
            <w:shd w:val="clear" w:color="auto" w:fill="auto"/>
            <w:vAlign w:val="center"/>
          </w:tcPr>
          <w:p w14:paraId="7008E6C8" w14:textId="77777777" w:rsidR="00350CFE" w:rsidRPr="007E0892" w:rsidRDefault="00350CFE" w:rsidP="00007C12">
            <w:pPr>
              <w:pStyle w:val="afffffffffffc"/>
              <w:rPr>
                <w:szCs w:val="18"/>
              </w:rPr>
            </w:pPr>
          </w:p>
        </w:tc>
        <w:tc>
          <w:tcPr>
            <w:tcW w:w="3119" w:type="pct"/>
            <w:shd w:val="clear" w:color="auto" w:fill="auto"/>
            <w:vAlign w:val="center"/>
          </w:tcPr>
          <w:p w14:paraId="56C2886B" w14:textId="744018DF" w:rsidR="00350CFE" w:rsidRPr="00350CFE" w:rsidRDefault="00350CFE" w:rsidP="00350CFE">
            <w:pPr>
              <w:pStyle w:val="afffffffffffc"/>
              <w:rPr>
                <w:szCs w:val="18"/>
              </w:rPr>
            </w:pPr>
            <w:r>
              <w:rPr>
                <w:rFonts w:hint="eastAsia"/>
                <w:szCs w:val="18"/>
              </w:rPr>
              <w:t>土体：</w:t>
            </w:r>
            <w:r w:rsidRPr="00350CFE">
              <w:rPr>
                <w:rFonts w:hint="eastAsia"/>
                <w:szCs w:val="18"/>
              </w:rPr>
              <w:t>坚硬</w:t>
            </w:r>
            <w:r>
              <w:rPr>
                <w:rFonts w:hint="eastAsia"/>
                <w:szCs w:val="18"/>
              </w:rPr>
              <w:t>～</w:t>
            </w:r>
            <w:r w:rsidRPr="00350CFE">
              <w:rPr>
                <w:rFonts w:hint="eastAsia"/>
                <w:szCs w:val="18"/>
              </w:rPr>
              <w:t>硬塑状黏性土及稍湿的碎石土；</w:t>
            </w:r>
          </w:p>
          <w:p w14:paraId="208A7DDF" w14:textId="46A0DA9C" w:rsidR="00350CFE" w:rsidRPr="007E0892" w:rsidRDefault="00350CFE" w:rsidP="00350CFE">
            <w:pPr>
              <w:pStyle w:val="afffffffffffc"/>
              <w:rPr>
                <w:szCs w:val="18"/>
              </w:rPr>
            </w:pPr>
            <w:r w:rsidRPr="00350CFE">
              <w:rPr>
                <w:rFonts w:hint="eastAsia"/>
                <w:szCs w:val="18"/>
              </w:rPr>
              <w:t>非黏性土呈</w:t>
            </w:r>
            <w:r>
              <w:rPr>
                <w:rFonts w:hint="eastAsia"/>
                <w:szCs w:val="18"/>
              </w:rPr>
              <w:t>中密～密实</w:t>
            </w:r>
            <w:r w:rsidRPr="00350CFE">
              <w:rPr>
                <w:rFonts w:hint="eastAsia"/>
                <w:szCs w:val="18"/>
              </w:rPr>
              <w:t>结构，黏性土呈</w:t>
            </w:r>
            <w:r>
              <w:rPr>
                <w:rFonts w:hint="eastAsia"/>
                <w:szCs w:val="18"/>
              </w:rPr>
              <w:t>较</w:t>
            </w:r>
            <w:r w:rsidRPr="00350CFE">
              <w:rPr>
                <w:rFonts w:hint="eastAsia"/>
                <w:szCs w:val="18"/>
              </w:rPr>
              <w:t>松软结构</w:t>
            </w:r>
          </w:p>
        </w:tc>
        <w:tc>
          <w:tcPr>
            <w:tcW w:w="820" w:type="pct"/>
            <w:shd w:val="clear" w:color="auto" w:fill="auto"/>
            <w:vAlign w:val="center"/>
          </w:tcPr>
          <w:p w14:paraId="7C0B872F" w14:textId="4F4CE996" w:rsidR="00350CFE" w:rsidRPr="00350CFE" w:rsidRDefault="000E3E15" w:rsidP="00007C12">
            <w:pPr>
              <w:pStyle w:val="afffffffffffc"/>
              <w:rPr>
                <w:szCs w:val="18"/>
              </w:rPr>
            </w:pPr>
            <w:r>
              <w:rPr>
                <w:rFonts w:hint="eastAsia"/>
                <w:szCs w:val="18"/>
              </w:rPr>
              <w:t>/</w:t>
            </w:r>
          </w:p>
        </w:tc>
      </w:tr>
      <w:tr w:rsidR="00350CFE" w:rsidRPr="007E0892" w14:paraId="141DF7B0" w14:textId="77777777" w:rsidTr="0089577B">
        <w:trPr>
          <w:trHeight w:val="397"/>
        </w:trPr>
        <w:tc>
          <w:tcPr>
            <w:tcW w:w="561" w:type="pct"/>
            <w:vMerge/>
            <w:shd w:val="clear" w:color="auto" w:fill="auto"/>
            <w:vAlign w:val="center"/>
            <w:hideMark/>
          </w:tcPr>
          <w:p w14:paraId="19F502C8" w14:textId="77777777" w:rsidR="00350CFE" w:rsidRPr="007E0892" w:rsidRDefault="00350CFE" w:rsidP="00007C12">
            <w:pPr>
              <w:pStyle w:val="afffffffffffc"/>
              <w:rPr>
                <w:szCs w:val="18"/>
              </w:rPr>
            </w:pPr>
          </w:p>
        </w:tc>
        <w:tc>
          <w:tcPr>
            <w:tcW w:w="500" w:type="pct"/>
            <w:vMerge w:val="restart"/>
            <w:shd w:val="clear" w:color="auto" w:fill="auto"/>
            <w:vAlign w:val="center"/>
            <w:hideMark/>
          </w:tcPr>
          <w:p w14:paraId="677876EA" w14:textId="77777777" w:rsidR="00350CFE" w:rsidRPr="007E0892" w:rsidRDefault="00350CFE" w:rsidP="00007C12">
            <w:pPr>
              <w:pStyle w:val="afffffffffffc"/>
              <w:rPr>
                <w:szCs w:val="18"/>
              </w:rPr>
            </w:pPr>
            <w:r w:rsidRPr="007E0892">
              <w:rPr>
                <w:rFonts w:hint="eastAsia"/>
                <w:szCs w:val="18"/>
              </w:rPr>
              <w:t>Ⅴ</w:t>
            </w:r>
            <w:r w:rsidRPr="002A546F">
              <w:rPr>
                <w:szCs w:val="18"/>
                <w:vertAlign w:val="subscript"/>
              </w:rPr>
              <w:t>2</w:t>
            </w:r>
          </w:p>
        </w:tc>
        <w:tc>
          <w:tcPr>
            <w:tcW w:w="3119" w:type="pct"/>
            <w:shd w:val="clear" w:color="auto" w:fill="auto"/>
            <w:vAlign w:val="center"/>
            <w:hideMark/>
          </w:tcPr>
          <w:p w14:paraId="1376DB0F" w14:textId="77777777" w:rsidR="00350CFE" w:rsidRPr="007E0892" w:rsidRDefault="00350CFE" w:rsidP="00007C12">
            <w:pPr>
              <w:pStyle w:val="afffffffffffc"/>
              <w:rPr>
                <w:szCs w:val="18"/>
              </w:rPr>
            </w:pPr>
            <w:r w:rsidRPr="007E0892">
              <w:rPr>
                <w:rFonts w:hint="eastAsia"/>
                <w:szCs w:val="18"/>
              </w:rPr>
              <w:t>较软岩，破碎，结构面发育或极发育；</w:t>
            </w:r>
            <w:r w:rsidRPr="007E0892">
              <w:rPr>
                <w:rFonts w:hint="eastAsia"/>
                <w:szCs w:val="18"/>
              </w:rPr>
              <w:br/>
              <w:t>软岩，较破碎，结构面发育、结合一般或破碎；</w:t>
            </w:r>
            <w:r w:rsidRPr="007E0892">
              <w:rPr>
                <w:rFonts w:hint="eastAsia"/>
                <w:szCs w:val="18"/>
              </w:rPr>
              <w:br/>
              <w:t>极破碎各类岩体，碎裂状结构或散体状结构；</w:t>
            </w:r>
          </w:p>
        </w:tc>
        <w:tc>
          <w:tcPr>
            <w:tcW w:w="820" w:type="pct"/>
            <w:shd w:val="clear" w:color="auto" w:fill="auto"/>
            <w:vAlign w:val="center"/>
            <w:hideMark/>
          </w:tcPr>
          <w:p w14:paraId="51BE7F14" w14:textId="32834804" w:rsidR="00350CFE" w:rsidRPr="007E0892" w:rsidRDefault="000D444E" w:rsidP="00007C12">
            <w:pPr>
              <w:pStyle w:val="afffffffffffc"/>
              <w:rPr>
                <w:szCs w:val="18"/>
              </w:rPr>
            </w:pPr>
            <w:r>
              <w:rPr>
                <w:rFonts w:hint="eastAsia"/>
                <w:szCs w:val="18"/>
              </w:rPr>
              <w:t>≤</w:t>
            </w:r>
            <w:r w:rsidR="00350CFE" w:rsidRPr="007E0892">
              <w:rPr>
                <w:szCs w:val="18"/>
              </w:rPr>
              <w:t>210</w:t>
            </w:r>
          </w:p>
        </w:tc>
      </w:tr>
      <w:tr w:rsidR="00350CFE" w:rsidRPr="00350CFE" w14:paraId="50905E06" w14:textId="77777777" w:rsidTr="0089577B">
        <w:trPr>
          <w:trHeight w:val="397"/>
        </w:trPr>
        <w:tc>
          <w:tcPr>
            <w:tcW w:w="561" w:type="pct"/>
            <w:vMerge/>
            <w:shd w:val="clear" w:color="auto" w:fill="auto"/>
            <w:vAlign w:val="center"/>
          </w:tcPr>
          <w:p w14:paraId="7C59E6CF" w14:textId="77777777" w:rsidR="00350CFE" w:rsidRPr="007E0892" w:rsidRDefault="00350CFE" w:rsidP="00007C12">
            <w:pPr>
              <w:pStyle w:val="afffffffffffc"/>
              <w:rPr>
                <w:szCs w:val="18"/>
              </w:rPr>
            </w:pPr>
          </w:p>
        </w:tc>
        <w:tc>
          <w:tcPr>
            <w:tcW w:w="500" w:type="pct"/>
            <w:vMerge/>
            <w:shd w:val="clear" w:color="auto" w:fill="auto"/>
            <w:vAlign w:val="center"/>
          </w:tcPr>
          <w:p w14:paraId="1FF87B94" w14:textId="77777777" w:rsidR="00350CFE" w:rsidRPr="007E0892" w:rsidRDefault="00350CFE" w:rsidP="00007C12">
            <w:pPr>
              <w:pStyle w:val="afffffffffffc"/>
              <w:rPr>
                <w:szCs w:val="18"/>
              </w:rPr>
            </w:pPr>
          </w:p>
        </w:tc>
        <w:tc>
          <w:tcPr>
            <w:tcW w:w="3119" w:type="pct"/>
            <w:shd w:val="clear" w:color="auto" w:fill="auto"/>
            <w:vAlign w:val="center"/>
          </w:tcPr>
          <w:p w14:paraId="342541A3" w14:textId="2C590C2B" w:rsidR="00350CFE" w:rsidRPr="00350CFE" w:rsidRDefault="00350CFE" w:rsidP="00350CFE">
            <w:pPr>
              <w:pStyle w:val="afffffffffffc"/>
              <w:rPr>
                <w:szCs w:val="18"/>
              </w:rPr>
            </w:pPr>
            <w:r>
              <w:rPr>
                <w:rFonts w:hint="eastAsia"/>
                <w:szCs w:val="18"/>
              </w:rPr>
              <w:t>土体：硬塑～可</w:t>
            </w:r>
            <w:r w:rsidRPr="00350CFE">
              <w:rPr>
                <w:rFonts w:hint="eastAsia"/>
                <w:szCs w:val="18"/>
              </w:rPr>
              <w:t>塑状黏性土及潮湿的碎石土；</w:t>
            </w:r>
          </w:p>
          <w:p w14:paraId="1AA9914B" w14:textId="0E97F881" w:rsidR="00350CFE" w:rsidRPr="007E0892" w:rsidRDefault="00350CFE" w:rsidP="00350CFE">
            <w:pPr>
              <w:pStyle w:val="afffffffffffc"/>
              <w:rPr>
                <w:szCs w:val="18"/>
              </w:rPr>
            </w:pPr>
            <w:r w:rsidRPr="00350CFE">
              <w:rPr>
                <w:rFonts w:hint="eastAsia"/>
                <w:szCs w:val="18"/>
              </w:rPr>
              <w:t>非黏性土呈</w:t>
            </w:r>
            <w:r w:rsidR="00E21BD1">
              <w:rPr>
                <w:rFonts w:hint="eastAsia"/>
                <w:szCs w:val="18"/>
              </w:rPr>
              <w:t>稍密～</w:t>
            </w:r>
            <w:r>
              <w:rPr>
                <w:rFonts w:hint="eastAsia"/>
                <w:szCs w:val="18"/>
              </w:rPr>
              <w:t>中密</w:t>
            </w:r>
            <w:r w:rsidRPr="00350CFE">
              <w:rPr>
                <w:rFonts w:hint="eastAsia"/>
                <w:szCs w:val="18"/>
              </w:rPr>
              <w:t>结构，黏性土呈松软结构</w:t>
            </w:r>
          </w:p>
        </w:tc>
        <w:tc>
          <w:tcPr>
            <w:tcW w:w="820" w:type="pct"/>
            <w:shd w:val="clear" w:color="auto" w:fill="auto"/>
            <w:vAlign w:val="center"/>
          </w:tcPr>
          <w:p w14:paraId="7637AA62" w14:textId="3C176632" w:rsidR="00350CFE" w:rsidRPr="007E0892" w:rsidRDefault="00440889" w:rsidP="00007C12">
            <w:pPr>
              <w:pStyle w:val="afffffffffffc"/>
              <w:rPr>
                <w:szCs w:val="18"/>
              </w:rPr>
            </w:pPr>
            <w:r>
              <w:rPr>
                <w:rFonts w:hint="eastAsia"/>
                <w:szCs w:val="18"/>
              </w:rPr>
              <w:t>/</w:t>
            </w:r>
          </w:p>
        </w:tc>
      </w:tr>
      <w:tr w:rsidR="00350CFE" w:rsidRPr="00350CFE" w14:paraId="3D451E22" w14:textId="77777777" w:rsidTr="0089577B">
        <w:trPr>
          <w:trHeight w:val="397"/>
        </w:trPr>
        <w:tc>
          <w:tcPr>
            <w:tcW w:w="561" w:type="pct"/>
            <w:shd w:val="clear" w:color="auto" w:fill="auto"/>
            <w:vAlign w:val="center"/>
          </w:tcPr>
          <w:p w14:paraId="07DA64EA" w14:textId="4D073912" w:rsidR="00350CFE" w:rsidRPr="007E0892" w:rsidRDefault="00350CFE" w:rsidP="00350CFE">
            <w:pPr>
              <w:pStyle w:val="afffffffffffc"/>
              <w:rPr>
                <w:szCs w:val="18"/>
              </w:rPr>
            </w:pPr>
            <w:r w:rsidRPr="00350CFE">
              <w:rPr>
                <w:szCs w:val="18"/>
              </w:rPr>
              <w:t>Ⅵ</w:t>
            </w:r>
          </w:p>
        </w:tc>
        <w:tc>
          <w:tcPr>
            <w:tcW w:w="500" w:type="pct"/>
            <w:shd w:val="clear" w:color="auto" w:fill="auto"/>
            <w:vAlign w:val="center"/>
          </w:tcPr>
          <w:p w14:paraId="605E1B7B" w14:textId="0616A7EF" w:rsidR="00350CFE" w:rsidRPr="007E0892" w:rsidRDefault="00440889" w:rsidP="00007C12">
            <w:pPr>
              <w:pStyle w:val="afffffffffffc"/>
              <w:rPr>
                <w:szCs w:val="18"/>
              </w:rPr>
            </w:pPr>
            <w:r>
              <w:rPr>
                <w:rFonts w:hint="eastAsia"/>
                <w:szCs w:val="18"/>
              </w:rPr>
              <w:t>/</w:t>
            </w:r>
          </w:p>
        </w:tc>
        <w:tc>
          <w:tcPr>
            <w:tcW w:w="3119" w:type="pct"/>
            <w:shd w:val="clear" w:color="auto" w:fill="auto"/>
            <w:vAlign w:val="center"/>
          </w:tcPr>
          <w:p w14:paraId="1551198C" w14:textId="09A7FE3B" w:rsidR="00350CFE" w:rsidRDefault="00481C60" w:rsidP="00350CFE">
            <w:pPr>
              <w:pStyle w:val="afffffffffffc"/>
              <w:rPr>
                <w:szCs w:val="18"/>
              </w:rPr>
            </w:pPr>
            <w:r>
              <w:rPr>
                <w:rFonts w:hint="eastAsia"/>
                <w:szCs w:val="18"/>
              </w:rPr>
              <w:t>土体：</w:t>
            </w:r>
            <w:r w:rsidR="00350CFE" w:rsidRPr="00350CFE">
              <w:rPr>
                <w:rFonts w:hint="eastAsia"/>
                <w:szCs w:val="18"/>
              </w:rPr>
              <w:t>软塑状黏性土及潮湿饱和的粉细砂、软土等</w:t>
            </w:r>
          </w:p>
        </w:tc>
        <w:tc>
          <w:tcPr>
            <w:tcW w:w="820" w:type="pct"/>
            <w:shd w:val="clear" w:color="auto" w:fill="auto"/>
            <w:vAlign w:val="center"/>
          </w:tcPr>
          <w:p w14:paraId="634DDDDC" w14:textId="10EFDD73" w:rsidR="00350CFE" w:rsidRPr="007E0892" w:rsidRDefault="00440889" w:rsidP="00007C12">
            <w:pPr>
              <w:pStyle w:val="afffffffffffc"/>
              <w:rPr>
                <w:szCs w:val="18"/>
              </w:rPr>
            </w:pPr>
            <w:r>
              <w:rPr>
                <w:rFonts w:hint="eastAsia"/>
                <w:szCs w:val="18"/>
              </w:rPr>
              <w:t>/</w:t>
            </w:r>
          </w:p>
        </w:tc>
      </w:tr>
    </w:tbl>
    <w:p w14:paraId="5199F13D" w14:textId="77777777" w:rsidR="00282056" w:rsidRPr="00282056" w:rsidRDefault="00282056" w:rsidP="00282056">
      <w:pPr>
        <w:pStyle w:val="affffb"/>
        <w:ind w:firstLine="420"/>
      </w:pPr>
    </w:p>
    <w:p w14:paraId="3F9409DE" w14:textId="77777777" w:rsidR="00D00271" w:rsidRDefault="00D00271" w:rsidP="00D81093">
      <w:pPr>
        <w:pStyle w:val="affffb"/>
        <w:ind w:firstLine="420"/>
        <w:sectPr w:rsidR="00D00271" w:rsidSect="00676955">
          <w:headerReference w:type="even" r:id="rId85"/>
          <w:headerReference w:type="default" r:id="rId86"/>
          <w:footerReference w:type="even" r:id="rId87"/>
          <w:footerReference w:type="default" r:id="rId88"/>
          <w:pgSz w:w="11906" w:h="16838" w:code="9"/>
          <w:pgMar w:top="1928" w:right="1134" w:bottom="1134" w:left="1134" w:header="1418" w:footer="1134" w:gutter="284"/>
          <w:cols w:space="425"/>
          <w:formProt w:val="0"/>
          <w:docGrid w:type="lines" w:linePitch="312"/>
        </w:sectPr>
      </w:pPr>
    </w:p>
    <w:p w14:paraId="6245DEFB" w14:textId="0BC1F252" w:rsidR="00734395" w:rsidRDefault="00734395" w:rsidP="00D00271">
      <w:pPr>
        <w:pStyle w:val="af8"/>
        <w:rPr>
          <w:vanish w:val="0"/>
        </w:rPr>
      </w:pPr>
    </w:p>
    <w:p w14:paraId="03EC36E4" w14:textId="77777777" w:rsidR="00D00271" w:rsidRDefault="00D00271" w:rsidP="00D00271">
      <w:pPr>
        <w:pStyle w:val="afe"/>
        <w:rPr>
          <w:vanish w:val="0"/>
        </w:rPr>
      </w:pPr>
    </w:p>
    <w:p w14:paraId="183DF7D4" w14:textId="5BC06E88" w:rsidR="00D00271" w:rsidRDefault="00D00271" w:rsidP="00D00271">
      <w:pPr>
        <w:pStyle w:val="aff3"/>
        <w:spacing w:after="156"/>
      </w:pPr>
      <w:r>
        <w:br/>
      </w:r>
      <w:bookmarkStart w:id="269" w:name="_Toc156202916"/>
      <w:r>
        <w:rPr>
          <w:rFonts w:hint="eastAsia"/>
        </w:rPr>
        <w:t>（资料性）</w:t>
      </w:r>
      <w:r>
        <w:br/>
      </w:r>
      <w:r>
        <w:rPr>
          <w:rFonts w:hint="eastAsia"/>
        </w:rPr>
        <w:t>隧道涌水量估算</w:t>
      </w:r>
      <w:bookmarkEnd w:id="269"/>
    </w:p>
    <w:p w14:paraId="0AE2588D" w14:textId="77777777" w:rsidR="00D00271" w:rsidRDefault="00D00271" w:rsidP="00D00271">
      <w:pPr>
        <w:pStyle w:val="aff4"/>
        <w:spacing w:before="156" w:after="156"/>
      </w:pPr>
      <w:bookmarkStart w:id="270" w:name="_Toc149228392"/>
      <w:bookmarkStart w:id="271" w:name="_Toc151475964"/>
      <w:bookmarkStart w:id="272" w:name="_Toc151497443"/>
      <w:bookmarkStart w:id="273" w:name="_Toc151500066"/>
      <w:bookmarkStart w:id="274" w:name="_Toc151923729"/>
      <w:bookmarkStart w:id="275" w:name="_Toc156202917"/>
      <w:r w:rsidRPr="004E6690">
        <w:rPr>
          <w:rFonts w:hint="eastAsia"/>
        </w:rPr>
        <w:t>隧道涌水量预测方法</w:t>
      </w:r>
      <w:bookmarkEnd w:id="270"/>
      <w:bookmarkEnd w:id="271"/>
      <w:bookmarkEnd w:id="272"/>
      <w:bookmarkEnd w:id="273"/>
      <w:bookmarkEnd w:id="274"/>
      <w:bookmarkEnd w:id="275"/>
    </w:p>
    <w:p w14:paraId="286BC1E9" w14:textId="77777777" w:rsidR="00D00271" w:rsidRDefault="00D00271" w:rsidP="00D00271">
      <w:pPr>
        <w:pStyle w:val="affffb"/>
        <w:ind w:firstLine="420"/>
      </w:pPr>
      <w:r w:rsidRPr="004E6690">
        <w:rPr>
          <w:rFonts w:hint="eastAsia"/>
        </w:rPr>
        <w:t>隧道涌水量预测方法主要有水均衡法、地下水动力学法及其他方法等，各方法适用条件见表</w:t>
      </w:r>
      <w:r>
        <w:t>E.1</w:t>
      </w:r>
      <w:r w:rsidRPr="004E6690">
        <w:t>所示。</w:t>
      </w:r>
    </w:p>
    <w:p w14:paraId="48FAD352" w14:textId="36589334" w:rsidR="00D00271" w:rsidRDefault="00715361" w:rsidP="00715361">
      <w:pPr>
        <w:pStyle w:val="aff"/>
        <w:numPr>
          <w:ilvl w:val="0"/>
          <w:numId w:val="0"/>
        </w:numPr>
        <w:spacing w:before="156" w:after="156"/>
      </w:pPr>
      <w:r>
        <w:rPr>
          <w:rFonts w:hint="eastAsia"/>
        </w:rPr>
        <w:t>表</w:t>
      </w:r>
      <w:r>
        <w:t>E.1</w:t>
      </w:r>
      <w:r w:rsidR="00D00271" w:rsidRPr="00BC670F">
        <w:rPr>
          <w:rFonts w:hint="eastAsia"/>
        </w:rPr>
        <w:t>涌水量预测方法的适用条件</w:t>
      </w:r>
    </w:p>
    <w:tbl>
      <w:tblPr>
        <w:tblW w:w="9485" w:type="dxa"/>
        <w:tblLook w:val="04A0" w:firstRow="1" w:lastRow="0" w:firstColumn="1" w:lastColumn="0" w:noHBand="0" w:noVBand="1"/>
      </w:tblPr>
      <w:tblGrid>
        <w:gridCol w:w="472"/>
        <w:gridCol w:w="1486"/>
        <w:gridCol w:w="1627"/>
        <w:gridCol w:w="805"/>
        <w:gridCol w:w="1031"/>
        <w:gridCol w:w="4064"/>
      </w:tblGrid>
      <w:tr w:rsidR="00D00271" w:rsidRPr="009E4383" w14:paraId="3AA7AFE8" w14:textId="77777777" w:rsidTr="00D00271">
        <w:trPr>
          <w:trHeight w:val="11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89DC29" w14:textId="77777777" w:rsidR="00D00271" w:rsidRPr="009E4383" w:rsidRDefault="00D00271" w:rsidP="0096684D">
            <w:pPr>
              <w:pStyle w:val="afffffffffffc"/>
              <w:spacing w:line="300" w:lineRule="exact"/>
            </w:pPr>
            <w:r w:rsidRPr="009E4383">
              <w:rPr>
                <w:rFonts w:hint="eastAsia"/>
              </w:rPr>
              <w:t>序号</w:t>
            </w:r>
          </w:p>
        </w:tc>
        <w:tc>
          <w:tcPr>
            <w:tcW w:w="3113" w:type="dxa"/>
            <w:gridSpan w:val="2"/>
            <w:tcBorders>
              <w:top w:val="single" w:sz="4" w:space="0" w:color="auto"/>
              <w:left w:val="nil"/>
              <w:bottom w:val="single" w:sz="4" w:space="0" w:color="auto"/>
              <w:right w:val="single" w:sz="4" w:space="0" w:color="auto"/>
            </w:tcBorders>
            <w:shd w:val="clear" w:color="auto" w:fill="auto"/>
            <w:vAlign w:val="center"/>
            <w:hideMark/>
          </w:tcPr>
          <w:p w14:paraId="18CFF5E7" w14:textId="77777777" w:rsidR="00D00271" w:rsidRPr="009E4383" w:rsidRDefault="00D00271" w:rsidP="0096684D">
            <w:pPr>
              <w:pStyle w:val="afffffffffffc"/>
              <w:spacing w:line="300" w:lineRule="exact"/>
            </w:pPr>
            <w:r w:rsidRPr="009E4383">
              <w:rPr>
                <w:rFonts w:hint="eastAsia"/>
              </w:rPr>
              <w:t>隧道涌水量预测方法</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57DA6FBD" w14:textId="77777777" w:rsidR="002F11AF" w:rsidRDefault="00D00271" w:rsidP="0096684D">
            <w:pPr>
              <w:pStyle w:val="afffffffffffc"/>
              <w:spacing w:line="300" w:lineRule="exact"/>
            </w:pPr>
            <w:r w:rsidRPr="009E4383">
              <w:rPr>
                <w:rFonts w:hint="eastAsia"/>
              </w:rPr>
              <w:t>隧道</w:t>
            </w:r>
          </w:p>
          <w:p w14:paraId="7D194CB2" w14:textId="005F01F3" w:rsidR="00D00271" w:rsidRPr="009E4383" w:rsidRDefault="00D00271" w:rsidP="0096684D">
            <w:pPr>
              <w:pStyle w:val="afffffffffffc"/>
              <w:spacing w:line="300" w:lineRule="exact"/>
            </w:pPr>
            <w:r w:rsidRPr="009E4383">
              <w:rPr>
                <w:rFonts w:hint="eastAsia"/>
              </w:rPr>
              <w:t>类型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A04831" w14:textId="77777777" w:rsidR="00D00271" w:rsidRPr="009E4383" w:rsidRDefault="00D00271" w:rsidP="0096684D">
            <w:pPr>
              <w:pStyle w:val="afffffffffffc"/>
              <w:spacing w:line="300" w:lineRule="exact"/>
            </w:pPr>
            <w:r w:rsidRPr="009E4383">
              <w:rPr>
                <w:rFonts w:hint="eastAsia"/>
              </w:rPr>
              <w:t>适用阶段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E5FA2" w14:textId="77777777" w:rsidR="00D00271" w:rsidRPr="009E4383" w:rsidRDefault="00D00271" w:rsidP="0096684D">
            <w:pPr>
              <w:pStyle w:val="afffffffffffc"/>
              <w:spacing w:line="300" w:lineRule="exact"/>
            </w:pPr>
            <w:r>
              <w:rPr>
                <w:rFonts w:hint="eastAsia"/>
              </w:rPr>
              <w:t>适用</w:t>
            </w:r>
            <w:r w:rsidRPr="009E4383">
              <w:rPr>
                <w:rFonts w:hint="eastAsia"/>
              </w:rPr>
              <w:t>条件</w:t>
            </w:r>
          </w:p>
        </w:tc>
      </w:tr>
      <w:tr w:rsidR="00D00271" w:rsidRPr="009E4383" w14:paraId="5B2524E7"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41A0B" w14:textId="77777777" w:rsidR="00D00271" w:rsidRPr="009E4383" w:rsidRDefault="00D00271" w:rsidP="0096684D">
            <w:pPr>
              <w:pStyle w:val="afffffffffffc"/>
              <w:spacing w:line="300" w:lineRule="exact"/>
            </w:pPr>
            <w:r w:rsidRPr="009E4383">
              <w:rPr>
                <w:rFonts w:hint="eastAsia"/>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37EBC3" w14:textId="77777777" w:rsidR="00D00271" w:rsidRPr="009E4383" w:rsidRDefault="00D00271" w:rsidP="00D00271">
            <w:pPr>
              <w:pStyle w:val="afffffffffffc"/>
              <w:snapToGrid w:val="0"/>
            </w:pPr>
            <w:r w:rsidRPr="009E4383">
              <w:rPr>
                <w:rFonts w:hint="eastAsia"/>
              </w:rPr>
              <w:t>水均衡法</w:t>
            </w:r>
          </w:p>
        </w:tc>
        <w:tc>
          <w:tcPr>
            <w:tcW w:w="1627" w:type="dxa"/>
            <w:tcBorders>
              <w:top w:val="nil"/>
              <w:left w:val="nil"/>
              <w:bottom w:val="single" w:sz="4" w:space="0" w:color="auto"/>
              <w:right w:val="single" w:sz="4" w:space="0" w:color="auto"/>
            </w:tcBorders>
            <w:shd w:val="clear" w:color="auto" w:fill="auto"/>
            <w:vAlign w:val="center"/>
            <w:hideMark/>
          </w:tcPr>
          <w:p w14:paraId="205C9AE4" w14:textId="77777777" w:rsidR="00D00271" w:rsidRPr="009E4383" w:rsidRDefault="00D00271" w:rsidP="00D00271">
            <w:pPr>
              <w:pStyle w:val="afffffffffffc"/>
              <w:snapToGrid w:val="0"/>
            </w:pPr>
            <w:r w:rsidRPr="009E4383">
              <w:rPr>
                <w:rFonts w:hint="eastAsia"/>
              </w:rPr>
              <w:t>降水入渗法</w:t>
            </w:r>
          </w:p>
        </w:tc>
        <w:tc>
          <w:tcPr>
            <w:tcW w:w="805" w:type="dxa"/>
            <w:tcBorders>
              <w:top w:val="nil"/>
              <w:left w:val="nil"/>
              <w:bottom w:val="single" w:sz="4" w:space="0" w:color="auto"/>
              <w:right w:val="single" w:sz="4" w:space="0" w:color="auto"/>
            </w:tcBorders>
            <w:shd w:val="clear" w:color="auto" w:fill="auto"/>
            <w:vAlign w:val="center"/>
            <w:hideMark/>
          </w:tcPr>
          <w:p w14:paraId="1BAEEAD5" w14:textId="77777777" w:rsidR="00D00271" w:rsidRPr="009E4383" w:rsidRDefault="00D00271" w:rsidP="00D00271">
            <w:pPr>
              <w:pStyle w:val="afffffffffffc"/>
              <w:snapToGrid w:val="0"/>
            </w:pPr>
            <w:r w:rsidRPr="009E4383">
              <w:rPr>
                <w:rFonts w:hint="eastAsia"/>
              </w:rPr>
              <w:t>浅埋</w:t>
            </w:r>
          </w:p>
        </w:tc>
        <w:tc>
          <w:tcPr>
            <w:tcW w:w="0" w:type="auto"/>
            <w:tcBorders>
              <w:top w:val="nil"/>
              <w:left w:val="nil"/>
              <w:bottom w:val="single" w:sz="4" w:space="0" w:color="auto"/>
              <w:right w:val="single" w:sz="4" w:space="0" w:color="auto"/>
            </w:tcBorders>
            <w:shd w:val="clear" w:color="auto" w:fill="auto"/>
            <w:vAlign w:val="center"/>
            <w:hideMark/>
          </w:tcPr>
          <w:p w14:paraId="2073A43B" w14:textId="77777777" w:rsidR="00D00271" w:rsidRPr="009E4383" w:rsidRDefault="00D00271" w:rsidP="00D00271">
            <w:pPr>
              <w:pStyle w:val="afffffffffffc"/>
              <w:snapToGrid w:val="0"/>
            </w:pPr>
            <w:r w:rsidRPr="009E4383">
              <w:rPr>
                <w:rFonts w:hint="eastAsia"/>
              </w:rPr>
              <w:t>初勘、详勘、施工</w:t>
            </w:r>
          </w:p>
        </w:tc>
        <w:tc>
          <w:tcPr>
            <w:tcW w:w="0" w:type="auto"/>
            <w:tcBorders>
              <w:top w:val="nil"/>
              <w:left w:val="nil"/>
              <w:bottom w:val="single" w:sz="4" w:space="0" w:color="auto"/>
              <w:right w:val="single" w:sz="4" w:space="0" w:color="auto"/>
            </w:tcBorders>
            <w:shd w:val="clear" w:color="auto" w:fill="auto"/>
            <w:vAlign w:val="center"/>
            <w:hideMark/>
          </w:tcPr>
          <w:p w14:paraId="0F701D6A" w14:textId="77777777" w:rsidR="00D00271" w:rsidRPr="009E4383" w:rsidRDefault="00D00271" w:rsidP="00D00271">
            <w:pPr>
              <w:pStyle w:val="afffffffffffc"/>
              <w:snapToGrid w:val="0"/>
            </w:pPr>
            <w:r w:rsidRPr="009E4383">
              <w:rPr>
                <w:rFonts w:hint="eastAsia"/>
              </w:rPr>
              <w:t>独立的水文地质单元，有较丰富的水文观测资料，预测正常涌水量</w:t>
            </w:r>
          </w:p>
        </w:tc>
      </w:tr>
      <w:tr w:rsidR="00D00271" w:rsidRPr="009E4383" w14:paraId="28EEC3CA"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059101" w14:textId="77777777" w:rsidR="00D00271" w:rsidRPr="009E4383" w:rsidRDefault="00D00271" w:rsidP="0096684D">
            <w:pPr>
              <w:pStyle w:val="afffffffffffc"/>
              <w:spacing w:line="300" w:lineRule="exact"/>
            </w:pPr>
            <w:r w:rsidRPr="009E4383">
              <w:rPr>
                <w:rFonts w:hint="eastAsia"/>
              </w:rPr>
              <w:t>2</w:t>
            </w:r>
          </w:p>
        </w:tc>
        <w:tc>
          <w:tcPr>
            <w:tcW w:w="0" w:type="auto"/>
            <w:vMerge/>
            <w:tcBorders>
              <w:top w:val="nil"/>
              <w:left w:val="single" w:sz="4" w:space="0" w:color="auto"/>
              <w:bottom w:val="single" w:sz="4" w:space="0" w:color="auto"/>
              <w:right w:val="single" w:sz="4" w:space="0" w:color="auto"/>
            </w:tcBorders>
            <w:vAlign w:val="center"/>
            <w:hideMark/>
          </w:tcPr>
          <w:p w14:paraId="5F989A18"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7C5C768A" w14:textId="77777777" w:rsidR="00D00271" w:rsidRPr="009E4383" w:rsidRDefault="00D00271" w:rsidP="00D00271">
            <w:pPr>
              <w:pStyle w:val="afffffffffffc"/>
              <w:snapToGrid w:val="0"/>
            </w:pPr>
            <w:r w:rsidRPr="009E4383">
              <w:rPr>
                <w:rFonts w:hint="eastAsia"/>
              </w:rPr>
              <w:t>地下径流模数法</w:t>
            </w:r>
          </w:p>
        </w:tc>
        <w:tc>
          <w:tcPr>
            <w:tcW w:w="805" w:type="dxa"/>
            <w:tcBorders>
              <w:top w:val="nil"/>
              <w:left w:val="nil"/>
              <w:bottom w:val="single" w:sz="4" w:space="0" w:color="auto"/>
              <w:right w:val="single" w:sz="4" w:space="0" w:color="auto"/>
            </w:tcBorders>
            <w:shd w:val="clear" w:color="auto" w:fill="auto"/>
            <w:vAlign w:val="center"/>
            <w:hideMark/>
          </w:tcPr>
          <w:p w14:paraId="023C7496" w14:textId="77777777" w:rsidR="00D00271" w:rsidRPr="009E4383" w:rsidRDefault="00D00271" w:rsidP="00D00271">
            <w:pPr>
              <w:pStyle w:val="afffffffffffc"/>
              <w:snapToGrid w:val="0"/>
            </w:pPr>
            <w:r w:rsidRPr="009E4383">
              <w:rPr>
                <w:rFonts w:hint="eastAsia"/>
              </w:rPr>
              <w:t>浅埋</w:t>
            </w:r>
          </w:p>
        </w:tc>
        <w:tc>
          <w:tcPr>
            <w:tcW w:w="0" w:type="auto"/>
            <w:tcBorders>
              <w:top w:val="nil"/>
              <w:left w:val="nil"/>
              <w:bottom w:val="single" w:sz="4" w:space="0" w:color="auto"/>
              <w:right w:val="single" w:sz="4" w:space="0" w:color="auto"/>
            </w:tcBorders>
            <w:shd w:val="clear" w:color="auto" w:fill="auto"/>
            <w:vAlign w:val="center"/>
            <w:hideMark/>
          </w:tcPr>
          <w:p w14:paraId="64515A0F" w14:textId="77777777" w:rsidR="00D00271" w:rsidRPr="009E4383" w:rsidRDefault="00D00271" w:rsidP="00D00271">
            <w:pPr>
              <w:pStyle w:val="afffffffffffc"/>
              <w:snapToGrid w:val="0"/>
            </w:pPr>
            <w:r w:rsidRPr="009E4383">
              <w:rPr>
                <w:rFonts w:hint="eastAsia"/>
              </w:rPr>
              <w:t>初勘</w:t>
            </w:r>
          </w:p>
        </w:tc>
        <w:tc>
          <w:tcPr>
            <w:tcW w:w="0" w:type="auto"/>
            <w:tcBorders>
              <w:top w:val="nil"/>
              <w:left w:val="nil"/>
              <w:bottom w:val="single" w:sz="4" w:space="0" w:color="auto"/>
              <w:right w:val="single" w:sz="4" w:space="0" w:color="auto"/>
            </w:tcBorders>
            <w:shd w:val="clear" w:color="auto" w:fill="auto"/>
            <w:vAlign w:val="center"/>
            <w:hideMark/>
          </w:tcPr>
          <w:p w14:paraId="1FF8DACE" w14:textId="77777777" w:rsidR="00D00271" w:rsidRPr="009E4383" w:rsidRDefault="00D00271" w:rsidP="00D00271">
            <w:pPr>
              <w:pStyle w:val="afffffffffffc"/>
              <w:snapToGrid w:val="0"/>
            </w:pPr>
            <w:r w:rsidRPr="009E4383">
              <w:rPr>
                <w:rFonts w:hint="eastAsia"/>
              </w:rPr>
              <w:t>水文地质条件较简单，有较丰富的水文地质资料，预测正常涌水量</w:t>
            </w:r>
          </w:p>
        </w:tc>
      </w:tr>
      <w:tr w:rsidR="00D00271" w:rsidRPr="009E4383" w14:paraId="5BEEEC3E"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9E3A3" w14:textId="77777777" w:rsidR="00D00271" w:rsidRPr="009E4383" w:rsidRDefault="00D00271" w:rsidP="0096684D">
            <w:pPr>
              <w:pStyle w:val="afffffffffffc"/>
              <w:spacing w:line="300" w:lineRule="exact"/>
            </w:pPr>
            <w:r w:rsidRPr="009E4383">
              <w:rPr>
                <w:rFonts w:hint="eastAsia"/>
              </w:rPr>
              <w:t>3</w:t>
            </w:r>
          </w:p>
        </w:tc>
        <w:tc>
          <w:tcPr>
            <w:tcW w:w="0" w:type="auto"/>
            <w:vMerge/>
            <w:tcBorders>
              <w:top w:val="nil"/>
              <w:left w:val="single" w:sz="4" w:space="0" w:color="auto"/>
              <w:bottom w:val="single" w:sz="4" w:space="0" w:color="auto"/>
              <w:right w:val="single" w:sz="4" w:space="0" w:color="auto"/>
            </w:tcBorders>
            <w:vAlign w:val="center"/>
            <w:hideMark/>
          </w:tcPr>
          <w:p w14:paraId="43FEDA74"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230F5FE5" w14:textId="77777777" w:rsidR="00D00271" w:rsidRPr="009E4383" w:rsidRDefault="00D00271" w:rsidP="00D00271">
            <w:pPr>
              <w:pStyle w:val="afffffffffffc"/>
              <w:snapToGrid w:val="0"/>
            </w:pPr>
            <w:r w:rsidRPr="009E4383">
              <w:rPr>
                <w:rFonts w:hint="eastAsia"/>
              </w:rPr>
              <w:t>地下径流深度法</w:t>
            </w:r>
          </w:p>
        </w:tc>
        <w:tc>
          <w:tcPr>
            <w:tcW w:w="805" w:type="dxa"/>
            <w:tcBorders>
              <w:top w:val="nil"/>
              <w:left w:val="nil"/>
              <w:bottom w:val="single" w:sz="4" w:space="0" w:color="auto"/>
              <w:right w:val="single" w:sz="4" w:space="0" w:color="auto"/>
            </w:tcBorders>
            <w:shd w:val="clear" w:color="auto" w:fill="auto"/>
            <w:vAlign w:val="center"/>
            <w:hideMark/>
          </w:tcPr>
          <w:p w14:paraId="1FDEA02C" w14:textId="77777777" w:rsidR="00D00271" w:rsidRPr="009E4383" w:rsidRDefault="00D00271" w:rsidP="00D00271">
            <w:pPr>
              <w:pStyle w:val="afffffffffffc"/>
              <w:snapToGrid w:val="0"/>
            </w:pPr>
            <w:r w:rsidRPr="009E4383">
              <w:rPr>
                <w:rFonts w:hint="eastAsia"/>
              </w:rPr>
              <w:t>浅埋</w:t>
            </w:r>
          </w:p>
        </w:tc>
        <w:tc>
          <w:tcPr>
            <w:tcW w:w="0" w:type="auto"/>
            <w:tcBorders>
              <w:top w:val="nil"/>
              <w:left w:val="nil"/>
              <w:bottom w:val="single" w:sz="4" w:space="0" w:color="auto"/>
              <w:right w:val="single" w:sz="4" w:space="0" w:color="auto"/>
            </w:tcBorders>
            <w:shd w:val="clear" w:color="auto" w:fill="auto"/>
            <w:vAlign w:val="center"/>
            <w:hideMark/>
          </w:tcPr>
          <w:p w14:paraId="3AB37281" w14:textId="77777777" w:rsidR="00D00271" w:rsidRPr="009E4383" w:rsidRDefault="00D00271" w:rsidP="00D00271">
            <w:pPr>
              <w:pStyle w:val="afffffffffffc"/>
              <w:snapToGrid w:val="0"/>
            </w:pPr>
            <w:r w:rsidRPr="009E4383">
              <w:rPr>
                <w:rFonts w:hint="eastAsia"/>
              </w:rPr>
              <w:t>初勘</w:t>
            </w:r>
          </w:p>
        </w:tc>
        <w:tc>
          <w:tcPr>
            <w:tcW w:w="0" w:type="auto"/>
            <w:tcBorders>
              <w:top w:val="nil"/>
              <w:left w:val="nil"/>
              <w:bottom w:val="single" w:sz="4" w:space="0" w:color="auto"/>
              <w:right w:val="single" w:sz="4" w:space="0" w:color="auto"/>
            </w:tcBorders>
            <w:shd w:val="clear" w:color="auto" w:fill="auto"/>
            <w:vAlign w:val="center"/>
            <w:hideMark/>
          </w:tcPr>
          <w:p w14:paraId="113C9363" w14:textId="77777777" w:rsidR="00D00271" w:rsidRPr="009E4383" w:rsidRDefault="00D00271" w:rsidP="00D00271">
            <w:pPr>
              <w:pStyle w:val="afffffffffffc"/>
              <w:snapToGrid w:val="0"/>
            </w:pPr>
            <w:r w:rsidRPr="009E4383">
              <w:rPr>
                <w:rFonts w:hint="eastAsia"/>
              </w:rPr>
              <w:t>独立的水文地质单元，有较丰富的水文观测资料，预测正常涌水量</w:t>
            </w:r>
          </w:p>
        </w:tc>
      </w:tr>
      <w:tr w:rsidR="00D00271" w:rsidRPr="009E4383" w14:paraId="0D6FC95B"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9F7F6" w14:textId="77777777" w:rsidR="00D00271" w:rsidRPr="009E4383" w:rsidRDefault="00D00271" w:rsidP="0096684D">
            <w:pPr>
              <w:pStyle w:val="afffffffffffc"/>
              <w:spacing w:line="300" w:lineRule="exact"/>
            </w:pPr>
            <w:r w:rsidRPr="009E4383">
              <w:rPr>
                <w:rFonts w:hint="eastAsia"/>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DA98B8" w14:textId="77777777" w:rsidR="00D00271" w:rsidRPr="009E4383" w:rsidRDefault="00D00271" w:rsidP="00D00271">
            <w:pPr>
              <w:pStyle w:val="afffffffffffc"/>
              <w:snapToGrid w:val="0"/>
            </w:pPr>
            <w:r w:rsidRPr="009E4383">
              <w:rPr>
                <w:rFonts w:hint="eastAsia"/>
              </w:rPr>
              <w:t>地下水动力学法（解析解法）</w:t>
            </w:r>
          </w:p>
        </w:tc>
        <w:tc>
          <w:tcPr>
            <w:tcW w:w="1627" w:type="dxa"/>
            <w:tcBorders>
              <w:top w:val="nil"/>
              <w:left w:val="nil"/>
              <w:bottom w:val="single" w:sz="4" w:space="0" w:color="auto"/>
              <w:right w:val="single" w:sz="4" w:space="0" w:color="auto"/>
            </w:tcBorders>
            <w:shd w:val="clear" w:color="auto" w:fill="auto"/>
            <w:vAlign w:val="center"/>
            <w:hideMark/>
          </w:tcPr>
          <w:p w14:paraId="0E21AA88" w14:textId="77777777" w:rsidR="00D00271" w:rsidRPr="009E4383" w:rsidRDefault="00D00271" w:rsidP="00D00271">
            <w:pPr>
              <w:pStyle w:val="afffffffffffc"/>
              <w:snapToGrid w:val="0"/>
            </w:pPr>
            <w:r w:rsidRPr="009E4383">
              <w:rPr>
                <w:rFonts w:hint="eastAsia"/>
              </w:rPr>
              <w:t>古德曼经验式</w:t>
            </w:r>
          </w:p>
        </w:tc>
        <w:tc>
          <w:tcPr>
            <w:tcW w:w="805" w:type="dxa"/>
            <w:tcBorders>
              <w:top w:val="nil"/>
              <w:left w:val="nil"/>
              <w:bottom w:val="single" w:sz="4" w:space="0" w:color="auto"/>
              <w:right w:val="single" w:sz="4" w:space="0" w:color="auto"/>
            </w:tcBorders>
            <w:shd w:val="clear" w:color="auto" w:fill="auto"/>
            <w:vAlign w:val="center"/>
            <w:hideMark/>
          </w:tcPr>
          <w:p w14:paraId="3C97D529"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27D950C0" w14:textId="77777777" w:rsidR="00D00271" w:rsidRPr="009E4383" w:rsidRDefault="00D00271" w:rsidP="00D00271">
            <w:pPr>
              <w:pStyle w:val="afffffffffffc"/>
              <w:snapToGrid w:val="0"/>
            </w:pPr>
            <w:r w:rsidRPr="009E4383">
              <w:rPr>
                <w:rFonts w:hint="eastAsia"/>
              </w:rPr>
              <w:t>初勘、详勘、施工</w:t>
            </w:r>
          </w:p>
        </w:tc>
        <w:tc>
          <w:tcPr>
            <w:tcW w:w="0" w:type="auto"/>
            <w:tcBorders>
              <w:top w:val="nil"/>
              <w:left w:val="nil"/>
              <w:bottom w:val="single" w:sz="4" w:space="0" w:color="auto"/>
              <w:right w:val="single" w:sz="4" w:space="0" w:color="auto"/>
            </w:tcBorders>
            <w:shd w:val="clear" w:color="auto" w:fill="auto"/>
            <w:vAlign w:val="center"/>
            <w:hideMark/>
          </w:tcPr>
          <w:p w14:paraId="56FB9AD5" w14:textId="77777777" w:rsidR="00D00271" w:rsidRPr="009E4383" w:rsidRDefault="00D00271" w:rsidP="00D00271">
            <w:pPr>
              <w:pStyle w:val="afffffffffffc"/>
              <w:snapToGrid w:val="0"/>
            </w:pPr>
            <w:r w:rsidRPr="009E4383">
              <w:rPr>
                <w:rFonts w:hint="eastAsia"/>
              </w:rPr>
              <w:t>深部循环带，均匀的裂隙水，预测最大涌水量</w:t>
            </w:r>
          </w:p>
        </w:tc>
      </w:tr>
      <w:tr w:rsidR="00D00271" w:rsidRPr="009E4383" w14:paraId="7675F463"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C51B9" w14:textId="77777777" w:rsidR="00D00271" w:rsidRPr="009E4383" w:rsidRDefault="00D00271" w:rsidP="0096684D">
            <w:pPr>
              <w:pStyle w:val="afffffffffffc"/>
              <w:spacing w:line="300" w:lineRule="exact"/>
            </w:pPr>
            <w:r w:rsidRPr="009E4383">
              <w:rPr>
                <w:rFonts w:hint="eastAsia"/>
              </w:rPr>
              <w:t>5</w:t>
            </w:r>
          </w:p>
        </w:tc>
        <w:tc>
          <w:tcPr>
            <w:tcW w:w="0" w:type="auto"/>
            <w:vMerge/>
            <w:tcBorders>
              <w:top w:val="nil"/>
              <w:left w:val="single" w:sz="4" w:space="0" w:color="auto"/>
              <w:bottom w:val="single" w:sz="4" w:space="0" w:color="auto"/>
              <w:right w:val="single" w:sz="4" w:space="0" w:color="auto"/>
            </w:tcBorders>
            <w:vAlign w:val="center"/>
            <w:hideMark/>
          </w:tcPr>
          <w:p w14:paraId="6627D962"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21CB60C4" w14:textId="77777777" w:rsidR="00D00271" w:rsidRPr="009E4383" w:rsidRDefault="00D00271" w:rsidP="00D00271">
            <w:pPr>
              <w:pStyle w:val="afffffffffffc"/>
              <w:snapToGrid w:val="0"/>
            </w:pPr>
            <w:r w:rsidRPr="009E4383">
              <w:rPr>
                <w:rFonts w:hint="eastAsia"/>
              </w:rPr>
              <w:t>佐藤邦明非稳定流式</w:t>
            </w:r>
          </w:p>
        </w:tc>
        <w:tc>
          <w:tcPr>
            <w:tcW w:w="805" w:type="dxa"/>
            <w:tcBorders>
              <w:top w:val="nil"/>
              <w:left w:val="nil"/>
              <w:bottom w:val="single" w:sz="4" w:space="0" w:color="auto"/>
              <w:right w:val="single" w:sz="4" w:space="0" w:color="auto"/>
            </w:tcBorders>
            <w:shd w:val="clear" w:color="auto" w:fill="auto"/>
            <w:vAlign w:val="center"/>
            <w:hideMark/>
          </w:tcPr>
          <w:p w14:paraId="124C02B7"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0910F336" w14:textId="77777777" w:rsidR="00D00271" w:rsidRPr="009E4383" w:rsidRDefault="00D00271" w:rsidP="00D00271">
            <w:pPr>
              <w:pStyle w:val="afffffffffffc"/>
              <w:snapToGrid w:val="0"/>
            </w:pPr>
            <w:r w:rsidRPr="009E4383">
              <w:rPr>
                <w:rFonts w:hint="eastAsia"/>
              </w:rPr>
              <w:t>详勘、施工</w:t>
            </w:r>
          </w:p>
        </w:tc>
        <w:tc>
          <w:tcPr>
            <w:tcW w:w="0" w:type="auto"/>
            <w:tcBorders>
              <w:top w:val="nil"/>
              <w:left w:val="nil"/>
              <w:bottom w:val="single" w:sz="4" w:space="0" w:color="auto"/>
              <w:right w:val="single" w:sz="4" w:space="0" w:color="auto"/>
            </w:tcBorders>
            <w:shd w:val="clear" w:color="auto" w:fill="auto"/>
            <w:vAlign w:val="center"/>
            <w:hideMark/>
          </w:tcPr>
          <w:p w14:paraId="6A4F1217" w14:textId="77777777" w:rsidR="00D00271" w:rsidRPr="009E4383" w:rsidRDefault="00D00271" w:rsidP="00D00271">
            <w:pPr>
              <w:pStyle w:val="afffffffffffc"/>
              <w:snapToGrid w:val="0"/>
            </w:pPr>
            <w:r w:rsidRPr="009E4383">
              <w:rPr>
                <w:rFonts w:hint="eastAsia"/>
              </w:rPr>
              <w:t>深部循环带，均匀的裂隙水，预测最大涌水量</w:t>
            </w:r>
          </w:p>
        </w:tc>
      </w:tr>
      <w:tr w:rsidR="00D00271" w:rsidRPr="009E4383" w14:paraId="7BC7A86C"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D79B8" w14:textId="77777777" w:rsidR="00D00271" w:rsidRPr="009E4383" w:rsidRDefault="00D00271" w:rsidP="0096684D">
            <w:pPr>
              <w:pStyle w:val="afffffffffffc"/>
              <w:spacing w:line="300" w:lineRule="exact"/>
            </w:pPr>
            <w:r w:rsidRPr="009E4383">
              <w:rPr>
                <w:rFonts w:hint="eastAsia"/>
              </w:rPr>
              <w:t>6</w:t>
            </w:r>
          </w:p>
        </w:tc>
        <w:tc>
          <w:tcPr>
            <w:tcW w:w="0" w:type="auto"/>
            <w:vMerge/>
            <w:tcBorders>
              <w:top w:val="nil"/>
              <w:left w:val="single" w:sz="4" w:space="0" w:color="auto"/>
              <w:bottom w:val="single" w:sz="4" w:space="0" w:color="auto"/>
              <w:right w:val="single" w:sz="4" w:space="0" w:color="auto"/>
            </w:tcBorders>
            <w:vAlign w:val="center"/>
            <w:hideMark/>
          </w:tcPr>
          <w:p w14:paraId="39A35625"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4A2C9C29" w14:textId="77777777" w:rsidR="00D00271" w:rsidRPr="009E4383" w:rsidRDefault="00D00271" w:rsidP="00D00271">
            <w:pPr>
              <w:pStyle w:val="afffffffffffc"/>
              <w:snapToGrid w:val="0"/>
            </w:pPr>
            <w:r w:rsidRPr="009E4383">
              <w:rPr>
                <w:rFonts w:hint="eastAsia"/>
              </w:rPr>
              <w:t>裘布依理论式</w:t>
            </w:r>
          </w:p>
        </w:tc>
        <w:tc>
          <w:tcPr>
            <w:tcW w:w="805" w:type="dxa"/>
            <w:tcBorders>
              <w:top w:val="nil"/>
              <w:left w:val="nil"/>
              <w:bottom w:val="single" w:sz="4" w:space="0" w:color="auto"/>
              <w:right w:val="single" w:sz="4" w:space="0" w:color="auto"/>
            </w:tcBorders>
            <w:shd w:val="clear" w:color="auto" w:fill="auto"/>
            <w:vAlign w:val="center"/>
            <w:hideMark/>
          </w:tcPr>
          <w:p w14:paraId="2C6FBF1E" w14:textId="77777777" w:rsidR="00D00271" w:rsidRPr="009E4383" w:rsidRDefault="00D00271" w:rsidP="00D00271">
            <w:pPr>
              <w:pStyle w:val="afffffffffffc"/>
              <w:snapToGrid w:val="0"/>
            </w:pPr>
            <w:r w:rsidRPr="009E4383">
              <w:rPr>
                <w:rFonts w:hint="eastAsia"/>
              </w:rPr>
              <w:t>浅埋</w:t>
            </w:r>
          </w:p>
        </w:tc>
        <w:tc>
          <w:tcPr>
            <w:tcW w:w="0" w:type="auto"/>
            <w:tcBorders>
              <w:top w:val="nil"/>
              <w:left w:val="nil"/>
              <w:bottom w:val="single" w:sz="4" w:space="0" w:color="auto"/>
              <w:right w:val="single" w:sz="4" w:space="0" w:color="auto"/>
            </w:tcBorders>
            <w:shd w:val="clear" w:color="auto" w:fill="auto"/>
            <w:vAlign w:val="center"/>
            <w:hideMark/>
          </w:tcPr>
          <w:p w14:paraId="56039CCB" w14:textId="77777777" w:rsidR="00D00271" w:rsidRPr="009E4383" w:rsidRDefault="00D00271" w:rsidP="00D00271">
            <w:pPr>
              <w:pStyle w:val="afffffffffffc"/>
              <w:snapToGrid w:val="0"/>
            </w:pPr>
            <w:r w:rsidRPr="009E4383">
              <w:rPr>
                <w:rFonts w:hint="eastAsia"/>
              </w:rPr>
              <w:t>初勘、详勘、施工</w:t>
            </w:r>
          </w:p>
        </w:tc>
        <w:tc>
          <w:tcPr>
            <w:tcW w:w="0" w:type="auto"/>
            <w:tcBorders>
              <w:top w:val="nil"/>
              <w:left w:val="nil"/>
              <w:bottom w:val="single" w:sz="4" w:space="0" w:color="auto"/>
              <w:right w:val="single" w:sz="4" w:space="0" w:color="auto"/>
            </w:tcBorders>
            <w:shd w:val="clear" w:color="auto" w:fill="auto"/>
            <w:vAlign w:val="center"/>
            <w:hideMark/>
          </w:tcPr>
          <w:p w14:paraId="63A2E8BE" w14:textId="77777777" w:rsidR="00D00271" w:rsidRPr="009E4383" w:rsidRDefault="00D00271" w:rsidP="00D00271">
            <w:pPr>
              <w:pStyle w:val="afffffffffffc"/>
              <w:snapToGrid w:val="0"/>
            </w:pPr>
            <w:r w:rsidRPr="009E4383">
              <w:rPr>
                <w:rFonts w:hint="eastAsia"/>
              </w:rPr>
              <w:t>含水层是均质、各向同性，预测正常涌水量</w:t>
            </w:r>
          </w:p>
        </w:tc>
      </w:tr>
      <w:tr w:rsidR="00D00271" w:rsidRPr="009E4383" w14:paraId="48159A86" w14:textId="77777777" w:rsidTr="002F11AF">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52A8D" w14:textId="77777777" w:rsidR="00D00271" w:rsidRPr="009E4383" w:rsidRDefault="00D00271" w:rsidP="0096684D">
            <w:pPr>
              <w:pStyle w:val="afffffffffffc"/>
              <w:spacing w:line="300" w:lineRule="exact"/>
            </w:pPr>
            <w:r w:rsidRPr="009E4383">
              <w:rPr>
                <w:rFonts w:hint="eastAsia"/>
              </w:rPr>
              <w:t>7</w:t>
            </w:r>
          </w:p>
        </w:tc>
        <w:tc>
          <w:tcPr>
            <w:tcW w:w="0" w:type="auto"/>
            <w:vMerge/>
            <w:tcBorders>
              <w:top w:val="nil"/>
              <w:left w:val="single" w:sz="4" w:space="0" w:color="auto"/>
              <w:bottom w:val="single" w:sz="4" w:space="0" w:color="auto"/>
              <w:right w:val="single" w:sz="4" w:space="0" w:color="auto"/>
            </w:tcBorders>
            <w:vAlign w:val="center"/>
            <w:hideMark/>
          </w:tcPr>
          <w:p w14:paraId="368E2BAE"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072E7E7E" w14:textId="77777777" w:rsidR="00D00271" w:rsidRPr="009E4383" w:rsidRDefault="00D00271" w:rsidP="00D00271">
            <w:pPr>
              <w:pStyle w:val="afffffffffffc"/>
              <w:snapToGrid w:val="0"/>
            </w:pPr>
            <w:r w:rsidRPr="009E4383">
              <w:rPr>
                <w:rFonts w:hint="eastAsia"/>
              </w:rPr>
              <w:t>佐藤邦明公式</w:t>
            </w:r>
          </w:p>
        </w:tc>
        <w:tc>
          <w:tcPr>
            <w:tcW w:w="805" w:type="dxa"/>
            <w:tcBorders>
              <w:top w:val="nil"/>
              <w:left w:val="nil"/>
              <w:bottom w:val="single" w:sz="4" w:space="0" w:color="auto"/>
              <w:right w:val="single" w:sz="4" w:space="0" w:color="auto"/>
            </w:tcBorders>
            <w:shd w:val="clear" w:color="auto" w:fill="auto"/>
            <w:vAlign w:val="center"/>
            <w:hideMark/>
          </w:tcPr>
          <w:p w14:paraId="1DB757CE"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1DB03DE0" w14:textId="77777777" w:rsidR="00D00271" w:rsidRPr="009E4383" w:rsidRDefault="00D00271" w:rsidP="00D00271">
            <w:pPr>
              <w:pStyle w:val="afffffffffffc"/>
              <w:snapToGrid w:val="0"/>
            </w:pPr>
            <w:r w:rsidRPr="009E4383">
              <w:rPr>
                <w:rFonts w:hint="eastAsia"/>
              </w:rPr>
              <w:t>详勘、施工</w:t>
            </w:r>
          </w:p>
        </w:tc>
        <w:tc>
          <w:tcPr>
            <w:tcW w:w="0" w:type="auto"/>
            <w:tcBorders>
              <w:top w:val="nil"/>
              <w:left w:val="nil"/>
              <w:bottom w:val="single" w:sz="4" w:space="0" w:color="auto"/>
              <w:right w:val="single" w:sz="4" w:space="0" w:color="auto"/>
            </w:tcBorders>
            <w:shd w:val="clear" w:color="auto" w:fill="auto"/>
            <w:vAlign w:val="center"/>
            <w:hideMark/>
          </w:tcPr>
          <w:p w14:paraId="0D426B28" w14:textId="77777777" w:rsidR="00D00271" w:rsidRPr="009E4383" w:rsidRDefault="00D00271" w:rsidP="00D00271">
            <w:pPr>
              <w:pStyle w:val="afffffffffffc"/>
              <w:snapToGrid w:val="0"/>
            </w:pPr>
            <w:r w:rsidRPr="009E4383">
              <w:rPr>
                <w:rFonts w:hint="eastAsia"/>
              </w:rPr>
              <w:t>深部循环带，均匀的裂隙水，预测正常涌水量</w:t>
            </w:r>
          </w:p>
        </w:tc>
      </w:tr>
      <w:tr w:rsidR="00D00271" w:rsidRPr="009E4383" w14:paraId="7B3B79CD" w14:textId="77777777" w:rsidTr="00D00271">
        <w:trPr>
          <w:trHeight w:hRule="exact" w:val="7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5DAF8" w14:textId="77777777" w:rsidR="00D00271" w:rsidRPr="009E4383" w:rsidRDefault="00D00271" w:rsidP="0096684D">
            <w:pPr>
              <w:pStyle w:val="afffffffffffc"/>
              <w:spacing w:line="300" w:lineRule="exact"/>
            </w:pPr>
            <w:r w:rsidRPr="009E4383">
              <w:rPr>
                <w:rFonts w:hint="eastAsia"/>
              </w:rPr>
              <w:t>8</w:t>
            </w:r>
          </w:p>
        </w:tc>
        <w:tc>
          <w:tcPr>
            <w:tcW w:w="0" w:type="auto"/>
            <w:tcBorders>
              <w:top w:val="nil"/>
              <w:left w:val="nil"/>
              <w:bottom w:val="single" w:sz="4" w:space="0" w:color="auto"/>
              <w:right w:val="single" w:sz="4" w:space="0" w:color="auto"/>
            </w:tcBorders>
            <w:shd w:val="clear" w:color="auto" w:fill="auto"/>
            <w:vAlign w:val="center"/>
            <w:hideMark/>
          </w:tcPr>
          <w:p w14:paraId="4A3E698F" w14:textId="77777777" w:rsidR="00D00271" w:rsidRPr="009E4383" w:rsidRDefault="00D00271" w:rsidP="00D00271">
            <w:pPr>
              <w:pStyle w:val="afffffffffffc"/>
              <w:snapToGrid w:val="0"/>
            </w:pPr>
            <w:r w:rsidRPr="009E4383">
              <w:rPr>
                <w:rFonts w:hint="eastAsia"/>
              </w:rPr>
              <w:t>地下水动力学法（数值解法）</w:t>
            </w:r>
          </w:p>
        </w:tc>
        <w:tc>
          <w:tcPr>
            <w:tcW w:w="1627" w:type="dxa"/>
            <w:tcBorders>
              <w:top w:val="nil"/>
              <w:left w:val="nil"/>
              <w:bottom w:val="single" w:sz="4" w:space="0" w:color="auto"/>
              <w:right w:val="single" w:sz="4" w:space="0" w:color="auto"/>
            </w:tcBorders>
            <w:shd w:val="clear" w:color="auto" w:fill="auto"/>
            <w:vAlign w:val="center"/>
            <w:hideMark/>
          </w:tcPr>
          <w:p w14:paraId="57646A64" w14:textId="77777777" w:rsidR="00D00271" w:rsidRPr="009E4383" w:rsidRDefault="00D00271" w:rsidP="00D00271">
            <w:pPr>
              <w:pStyle w:val="afffffffffffc"/>
              <w:snapToGrid w:val="0"/>
            </w:pPr>
            <w:r w:rsidRPr="009E4383">
              <w:rPr>
                <w:rFonts w:hint="eastAsia"/>
              </w:rPr>
              <w:t>有限元法、有限差分法</w:t>
            </w:r>
          </w:p>
        </w:tc>
        <w:tc>
          <w:tcPr>
            <w:tcW w:w="805" w:type="dxa"/>
            <w:tcBorders>
              <w:top w:val="nil"/>
              <w:left w:val="nil"/>
              <w:bottom w:val="single" w:sz="4" w:space="0" w:color="auto"/>
              <w:right w:val="single" w:sz="4" w:space="0" w:color="auto"/>
            </w:tcBorders>
            <w:shd w:val="clear" w:color="auto" w:fill="auto"/>
            <w:vAlign w:val="center"/>
            <w:hideMark/>
          </w:tcPr>
          <w:p w14:paraId="42525731"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6BE7DCF9" w14:textId="77777777" w:rsidR="00D00271" w:rsidRPr="009E4383" w:rsidRDefault="00D00271" w:rsidP="00D00271">
            <w:pPr>
              <w:pStyle w:val="afffffffffffc"/>
              <w:snapToGrid w:val="0"/>
            </w:pPr>
            <w:r w:rsidRPr="009E4383">
              <w:rPr>
                <w:rFonts w:hint="eastAsia"/>
              </w:rPr>
              <w:t>详勘、施工</w:t>
            </w:r>
          </w:p>
        </w:tc>
        <w:tc>
          <w:tcPr>
            <w:tcW w:w="0" w:type="auto"/>
            <w:tcBorders>
              <w:top w:val="nil"/>
              <w:left w:val="nil"/>
              <w:bottom w:val="single" w:sz="4" w:space="0" w:color="auto"/>
              <w:right w:val="single" w:sz="4" w:space="0" w:color="auto"/>
            </w:tcBorders>
            <w:shd w:val="clear" w:color="auto" w:fill="auto"/>
            <w:vAlign w:val="center"/>
            <w:hideMark/>
          </w:tcPr>
          <w:p w14:paraId="3915250F" w14:textId="77777777" w:rsidR="00D00271" w:rsidRPr="009E4383" w:rsidRDefault="00D00271" w:rsidP="00D00271">
            <w:pPr>
              <w:pStyle w:val="afffffffffffc"/>
              <w:snapToGrid w:val="0"/>
            </w:pPr>
            <w:r w:rsidRPr="009E4383">
              <w:rPr>
                <w:rFonts w:hint="eastAsia"/>
              </w:rPr>
              <w:t>水文地质条件复杂、含水介质具非均质各向异性的研究区，具有较明显的边界，预测正常涌水量或最大涌水量</w:t>
            </w:r>
          </w:p>
        </w:tc>
      </w:tr>
      <w:tr w:rsidR="00D00271" w:rsidRPr="009E4383" w14:paraId="63D34634" w14:textId="77777777" w:rsidTr="00D00271">
        <w:trPr>
          <w:trHeight w:hRule="exact" w:val="7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CA702" w14:textId="77777777" w:rsidR="00D00271" w:rsidRPr="009E4383" w:rsidRDefault="00D00271" w:rsidP="0096684D">
            <w:pPr>
              <w:pStyle w:val="afffffffffffc"/>
              <w:spacing w:line="300" w:lineRule="exact"/>
            </w:pPr>
            <w:r w:rsidRPr="009E4383">
              <w:rPr>
                <w:rFonts w:hint="eastAsia"/>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5FC32D" w14:textId="77777777" w:rsidR="00D00271" w:rsidRPr="009E4383" w:rsidRDefault="00D00271" w:rsidP="00D00271">
            <w:pPr>
              <w:pStyle w:val="afffffffffffc"/>
              <w:snapToGrid w:val="0"/>
            </w:pPr>
            <w:r w:rsidRPr="009E4383">
              <w:rPr>
                <w:rFonts w:hint="eastAsia"/>
              </w:rPr>
              <w:t>地下水动力学法（模糊数学法）</w:t>
            </w:r>
          </w:p>
        </w:tc>
        <w:tc>
          <w:tcPr>
            <w:tcW w:w="1627" w:type="dxa"/>
            <w:tcBorders>
              <w:top w:val="nil"/>
              <w:left w:val="nil"/>
              <w:bottom w:val="single" w:sz="4" w:space="0" w:color="auto"/>
              <w:right w:val="single" w:sz="4" w:space="0" w:color="auto"/>
            </w:tcBorders>
            <w:shd w:val="clear" w:color="auto" w:fill="auto"/>
            <w:vAlign w:val="center"/>
            <w:hideMark/>
          </w:tcPr>
          <w:p w14:paraId="5FCF922D" w14:textId="77777777" w:rsidR="00D00271" w:rsidRPr="009E4383" w:rsidRDefault="00D00271" w:rsidP="00D00271">
            <w:pPr>
              <w:pStyle w:val="afffffffffffc"/>
              <w:snapToGrid w:val="0"/>
            </w:pPr>
            <w:r w:rsidRPr="009E4383">
              <w:rPr>
                <w:rFonts w:hint="eastAsia"/>
              </w:rPr>
              <w:t>“黑箱”理论</w:t>
            </w:r>
          </w:p>
        </w:tc>
        <w:tc>
          <w:tcPr>
            <w:tcW w:w="805" w:type="dxa"/>
            <w:tcBorders>
              <w:top w:val="nil"/>
              <w:left w:val="nil"/>
              <w:bottom w:val="single" w:sz="4" w:space="0" w:color="auto"/>
              <w:right w:val="single" w:sz="4" w:space="0" w:color="auto"/>
            </w:tcBorders>
            <w:shd w:val="clear" w:color="auto" w:fill="auto"/>
            <w:vAlign w:val="center"/>
            <w:hideMark/>
          </w:tcPr>
          <w:p w14:paraId="3927B9B7"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440C7480" w14:textId="77777777" w:rsidR="00D00271" w:rsidRPr="009E4383" w:rsidRDefault="00D00271" w:rsidP="00D00271">
            <w:pPr>
              <w:pStyle w:val="afffffffffffc"/>
              <w:snapToGrid w:val="0"/>
            </w:pPr>
            <w:r w:rsidRPr="009E4383">
              <w:rPr>
                <w:rFonts w:hint="eastAsia"/>
              </w:rPr>
              <w:t>初勘、详勘、施工</w:t>
            </w:r>
          </w:p>
        </w:tc>
        <w:tc>
          <w:tcPr>
            <w:tcW w:w="0" w:type="auto"/>
            <w:tcBorders>
              <w:top w:val="nil"/>
              <w:left w:val="nil"/>
              <w:bottom w:val="single" w:sz="4" w:space="0" w:color="auto"/>
              <w:right w:val="single" w:sz="4" w:space="0" w:color="auto"/>
            </w:tcBorders>
            <w:shd w:val="clear" w:color="auto" w:fill="auto"/>
            <w:vAlign w:val="center"/>
            <w:hideMark/>
          </w:tcPr>
          <w:p w14:paraId="2CDE363B" w14:textId="77777777" w:rsidR="00D00271" w:rsidRPr="009E4383" w:rsidRDefault="00D00271" w:rsidP="00D00271">
            <w:pPr>
              <w:pStyle w:val="afffffffffffc"/>
              <w:snapToGrid w:val="0"/>
            </w:pPr>
            <w:r w:rsidRPr="009E4383">
              <w:rPr>
                <w:rFonts w:hint="eastAsia"/>
              </w:rPr>
              <w:t>水文地质条件复杂，特别是岩溶水地区。水文地质资料欠缺，但降水、地表水、泉水等资料丰富</w:t>
            </w:r>
          </w:p>
        </w:tc>
      </w:tr>
      <w:tr w:rsidR="00D00271" w:rsidRPr="009E4383" w14:paraId="7AE0603B" w14:textId="77777777" w:rsidTr="00D00271">
        <w:trPr>
          <w:trHeight w:hRule="exact" w:val="7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931C0" w14:textId="77777777" w:rsidR="00D00271" w:rsidRPr="009E4383" w:rsidRDefault="00D00271" w:rsidP="0096684D">
            <w:pPr>
              <w:pStyle w:val="afffffffffffc"/>
              <w:spacing w:line="300" w:lineRule="exact"/>
            </w:pPr>
            <w:r w:rsidRPr="009E4383">
              <w:rPr>
                <w:rFonts w:hint="eastAsia"/>
              </w:rPr>
              <w:t>10</w:t>
            </w:r>
          </w:p>
        </w:tc>
        <w:tc>
          <w:tcPr>
            <w:tcW w:w="0" w:type="auto"/>
            <w:vMerge/>
            <w:tcBorders>
              <w:top w:val="nil"/>
              <w:left w:val="single" w:sz="4" w:space="0" w:color="auto"/>
              <w:bottom w:val="single" w:sz="4" w:space="0" w:color="auto"/>
              <w:right w:val="single" w:sz="4" w:space="0" w:color="auto"/>
            </w:tcBorders>
            <w:vAlign w:val="center"/>
            <w:hideMark/>
          </w:tcPr>
          <w:p w14:paraId="1C366C11"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6EDC8F6E" w14:textId="77777777" w:rsidR="00D00271" w:rsidRPr="009E4383" w:rsidRDefault="00D00271" w:rsidP="00D00271">
            <w:pPr>
              <w:pStyle w:val="afffffffffffc"/>
              <w:snapToGrid w:val="0"/>
            </w:pPr>
            <w:r w:rsidRPr="009E4383">
              <w:rPr>
                <w:rFonts w:hint="eastAsia"/>
              </w:rPr>
              <w:t>灰色关联度分析和灰色虚拟变量多元回归法</w:t>
            </w:r>
          </w:p>
        </w:tc>
        <w:tc>
          <w:tcPr>
            <w:tcW w:w="805" w:type="dxa"/>
            <w:tcBorders>
              <w:top w:val="nil"/>
              <w:left w:val="nil"/>
              <w:bottom w:val="single" w:sz="4" w:space="0" w:color="auto"/>
              <w:right w:val="single" w:sz="4" w:space="0" w:color="auto"/>
            </w:tcBorders>
            <w:shd w:val="clear" w:color="auto" w:fill="auto"/>
            <w:vAlign w:val="center"/>
            <w:hideMark/>
          </w:tcPr>
          <w:p w14:paraId="1E776533" w14:textId="77777777" w:rsidR="00D00271" w:rsidRPr="009E4383" w:rsidRDefault="00D00271" w:rsidP="00D00271">
            <w:pPr>
              <w:pStyle w:val="afffffffffffc"/>
              <w:snapToGrid w:val="0"/>
            </w:pPr>
            <w:r w:rsidRPr="009E4383">
              <w:rPr>
                <w:rFonts w:hint="eastAsia"/>
              </w:rPr>
              <w:t>浅埋</w:t>
            </w:r>
          </w:p>
        </w:tc>
        <w:tc>
          <w:tcPr>
            <w:tcW w:w="0" w:type="auto"/>
            <w:tcBorders>
              <w:top w:val="nil"/>
              <w:left w:val="nil"/>
              <w:bottom w:val="single" w:sz="4" w:space="0" w:color="auto"/>
              <w:right w:val="single" w:sz="4" w:space="0" w:color="auto"/>
            </w:tcBorders>
            <w:shd w:val="clear" w:color="auto" w:fill="auto"/>
            <w:vAlign w:val="center"/>
            <w:hideMark/>
          </w:tcPr>
          <w:p w14:paraId="65722147" w14:textId="77777777" w:rsidR="00D00271" w:rsidRPr="009E4383" w:rsidRDefault="00D00271" w:rsidP="00D00271">
            <w:pPr>
              <w:pStyle w:val="afffffffffffc"/>
              <w:snapToGrid w:val="0"/>
            </w:pPr>
            <w:r w:rsidRPr="009E4383">
              <w:rPr>
                <w:rFonts w:hint="eastAsia"/>
              </w:rPr>
              <w:t>初勘、详勘、施工</w:t>
            </w:r>
          </w:p>
        </w:tc>
        <w:tc>
          <w:tcPr>
            <w:tcW w:w="0" w:type="auto"/>
            <w:tcBorders>
              <w:top w:val="nil"/>
              <w:left w:val="nil"/>
              <w:bottom w:val="single" w:sz="4" w:space="0" w:color="auto"/>
              <w:right w:val="single" w:sz="4" w:space="0" w:color="auto"/>
            </w:tcBorders>
            <w:shd w:val="clear" w:color="auto" w:fill="auto"/>
            <w:vAlign w:val="center"/>
            <w:hideMark/>
          </w:tcPr>
          <w:p w14:paraId="66739322" w14:textId="77777777" w:rsidR="00D00271" w:rsidRPr="009E4383" w:rsidRDefault="00D00271" w:rsidP="00D00271">
            <w:pPr>
              <w:pStyle w:val="afffffffffffc"/>
              <w:snapToGrid w:val="0"/>
            </w:pPr>
            <w:r w:rsidRPr="009E4383">
              <w:rPr>
                <w:rFonts w:hint="eastAsia"/>
              </w:rPr>
              <w:t>水文地质条件较复杂的研究区，具有一定的地质、水文地质、隧道地质测绘、气象等综合资料</w:t>
            </w:r>
          </w:p>
        </w:tc>
      </w:tr>
      <w:tr w:rsidR="00D00271" w:rsidRPr="009E4383" w14:paraId="31BD7C58" w14:textId="77777777" w:rsidTr="00D00271">
        <w:trPr>
          <w:trHeight w:hRule="exact" w:val="8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8B252" w14:textId="77777777" w:rsidR="00D00271" w:rsidRPr="009E4383" w:rsidRDefault="00D00271" w:rsidP="0096684D">
            <w:pPr>
              <w:pStyle w:val="afffffffffffc"/>
              <w:spacing w:line="300" w:lineRule="exact"/>
            </w:pPr>
            <w:r w:rsidRPr="009E4383">
              <w:rPr>
                <w:rFonts w:hint="eastAsia"/>
              </w:rPr>
              <w:t>11</w:t>
            </w:r>
          </w:p>
        </w:tc>
        <w:tc>
          <w:tcPr>
            <w:tcW w:w="0" w:type="auto"/>
            <w:vMerge/>
            <w:tcBorders>
              <w:top w:val="nil"/>
              <w:left w:val="single" w:sz="4" w:space="0" w:color="auto"/>
              <w:bottom w:val="single" w:sz="4" w:space="0" w:color="auto"/>
              <w:right w:val="single" w:sz="4" w:space="0" w:color="auto"/>
            </w:tcBorders>
            <w:vAlign w:val="center"/>
            <w:hideMark/>
          </w:tcPr>
          <w:p w14:paraId="703DA311"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07A5B49F" w14:textId="77777777" w:rsidR="00D00271" w:rsidRPr="009E4383" w:rsidRDefault="00D00271" w:rsidP="00D00271">
            <w:pPr>
              <w:pStyle w:val="afffffffffffc"/>
              <w:snapToGrid w:val="0"/>
            </w:pPr>
            <w:r w:rsidRPr="009E4383">
              <w:rPr>
                <w:rFonts w:hint="eastAsia"/>
              </w:rPr>
              <w:t>时间序列分析及频谱分析法</w:t>
            </w:r>
          </w:p>
        </w:tc>
        <w:tc>
          <w:tcPr>
            <w:tcW w:w="805" w:type="dxa"/>
            <w:tcBorders>
              <w:top w:val="nil"/>
              <w:left w:val="nil"/>
              <w:bottom w:val="single" w:sz="4" w:space="0" w:color="auto"/>
              <w:right w:val="single" w:sz="4" w:space="0" w:color="auto"/>
            </w:tcBorders>
            <w:shd w:val="clear" w:color="auto" w:fill="auto"/>
            <w:vAlign w:val="center"/>
            <w:hideMark/>
          </w:tcPr>
          <w:p w14:paraId="7B0EEB89"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066ED452" w14:textId="77777777" w:rsidR="00D00271" w:rsidRPr="009E4383" w:rsidRDefault="00D00271" w:rsidP="00D00271">
            <w:pPr>
              <w:pStyle w:val="afffffffffffc"/>
              <w:snapToGrid w:val="0"/>
            </w:pPr>
            <w:r w:rsidRPr="009E4383">
              <w:rPr>
                <w:rFonts w:hint="eastAsia"/>
              </w:rPr>
              <w:t>详勘、施工</w:t>
            </w:r>
          </w:p>
        </w:tc>
        <w:tc>
          <w:tcPr>
            <w:tcW w:w="0" w:type="auto"/>
            <w:tcBorders>
              <w:top w:val="nil"/>
              <w:left w:val="nil"/>
              <w:bottom w:val="single" w:sz="4" w:space="0" w:color="auto"/>
              <w:right w:val="single" w:sz="4" w:space="0" w:color="auto"/>
            </w:tcBorders>
            <w:shd w:val="clear" w:color="auto" w:fill="auto"/>
            <w:vAlign w:val="center"/>
            <w:hideMark/>
          </w:tcPr>
          <w:p w14:paraId="64D3F07B" w14:textId="77777777" w:rsidR="00D00271" w:rsidRPr="009E4383" w:rsidRDefault="00D00271" w:rsidP="00D00271">
            <w:pPr>
              <w:pStyle w:val="afffffffffffc"/>
              <w:snapToGrid w:val="0"/>
            </w:pPr>
            <w:r w:rsidRPr="009E4383">
              <w:rPr>
                <w:rFonts w:hint="eastAsia"/>
              </w:rPr>
              <w:t>水文地质条件复杂的研究区，特别是岩溶水地区，地下水有集中排泄特点，有较长时间的地下水动态观测资料</w:t>
            </w:r>
          </w:p>
        </w:tc>
      </w:tr>
      <w:tr w:rsidR="00D00271" w:rsidRPr="009E4383" w14:paraId="13CBDD7B" w14:textId="77777777" w:rsidTr="00D00271">
        <w:trPr>
          <w:trHeight w:hRule="exac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5817C1" w14:textId="77777777" w:rsidR="00D00271" w:rsidRPr="009E4383" w:rsidRDefault="00D00271" w:rsidP="0096684D">
            <w:pPr>
              <w:pStyle w:val="afffffffffffc"/>
              <w:spacing w:line="300" w:lineRule="exact"/>
            </w:pPr>
            <w:r w:rsidRPr="009E4383">
              <w:rPr>
                <w:rFonts w:hint="eastAsia"/>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943482" w14:textId="77777777" w:rsidR="00D00271" w:rsidRPr="009E4383" w:rsidRDefault="00D00271" w:rsidP="00D00271">
            <w:pPr>
              <w:pStyle w:val="afffffffffffc"/>
              <w:snapToGrid w:val="0"/>
            </w:pPr>
            <w:r w:rsidRPr="009E4383">
              <w:rPr>
                <w:rFonts w:hint="eastAsia"/>
              </w:rPr>
              <w:t>其他</w:t>
            </w:r>
          </w:p>
        </w:tc>
        <w:tc>
          <w:tcPr>
            <w:tcW w:w="1627" w:type="dxa"/>
            <w:tcBorders>
              <w:top w:val="nil"/>
              <w:left w:val="nil"/>
              <w:bottom w:val="single" w:sz="4" w:space="0" w:color="auto"/>
              <w:right w:val="single" w:sz="4" w:space="0" w:color="auto"/>
            </w:tcBorders>
            <w:shd w:val="clear" w:color="auto" w:fill="auto"/>
            <w:vAlign w:val="center"/>
            <w:hideMark/>
          </w:tcPr>
          <w:p w14:paraId="1BAF4090" w14:textId="77777777" w:rsidR="00D00271" w:rsidRPr="009E4383" w:rsidRDefault="00D00271" w:rsidP="00D00271">
            <w:pPr>
              <w:pStyle w:val="afffffffffffc"/>
              <w:snapToGrid w:val="0"/>
            </w:pPr>
            <w:r w:rsidRPr="009E4383">
              <w:rPr>
                <w:rFonts w:hint="eastAsia"/>
              </w:rPr>
              <w:t>水文地质比拟法</w:t>
            </w:r>
          </w:p>
        </w:tc>
        <w:tc>
          <w:tcPr>
            <w:tcW w:w="805" w:type="dxa"/>
            <w:tcBorders>
              <w:top w:val="nil"/>
              <w:left w:val="nil"/>
              <w:bottom w:val="single" w:sz="4" w:space="0" w:color="auto"/>
              <w:right w:val="single" w:sz="4" w:space="0" w:color="auto"/>
            </w:tcBorders>
            <w:shd w:val="clear" w:color="auto" w:fill="auto"/>
            <w:vAlign w:val="center"/>
            <w:hideMark/>
          </w:tcPr>
          <w:p w14:paraId="2D4C85EB" w14:textId="77777777" w:rsidR="00D00271" w:rsidRPr="009E4383" w:rsidRDefault="00D00271" w:rsidP="00D00271">
            <w:pPr>
              <w:pStyle w:val="afffffffffffc"/>
              <w:snapToGrid w:val="0"/>
            </w:pPr>
            <w:r w:rsidRPr="009E4383">
              <w:rPr>
                <w:rFonts w:hint="eastAsia"/>
              </w:rPr>
              <w:t>浅埋、深埋</w:t>
            </w:r>
          </w:p>
        </w:tc>
        <w:tc>
          <w:tcPr>
            <w:tcW w:w="0" w:type="auto"/>
            <w:tcBorders>
              <w:top w:val="nil"/>
              <w:left w:val="nil"/>
              <w:bottom w:val="single" w:sz="4" w:space="0" w:color="auto"/>
              <w:right w:val="single" w:sz="4" w:space="0" w:color="auto"/>
            </w:tcBorders>
            <w:shd w:val="clear" w:color="auto" w:fill="auto"/>
            <w:vAlign w:val="center"/>
            <w:hideMark/>
          </w:tcPr>
          <w:p w14:paraId="6BBA4549" w14:textId="77777777" w:rsidR="00D00271" w:rsidRPr="009E4383" w:rsidRDefault="00D00271" w:rsidP="00D00271">
            <w:pPr>
              <w:pStyle w:val="afffffffffffc"/>
              <w:snapToGrid w:val="0"/>
            </w:pPr>
            <w:r w:rsidRPr="009E4383">
              <w:rPr>
                <w:rFonts w:hint="eastAsia"/>
              </w:rPr>
              <w:t>初勘</w:t>
            </w:r>
          </w:p>
        </w:tc>
        <w:tc>
          <w:tcPr>
            <w:tcW w:w="0" w:type="auto"/>
            <w:tcBorders>
              <w:top w:val="nil"/>
              <w:left w:val="nil"/>
              <w:bottom w:val="single" w:sz="4" w:space="0" w:color="auto"/>
              <w:right w:val="single" w:sz="4" w:space="0" w:color="auto"/>
            </w:tcBorders>
            <w:shd w:val="clear" w:color="auto" w:fill="auto"/>
            <w:vAlign w:val="center"/>
            <w:hideMark/>
          </w:tcPr>
          <w:p w14:paraId="6400F535" w14:textId="77777777" w:rsidR="00D00271" w:rsidRPr="009E4383" w:rsidRDefault="00D00271" w:rsidP="00D00271">
            <w:pPr>
              <w:pStyle w:val="afffffffffffc"/>
              <w:snapToGrid w:val="0"/>
            </w:pPr>
            <w:r w:rsidRPr="009E4383">
              <w:rPr>
                <w:rFonts w:hint="eastAsia"/>
              </w:rPr>
              <w:t>新建隧道附近有水文地质条件相当的既有隧道，预测正常涌水量或最大涌水量</w:t>
            </w:r>
          </w:p>
        </w:tc>
      </w:tr>
      <w:tr w:rsidR="00D00271" w:rsidRPr="009E4383" w14:paraId="47D80989" w14:textId="77777777" w:rsidTr="00D00271">
        <w:trPr>
          <w:trHeight w:hRule="exac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C6864" w14:textId="77777777" w:rsidR="00D00271" w:rsidRPr="009E4383" w:rsidRDefault="00D00271" w:rsidP="0096684D">
            <w:pPr>
              <w:pStyle w:val="afffffffffffc"/>
              <w:spacing w:line="300" w:lineRule="exact"/>
            </w:pPr>
            <w:r w:rsidRPr="009E4383">
              <w:rPr>
                <w:rFonts w:hint="eastAsia"/>
              </w:rPr>
              <w:t>13</w:t>
            </w:r>
          </w:p>
        </w:tc>
        <w:tc>
          <w:tcPr>
            <w:tcW w:w="0" w:type="auto"/>
            <w:vMerge/>
            <w:tcBorders>
              <w:top w:val="nil"/>
              <w:left w:val="single" w:sz="4" w:space="0" w:color="auto"/>
              <w:bottom w:val="single" w:sz="4" w:space="0" w:color="auto"/>
              <w:right w:val="single" w:sz="4" w:space="0" w:color="auto"/>
            </w:tcBorders>
            <w:vAlign w:val="center"/>
            <w:hideMark/>
          </w:tcPr>
          <w:p w14:paraId="043D7A5B"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458BA71C" w14:textId="77777777" w:rsidR="00D00271" w:rsidRPr="009E4383" w:rsidRDefault="00D00271" w:rsidP="00D00271">
            <w:pPr>
              <w:pStyle w:val="afffffffffffc"/>
              <w:snapToGrid w:val="0"/>
            </w:pPr>
            <w:r w:rsidRPr="009E4383">
              <w:rPr>
                <w:rFonts w:hint="eastAsia"/>
              </w:rPr>
              <w:t>同位素氚（T）法</w:t>
            </w:r>
          </w:p>
        </w:tc>
        <w:tc>
          <w:tcPr>
            <w:tcW w:w="805" w:type="dxa"/>
            <w:tcBorders>
              <w:top w:val="nil"/>
              <w:left w:val="nil"/>
              <w:bottom w:val="single" w:sz="4" w:space="0" w:color="auto"/>
              <w:right w:val="single" w:sz="4" w:space="0" w:color="auto"/>
            </w:tcBorders>
            <w:shd w:val="clear" w:color="auto" w:fill="auto"/>
            <w:vAlign w:val="center"/>
            <w:hideMark/>
          </w:tcPr>
          <w:p w14:paraId="1996C3E7" w14:textId="77777777" w:rsidR="00D00271" w:rsidRPr="009E4383" w:rsidRDefault="00D00271" w:rsidP="00D00271">
            <w:pPr>
              <w:pStyle w:val="afffffffffffc"/>
              <w:snapToGrid w:val="0"/>
            </w:pPr>
            <w:r w:rsidRPr="009E4383">
              <w:rPr>
                <w:rFonts w:hint="eastAsia"/>
              </w:rPr>
              <w:t>浅埋、深埋</w:t>
            </w:r>
          </w:p>
        </w:tc>
        <w:tc>
          <w:tcPr>
            <w:tcW w:w="0" w:type="auto"/>
            <w:tcBorders>
              <w:top w:val="nil"/>
              <w:left w:val="nil"/>
              <w:bottom w:val="single" w:sz="4" w:space="0" w:color="auto"/>
              <w:right w:val="single" w:sz="4" w:space="0" w:color="auto"/>
            </w:tcBorders>
            <w:shd w:val="clear" w:color="auto" w:fill="auto"/>
            <w:vAlign w:val="center"/>
            <w:hideMark/>
          </w:tcPr>
          <w:p w14:paraId="47E62984" w14:textId="77777777" w:rsidR="00D00271" w:rsidRPr="009E4383" w:rsidRDefault="00D00271" w:rsidP="00D00271">
            <w:pPr>
              <w:pStyle w:val="afffffffffffc"/>
              <w:snapToGrid w:val="0"/>
            </w:pPr>
            <w:r w:rsidRPr="009E4383">
              <w:rPr>
                <w:rFonts w:hint="eastAsia"/>
              </w:rPr>
              <w:t>初勘、详勘、施工</w:t>
            </w:r>
          </w:p>
        </w:tc>
        <w:tc>
          <w:tcPr>
            <w:tcW w:w="0" w:type="auto"/>
            <w:tcBorders>
              <w:top w:val="nil"/>
              <w:left w:val="nil"/>
              <w:bottom w:val="single" w:sz="4" w:space="0" w:color="auto"/>
              <w:right w:val="single" w:sz="4" w:space="0" w:color="auto"/>
            </w:tcBorders>
            <w:shd w:val="clear" w:color="auto" w:fill="auto"/>
            <w:vAlign w:val="center"/>
            <w:hideMark/>
          </w:tcPr>
          <w:p w14:paraId="63D39A6C" w14:textId="77777777" w:rsidR="00D00271" w:rsidRPr="009E4383" w:rsidRDefault="00D00271" w:rsidP="00D00271">
            <w:pPr>
              <w:pStyle w:val="afffffffffffc"/>
              <w:snapToGrid w:val="0"/>
            </w:pPr>
            <w:r w:rsidRPr="009E4383">
              <w:rPr>
                <w:rFonts w:hint="eastAsia"/>
              </w:rPr>
              <w:t>通过潜水、承压含水</w:t>
            </w:r>
            <w:r>
              <w:rPr>
                <w:rFonts w:hint="eastAsia"/>
              </w:rPr>
              <w:t>层</w:t>
            </w:r>
            <w:r w:rsidRPr="009E4383">
              <w:rPr>
                <w:rFonts w:hint="eastAsia"/>
              </w:rPr>
              <w:t>且有给水度或裂隙率资料时，预测隧道正常涌水量</w:t>
            </w:r>
          </w:p>
        </w:tc>
      </w:tr>
      <w:tr w:rsidR="00D00271" w:rsidRPr="009E4383" w14:paraId="10740120" w14:textId="77777777" w:rsidTr="00D00271">
        <w:trPr>
          <w:trHeight w:hRule="exac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2A09D" w14:textId="77777777" w:rsidR="00D00271" w:rsidRPr="009E4383" w:rsidRDefault="00D00271" w:rsidP="0096684D">
            <w:pPr>
              <w:pStyle w:val="afffffffffffc"/>
              <w:spacing w:line="300" w:lineRule="exact"/>
            </w:pPr>
            <w:r w:rsidRPr="009E4383">
              <w:rPr>
                <w:rFonts w:hint="eastAsia"/>
              </w:rPr>
              <w:t>14</w:t>
            </w:r>
          </w:p>
        </w:tc>
        <w:tc>
          <w:tcPr>
            <w:tcW w:w="0" w:type="auto"/>
            <w:vMerge/>
            <w:tcBorders>
              <w:top w:val="nil"/>
              <w:left w:val="single" w:sz="4" w:space="0" w:color="auto"/>
              <w:bottom w:val="single" w:sz="4" w:space="0" w:color="auto"/>
              <w:right w:val="single" w:sz="4" w:space="0" w:color="auto"/>
            </w:tcBorders>
            <w:vAlign w:val="center"/>
            <w:hideMark/>
          </w:tcPr>
          <w:p w14:paraId="08088AB2"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4ABD721B" w14:textId="77777777" w:rsidR="00D00271" w:rsidRPr="009E4383" w:rsidRDefault="00D00271" w:rsidP="00D00271">
            <w:pPr>
              <w:pStyle w:val="afffffffffffc"/>
              <w:snapToGrid w:val="0"/>
            </w:pPr>
            <w:r w:rsidRPr="009E4383">
              <w:rPr>
                <w:rFonts w:hint="eastAsia"/>
              </w:rPr>
              <w:t>断裂张开宽度估算法</w:t>
            </w:r>
          </w:p>
        </w:tc>
        <w:tc>
          <w:tcPr>
            <w:tcW w:w="805" w:type="dxa"/>
            <w:tcBorders>
              <w:top w:val="nil"/>
              <w:left w:val="nil"/>
              <w:bottom w:val="single" w:sz="4" w:space="0" w:color="auto"/>
              <w:right w:val="single" w:sz="4" w:space="0" w:color="auto"/>
            </w:tcBorders>
            <w:shd w:val="clear" w:color="auto" w:fill="auto"/>
            <w:vAlign w:val="center"/>
            <w:hideMark/>
          </w:tcPr>
          <w:p w14:paraId="60CF4C6D" w14:textId="77777777" w:rsidR="00D00271" w:rsidRPr="009E4383" w:rsidRDefault="00D00271" w:rsidP="00D00271">
            <w:pPr>
              <w:pStyle w:val="afffffffffffc"/>
              <w:snapToGrid w:val="0"/>
            </w:pPr>
            <w:r w:rsidRPr="009E4383">
              <w:rPr>
                <w:rFonts w:hint="eastAsia"/>
              </w:rPr>
              <w:t>深埋</w:t>
            </w:r>
          </w:p>
        </w:tc>
        <w:tc>
          <w:tcPr>
            <w:tcW w:w="0" w:type="auto"/>
            <w:tcBorders>
              <w:top w:val="nil"/>
              <w:left w:val="nil"/>
              <w:bottom w:val="single" w:sz="4" w:space="0" w:color="auto"/>
              <w:right w:val="single" w:sz="4" w:space="0" w:color="auto"/>
            </w:tcBorders>
            <w:shd w:val="clear" w:color="auto" w:fill="auto"/>
            <w:vAlign w:val="center"/>
            <w:hideMark/>
          </w:tcPr>
          <w:p w14:paraId="0BB3CA8B" w14:textId="77777777" w:rsidR="00D00271" w:rsidRPr="009E4383" w:rsidRDefault="00D00271" w:rsidP="00D00271">
            <w:pPr>
              <w:pStyle w:val="afffffffffffc"/>
              <w:snapToGrid w:val="0"/>
            </w:pPr>
            <w:r w:rsidRPr="009E4383">
              <w:rPr>
                <w:rFonts w:hint="eastAsia"/>
              </w:rPr>
              <w:t>详勘、施工</w:t>
            </w:r>
          </w:p>
        </w:tc>
        <w:tc>
          <w:tcPr>
            <w:tcW w:w="0" w:type="auto"/>
            <w:tcBorders>
              <w:top w:val="nil"/>
              <w:left w:val="nil"/>
              <w:bottom w:val="single" w:sz="4" w:space="0" w:color="auto"/>
              <w:right w:val="single" w:sz="4" w:space="0" w:color="auto"/>
            </w:tcBorders>
            <w:shd w:val="clear" w:color="auto" w:fill="auto"/>
            <w:vAlign w:val="center"/>
            <w:hideMark/>
          </w:tcPr>
          <w:p w14:paraId="0B6DDAEA" w14:textId="77777777" w:rsidR="00D00271" w:rsidRPr="009E4383" w:rsidRDefault="00D00271" w:rsidP="00D00271">
            <w:pPr>
              <w:pStyle w:val="afffffffffffc"/>
              <w:snapToGrid w:val="0"/>
            </w:pPr>
            <w:r w:rsidRPr="009E4383">
              <w:rPr>
                <w:rFonts w:hint="eastAsia"/>
              </w:rPr>
              <w:t>独立的水文地质单元，有较丰富的水文地质资料，预测最大涌水量</w:t>
            </w:r>
          </w:p>
        </w:tc>
      </w:tr>
      <w:tr w:rsidR="00D00271" w:rsidRPr="009E4383" w14:paraId="393594BC" w14:textId="77777777" w:rsidTr="00D00271">
        <w:trPr>
          <w:trHeight w:hRule="exac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5BF25B" w14:textId="77777777" w:rsidR="00D00271" w:rsidRPr="009E4383" w:rsidRDefault="00D00271" w:rsidP="0096684D">
            <w:pPr>
              <w:pStyle w:val="afffffffffffc"/>
              <w:spacing w:line="300" w:lineRule="exact"/>
            </w:pPr>
            <w:r w:rsidRPr="009E4383">
              <w:rPr>
                <w:rFonts w:hint="eastAsia"/>
              </w:rPr>
              <w:t>15</w:t>
            </w:r>
          </w:p>
        </w:tc>
        <w:tc>
          <w:tcPr>
            <w:tcW w:w="0" w:type="auto"/>
            <w:vMerge/>
            <w:tcBorders>
              <w:top w:val="nil"/>
              <w:left w:val="single" w:sz="4" w:space="0" w:color="auto"/>
              <w:bottom w:val="single" w:sz="4" w:space="0" w:color="auto"/>
              <w:right w:val="single" w:sz="4" w:space="0" w:color="auto"/>
            </w:tcBorders>
            <w:vAlign w:val="center"/>
            <w:hideMark/>
          </w:tcPr>
          <w:p w14:paraId="5B6D5CB5" w14:textId="77777777" w:rsidR="00D00271" w:rsidRPr="009E4383" w:rsidRDefault="00D00271" w:rsidP="00D00271">
            <w:pPr>
              <w:pStyle w:val="afffffffffffc"/>
              <w:snapToGrid w:val="0"/>
            </w:pPr>
          </w:p>
        </w:tc>
        <w:tc>
          <w:tcPr>
            <w:tcW w:w="1627" w:type="dxa"/>
            <w:tcBorders>
              <w:top w:val="nil"/>
              <w:left w:val="nil"/>
              <w:bottom w:val="single" w:sz="4" w:space="0" w:color="auto"/>
              <w:right w:val="single" w:sz="4" w:space="0" w:color="auto"/>
            </w:tcBorders>
            <w:shd w:val="clear" w:color="auto" w:fill="auto"/>
            <w:vAlign w:val="center"/>
            <w:hideMark/>
          </w:tcPr>
          <w:p w14:paraId="0D8A68D1" w14:textId="77777777" w:rsidR="00D00271" w:rsidRPr="009E4383" w:rsidRDefault="00D00271" w:rsidP="00D00271">
            <w:pPr>
              <w:pStyle w:val="afffffffffffc"/>
              <w:snapToGrid w:val="0"/>
            </w:pPr>
            <w:r w:rsidRPr="009E4383">
              <w:rPr>
                <w:rFonts w:hint="eastAsia"/>
              </w:rPr>
              <w:t>施工超前</w:t>
            </w:r>
            <w:r>
              <w:rPr>
                <w:rFonts w:hint="eastAsia"/>
              </w:rPr>
              <w:t>钻探</w:t>
            </w:r>
            <w:r w:rsidRPr="009E4383">
              <w:rPr>
                <w:rFonts w:hint="eastAsia"/>
              </w:rPr>
              <w:t>法</w:t>
            </w:r>
          </w:p>
        </w:tc>
        <w:tc>
          <w:tcPr>
            <w:tcW w:w="805" w:type="dxa"/>
            <w:tcBorders>
              <w:top w:val="nil"/>
              <w:left w:val="nil"/>
              <w:bottom w:val="single" w:sz="4" w:space="0" w:color="auto"/>
              <w:right w:val="single" w:sz="4" w:space="0" w:color="auto"/>
            </w:tcBorders>
            <w:shd w:val="clear" w:color="auto" w:fill="auto"/>
            <w:vAlign w:val="center"/>
            <w:hideMark/>
          </w:tcPr>
          <w:p w14:paraId="11E3E455" w14:textId="77777777" w:rsidR="00D00271" w:rsidRPr="009E4383" w:rsidRDefault="00D00271" w:rsidP="00D00271">
            <w:pPr>
              <w:pStyle w:val="afffffffffffc"/>
              <w:snapToGrid w:val="0"/>
            </w:pPr>
            <w:r w:rsidRPr="009E4383">
              <w:rPr>
                <w:rFonts w:hint="eastAsia"/>
              </w:rPr>
              <w:t>浅埋、深埋</w:t>
            </w:r>
          </w:p>
        </w:tc>
        <w:tc>
          <w:tcPr>
            <w:tcW w:w="0" w:type="auto"/>
            <w:tcBorders>
              <w:top w:val="nil"/>
              <w:left w:val="nil"/>
              <w:bottom w:val="single" w:sz="4" w:space="0" w:color="auto"/>
              <w:right w:val="single" w:sz="4" w:space="0" w:color="auto"/>
            </w:tcBorders>
            <w:shd w:val="clear" w:color="auto" w:fill="auto"/>
            <w:vAlign w:val="center"/>
            <w:hideMark/>
          </w:tcPr>
          <w:p w14:paraId="6EBB5283" w14:textId="77777777" w:rsidR="00D00271" w:rsidRPr="009E4383" w:rsidRDefault="00D00271" w:rsidP="00D00271">
            <w:pPr>
              <w:pStyle w:val="afffffffffffc"/>
              <w:snapToGrid w:val="0"/>
            </w:pPr>
            <w:r w:rsidRPr="009E4383">
              <w:rPr>
                <w:rFonts w:hint="eastAsia"/>
              </w:rPr>
              <w:t>施工</w:t>
            </w:r>
          </w:p>
        </w:tc>
        <w:tc>
          <w:tcPr>
            <w:tcW w:w="0" w:type="auto"/>
            <w:tcBorders>
              <w:top w:val="nil"/>
              <w:left w:val="nil"/>
              <w:bottom w:val="single" w:sz="4" w:space="0" w:color="auto"/>
              <w:right w:val="single" w:sz="4" w:space="0" w:color="auto"/>
            </w:tcBorders>
            <w:shd w:val="clear" w:color="auto" w:fill="auto"/>
            <w:vAlign w:val="center"/>
            <w:hideMark/>
          </w:tcPr>
          <w:p w14:paraId="2359704A" w14:textId="77777777" w:rsidR="00D00271" w:rsidRPr="009E4383" w:rsidRDefault="00D00271" w:rsidP="00D00271">
            <w:pPr>
              <w:pStyle w:val="afffffffffffc"/>
              <w:snapToGrid w:val="0"/>
            </w:pPr>
            <w:r w:rsidRPr="009E4383">
              <w:rPr>
                <w:rFonts w:hint="eastAsia"/>
              </w:rPr>
              <w:t>施工阶段</w:t>
            </w:r>
          </w:p>
        </w:tc>
      </w:tr>
    </w:tbl>
    <w:p w14:paraId="59E2E4E9" w14:textId="231AA626" w:rsidR="00D00271" w:rsidRPr="00D00271" w:rsidRDefault="002F11AF" w:rsidP="002F11AF">
      <w:pPr>
        <w:pStyle w:val="aff4"/>
        <w:spacing w:before="156" w:after="156"/>
      </w:pPr>
      <w:bookmarkStart w:id="276" w:name="_Toc149228393"/>
      <w:bookmarkStart w:id="277" w:name="_Toc151475965"/>
      <w:bookmarkStart w:id="278" w:name="_Toc151497444"/>
      <w:bookmarkStart w:id="279" w:name="_Toc151500067"/>
      <w:bookmarkStart w:id="280" w:name="_Toc151923730"/>
      <w:bookmarkStart w:id="281" w:name="_Toc156202918"/>
      <w:r w:rsidRPr="00B303F0">
        <w:rPr>
          <w:rStyle w:val="2Char"/>
          <w:bCs w:val="0"/>
        </w:rPr>
        <w:lastRenderedPageBreak/>
        <w:t>水均衡法</w:t>
      </w:r>
      <w:bookmarkEnd w:id="276"/>
      <w:bookmarkEnd w:id="277"/>
      <w:bookmarkEnd w:id="278"/>
      <w:bookmarkEnd w:id="279"/>
      <w:bookmarkEnd w:id="280"/>
      <w:bookmarkEnd w:id="281"/>
    </w:p>
    <w:p w14:paraId="55FC9707" w14:textId="77777777" w:rsidR="002F11AF" w:rsidRPr="00742169" w:rsidRDefault="002F11AF" w:rsidP="002F11AF">
      <w:pPr>
        <w:pStyle w:val="affffb"/>
        <w:ind w:firstLine="420"/>
      </w:pPr>
      <w:r w:rsidRPr="00503990">
        <w:rPr>
          <w:rFonts w:hint="eastAsia"/>
        </w:rPr>
        <w:t>采用水均衡法时，可采用降水入渗法、地下径流模数法、地下径流深度法预测正常涌水量</w:t>
      </w:r>
      <w:r>
        <w:rPr>
          <w:rFonts w:hint="eastAsia"/>
        </w:rPr>
        <w:t>:</w:t>
      </w:r>
    </w:p>
    <w:p w14:paraId="563ADDDB" w14:textId="2EAFFF85" w:rsidR="002F11AF" w:rsidRDefault="002F11AF">
      <w:pPr>
        <w:pStyle w:val="af5"/>
        <w:numPr>
          <w:ilvl w:val="0"/>
          <w:numId w:val="171"/>
        </w:numPr>
      </w:pPr>
      <w:r w:rsidRPr="00657A09">
        <w:rPr>
          <w:rFonts w:hint="eastAsia"/>
        </w:rPr>
        <w:t>降水入渗法</w:t>
      </w:r>
    </w:p>
    <w:p w14:paraId="24FCC796" w14:textId="57EED784" w:rsidR="002F11AF" w:rsidRDefault="002F11AF" w:rsidP="002F11AF">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hint="eastAsia"/>
              </w:rPr>
              <m:t>s</m:t>
            </m:r>
          </m:sub>
        </m:sSub>
        <m:r>
          <w:rPr>
            <w:rFonts w:ascii="Cambria Math" w:hAnsi="Cambria Math"/>
          </w:rPr>
          <m:t>=2.74αWA</m:t>
        </m:r>
      </m:oMath>
      <w:r w:rsidRPr="002F11AF">
        <w:rPr>
          <w:rFonts w:ascii="微软雅黑" w:eastAsia="微软雅黑" w:hAnsi="微软雅黑"/>
        </w:rPr>
        <w:tab/>
      </w:r>
      <w:r w:rsidR="00801500">
        <w:t>（</w:t>
      </w:r>
      <w:r>
        <w:t>E.</w:t>
      </w:r>
      <w:fldSimple w:instr=" seq fulu_equation_133427004705572651 ">
        <w:r w:rsidR="00CF0FBA">
          <w:rPr>
            <w:noProof/>
          </w:rPr>
          <w:t>1</w:t>
        </w:r>
      </w:fldSimple>
      <w:r w:rsidR="00830198">
        <w:t>）</w:t>
      </w:r>
    </w:p>
    <w:p w14:paraId="71042123" w14:textId="7452FB62" w:rsidR="002F11AF" w:rsidRDefault="002F11AF" w:rsidP="00CF0FBA">
      <w:pPr>
        <w:pStyle w:val="affffa"/>
        <w:ind w:firstLine="420"/>
      </w:pPr>
      <w:r>
        <w:rPr>
          <w:rFonts w:hint="eastAsia"/>
        </w:rPr>
        <w:t>式中：</w:t>
      </w:r>
      <w:r w:rsidRPr="00CF282A">
        <w:rPr>
          <w:rFonts w:ascii="Times New Roman" w:hAnsi="Times New Roman"/>
        </w:rPr>
        <w:t xml:space="preserve">                       </w:t>
      </w:r>
    </w:p>
    <w:p w14:paraId="467835C6" w14:textId="55A785C5" w:rsidR="002F11AF" w:rsidRDefault="00000000" w:rsidP="002F11AF">
      <w:pPr>
        <w:pStyle w:val="affffb"/>
        <w:ind w:firstLine="420"/>
        <w:rPr>
          <w:szCs w:val="28"/>
        </w:rPr>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hint="eastAsia"/>
              </w:rPr>
              <m:t>s</m:t>
            </m:r>
          </m:sub>
        </m:sSub>
      </m:oMath>
      <w:r w:rsidR="002F11AF">
        <w:t>——</w:t>
      </w:r>
      <w:r w:rsidR="002F11AF">
        <w:t>隧道正常涌水量</w:t>
      </w:r>
      <w:r w:rsidR="002F11AF">
        <w:rPr>
          <w:rFonts w:hint="eastAsia"/>
        </w:rPr>
        <w:t>（</w:t>
      </w:r>
      <w:r w:rsidR="002F11AF">
        <w:rPr>
          <w:szCs w:val="28"/>
        </w:rPr>
        <w:t>m</w:t>
      </w:r>
      <w:r w:rsidR="002F11AF">
        <w:rPr>
          <w:szCs w:val="28"/>
          <w:vertAlign w:val="superscript"/>
        </w:rPr>
        <w:t>3</w:t>
      </w:r>
      <w:r w:rsidR="002F11AF">
        <w:rPr>
          <w:szCs w:val="28"/>
        </w:rPr>
        <w:t>/</w:t>
      </w:r>
      <w:r w:rsidR="002F11AF">
        <w:rPr>
          <w:rFonts w:hint="eastAsia"/>
          <w:szCs w:val="28"/>
        </w:rPr>
        <w:t>d</w:t>
      </w:r>
      <w:r w:rsidR="002F11AF">
        <w:rPr>
          <w:rFonts w:hint="eastAsia"/>
        </w:rPr>
        <w:t>）；</w:t>
      </w:r>
    </w:p>
    <w:p w14:paraId="0CB3C2BA" w14:textId="2733C4C4" w:rsidR="002F11AF" w:rsidRDefault="002F11AF" w:rsidP="002F11AF">
      <w:pPr>
        <w:pStyle w:val="affffb"/>
        <w:ind w:firstLine="420"/>
        <w:rPr>
          <w:rFonts w:ascii="Times New Roman"/>
          <w:szCs w:val="28"/>
        </w:rPr>
      </w:pPr>
      <m:oMath>
        <m:r>
          <w:rPr>
            <w:rFonts w:ascii="Cambria Math" w:hAnsi="Cambria Math"/>
          </w:rPr>
          <m:t>α</m:t>
        </m:r>
      </m:oMath>
      <w:r>
        <w:rPr>
          <w:rFonts w:ascii="Times New Roman" w:hint="eastAsia"/>
          <w:szCs w:val="28"/>
        </w:rPr>
        <w:t>——</w:t>
      </w:r>
      <w:r>
        <w:rPr>
          <w:rFonts w:ascii="Times New Roman"/>
          <w:szCs w:val="28"/>
        </w:rPr>
        <w:t>降水入渗系数</w:t>
      </w:r>
      <w:r>
        <w:rPr>
          <w:rFonts w:ascii="Times New Roman" w:hint="eastAsia"/>
          <w:szCs w:val="28"/>
        </w:rPr>
        <w:t>；</w:t>
      </w:r>
    </w:p>
    <w:p w14:paraId="67420C38" w14:textId="152BA556" w:rsidR="002F11AF" w:rsidRDefault="002F11AF" w:rsidP="002F11AF">
      <w:pPr>
        <w:pStyle w:val="affffb"/>
        <w:ind w:firstLine="420"/>
        <w:rPr>
          <w:rFonts w:ascii="Times New Roman"/>
        </w:rPr>
      </w:pPr>
      <m:oMath>
        <m:r>
          <w:rPr>
            <w:rFonts w:ascii="Cambria Math" w:hAnsi="Cambria Math"/>
          </w:rPr>
          <m:t>W</m:t>
        </m:r>
      </m:oMath>
      <w:r>
        <w:rPr>
          <w:rFonts w:ascii="Times New Roman" w:hint="eastAsia"/>
          <w:szCs w:val="28"/>
        </w:rPr>
        <w:t>——</w:t>
      </w:r>
      <w:r>
        <w:rPr>
          <w:rFonts w:ascii="Times New Roman"/>
          <w:szCs w:val="28"/>
        </w:rPr>
        <w:t>年降水量（</w:t>
      </w:r>
      <w:r>
        <w:rPr>
          <w:rFonts w:ascii="Times New Roman"/>
          <w:szCs w:val="28"/>
        </w:rPr>
        <w:t>mm</w:t>
      </w:r>
      <w:r>
        <w:rPr>
          <w:rFonts w:ascii="Times New Roman"/>
          <w:szCs w:val="28"/>
        </w:rPr>
        <w:t>）；</w:t>
      </w:r>
    </w:p>
    <w:p w14:paraId="6BDBB874" w14:textId="543D055E" w:rsidR="002F11AF" w:rsidRDefault="002F11AF" w:rsidP="002F11AF">
      <w:pPr>
        <w:pStyle w:val="affffb"/>
        <w:ind w:firstLine="420"/>
        <w:rPr>
          <w:rFonts w:ascii="Times New Roman"/>
          <w:szCs w:val="28"/>
        </w:rPr>
      </w:pPr>
      <m:oMath>
        <m:r>
          <w:rPr>
            <w:rFonts w:ascii="Cambria Math" w:hAnsi="Cambria Math"/>
          </w:rPr>
          <m:t>A</m:t>
        </m:r>
      </m:oMath>
      <w:r>
        <w:rPr>
          <w:rFonts w:ascii="Times New Roman" w:hint="eastAsia"/>
          <w:szCs w:val="28"/>
        </w:rPr>
        <w:t>——</w:t>
      </w:r>
      <w:r>
        <w:rPr>
          <w:rFonts w:ascii="Times New Roman"/>
          <w:szCs w:val="28"/>
        </w:rPr>
        <w:t>隧道通过含水体地段的集水面积（</w:t>
      </w:r>
      <w:r>
        <w:rPr>
          <w:rFonts w:ascii="Times New Roman"/>
          <w:szCs w:val="28"/>
        </w:rPr>
        <w:t>km</w:t>
      </w:r>
      <w:r>
        <w:rPr>
          <w:rFonts w:ascii="Times New Roman"/>
          <w:szCs w:val="28"/>
          <w:vertAlign w:val="superscript"/>
        </w:rPr>
        <w:t>2</w:t>
      </w:r>
      <w:r>
        <w:rPr>
          <w:rFonts w:ascii="Times New Roman"/>
          <w:szCs w:val="28"/>
        </w:rPr>
        <w:t>）</w:t>
      </w:r>
      <w:r>
        <w:rPr>
          <w:rFonts w:ascii="Times New Roman" w:hint="eastAsia"/>
          <w:szCs w:val="28"/>
        </w:rPr>
        <w:t>。</w:t>
      </w:r>
    </w:p>
    <w:p w14:paraId="67401A7F" w14:textId="53802795" w:rsidR="002F11AF" w:rsidRDefault="002F11AF" w:rsidP="002F11AF">
      <w:pPr>
        <w:pStyle w:val="af5"/>
      </w:pPr>
      <w:r w:rsidRPr="0027344B">
        <w:t>地下径流模数法</w:t>
      </w:r>
    </w:p>
    <w:p w14:paraId="5E6F97E5" w14:textId="1A2FBB40" w:rsidR="002F11AF" w:rsidRDefault="002F11AF" w:rsidP="002F11AF">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hint="eastAsia"/>
              </w:rPr>
              <m:t>s</m:t>
            </m:r>
          </m:sub>
        </m:sSub>
        <m:r>
          <w:rPr>
            <w:rFonts w:ascii="Cambria Math" w:hAnsi="Cambria Math"/>
          </w:rPr>
          <m:t>=MA</m:t>
        </m:r>
      </m:oMath>
      <w:r w:rsidRPr="002F11AF">
        <w:rPr>
          <w:rFonts w:ascii="微软雅黑" w:eastAsia="微软雅黑" w:hAnsi="微软雅黑"/>
        </w:rPr>
        <w:tab/>
      </w:r>
      <w:r w:rsidR="00801500">
        <w:t>（</w:t>
      </w:r>
      <w:r>
        <w:t>E.</w:t>
      </w:r>
      <w:fldSimple w:instr="  seq fulu_equation_133427004705572651  ">
        <w:r w:rsidR="00CF0FBA">
          <w:rPr>
            <w:noProof/>
          </w:rPr>
          <w:t>2</w:t>
        </w:r>
      </w:fldSimple>
      <w:r w:rsidR="00830198">
        <w:t>）</w:t>
      </w:r>
    </w:p>
    <w:p w14:paraId="02EF9B74" w14:textId="16726775" w:rsidR="002F11AF" w:rsidRDefault="002F11AF" w:rsidP="002F11AF">
      <w:pPr>
        <w:pStyle w:val="affffffd"/>
      </w:pPr>
      <w:r>
        <w:tab/>
      </w:r>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num>
          <m:den>
            <m:sSup>
              <m:sSupPr>
                <m:ctrlPr>
                  <w:rPr>
                    <w:rFonts w:ascii="Cambria Math" w:hAnsi="Cambria Math"/>
                    <w:i/>
                  </w:rPr>
                </m:ctrlPr>
              </m:sSupPr>
              <m:e>
                <m:r>
                  <w:rPr>
                    <w:rFonts w:ascii="Cambria Math" w:hAnsi="Cambria Math" w:hint="eastAsia"/>
                  </w:rPr>
                  <m:t>A</m:t>
                </m:r>
              </m:e>
              <m:sup>
                <m:r>
                  <w:rPr>
                    <w:rFonts w:ascii="Cambria Math" w:hAnsi="Cambria Math"/>
                  </w:rPr>
                  <m:t>'</m:t>
                </m:r>
              </m:sup>
            </m:sSup>
          </m:den>
        </m:f>
      </m:oMath>
      <w:r w:rsidRPr="002F11AF">
        <w:rPr>
          <w:rFonts w:ascii="微软雅黑" w:eastAsia="微软雅黑" w:hAnsi="微软雅黑"/>
        </w:rPr>
        <w:tab/>
      </w:r>
      <w:r w:rsidR="00801500">
        <w:t>（</w:t>
      </w:r>
      <w:r>
        <w:t>E.</w:t>
      </w:r>
      <w:fldSimple w:instr="  seq fulu_equation_133427004705572651  ">
        <w:r w:rsidR="00CF0FBA">
          <w:rPr>
            <w:noProof/>
          </w:rPr>
          <w:t>3</w:t>
        </w:r>
      </w:fldSimple>
      <w:r w:rsidR="00830198">
        <w:t>）</w:t>
      </w:r>
    </w:p>
    <w:p w14:paraId="7308C53A" w14:textId="4DA2D57E" w:rsidR="002F11AF" w:rsidRPr="002F11AF" w:rsidRDefault="002F11AF" w:rsidP="002F11AF">
      <w:pPr>
        <w:pStyle w:val="affffa"/>
        <w:ind w:firstLine="420"/>
      </w:pPr>
      <w:r>
        <w:rPr>
          <w:rFonts w:hint="eastAsia"/>
        </w:rPr>
        <w:t>式中：</w:t>
      </w:r>
    </w:p>
    <w:p w14:paraId="7FD06D32" w14:textId="20712D98" w:rsidR="002F11AF" w:rsidRDefault="002F11AF" w:rsidP="002F11AF">
      <w:pPr>
        <w:pStyle w:val="affffb"/>
        <w:ind w:firstLine="420"/>
      </w:pPr>
      <m:oMath>
        <m:r>
          <w:rPr>
            <w:rFonts w:ascii="Cambria Math" w:hAnsi="Cambria Math"/>
          </w:rPr>
          <m:t>M</m:t>
        </m:r>
      </m:oMath>
      <w:r>
        <w:rPr>
          <w:rFonts w:hint="eastAsia"/>
        </w:rPr>
        <w:t>——</w:t>
      </w:r>
      <w:r>
        <w:t>地下径流模数[m</w:t>
      </w:r>
      <w:r>
        <w:rPr>
          <w:vertAlign w:val="superscript"/>
        </w:rPr>
        <w:t>3</w:t>
      </w:r>
      <w:r>
        <w:t>/（d</w:t>
      </w:r>
      <w:r>
        <w:t>·</w:t>
      </w:r>
      <w:r>
        <w:t>km</w:t>
      </w:r>
      <w:r>
        <w:rPr>
          <w:vertAlign w:val="superscript"/>
        </w:rPr>
        <w:t>2</w:t>
      </w:r>
      <w:r>
        <w:t>）]；</w:t>
      </w:r>
    </w:p>
    <w:p w14:paraId="79FA13D7" w14:textId="624F17FE" w:rsidR="002F11AF" w:rsidRDefault="00000000" w:rsidP="002F11AF">
      <w:pPr>
        <w:pStyle w:val="affffb"/>
        <w:ind w:firstLine="420"/>
      </w:pPr>
      <m:oMath>
        <m:sSup>
          <m:sSupPr>
            <m:ctrlPr>
              <w:rPr>
                <w:rFonts w:ascii="Cambria Math" w:hAnsi="Cambria Math"/>
                <w:i/>
                <w:noProof w:val="0"/>
                <w:kern w:val="2"/>
                <w:szCs w:val="21"/>
              </w:rPr>
            </m:ctrlPr>
          </m:sSupPr>
          <m:e>
            <m:r>
              <w:rPr>
                <w:rFonts w:ascii="Cambria Math" w:hAnsi="Cambria Math"/>
              </w:rPr>
              <m:t>Q</m:t>
            </m:r>
          </m:e>
          <m:sup>
            <m:r>
              <w:rPr>
                <w:rFonts w:ascii="Cambria Math" w:hAnsi="Cambria Math"/>
              </w:rPr>
              <m:t>'</m:t>
            </m:r>
          </m:sup>
        </m:sSup>
      </m:oMath>
      <w:r w:rsidR="002F11AF">
        <w:rPr>
          <w:rFonts w:hint="eastAsia"/>
        </w:rPr>
        <w:t>——</w:t>
      </w:r>
      <w:r w:rsidR="002F11AF">
        <w:t>地下水补给的河流的流量或下降泉流量（m</w:t>
      </w:r>
      <w:r w:rsidR="002F11AF">
        <w:rPr>
          <w:vertAlign w:val="superscript"/>
        </w:rPr>
        <w:t>3</w:t>
      </w:r>
      <w:r w:rsidR="002F11AF">
        <w:t>/d），采用枯水期流量计算；</w:t>
      </w:r>
    </w:p>
    <w:p w14:paraId="09D828E7" w14:textId="23673BAE" w:rsidR="002F11AF" w:rsidRDefault="00000000" w:rsidP="002F11AF">
      <w:pPr>
        <w:pStyle w:val="affffb"/>
        <w:ind w:firstLine="420"/>
      </w:pPr>
      <m:oMath>
        <m:sSup>
          <m:sSupPr>
            <m:ctrlPr>
              <w:rPr>
                <w:rFonts w:ascii="Cambria Math" w:hAnsi="Cambria Math"/>
                <w:i/>
                <w:noProof w:val="0"/>
                <w:kern w:val="2"/>
                <w:szCs w:val="21"/>
              </w:rPr>
            </m:ctrlPr>
          </m:sSupPr>
          <m:e>
            <m:r>
              <w:rPr>
                <w:rFonts w:ascii="Cambria Math" w:hAnsi="Cambria Math" w:hint="eastAsia"/>
              </w:rPr>
              <m:t>A</m:t>
            </m:r>
          </m:e>
          <m:sup>
            <m:r>
              <w:rPr>
                <w:rFonts w:ascii="Cambria Math" w:hAnsi="Cambria Math"/>
              </w:rPr>
              <m:t>'</m:t>
            </m:r>
          </m:sup>
        </m:sSup>
      </m:oMath>
      <w:r w:rsidR="002F11AF">
        <w:rPr>
          <w:rFonts w:hint="eastAsia"/>
        </w:rPr>
        <w:t>——</w:t>
      </w:r>
      <w:r w:rsidR="002F11AF">
        <w:t>与</w:t>
      </w:r>
      <w:r w:rsidR="002F11AF">
        <w:rPr>
          <w:i/>
        </w:rPr>
        <w:t>Q</w:t>
      </w:r>
      <w:r w:rsidR="002F11AF">
        <w:rPr>
          <w:i/>
        </w:rPr>
        <w:t>’</w:t>
      </w:r>
      <w:r w:rsidR="002F11AF">
        <w:t>的地表水或下降泉流量相当的</w:t>
      </w:r>
      <w:r w:rsidR="002F11AF">
        <w:rPr>
          <w:rFonts w:hint="eastAsia"/>
        </w:rPr>
        <w:t>集水</w:t>
      </w:r>
      <w:r w:rsidR="002F11AF">
        <w:t>面积（km</w:t>
      </w:r>
      <w:r w:rsidR="002F11AF">
        <w:rPr>
          <w:vertAlign w:val="superscript"/>
        </w:rPr>
        <w:t>2</w:t>
      </w:r>
      <w:r w:rsidR="002F11AF">
        <w:t>）</w:t>
      </w:r>
      <w:r w:rsidR="002F11AF">
        <w:rPr>
          <w:rFonts w:hint="eastAsia"/>
        </w:rPr>
        <w:t>。</w:t>
      </w:r>
    </w:p>
    <w:p w14:paraId="44A5DAE4" w14:textId="0F97067B" w:rsidR="002F11AF" w:rsidRDefault="002F11AF" w:rsidP="002F11AF">
      <w:pPr>
        <w:pStyle w:val="af5"/>
      </w:pPr>
      <w:r>
        <w:t>地下径流深度法</w:t>
      </w:r>
    </w:p>
    <w:p w14:paraId="3CB9A10D" w14:textId="62339CC1" w:rsidR="002F11AF" w:rsidRDefault="002F11AF" w:rsidP="002F11AF">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hint="eastAsia"/>
              </w:rPr>
              <m:t>s</m:t>
            </m:r>
          </m:sub>
        </m:sSub>
        <m:r>
          <w:rPr>
            <w:rFonts w:ascii="Cambria Math" w:hAnsi="Cambria Math"/>
          </w:rPr>
          <m:t>=2.74</m:t>
        </m:r>
        <m:sSub>
          <m:sSubPr>
            <m:ctrlPr>
              <w:rPr>
                <w:rFonts w:ascii="Cambria Math" w:hAnsi="Cambria Math"/>
                <w:i/>
              </w:rPr>
            </m:ctrlPr>
          </m:sSubPr>
          <m:e>
            <m:r>
              <w:rPr>
                <w:rFonts w:ascii="Cambria Math" w:hAnsi="Cambria Math"/>
              </w:rPr>
              <m:t>h</m:t>
            </m:r>
          </m:e>
          <m:sub>
            <m:r>
              <w:rPr>
                <w:rFonts w:ascii="Cambria Math" w:hAnsi="Cambria Math" w:hint="eastAsia"/>
              </w:rPr>
              <m:t>z</m:t>
            </m:r>
          </m:sub>
        </m:sSub>
        <m:r>
          <w:rPr>
            <w:rFonts w:ascii="Cambria Math" w:hAnsi="Cambria Math"/>
          </w:rPr>
          <m:t>A</m:t>
        </m:r>
      </m:oMath>
      <w:r w:rsidRPr="002F11AF">
        <w:rPr>
          <w:rFonts w:ascii="微软雅黑" w:eastAsia="微软雅黑" w:hAnsi="微软雅黑"/>
        </w:rPr>
        <w:tab/>
      </w:r>
      <w:r w:rsidR="00801500">
        <w:t>（</w:t>
      </w:r>
      <w:r>
        <w:t>E.</w:t>
      </w:r>
      <w:fldSimple w:instr="  seq fulu_equation_133427004705572651  ">
        <w:r w:rsidR="00CF0FBA">
          <w:rPr>
            <w:noProof/>
          </w:rPr>
          <w:t>4</w:t>
        </w:r>
      </w:fldSimple>
      <w:r w:rsidR="00830198">
        <w:t>）</w:t>
      </w:r>
    </w:p>
    <w:p w14:paraId="291D6772" w14:textId="45F707AF" w:rsidR="002F11AF" w:rsidRDefault="002F11AF" w:rsidP="002F11AF">
      <w:pPr>
        <w:pStyle w:val="affffffd"/>
      </w:pPr>
      <w:r>
        <w:tab/>
      </w:r>
      <m:oMath>
        <m:r>
          <w:rPr>
            <w:rFonts w:ascii="Cambria Math" w:hAnsi="Cambria Math"/>
          </w:rPr>
          <m:t>h=W-</m:t>
        </m:r>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z</m:t>
            </m:r>
          </m:sub>
        </m:sSub>
      </m:oMath>
      <w:r w:rsidRPr="002F11AF">
        <w:rPr>
          <w:rFonts w:ascii="微软雅黑" w:eastAsia="微软雅黑" w:hAnsi="微软雅黑"/>
        </w:rPr>
        <w:tab/>
      </w:r>
      <w:r w:rsidR="00801500">
        <w:t>（</w:t>
      </w:r>
      <w:r>
        <w:t>E.</w:t>
      </w:r>
      <w:fldSimple w:instr="  seq fulu_equation_133427004705572651  ">
        <w:r w:rsidR="00CF0FBA">
          <w:rPr>
            <w:noProof/>
          </w:rPr>
          <w:t>5</w:t>
        </w:r>
      </w:fldSimple>
      <w:r w:rsidR="00830198">
        <w:t>）</w:t>
      </w:r>
    </w:p>
    <w:p w14:paraId="4B8CB2A1" w14:textId="4B407133" w:rsidR="002F11AF" w:rsidRDefault="002F11AF" w:rsidP="002F11AF">
      <w:pPr>
        <w:pStyle w:val="affffffd"/>
      </w:pPr>
      <w:r>
        <w:tab/>
      </w:r>
      <m:oMath>
        <m:r>
          <w:rPr>
            <w:rFonts w:ascii="Cambria Math" w:hAnsi="Cambria Math"/>
          </w:rPr>
          <m:t>A=LB</m:t>
        </m:r>
      </m:oMath>
      <w:r w:rsidRPr="002F11AF">
        <w:rPr>
          <w:rFonts w:ascii="微软雅黑" w:eastAsia="微软雅黑" w:hAnsi="微软雅黑"/>
        </w:rPr>
        <w:tab/>
      </w:r>
      <w:r w:rsidR="00801500">
        <w:t>（</w:t>
      </w:r>
      <w:r>
        <w:t>E.</w:t>
      </w:r>
      <w:fldSimple w:instr="  seq fulu_equation_133427004705572651  ">
        <w:r w:rsidR="00CF0FBA">
          <w:rPr>
            <w:noProof/>
          </w:rPr>
          <w:t>6</w:t>
        </w:r>
      </w:fldSimple>
      <w:r w:rsidR="00830198">
        <w:t>）</w:t>
      </w:r>
    </w:p>
    <w:p w14:paraId="4E04A95C" w14:textId="5AFF4EEE" w:rsidR="002F11AF" w:rsidRPr="002F11AF" w:rsidRDefault="002F11AF" w:rsidP="002F11AF">
      <w:pPr>
        <w:pStyle w:val="affffa"/>
        <w:ind w:firstLine="420"/>
      </w:pPr>
      <w:r>
        <w:rPr>
          <w:rFonts w:hint="eastAsia"/>
        </w:rPr>
        <w:t>式中：</w:t>
      </w:r>
    </w:p>
    <w:p w14:paraId="462F9DB6" w14:textId="4C6A17EB" w:rsidR="002F11AF" w:rsidRDefault="00000000" w:rsidP="002F11AF">
      <w:pPr>
        <w:pStyle w:val="affffb"/>
        <w:ind w:firstLine="420"/>
      </w:pPr>
      <m:oMath>
        <m:sSub>
          <m:sSubPr>
            <m:ctrlPr>
              <w:rPr>
                <w:rFonts w:ascii="Cambria Math" w:hAnsi="Cambria Math"/>
                <w:i/>
                <w:noProof w:val="0"/>
                <w:kern w:val="2"/>
                <w:szCs w:val="21"/>
              </w:rPr>
            </m:ctrlPr>
          </m:sSubPr>
          <m:e>
            <m:r>
              <w:rPr>
                <w:rFonts w:ascii="Cambria Math" w:hAnsi="Cambria Math"/>
              </w:rPr>
              <m:t>h</m:t>
            </m:r>
          </m:e>
          <m:sub>
            <m:r>
              <w:rPr>
                <w:rFonts w:ascii="Cambria Math" w:hAnsi="Cambria Math" w:hint="eastAsia"/>
              </w:rPr>
              <m:t>z</m:t>
            </m:r>
          </m:sub>
        </m:sSub>
      </m:oMath>
      <w:r w:rsidR="002F11AF">
        <w:rPr>
          <w:rFonts w:hint="eastAsia"/>
        </w:rPr>
        <w:t>——</w:t>
      </w:r>
      <w:r w:rsidR="002F11AF">
        <w:t>年地下径流深度（mm）；</w:t>
      </w:r>
    </w:p>
    <w:p w14:paraId="2BC23612" w14:textId="26DC2721" w:rsidR="002F11AF" w:rsidRDefault="00000000" w:rsidP="002F11AF">
      <w:pPr>
        <w:pStyle w:val="affffb"/>
        <w:ind w:firstLine="420"/>
      </w:pPr>
      <m:oMath>
        <m:sSub>
          <m:sSubPr>
            <m:ctrlPr>
              <w:rPr>
                <w:rFonts w:ascii="Cambria Math" w:hAnsi="Cambria Math"/>
                <w:i/>
                <w:noProof w:val="0"/>
                <w:kern w:val="2"/>
                <w:szCs w:val="21"/>
              </w:rPr>
            </m:ctrlPr>
          </m:sSubPr>
          <m:e>
            <m:r>
              <w:rPr>
                <w:rFonts w:ascii="Cambria Math" w:hAnsi="Cambria Math"/>
              </w:rPr>
              <m:t>H</m:t>
            </m:r>
          </m:e>
          <m:sub>
            <m:r>
              <w:rPr>
                <w:rFonts w:ascii="Cambria Math" w:hAnsi="Cambria Math"/>
              </w:rPr>
              <m:t>z</m:t>
            </m:r>
          </m:sub>
        </m:sSub>
      </m:oMath>
      <w:r w:rsidR="002F11AF">
        <w:rPr>
          <w:rFonts w:hint="eastAsia"/>
        </w:rPr>
        <w:t>——</w:t>
      </w:r>
      <w:r w:rsidR="002F11AF">
        <w:t>年地表径流深度（mm）；</w:t>
      </w:r>
    </w:p>
    <w:p w14:paraId="54A11A0B" w14:textId="59EF667E" w:rsidR="002F11AF" w:rsidRDefault="002F11AF" w:rsidP="002F11AF">
      <w:pPr>
        <w:pStyle w:val="affffb"/>
        <w:ind w:firstLine="420"/>
      </w:pPr>
      <m:oMath>
        <m:r>
          <w:rPr>
            <w:rFonts w:ascii="Cambria Math" w:hAnsi="Cambria Math"/>
          </w:rPr>
          <m:t>E</m:t>
        </m:r>
      </m:oMath>
      <w:r>
        <w:rPr>
          <w:rFonts w:hint="eastAsia"/>
        </w:rPr>
        <w:t>——</w:t>
      </w:r>
      <w:r>
        <w:t>某流域年蒸发蒸散量（mm）；</w:t>
      </w:r>
    </w:p>
    <w:p w14:paraId="4370F91A" w14:textId="4568E51E" w:rsidR="002F11AF" w:rsidRDefault="00000000" w:rsidP="002F11AF">
      <w:pPr>
        <w:pStyle w:val="affffb"/>
        <w:ind w:firstLine="420"/>
      </w:pPr>
      <m:oMath>
        <m:sSub>
          <m:sSubPr>
            <m:ctrlPr>
              <w:rPr>
                <w:rFonts w:ascii="Cambria Math" w:hAnsi="Cambria Math"/>
                <w:i/>
                <w:noProof w:val="0"/>
                <w:kern w:val="2"/>
                <w:szCs w:val="21"/>
              </w:rPr>
            </m:ctrlPr>
          </m:sSubPr>
          <m:e>
            <m:r>
              <w:rPr>
                <w:rFonts w:ascii="Cambria Math" w:hAnsi="Cambria Math"/>
              </w:rPr>
              <m:t>S</m:t>
            </m:r>
          </m:e>
          <m:sub>
            <m:r>
              <w:rPr>
                <w:rFonts w:ascii="Cambria Math" w:hAnsi="Cambria Math"/>
              </w:rPr>
              <m:t>z</m:t>
            </m:r>
          </m:sub>
        </m:sSub>
      </m:oMath>
      <w:r w:rsidR="002F11AF">
        <w:rPr>
          <w:rFonts w:hint="eastAsia"/>
        </w:rPr>
        <w:t>——</w:t>
      </w:r>
      <w:r w:rsidR="002F11AF">
        <w:t>年地表滞水深度（mm）；</w:t>
      </w:r>
    </w:p>
    <w:p w14:paraId="601143DE" w14:textId="5DC4621F" w:rsidR="002F11AF" w:rsidRDefault="002F11AF" w:rsidP="002F11AF">
      <w:pPr>
        <w:pStyle w:val="affffb"/>
        <w:ind w:firstLine="420"/>
      </w:pPr>
      <m:oMath>
        <m:r>
          <w:rPr>
            <w:rFonts w:ascii="Cambria Math" w:hAnsi="Cambria Math"/>
          </w:rPr>
          <m:t>L</m:t>
        </m:r>
      </m:oMath>
      <w:r>
        <w:rPr>
          <w:rFonts w:hint="eastAsia"/>
        </w:rPr>
        <w:t>——</w:t>
      </w:r>
      <w:r>
        <w:rPr>
          <w:rFonts w:hint="eastAsia"/>
          <w:szCs w:val="24"/>
        </w:rPr>
        <w:t>隧道通过含水体的长度</w:t>
      </w:r>
      <w:r>
        <w:t>（km）；</w:t>
      </w:r>
    </w:p>
    <w:p w14:paraId="11658B4B" w14:textId="28E5B5E7" w:rsidR="002F11AF" w:rsidRPr="009A4EDE" w:rsidRDefault="002F11AF" w:rsidP="002F11AF">
      <w:pPr>
        <w:pStyle w:val="affffb"/>
        <w:ind w:firstLine="420"/>
      </w:pPr>
      <m:oMath>
        <m:r>
          <w:rPr>
            <w:rFonts w:ascii="Cambria Math" w:hAnsi="Cambria Math"/>
          </w:rPr>
          <m:t>B</m:t>
        </m:r>
      </m:oMath>
      <w:r>
        <w:rPr>
          <w:rFonts w:hint="eastAsia"/>
        </w:rPr>
        <w:t>——隧道通过含水体地段涌水时对两侧的影响宽度</w:t>
      </w:r>
      <w:r>
        <w:t>（km）。</w:t>
      </w:r>
    </w:p>
    <w:p w14:paraId="7F9D8872" w14:textId="709FFD85" w:rsidR="002F11AF" w:rsidRPr="00B303F0" w:rsidRDefault="002F11AF" w:rsidP="002F11AF">
      <w:pPr>
        <w:pStyle w:val="aff4"/>
        <w:spacing w:before="156" w:after="156"/>
        <w:rPr>
          <w:rStyle w:val="2Char"/>
          <w:bCs w:val="0"/>
        </w:rPr>
      </w:pPr>
      <w:bookmarkStart w:id="282" w:name="_Toc118853636"/>
      <w:bookmarkStart w:id="283" w:name="_Toc139719618"/>
      <w:bookmarkStart w:id="284" w:name="_Toc148470946"/>
      <w:bookmarkStart w:id="285" w:name="_Toc149228394"/>
      <w:bookmarkStart w:id="286" w:name="_Toc151475966"/>
      <w:bookmarkStart w:id="287" w:name="_Toc151497445"/>
      <w:bookmarkStart w:id="288" w:name="_Toc151500068"/>
      <w:bookmarkStart w:id="289" w:name="_Toc151923731"/>
      <w:bookmarkStart w:id="290" w:name="_Toc156202919"/>
      <w:r w:rsidRPr="00B303F0">
        <w:rPr>
          <w:rStyle w:val="2Char"/>
          <w:bCs w:val="0"/>
        </w:rPr>
        <w:t>地下水动力学法</w:t>
      </w:r>
      <w:bookmarkEnd w:id="282"/>
      <w:bookmarkEnd w:id="283"/>
      <w:bookmarkEnd w:id="284"/>
      <w:bookmarkEnd w:id="285"/>
      <w:bookmarkEnd w:id="286"/>
      <w:bookmarkEnd w:id="287"/>
      <w:bookmarkEnd w:id="288"/>
      <w:bookmarkEnd w:id="289"/>
      <w:bookmarkEnd w:id="290"/>
    </w:p>
    <w:p w14:paraId="59887333" w14:textId="49F6ED19" w:rsidR="002F11AF" w:rsidRPr="007B70EF" w:rsidRDefault="002F11AF" w:rsidP="002F11AF">
      <w:pPr>
        <w:pStyle w:val="affffffffffa"/>
      </w:pPr>
      <w:r w:rsidRPr="00E35223">
        <w:rPr>
          <w:rFonts w:hint="eastAsia"/>
        </w:rPr>
        <w:t>可采用古德曼经验式、佐藤邦明非稳定流式预测最大涌水量</w:t>
      </w:r>
      <w:r>
        <w:rPr>
          <w:rFonts w:hint="eastAsia"/>
        </w:rPr>
        <w:t>。</w:t>
      </w:r>
    </w:p>
    <w:p w14:paraId="62B85A0B" w14:textId="3E5DA5D7" w:rsidR="002F11AF" w:rsidRDefault="002F11AF">
      <w:pPr>
        <w:pStyle w:val="af5"/>
        <w:numPr>
          <w:ilvl w:val="0"/>
          <w:numId w:val="172"/>
        </w:numPr>
      </w:pPr>
      <w:r w:rsidRPr="007B70EF">
        <w:t>古德曼经验式</w:t>
      </w:r>
    </w:p>
    <w:p w14:paraId="3C23B501" w14:textId="258C06CC" w:rsidR="002F11AF" w:rsidRDefault="002F11AF" w:rsidP="002F11AF">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=L×</m:t>
        </m:r>
        <m:f>
          <m:fPr>
            <m:ctrlPr>
              <w:rPr>
                <w:rFonts w:ascii="Cambria Math" w:hAnsi="Cambria Math"/>
                <w:i/>
              </w:rPr>
            </m:ctrlPr>
          </m:fPr>
          <m:num>
            <m:r>
              <w:rPr>
                <w:rFonts w:ascii="Cambria Math" w:hAnsi="Cambria Math"/>
              </w:rPr>
              <m:t>2</m:t>
            </m:r>
            <m:r>
              <w:rPr>
                <w:rFonts w:ascii="Cambria Math" w:hAnsi="Cambria Math" w:hint="eastAsia"/>
              </w:rPr>
              <m:t>πK</m:t>
            </m:r>
            <m:sSub>
              <m:sSubPr>
                <m:ctrlPr>
                  <w:rPr>
                    <w:rFonts w:ascii="Cambria Math" w:hAnsi="Cambria Math"/>
                    <w:i/>
                  </w:rPr>
                </m:ctrlPr>
              </m:sSubPr>
              <m:e>
                <m:r>
                  <w:rPr>
                    <w:rFonts w:ascii="MS Gothic" w:eastAsia="MS Gothic" w:hAnsi="MS Gothic" w:cs="MS Gothic" w:hint="eastAsia"/>
                  </w:rPr>
                  <m:t>h</m:t>
                </m:r>
              </m:e>
              <m:sub>
                <m:r>
                  <w:rPr>
                    <w:rFonts w:ascii="Cambria Math" w:hAnsi="Cambria Math"/>
                  </w:rPr>
                  <m:t>0</m:t>
                </m:r>
              </m:sub>
            </m:sSub>
          </m:num>
          <m:den>
            <m:func>
              <m:funcPr>
                <m:ctrlPr>
                  <w:rPr>
                    <w:rFonts w:ascii="Cambria Math" w:hAnsi="Cambria Math"/>
                    <w:i/>
                  </w:rPr>
                </m:ctrlPr>
              </m:funcPr>
              <m:fName>
                <m:r>
                  <m:rPr>
                    <m:sty m:val="p"/>
                  </m:rPr>
                  <w:rPr>
                    <w:rFonts w:ascii="Cambria Math" w:hAnsi="Cambria Math"/>
                  </w:rPr>
                  <m:t>ln</m:t>
                </m:r>
              </m:fName>
              <m:e>
                <m:r>
                  <w:rPr>
                    <w:rFonts w:ascii="Cambria Math" w:hAnsi="Cambria Math"/>
                  </w:rPr>
                  <m:t>（</m:t>
                </m:r>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r>
                  <w:rPr>
                    <w:rFonts w:ascii="Cambria Math" w:hAnsi="Cambria Math" w:hint="eastAsia"/>
                  </w:rPr>
                  <m:t>d</m:t>
                </m:r>
                <m:r>
                  <w:rPr>
                    <w:rFonts w:ascii="Cambria Math" w:hAnsi="Cambria Math"/>
                  </w:rPr>
                  <m:t>）</m:t>
                </m:r>
              </m:e>
            </m:func>
          </m:den>
        </m:f>
      </m:oMath>
      <w:r w:rsidRPr="002F11AF">
        <w:rPr>
          <w:rFonts w:ascii="微软雅黑" w:eastAsia="微软雅黑" w:hAnsi="微软雅黑"/>
        </w:rPr>
        <w:tab/>
      </w:r>
      <w:r w:rsidR="00801500">
        <w:t>（</w:t>
      </w:r>
      <w:r>
        <w:t>E.</w:t>
      </w:r>
      <w:fldSimple w:instr="  seq fulu_equation_133427004705572651  ">
        <w:r w:rsidR="00CF0FBA">
          <w:rPr>
            <w:noProof/>
          </w:rPr>
          <w:t>7</w:t>
        </w:r>
      </w:fldSimple>
      <w:r w:rsidR="00830198">
        <w:t>）</w:t>
      </w:r>
    </w:p>
    <w:p w14:paraId="573E5DB4" w14:textId="46232AED" w:rsidR="002F11AF" w:rsidRPr="002F11AF" w:rsidRDefault="002F11AF" w:rsidP="002F11AF">
      <w:pPr>
        <w:pStyle w:val="affffa"/>
        <w:ind w:firstLine="420"/>
      </w:pPr>
      <w:r>
        <w:rPr>
          <w:rFonts w:hint="eastAsia"/>
        </w:rPr>
        <w:t>式中：</w:t>
      </w:r>
    </w:p>
    <w:p w14:paraId="5CB87E66" w14:textId="0B2CFEE7" w:rsidR="002F11AF" w:rsidRDefault="00000000" w:rsidP="002F11AF">
      <w:pPr>
        <w:pStyle w:val="affffb"/>
        <w:ind w:firstLine="420"/>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rPr>
              <m:t>0</m:t>
            </m:r>
          </m:sub>
        </m:sSub>
      </m:oMath>
      <w:r w:rsidR="002F11AF">
        <w:rPr>
          <w:rFonts w:hint="eastAsia"/>
        </w:rPr>
        <w:t>——</w:t>
      </w:r>
      <w:r w:rsidR="002F11AF">
        <w:t>隧道最大涌水量</w:t>
      </w:r>
      <w:r w:rsidR="002F11AF">
        <w:rPr>
          <w:rFonts w:hint="eastAsia"/>
        </w:rPr>
        <w:t>（</w:t>
      </w:r>
      <w:r w:rsidR="002F11AF">
        <w:t>m</w:t>
      </w:r>
      <w:r w:rsidR="002F11AF">
        <w:rPr>
          <w:vertAlign w:val="superscript"/>
        </w:rPr>
        <w:t>3</w:t>
      </w:r>
      <w:r w:rsidR="002F11AF">
        <w:t>/d</w:t>
      </w:r>
      <w:r w:rsidR="002F11AF">
        <w:rPr>
          <w:rFonts w:hint="eastAsia"/>
        </w:rPr>
        <w:t>）；</w:t>
      </w:r>
    </w:p>
    <w:p w14:paraId="2CD5F449" w14:textId="17836C59" w:rsidR="002F11AF" w:rsidRDefault="002F11AF" w:rsidP="002F11AF">
      <w:pPr>
        <w:pStyle w:val="affffb"/>
        <w:ind w:firstLine="420"/>
      </w:pPr>
      <m:oMath>
        <m:r>
          <w:rPr>
            <w:rFonts w:ascii="Cambria Math" w:hAnsi="Cambria Math"/>
          </w:rPr>
          <m:t>L</m:t>
        </m:r>
      </m:oMath>
      <w:r>
        <w:rPr>
          <w:rFonts w:hint="eastAsia"/>
        </w:rPr>
        <w:t>——</w:t>
      </w:r>
      <w:r>
        <w:rPr>
          <w:rFonts w:hint="eastAsia"/>
          <w:szCs w:val="24"/>
        </w:rPr>
        <w:t>隧道通过含水体的长度</w:t>
      </w:r>
      <w:r>
        <w:t>（m）</w:t>
      </w:r>
      <w:r w:rsidR="00B64D0D">
        <w:rPr>
          <w:rFonts w:hint="eastAsia"/>
        </w:rPr>
        <w:t>；</w:t>
      </w:r>
    </w:p>
    <w:p w14:paraId="27095735" w14:textId="6532E1B8" w:rsidR="002F11AF" w:rsidRDefault="002F11AF" w:rsidP="002F11AF">
      <w:pPr>
        <w:pStyle w:val="affffb"/>
        <w:ind w:firstLine="420"/>
      </w:pPr>
      <m:oMath>
        <m:r>
          <w:rPr>
            <w:rFonts w:ascii="Cambria Math" w:hAnsi="Cambria Math" w:hint="eastAsia"/>
          </w:rPr>
          <m:t>K</m:t>
        </m:r>
      </m:oMath>
      <w:r>
        <w:rPr>
          <w:rFonts w:hint="eastAsia"/>
        </w:rPr>
        <w:t>——</w:t>
      </w:r>
      <w:r>
        <w:rPr>
          <w:szCs w:val="24"/>
        </w:rPr>
        <w:t>含水层渗透系数</w:t>
      </w:r>
      <w:r>
        <w:t>（m/d）</w:t>
      </w:r>
      <w:r w:rsidR="00B64D0D">
        <w:rPr>
          <w:rFonts w:hint="eastAsia"/>
        </w:rPr>
        <w:t>；</w:t>
      </w:r>
    </w:p>
    <w:p w14:paraId="2C63590F" w14:textId="17FBE0FF" w:rsidR="002F11AF" w:rsidRDefault="00000000" w:rsidP="002F11AF">
      <w:pPr>
        <w:pStyle w:val="affffb"/>
        <w:snapToGrid w:val="0"/>
        <w:ind w:firstLine="420"/>
      </w:pPr>
      <m:oMath>
        <m:sSub>
          <m:sSubPr>
            <m:ctrlPr>
              <w:rPr>
                <w:rFonts w:ascii="Cambria Math" w:hAnsi="Cambria Math"/>
                <w:i/>
                <w:noProof w:val="0"/>
                <w:kern w:val="2"/>
                <w:szCs w:val="21"/>
              </w:rPr>
            </m:ctrlPr>
          </m:sSubPr>
          <m:e>
            <m:r>
              <w:rPr>
                <w:rFonts w:ascii="Cambria Math" w:eastAsia="MS Gothic" w:hAnsi="Cambria Math" w:cs="MS Gothic" w:hint="eastAsia"/>
              </w:rPr>
              <m:t>h</m:t>
            </m:r>
          </m:e>
          <m:sub>
            <m:r>
              <w:rPr>
                <w:rFonts w:ascii="Cambria Math" w:hAnsi="Cambria Math"/>
              </w:rPr>
              <m:t>0</m:t>
            </m:r>
          </m:sub>
        </m:sSub>
      </m:oMath>
      <w:r w:rsidR="002F11AF">
        <w:rPr>
          <w:rFonts w:hint="eastAsia"/>
        </w:rPr>
        <w:t>——</w:t>
      </w:r>
      <w:r w:rsidR="002F11AF">
        <w:t>静止水位至洞身横断面等价圆中心的距离（m）；</w:t>
      </w:r>
    </w:p>
    <w:p w14:paraId="7A5C4EE4" w14:textId="1B0B6401" w:rsidR="002F11AF" w:rsidRDefault="002F11AF" w:rsidP="002F11AF">
      <w:pPr>
        <w:pStyle w:val="affffb"/>
        <w:ind w:firstLine="420"/>
      </w:pPr>
      <m:oMath>
        <m:r>
          <w:rPr>
            <w:rFonts w:ascii="Cambria Math" w:hAnsi="Cambria Math" w:hint="eastAsia"/>
          </w:rPr>
          <m:t>d</m:t>
        </m:r>
      </m:oMath>
      <w:r>
        <w:rPr>
          <w:rFonts w:hint="eastAsia"/>
        </w:rPr>
        <w:t>——</w:t>
      </w:r>
      <w:r>
        <w:t>洞身横断面等价圆直径（m）</w:t>
      </w:r>
      <w:r>
        <w:rPr>
          <w:rFonts w:hint="eastAsia"/>
        </w:rPr>
        <w:t>。</w:t>
      </w:r>
    </w:p>
    <w:p w14:paraId="424B74BE" w14:textId="18068838" w:rsidR="002F11AF" w:rsidRPr="005127F0" w:rsidRDefault="002F11AF" w:rsidP="002F11AF">
      <w:pPr>
        <w:pStyle w:val="afff2"/>
      </w:pPr>
      <w:r w:rsidRPr="005127F0">
        <w:rPr>
          <w:rFonts w:hint="eastAsia"/>
        </w:rPr>
        <w:t>有学者认为深埋特长隧道在淋水状出水时，多数为张性节理裂隙带富水形成，可采用降水入渗法、裘布依理论</w:t>
      </w:r>
      <w:r w:rsidRPr="005127F0">
        <w:rPr>
          <w:rFonts w:hint="eastAsia"/>
        </w:rPr>
        <w:lastRenderedPageBreak/>
        <w:t>式进行预测正常涌水量；遇到高压股状出水时，是为较大规模断裂构造带导水所致，可采用古德曼经验式进行预测最大涌水量。古德曼经验式预测涌水量时，重点突出了较大规模断裂构造带导水通道形成后出现的最大涌水量，是一种上限值，其涌水预测往往高于裘布依理论式和降水入渗法一个数量级，这也在大丰华高速公路鸿图特长隧道中得到佐证，在遇到大规模导水通道高压涌水时，古德曼经验式预测的最大水量与实际出水量较为吻合。（张修杰</w:t>
      </w:r>
      <w:r w:rsidRPr="005127F0">
        <w:t>.岩浆岩地区深埋特</w:t>
      </w:r>
      <w:r w:rsidRPr="005127F0">
        <w:rPr>
          <w:rFonts w:hint="eastAsia"/>
        </w:rPr>
        <w:t>长隧道涌水量预测及差异分析</w:t>
      </w:r>
      <w:r w:rsidRPr="005127F0">
        <w:t>[J].中外公路，2020（40）：188-194.）</w:t>
      </w:r>
    </w:p>
    <w:p w14:paraId="63CA76DC" w14:textId="349453DA" w:rsidR="002F11AF" w:rsidRDefault="002F11AF" w:rsidP="002F11AF">
      <w:pPr>
        <w:pStyle w:val="af5"/>
      </w:pPr>
      <w:r w:rsidRPr="007B70EF">
        <w:t>佐藤邦明非稳定流式</w:t>
      </w:r>
    </w:p>
    <w:p w14:paraId="19278B4F" w14:textId="3CF38218" w:rsidR="002F11AF" w:rsidRDefault="002F11AF" w:rsidP="002F11AF">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hint="eastAsia"/>
              </w:rPr>
              <m:t>π</m:t>
            </m:r>
            <m:r>
              <w:rPr>
                <w:rFonts w:ascii="Cambria Math" w:hAnsi="Cambria Math"/>
              </w:rPr>
              <m:t>m</m:t>
            </m:r>
            <m:r>
              <w:rPr>
                <w:rFonts w:ascii="Cambria Math" w:hAnsi="Cambria Math" w:hint="eastAsia"/>
              </w:rPr>
              <m:t>K</m:t>
            </m:r>
            <m:sSub>
              <m:sSubPr>
                <m:ctrlPr>
                  <w:rPr>
                    <w:rFonts w:ascii="Cambria Math" w:hAnsi="Cambria Math"/>
                    <w:i/>
                  </w:rPr>
                </m:ctrlPr>
              </m:sSubPr>
              <m:e>
                <m:r>
                  <w:rPr>
                    <w:rFonts w:ascii="MS Gothic" w:eastAsia="MS Gothic" w:hAnsi="MS Gothic" w:cs="MS Gothic" w:hint="eastAsia"/>
                  </w:rPr>
                  <m:t>h</m:t>
                </m:r>
              </m:e>
              <m:sub>
                <m:r>
                  <w:rPr>
                    <w:rFonts w:ascii="Cambria Math" w:hAnsi="Cambria Math"/>
                  </w:rPr>
                  <m:t>0</m:t>
                </m:r>
              </m:sub>
            </m:sSub>
          </m:num>
          <m:den>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tan</m:t>
                        </m:r>
                        <m:f>
                          <m:fPr>
                            <m:ctrlPr>
                              <w:rPr>
                                <w:rFonts w:ascii="Cambria Math" w:hAnsi="Cambria Math"/>
                              </w:rPr>
                            </m:ctrlPr>
                          </m:fPr>
                          <m:num>
                            <m:r>
                              <w:rPr>
                                <w:rFonts w:ascii="Cambria Math" w:hAnsi="Cambria Math" w:hint="eastAsia"/>
                              </w:rPr>
                              <m:t>π</m:t>
                            </m:r>
                            <m:r>
                              <w:rPr>
                                <w:rFonts w:ascii="Cambria Math" w:hAnsi="Cambria Math" w:hint="eastAsia"/>
                              </w:rPr>
                              <m:t>（</m:t>
                            </m:r>
                            <m:r>
                              <w:rPr>
                                <w:rFonts w:ascii="Cambria Math" w:hAnsi="Cambria Math"/>
                              </w:rPr>
                              <m:t>2</m:t>
                            </m:r>
                            <m:sSub>
                              <m:sSubPr>
                                <m:ctrlPr>
                                  <w:rPr>
                                    <w:rFonts w:ascii="Cambria Math" w:hAnsi="Cambria Math"/>
                                    <w:i/>
                                  </w:rPr>
                                </m:ctrlPr>
                              </m:sSubPr>
                              <m:e>
                                <m:r>
                                  <w:rPr>
                                    <w:rFonts w:ascii="MS Gothic" w:eastAsia="MS Gothic" w:hAnsi="MS Gothic" w:cs="MS Gothic" w:hint="eastAsia"/>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o</m:t>
                                </m:r>
                              </m:sub>
                            </m:sSub>
                            <m:r>
                              <w:rPr>
                                <w:rFonts w:ascii="Cambria Math" w:hAnsi="Cambria Math" w:hint="eastAsia"/>
                              </w:rPr>
                              <m:t>）</m:t>
                            </m:r>
                          </m:num>
                          <m:den>
                            <m:r>
                              <w:rPr>
                                <w:rFonts w:ascii="Cambria Math" w:hAnsi="Cambria Math"/>
                              </w:rPr>
                              <m:t>4H</m:t>
                            </m:r>
                          </m:den>
                        </m:f>
                      </m:fName>
                      <m:e>
                        <m:func>
                          <m:funcPr>
                            <m:ctrlPr>
                              <w:rPr>
                                <w:rFonts w:ascii="Cambria Math" w:hAnsi="Cambria Math"/>
                                <w:i/>
                              </w:rPr>
                            </m:ctrlPr>
                          </m:funcPr>
                          <m:fName>
                            <m:r>
                              <m:rPr>
                                <m:sty m:val="p"/>
                              </m:rPr>
                              <w:rPr>
                                <w:rFonts w:ascii="Cambria Math" w:hAnsi="Cambria Math"/>
                              </w:rPr>
                              <m:t>cot</m:t>
                            </m:r>
                          </m:fName>
                          <m:e>
                            <m:f>
                              <m:fPr>
                                <m:ctrlPr>
                                  <w:rPr>
                                    <w:rFonts w:ascii="Cambria Math" w:hAnsi="Cambria Math"/>
                                    <w:i/>
                                  </w:rPr>
                                </m:ctrlPr>
                              </m:fPr>
                              <m:num>
                                <m:r>
                                  <w:rPr>
                                    <w:rFonts w:ascii="Cambria Math" w:hAnsi="Cambria Math" w:hint="eastAsia"/>
                                  </w:rPr>
                                  <m:t>π</m:t>
                                </m:r>
                                <m:sSub>
                                  <m:sSubPr>
                                    <m:ctrlPr>
                                      <w:rPr>
                                        <w:rFonts w:ascii="Cambria Math" w:hAnsi="Cambria Math"/>
                                        <w:i/>
                                      </w:rPr>
                                    </m:ctrlPr>
                                  </m:sSubPr>
                                  <m:e>
                                    <m:r>
                                      <w:rPr>
                                        <w:rFonts w:ascii="Cambria Math" w:hAnsi="Cambria Math" w:hint="eastAsia"/>
                                      </w:rPr>
                                      <m:t>r</m:t>
                                    </m:r>
                                  </m:e>
                                  <m:sub>
                                    <m:r>
                                      <w:rPr>
                                        <w:rFonts w:ascii="Cambria Math" w:hAnsi="Cambria Math"/>
                                      </w:rPr>
                                      <m:t>0</m:t>
                                    </m:r>
                                  </m:sub>
                                </m:sSub>
                              </m:num>
                              <m:den>
                                <m:r>
                                  <w:rPr>
                                    <w:rFonts w:ascii="Cambria Math" w:hAnsi="Cambria Math"/>
                                  </w:rPr>
                                  <m:t>4H</m:t>
                                </m:r>
                              </m:den>
                            </m:f>
                          </m:e>
                        </m:func>
                      </m:e>
                    </m:func>
                  </m:e>
                </m:d>
              </m:e>
            </m:func>
          </m:den>
        </m:f>
      </m:oMath>
      <w:r w:rsidRPr="002F11AF">
        <w:rPr>
          <w:rFonts w:ascii="微软雅黑" w:eastAsia="微软雅黑" w:hAnsi="微软雅黑"/>
        </w:rPr>
        <w:tab/>
      </w:r>
      <w:r w:rsidR="00801500">
        <w:t>（</w:t>
      </w:r>
      <w:r>
        <w:t>E.</w:t>
      </w:r>
      <w:fldSimple w:instr="  seq fulu_equation_133427004705572651  ">
        <w:r w:rsidR="00CF0FBA">
          <w:rPr>
            <w:noProof/>
          </w:rPr>
          <w:t>8</w:t>
        </w:r>
      </w:fldSimple>
      <w:r w:rsidR="00830198">
        <w:t>）</w:t>
      </w:r>
    </w:p>
    <w:p w14:paraId="6939CF00" w14:textId="28C94AC8" w:rsidR="002F11AF" w:rsidRPr="002F11AF" w:rsidRDefault="002F11AF" w:rsidP="002F11AF">
      <w:pPr>
        <w:pStyle w:val="affffa"/>
        <w:ind w:firstLine="420"/>
      </w:pPr>
      <w:r>
        <w:rPr>
          <w:rFonts w:hint="eastAsia"/>
        </w:rPr>
        <w:t>式中：</w:t>
      </w:r>
    </w:p>
    <w:p w14:paraId="4A2535EB" w14:textId="0D8AD55C" w:rsidR="002F11AF" w:rsidRDefault="00000000" w:rsidP="00D94A1B">
      <w:pPr>
        <w:pStyle w:val="affffb"/>
        <w:ind w:firstLine="420"/>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rPr>
              <m:t>0</m:t>
            </m:r>
          </m:sub>
        </m:sSub>
      </m:oMath>
      <w:r w:rsidR="002F11AF">
        <w:rPr>
          <w:rFonts w:hint="eastAsia"/>
        </w:rPr>
        <w:t>——</w:t>
      </w:r>
      <w:r w:rsidR="002F11AF">
        <w:t>隧道单位长度最大涌水量[m</w:t>
      </w:r>
      <w:r w:rsidR="002F11AF">
        <w:rPr>
          <w:vertAlign w:val="superscript"/>
        </w:rPr>
        <w:t>3</w:t>
      </w:r>
      <w:r w:rsidR="002F11AF">
        <w:t>/（d</w:t>
      </w:r>
      <w:r w:rsidR="002F11AF">
        <w:t>·</w:t>
      </w:r>
      <w:r w:rsidR="002F11AF">
        <w:t>m）]；</w:t>
      </w:r>
    </w:p>
    <w:p w14:paraId="10924420" w14:textId="33286F07" w:rsidR="002F11AF" w:rsidRDefault="00D94A1B" w:rsidP="00D94A1B">
      <w:pPr>
        <w:pStyle w:val="affffb"/>
        <w:ind w:firstLine="420"/>
      </w:pPr>
      <m:oMath>
        <m:r>
          <w:rPr>
            <w:rFonts w:ascii="Cambria Math" w:hAnsi="Cambria Math"/>
          </w:rPr>
          <m:t>m</m:t>
        </m:r>
      </m:oMath>
      <w:r w:rsidR="002F11AF">
        <w:rPr>
          <w:rFonts w:hint="eastAsia"/>
        </w:rPr>
        <w:t>——</w:t>
      </w:r>
      <w:r w:rsidR="002F11AF">
        <w:t>换算系数，一般取0.86；</w:t>
      </w:r>
    </w:p>
    <w:p w14:paraId="564C4B9A" w14:textId="23B9CB7A" w:rsidR="002F11AF" w:rsidRDefault="00000000" w:rsidP="00D94A1B">
      <w:pPr>
        <w:pStyle w:val="affffb"/>
        <w:ind w:firstLine="420"/>
      </w:pP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rPr>
              <m:t>o</m:t>
            </m:r>
          </m:sub>
        </m:sSub>
      </m:oMath>
      <w:r w:rsidR="002F11AF">
        <w:rPr>
          <w:rFonts w:hint="eastAsia"/>
        </w:rPr>
        <w:t>——</w:t>
      </w:r>
      <w:r w:rsidR="002F11AF">
        <w:t>洞身横断面等价圆半径（m）；</w:t>
      </w:r>
    </w:p>
    <w:p w14:paraId="47FD33D4" w14:textId="2EFC42BF" w:rsidR="002F11AF" w:rsidRDefault="00D94A1B" w:rsidP="00D94A1B">
      <w:pPr>
        <w:pStyle w:val="affffb"/>
        <w:ind w:firstLine="420"/>
      </w:pPr>
      <m:oMath>
        <m:r>
          <w:rPr>
            <w:rFonts w:ascii="Cambria Math" w:hAnsi="Cambria Math"/>
          </w:rPr>
          <m:t>H</m:t>
        </m:r>
      </m:oMath>
      <w:r w:rsidR="002F11AF">
        <w:rPr>
          <w:rFonts w:hint="eastAsia"/>
        </w:rPr>
        <w:t>——含水层厚度</w:t>
      </w:r>
      <w:r w:rsidR="002F11AF">
        <w:t>（m）。</w:t>
      </w:r>
    </w:p>
    <w:p w14:paraId="57BA2089" w14:textId="1B82B300" w:rsidR="002F11AF" w:rsidRPr="007B70EF" w:rsidRDefault="002F11AF" w:rsidP="00D94A1B">
      <w:pPr>
        <w:pStyle w:val="affffffffffa"/>
      </w:pPr>
      <w:r w:rsidRPr="00E35223">
        <w:rPr>
          <w:rFonts w:hint="eastAsia"/>
        </w:rPr>
        <w:t>可采用裘布依理论式、佐藤邦明公式预测隧道正常涌水量</w:t>
      </w:r>
      <w:r>
        <w:rPr>
          <w:rFonts w:hint="eastAsia"/>
        </w:rPr>
        <w:t>：</w:t>
      </w:r>
    </w:p>
    <w:p w14:paraId="1A7EFD6A" w14:textId="2C0FCE84" w:rsidR="002F11AF" w:rsidRDefault="002F11AF">
      <w:pPr>
        <w:pStyle w:val="af5"/>
        <w:numPr>
          <w:ilvl w:val="0"/>
          <w:numId w:val="173"/>
        </w:numPr>
      </w:pPr>
      <w:r w:rsidRPr="007B70EF">
        <w:t>裘布依理论式</w:t>
      </w:r>
    </w:p>
    <w:p w14:paraId="6D5BCD19" w14:textId="0019084D" w:rsidR="00D94A1B" w:rsidRDefault="00D94A1B" w:rsidP="00D94A1B">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=LK×</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w</m:t>
                    </m:r>
                  </m:sub>
                </m:sSub>
              </m:e>
              <m:sup>
                <m:r>
                  <w:rPr>
                    <w:rFonts w:ascii="Cambria Math" w:hAnsi="Cambria Math"/>
                  </w:rPr>
                  <m:t>2</m:t>
                </m:r>
              </m:sup>
            </m:sSup>
          </m:num>
          <m:den>
            <m:r>
              <w:rPr>
                <w:rFonts w:ascii="Cambria Math" w:hAnsi="Cambria Math"/>
              </w:rPr>
              <m:t>R-</m:t>
            </m:r>
            <m:sSup>
              <m:sSupPr>
                <m:ctrlPr>
                  <w:rPr>
                    <w:rFonts w:ascii="Cambria Math" w:hAnsi="Cambria Math"/>
                    <w:i/>
                  </w:rPr>
                </m:ctrlPr>
              </m:sSupPr>
              <m:e>
                <m:r>
                  <w:rPr>
                    <w:rFonts w:ascii="Cambria Math" w:hAnsi="Cambria Math"/>
                  </w:rPr>
                  <m:t>r</m:t>
                </m:r>
              </m:e>
              <m:sup>
                <m:r>
                  <w:rPr>
                    <w:rFonts w:ascii="Cambria Math" w:hAnsi="Cambria Math"/>
                  </w:rPr>
                  <m:t>'</m:t>
                </m:r>
              </m:sup>
            </m:sSup>
          </m:den>
        </m:f>
      </m:oMath>
      <w:r w:rsidRPr="00D94A1B">
        <w:rPr>
          <w:rFonts w:ascii="微软雅黑" w:eastAsia="微软雅黑" w:hAnsi="微软雅黑"/>
        </w:rPr>
        <w:tab/>
      </w:r>
      <w:r w:rsidR="00801500">
        <w:t>（</w:t>
      </w:r>
      <w:r>
        <w:t>E.</w:t>
      </w:r>
      <w:fldSimple w:instr="  seq fulu_equation_133427004705572651  ">
        <w:r w:rsidR="00CF0FBA">
          <w:rPr>
            <w:noProof/>
          </w:rPr>
          <w:t>9</w:t>
        </w:r>
      </w:fldSimple>
      <w:r w:rsidR="00830198">
        <w:t>）</w:t>
      </w:r>
    </w:p>
    <w:p w14:paraId="0A280F77" w14:textId="2E7876BD" w:rsidR="00D94A1B" w:rsidRPr="00D94A1B" w:rsidRDefault="00D94A1B" w:rsidP="00D94A1B">
      <w:pPr>
        <w:pStyle w:val="affffa"/>
        <w:ind w:firstLine="420"/>
      </w:pPr>
      <w:r>
        <w:rPr>
          <w:rFonts w:hint="eastAsia"/>
        </w:rPr>
        <w:t>式中：</w:t>
      </w:r>
    </w:p>
    <w:p w14:paraId="7ECC984A" w14:textId="650B7B79" w:rsidR="002F11AF" w:rsidRDefault="00000000" w:rsidP="00D94A1B">
      <w:pPr>
        <w:pStyle w:val="affffb"/>
        <w:ind w:firstLine="420"/>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rPr>
              <m:t>s</m:t>
            </m:r>
          </m:sub>
        </m:sSub>
      </m:oMath>
      <w:r w:rsidR="002F11AF">
        <w:rPr>
          <w:rFonts w:hint="eastAsia"/>
        </w:rPr>
        <w:t>——</w:t>
      </w:r>
      <w:r w:rsidR="002F11AF">
        <w:t>隧道</w:t>
      </w:r>
      <w:r w:rsidR="002F11AF">
        <w:rPr>
          <w:rFonts w:hint="eastAsia"/>
        </w:rPr>
        <w:t>正常</w:t>
      </w:r>
      <w:r w:rsidR="002F11AF">
        <w:t>涌水量</w:t>
      </w:r>
      <w:r w:rsidR="002F11AF">
        <w:rPr>
          <w:rFonts w:hint="eastAsia"/>
        </w:rPr>
        <w:t>（</w:t>
      </w:r>
      <w:r w:rsidR="002F11AF">
        <w:t>m</w:t>
      </w:r>
      <w:r w:rsidR="002F11AF">
        <w:rPr>
          <w:vertAlign w:val="superscript"/>
        </w:rPr>
        <w:t>3</w:t>
      </w:r>
      <w:r w:rsidR="002F11AF">
        <w:t>/d</w:t>
      </w:r>
      <w:r w:rsidR="002F11AF">
        <w:rPr>
          <w:rFonts w:hint="eastAsia"/>
        </w:rPr>
        <w:t>）；</w:t>
      </w:r>
    </w:p>
    <w:p w14:paraId="09FB4666" w14:textId="780EA138" w:rsidR="002F11AF" w:rsidRDefault="00000000" w:rsidP="00D94A1B">
      <w:pPr>
        <w:pStyle w:val="affffb"/>
        <w:ind w:firstLine="420"/>
      </w:pPr>
      <m:oMath>
        <m:sSub>
          <m:sSubPr>
            <m:ctrlPr>
              <w:rPr>
                <w:rFonts w:ascii="Cambria Math" w:hAnsi="Cambria Math"/>
                <w:i/>
                <w:noProof w:val="0"/>
                <w:kern w:val="2"/>
                <w:szCs w:val="21"/>
              </w:rPr>
            </m:ctrlPr>
          </m:sSubPr>
          <m:e>
            <m:r>
              <w:rPr>
                <w:rFonts w:ascii="Cambria Math" w:hAnsi="Cambria Math"/>
              </w:rPr>
              <m:t>h</m:t>
            </m:r>
          </m:e>
          <m:sub>
            <m:r>
              <w:rPr>
                <w:rFonts w:ascii="Cambria Math" w:hAnsi="Cambria Math"/>
              </w:rPr>
              <m:t>w</m:t>
            </m:r>
          </m:sub>
        </m:sSub>
      </m:oMath>
      <w:r w:rsidR="002F11AF">
        <w:rPr>
          <w:rFonts w:hint="eastAsia"/>
        </w:rPr>
        <w:t>——</w:t>
      </w:r>
      <w:r w:rsidR="002F11AF">
        <w:t>洞外水柱高度（m）</w:t>
      </w:r>
      <w:r w:rsidR="002F11AF">
        <w:rPr>
          <w:rFonts w:hint="eastAsia"/>
        </w:rPr>
        <w:t>，一般在含水层厚度</w:t>
      </w:r>
      <w:r w:rsidR="002F11AF">
        <w:rPr>
          <w:rFonts w:hint="eastAsia"/>
          <w:i/>
          <w:iCs/>
        </w:rPr>
        <w:t>H</w:t>
      </w:r>
      <w:r w:rsidR="002F11AF">
        <w:rPr>
          <w:rFonts w:hint="eastAsia"/>
        </w:rPr>
        <w:t>大于1</w:t>
      </w:r>
      <w:r w:rsidR="002F11AF">
        <w:t>00</w:t>
      </w:r>
      <w:r w:rsidR="002F11AF">
        <w:rPr>
          <w:rFonts w:hint="eastAsia"/>
        </w:rPr>
        <w:t>m时需考虑“水跃”值</w:t>
      </w:r>
      <w:r w:rsidR="002F11AF">
        <w:t>；</w:t>
      </w:r>
    </w:p>
    <w:p w14:paraId="07C85FBF" w14:textId="21DEA14A" w:rsidR="002F11AF" w:rsidRDefault="00D94A1B" w:rsidP="00D94A1B">
      <w:pPr>
        <w:pStyle w:val="affffb"/>
        <w:ind w:firstLine="420"/>
      </w:pPr>
      <m:oMath>
        <m:r>
          <w:rPr>
            <w:rFonts w:ascii="Cambria Math" w:hAnsi="Cambria Math"/>
          </w:rPr>
          <m:t>R</m:t>
        </m:r>
      </m:oMath>
      <w:r w:rsidR="002F11AF">
        <w:rPr>
          <w:rFonts w:hint="eastAsia"/>
        </w:rPr>
        <w:t>——影响半径（m）；</w:t>
      </w:r>
    </w:p>
    <w:p w14:paraId="2D0DC7B4" w14:textId="6C43950D" w:rsidR="002F11AF" w:rsidRDefault="00000000" w:rsidP="00D94A1B">
      <w:pPr>
        <w:pStyle w:val="affffb"/>
        <w:ind w:firstLine="420"/>
        <w:rPr>
          <w:rFonts w:ascii="Times New Roman"/>
          <w:szCs w:val="28"/>
        </w:rPr>
      </w:pPr>
      <m:oMath>
        <m:sSup>
          <m:sSupPr>
            <m:ctrlPr>
              <w:rPr>
                <w:rFonts w:ascii="Cambria Math" w:hAnsi="Cambria Math"/>
                <w:i/>
                <w:noProof w:val="0"/>
                <w:kern w:val="2"/>
                <w:szCs w:val="21"/>
              </w:rPr>
            </m:ctrlPr>
          </m:sSupPr>
          <m:e>
            <m:r>
              <w:rPr>
                <w:rFonts w:ascii="Cambria Math" w:hAnsi="Cambria Math"/>
              </w:rPr>
              <m:t>r</m:t>
            </m:r>
          </m:e>
          <m:sup>
            <m:r>
              <w:rPr>
                <w:rFonts w:ascii="Cambria Math" w:hAnsi="Cambria Math"/>
              </w:rPr>
              <m:t>'</m:t>
            </m:r>
          </m:sup>
        </m:sSup>
      </m:oMath>
      <w:r w:rsidR="002F11AF">
        <w:rPr>
          <w:rFonts w:ascii="Times New Roman" w:hint="eastAsia"/>
          <w:szCs w:val="28"/>
        </w:rPr>
        <w:t>——</w:t>
      </w:r>
      <w:r w:rsidR="002F11AF">
        <w:rPr>
          <w:rFonts w:ascii="Times New Roman"/>
          <w:szCs w:val="28"/>
        </w:rPr>
        <w:t>隧道洞身横断面宽度</w:t>
      </w:r>
      <w:r w:rsidR="002F11AF">
        <w:rPr>
          <w:rFonts w:ascii="Times New Roman" w:hint="eastAsia"/>
          <w:szCs w:val="28"/>
        </w:rPr>
        <w:t>的</w:t>
      </w:r>
      <w:r w:rsidR="002F11AF">
        <w:rPr>
          <w:rFonts w:ascii="Times New Roman" w:hint="eastAsia"/>
          <w:szCs w:val="28"/>
        </w:rPr>
        <w:t>1</w:t>
      </w:r>
      <w:r w:rsidR="002F11AF">
        <w:rPr>
          <w:rFonts w:ascii="Times New Roman"/>
          <w:szCs w:val="28"/>
        </w:rPr>
        <w:t>/2</w:t>
      </w:r>
      <w:r w:rsidR="002F11AF">
        <w:rPr>
          <w:rFonts w:ascii="Times New Roman"/>
          <w:szCs w:val="28"/>
        </w:rPr>
        <w:t>（</w:t>
      </w:r>
      <w:r w:rsidR="002F11AF">
        <w:rPr>
          <w:rFonts w:ascii="Times New Roman"/>
          <w:szCs w:val="28"/>
        </w:rPr>
        <w:t>m</w:t>
      </w:r>
      <w:r w:rsidR="002F11AF">
        <w:rPr>
          <w:rFonts w:ascii="Times New Roman"/>
          <w:szCs w:val="28"/>
        </w:rPr>
        <w:t>）。</w:t>
      </w:r>
    </w:p>
    <w:p w14:paraId="04B30967" w14:textId="39C4FFFD" w:rsidR="002F11AF" w:rsidRDefault="002F11AF" w:rsidP="00D94A1B">
      <w:pPr>
        <w:pStyle w:val="af5"/>
      </w:pPr>
      <w:r w:rsidRPr="007B70EF">
        <w:t>佐藤邦明公式</w:t>
      </w:r>
    </w:p>
    <w:p w14:paraId="160EDDCE" w14:textId="0FC09E87" w:rsidR="00D94A1B" w:rsidRDefault="00D94A1B" w:rsidP="00D94A1B">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-0.584</m:t>
        </m:r>
        <m:acc>
          <m:accPr>
            <m:chr m:val="̅"/>
            <m:ctrlPr>
              <w:rPr>
                <w:rFonts w:ascii="Cambria Math" w:hAnsi="Cambria Math"/>
                <w:i/>
              </w:rPr>
            </m:ctrlPr>
          </m:accPr>
          <m:e>
            <m:r>
              <w:rPr>
                <w:rFonts w:ascii="Cambria Math" w:hAnsi="Cambria Math"/>
              </w:rPr>
              <m:t>ε</m:t>
            </m:r>
          </m:e>
        </m:acc>
        <m:r>
          <w:rPr>
            <w:rFonts w:ascii="Cambria Math" w:hAnsi="Cambria Math"/>
          </w:rPr>
          <m:t>K</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D94A1B">
        <w:rPr>
          <w:rFonts w:ascii="微软雅黑" w:eastAsia="微软雅黑" w:hAnsi="微软雅黑"/>
        </w:rPr>
        <w:tab/>
      </w:r>
      <w:r w:rsidR="00801500">
        <w:t>（</w:t>
      </w:r>
      <w:r>
        <w:t>E.</w:t>
      </w:r>
      <w:fldSimple w:instr="  seq fulu_equation_133427004705572651  ">
        <w:r w:rsidR="00CF0FBA">
          <w:rPr>
            <w:noProof/>
          </w:rPr>
          <w:t>10</w:t>
        </w:r>
      </w:fldSimple>
      <w:r w:rsidR="00830198">
        <w:t>）</w:t>
      </w:r>
    </w:p>
    <w:p w14:paraId="3C4C2ED1" w14:textId="18A410F6" w:rsidR="00D94A1B" w:rsidRPr="00D94A1B" w:rsidRDefault="00D94A1B" w:rsidP="00D94A1B">
      <w:pPr>
        <w:pStyle w:val="affffa"/>
        <w:ind w:firstLine="420"/>
      </w:pPr>
      <w:r>
        <w:rPr>
          <w:rFonts w:hint="eastAsia"/>
        </w:rPr>
        <w:t>式中：</w:t>
      </w:r>
    </w:p>
    <w:p w14:paraId="770CD261" w14:textId="09EDC2C8" w:rsidR="002F11AF" w:rsidRPr="00E520FD" w:rsidRDefault="00000000" w:rsidP="00D94A1B">
      <w:pPr>
        <w:pStyle w:val="affffb"/>
        <w:ind w:firstLine="420"/>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rPr>
              <m:t>s</m:t>
            </m:r>
          </m:sub>
        </m:sSub>
      </m:oMath>
      <w:r w:rsidR="002F11AF" w:rsidRPr="00375D00">
        <w:rPr>
          <w:i/>
          <w:iCs/>
          <w:vertAlign w:val="subscript"/>
        </w:rPr>
        <w:t xml:space="preserve"> </w:t>
      </w:r>
      <w:r w:rsidR="002F11AF">
        <w:rPr>
          <w:rFonts w:hint="eastAsia"/>
        </w:rPr>
        <w:t xml:space="preserve">—— </w:t>
      </w:r>
      <w:r w:rsidR="002F11AF" w:rsidRPr="00E520FD">
        <w:t>隧道单位长度正常涌水量[m</w:t>
      </w:r>
      <w:r w:rsidR="002F11AF" w:rsidRPr="00E520FD">
        <w:rPr>
          <w:vertAlign w:val="superscript"/>
        </w:rPr>
        <w:t>3</w:t>
      </w:r>
      <w:r w:rsidR="002F11AF" w:rsidRPr="00E520FD">
        <w:t>/（d</w:t>
      </w:r>
      <w:r w:rsidR="002F11AF" w:rsidRPr="00E520FD">
        <w:rPr>
          <w:rFonts w:ascii="Times New Roman"/>
        </w:rPr>
        <w:t>·</w:t>
      </w:r>
      <w:r w:rsidR="002F11AF" w:rsidRPr="00E520FD">
        <w:t>m）]；</w:t>
      </w:r>
    </w:p>
    <w:p w14:paraId="41EFD949" w14:textId="1EFDAEE3" w:rsidR="002F11AF" w:rsidRPr="00E520FD" w:rsidRDefault="00000000" w:rsidP="00D94A1B">
      <w:pPr>
        <w:pStyle w:val="affffb"/>
        <w:ind w:firstLine="420"/>
      </w:pPr>
      <m:oMath>
        <m:acc>
          <m:accPr>
            <m:chr m:val="̅"/>
            <m:ctrlPr>
              <w:rPr>
                <w:rFonts w:ascii="Cambria Math" w:hAnsi="Cambria Math"/>
                <w:i/>
                <w:noProof w:val="0"/>
                <w:kern w:val="2"/>
                <w:szCs w:val="21"/>
              </w:rPr>
            </m:ctrlPr>
          </m:accPr>
          <m:e>
            <m:r>
              <w:rPr>
                <w:rFonts w:ascii="Cambria Math" w:hAnsi="Cambria Math"/>
              </w:rPr>
              <m:t>ε</m:t>
            </m:r>
          </m:e>
        </m:acc>
      </m:oMath>
      <w:r w:rsidR="002F11AF">
        <w:rPr>
          <w:rFonts w:hint="eastAsia"/>
        </w:rPr>
        <w:t xml:space="preserve">—— </w:t>
      </w:r>
      <w:r w:rsidR="002F11AF" w:rsidRPr="00E520FD">
        <w:t>试验系数，一般取12.8；</w:t>
      </w:r>
    </w:p>
    <w:p w14:paraId="296F9DB6" w14:textId="391403D1" w:rsidR="002F11AF" w:rsidRPr="00E520FD" w:rsidRDefault="00000000" w:rsidP="00D94A1B">
      <w:pPr>
        <w:pStyle w:val="affffb"/>
        <w:ind w:firstLine="420"/>
      </w:pP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rPr>
              <m:t>0</m:t>
            </m:r>
          </m:sub>
        </m:sSub>
      </m:oMath>
      <w:r w:rsidR="002F11AF">
        <w:rPr>
          <w:rFonts w:hint="eastAsia"/>
        </w:rPr>
        <w:t xml:space="preserve">—— </w:t>
      </w:r>
      <w:r w:rsidR="002F11AF" w:rsidRPr="00E520FD">
        <w:t>洞身横断面的等价圆半径（m）。</w:t>
      </w:r>
    </w:p>
    <w:p w14:paraId="3A0220F1" w14:textId="454AC8CD" w:rsidR="002F11AF" w:rsidRPr="00B303F0" w:rsidRDefault="002F11AF" w:rsidP="00D94A1B">
      <w:pPr>
        <w:pStyle w:val="aff4"/>
        <w:spacing w:before="156" w:after="156"/>
        <w:rPr>
          <w:rStyle w:val="2Char"/>
          <w:bCs w:val="0"/>
        </w:rPr>
      </w:pPr>
      <w:bookmarkStart w:id="291" w:name="_Toc118853637"/>
      <w:bookmarkStart w:id="292" w:name="_Toc139719619"/>
      <w:bookmarkStart w:id="293" w:name="_Toc148470947"/>
      <w:bookmarkStart w:id="294" w:name="_Toc149228395"/>
      <w:bookmarkStart w:id="295" w:name="_Toc151475967"/>
      <w:bookmarkStart w:id="296" w:name="_Toc151497446"/>
      <w:bookmarkStart w:id="297" w:name="_Toc151500069"/>
      <w:bookmarkStart w:id="298" w:name="_Toc151923732"/>
      <w:bookmarkStart w:id="299" w:name="_Toc156202920"/>
      <w:r w:rsidRPr="00B303F0">
        <w:rPr>
          <w:rStyle w:val="2Char"/>
          <w:bCs w:val="0"/>
        </w:rPr>
        <w:t>其他方法</w:t>
      </w:r>
      <w:bookmarkEnd w:id="291"/>
      <w:bookmarkEnd w:id="292"/>
      <w:bookmarkEnd w:id="293"/>
      <w:bookmarkEnd w:id="294"/>
      <w:bookmarkEnd w:id="295"/>
      <w:bookmarkEnd w:id="296"/>
      <w:bookmarkEnd w:id="297"/>
      <w:bookmarkEnd w:id="298"/>
      <w:bookmarkEnd w:id="299"/>
    </w:p>
    <w:p w14:paraId="7EB67E83" w14:textId="345376D6" w:rsidR="002F11AF" w:rsidRDefault="002F11AF" w:rsidP="00D94A1B">
      <w:pPr>
        <w:pStyle w:val="affffffffffa"/>
      </w:pPr>
      <w:r w:rsidRPr="007B70EF">
        <w:t>新建隧道附近有水文地质条件相当的既有隧道或坑道以及岩溶区时，可采用水文地质比拟法预测隧道涌水量：</w:t>
      </w:r>
    </w:p>
    <w:p w14:paraId="0C192E3A" w14:textId="4E364506" w:rsidR="00D94A1B" w:rsidRDefault="00D94A1B" w:rsidP="00D94A1B">
      <w:pPr>
        <w:pStyle w:val="affffffd"/>
      </w:pPr>
      <w:r>
        <w:tab/>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m:t>
                </m:r>
              </m:sup>
            </m:sSup>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Ls</m:t>
            </m:r>
          </m:num>
          <m:den>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1</m:t>
                    </m:r>
                  </m:sub>
                </m:sSub>
              </m:e>
              <m:sup>
                <m:r>
                  <w:rPr>
                    <w:rFonts w:ascii="Cambria Math" w:hAnsi="Cambria Math"/>
                  </w:rPr>
                  <m:t>'</m:t>
                </m:r>
              </m:sup>
            </m:sSup>
            <m:sSup>
              <m:sSupPr>
                <m:ctrlPr>
                  <w:rPr>
                    <w:rFonts w:ascii="Cambria Math" w:hAnsi="Cambria Math"/>
                    <w:i/>
                  </w:rPr>
                </m:ctrlPr>
              </m:sSupPr>
              <m:e>
                <m:r>
                  <w:rPr>
                    <w:rFonts w:ascii="Cambria Math" w:hAnsi="Cambria Math"/>
                  </w:rPr>
                  <m:t>L</m:t>
                </m:r>
              </m:e>
              <m:sup>
                <m:r>
                  <w:rPr>
                    <w:rFonts w:ascii="Cambria Math" w:hAnsi="Cambria Math"/>
                  </w:rPr>
                  <m:t>'</m:t>
                </m:r>
              </m:sup>
            </m:sSup>
            <m:sSup>
              <m:sSupPr>
                <m:ctrlPr>
                  <w:rPr>
                    <w:rFonts w:ascii="Cambria Math" w:hAnsi="Cambria Math"/>
                    <w:i/>
                  </w:rPr>
                </m:ctrlPr>
              </m:sSupPr>
              <m:e>
                <m:r>
                  <w:rPr>
                    <w:rFonts w:ascii="Cambria Math" w:hAnsi="Cambria Math"/>
                  </w:rPr>
                  <m:t>s</m:t>
                </m:r>
              </m:e>
              <m:sup>
                <m:r>
                  <w:rPr>
                    <w:rFonts w:ascii="Cambria Math" w:hAnsi="Cambria Math"/>
                  </w:rPr>
                  <m:t>'</m:t>
                </m:r>
              </m:sup>
            </m:sSup>
          </m:den>
        </m:f>
      </m:oMath>
      <w:r w:rsidRPr="00D94A1B">
        <w:rPr>
          <w:rFonts w:ascii="微软雅黑" w:eastAsia="微软雅黑" w:hAnsi="微软雅黑"/>
        </w:rPr>
        <w:tab/>
      </w:r>
      <w:r w:rsidR="00801500">
        <w:t>（</w:t>
      </w:r>
      <w:r>
        <w:t>E.</w:t>
      </w:r>
      <w:fldSimple w:instr="  seq fulu_equation_133427004705572651  ">
        <w:r w:rsidR="00CF0FBA">
          <w:rPr>
            <w:noProof/>
          </w:rPr>
          <w:t>11</w:t>
        </w:r>
      </w:fldSimple>
      <w:r w:rsidR="00830198">
        <w:t>）</w:t>
      </w:r>
    </w:p>
    <w:p w14:paraId="41F94F68" w14:textId="2F74E0C2" w:rsidR="00D94A1B" w:rsidRPr="00D94A1B" w:rsidRDefault="00D94A1B" w:rsidP="00D94A1B">
      <w:pPr>
        <w:pStyle w:val="affffa"/>
        <w:ind w:firstLine="420"/>
      </w:pPr>
      <w:r>
        <w:rPr>
          <w:rFonts w:hint="eastAsia"/>
        </w:rPr>
        <w:t>式中：</w:t>
      </w:r>
    </w:p>
    <w:p w14:paraId="267E0CFA" w14:textId="0B04CC52" w:rsidR="002F11AF" w:rsidRDefault="00000000" w:rsidP="00CF0FBA">
      <w:pPr>
        <w:pStyle w:val="affffb"/>
        <w:ind w:firstLine="420"/>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rPr>
              <m:t>1</m:t>
            </m:r>
          </m:sub>
        </m:sSub>
      </m:oMath>
      <w:r w:rsidR="002F11AF">
        <w:t>、</w:t>
      </w:r>
      <m:oMath>
        <m:sSup>
          <m:sSupPr>
            <m:ctrlPr>
              <w:rPr>
                <w:rFonts w:ascii="Cambria Math" w:hAnsi="Cambria Math"/>
                <w:i/>
                <w:noProof w:val="0"/>
                <w:kern w:val="2"/>
                <w:szCs w:val="21"/>
              </w:rPr>
            </m:ctrlPr>
          </m:sSupPr>
          <m:e>
            <m:sSub>
              <m:sSubPr>
                <m:ctrlPr>
                  <w:rPr>
                    <w:rFonts w:ascii="Cambria Math" w:hAnsi="Cambria Math"/>
                    <w:i/>
                    <w:noProof w:val="0"/>
                    <w:kern w:val="2"/>
                    <w:szCs w:val="21"/>
                  </w:rPr>
                </m:ctrlPr>
              </m:sSubPr>
              <m:e>
                <m:r>
                  <w:rPr>
                    <w:rFonts w:ascii="Cambria Math" w:hAnsi="Cambria Math"/>
                  </w:rPr>
                  <m:t>Q</m:t>
                </m:r>
              </m:e>
              <m:sub>
                <m:r>
                  <w:rPr>
                    <w:rFonts w:ascii="Cambria Math" w:hAnsi="Cambria Math"/>
                  </w:rPr>
                  <m:t>1</m:t>
                </m:r>
              </m:sub>
            </m:sSub>
          </m:e>
          <m:sup>
            <m:r>
              <w:rPr>
                <w:rFonts w:ascii="Cambria Math" w:hAnsi="Cambria Math"/>
              </w:rPr>
              <m:t>'</m:t>
            </m:r>
          </m:sup>
        </m:sSup>
      </m:oMath>
      <w:r w:rsidR="002F11AF">
        <w:rPr>
          <w:rFonts w:hint="eastAsia"/>
        </w:rPr>
        <w:t>——</w:t>
      </w:r>
      <w:r w:rsidR="002F11AF">
        <w:t>新建、既有隧道通过含水体地段的涌水量（m</w:t>
      </w:r>
      <w:r w:rsidR="002F11AF">
        <w:rPr>
          <w:vertAlign w:val="superscript"/>
        </w:rPr>
        <w:t>3</w:t>
      </w:r>
      <w:r w:rsidR="002F11AF">
        <w:t>/d）；</w:t>
      </w:r>
    </w:p>
    <w:p w14:paraId="4CC4A89D" w14:textId="03BE8484" w:rsidR="002F11AF" w:rsidRDefault="00000000" w:rsidP="00CF0FBA">
      <w:pPr>
        <w:pStyle w:val="affffb"/>
        <w:ind w:firstLine="420"/>
      </w:pPr>
      <m:oMath>
        <m:sSub>
          <m:sSubPr>
            <m:ctrlPr>
              <w:rPr>
                <w:rFonts w:ascii="Cambria Math" w:hAnsi="Cambria Math"/>
                <w:i/>
                <w:noProof w:val="0"/>
                <w:kern w:val="2"/>
                <w:szCs w:val="21"/>
              </w:rPr>
            </m:ctrlPr>
          </m:sSubPr>
          <m:e>
            <m:r>
              <w:rPr>
                <w:rFonts w:ascii="Cambria Math" w:hAnsi="Cambria Math"/>
              </w:rPr>
              <m:t>B</m:t>
            </m:r>
          </m:e>
          <m:sub>
            <m:r>
              <w:rPr>
                <w:rFonts w:ascii="Cambria Math" w:hAnsi="Cambria Math"/>
              </w:rPr>
              <m:t>1</m:t>
            </m:r>
          </m:sub>
        </m:sSub>
      </m:oMath>
      <w:r w:rsidR="002F11AF">
        <w:t>、</w:t>
      </w:r>
      <m:oMath>
        <m:sSup>
          <m:sSupPr>
            <m:ctrlPr>
              <w:rPr>
                <w:rFonts w:ascii="Cambria Math" w:hAnsi="Cambria Math"/>
                <w:i/>
                <w:noProof w:val="0"/>
                <w:kern w:val="2"/>
                <w:szCs w:val="21"/>
              </w:rPr>
            </m:ctrlPr>
          </m:sSupPr>
          <m:e>
            <m:sSub>
              <m:sSubPr>
                <m:ctrlPr>
                  <w:rPr>
                    <w:rFonts w:ascii="Cambria Math" w:hAnsi="Cambria Math"/>
                    <w:i/>
                    <w:noProof w:val="0"/>
                    <w:kern w:val="2"/>
                    <w:szCs w:val="21"/>
                  </w:rPr>
                </m:ctrlPr>
              </m:sSubPr>
              <m:e>
                <m:r>
                  <w:rPr>
                    <w:rFonts w:ascii="Cambria Math" w:hAnsi="Cambria Math"/>
                  </w:rPr>
                  <m:t>B</m:t>
                </m:r>
              </m:e>
              <m:sub>
                <m:r>
                  <w:rPr>
                    <w:rFonts w:ascii="Cambria Math" w:hAnsi="Cambria Math"/>
                  </w:rPr>
                  <m:t>1</m:t>
                </m:r>
              </m:sub>
            </m:sSub>
          </m:e>
          <m:sup>
            <m:r>
              <w:rPr>
                <w:rFonts w:ascii="Cambria Math" w:hAnsi="Cambria Math"/>
              </w:rPr>
              <m:t>'</m:t>
            </m:r>
          </m:sup>
        </m:sSup>
      </m:oMath>
      <w:r w:rsidR="002F11AF">
        <w:rPr>
          <w:rFonts w:hint="eastAsia"/>
        </w:rPr>
        <w:t>——</w:t>
      </w:r>
      <w:r w:rsidR="002F11AF">
        <w:t>新建、既有隧道洞身横断面的周长（m）；</w:t>
      </w:r>
    </w:p>
    <w:p w14:paraId="2F85680D" w14:textId="45455FD3" w:rsidR="002F11AF" w:rsidRDefault="00CF0FBA" w:rsidP="00CF0FBA">
      <w:pPr>
        <w:pStyle w:val="affffb"/>
        <w:ind w:firstLine="420"/>
      </w:pPr>
      <m:oMath>
        <m:r>
          <w:rPr>
            <w:rFonts w:ascii="Cambria Math" w:hAnsi="Cambria Math"/>
          </w:rPr>
          <m:t>s</m:t>
        </m:r>
      </m:oMath>
      <w:r w:rsidR="002F11AF">
        <w:rPr>
          <w:i/>
          <w:iCs/>
        </w:rPr>
        <w:t>、</w:t>
      </w:r>
      <m:oMath>
        <m:sSup>
          <m:sSupPr>
            <m:ctrlPr>
              <w:rPr>
                <w:rFonts w:ascii="Cambria Math" w:hAnsi="Cambria Math"/>
                <w:i/>
                <w:noProof w:val="0"/>
                <w:kern w:val="2"/>
                <w:szCs w:val="21"/>
              </w:rPr>
            </m:ctrlPr>
          </m:sSupPr>
          <m:e>
            <m:r>
              <w:rPr>
                <w:rFonts w:ascii="Cambria Math" w:hAnsi="Cambria Math"/>
              </w:rPr>
              <m:t>s</m:t>
            </m:r>
          </m:e>
          <m:sup>
            <m:r>
              <w:rPr>
                <w:rFonts w:ascii="Cambria Math" w:hAnsi="Cambria Math"/>
              </w:rPr>
              <m:t>'</m:t>
            </m:r>
          </m:sup>
        </m:sSup>
      </m:oMath>
      <w:r w:rsidR="002F11AF">
        <w:rPr>
          <w:rFonts w:hint="eastAsia"/>
          <w:i/>
          <w:iCs/>
        </w:rPr>
        <w:t xml:space="preserve"> </w:t>
      </w:r>
      <w:r w:rsidR="002F11AF">
        <w:rPr>
          <w:rFonts w:hint="eastAsia"/>
        </w:rPr>
        <w:t>——</w:t>
      </w:r>
      <w:r w:rsidR="002F11AF">
        <w:t>新建、既有隧道</w:t>
      </w:r>
      <w:r w:rsidR="002F11AF">
        <w:rPr>
          <w:rFonts w:hint="eastAsia"/>
        </w:rPr>
        <w:t>的</w:t>
      </w:r>
      <w:r w:rsidR="002F11AF">
        <w:t>水位降深（m）；</w:t>
      </w:r>
    </w:p>
    <w:p w14:paraId="2BF58C79" w14:textId="7D9DF978" w:rsidR="002F11AF" w:rsidRDefault="00CF0FBA" w:rsidP="00CF0FBA">
      <w:pPr>
        <w:pStyle w:val="affffb"/>
        <w:ind w:firstLine="420"/>
      </w:pPr>
      <m:oMath>
        <m:r>
          <w:rPr>
            <w:rFonts w:ascii="Cambria Math" w:hAnsi="Cambria Math"/>
          </w:rPr>
          <m:t>L</m:t>
        </m:r>
      </m:oMath>
      <w:r w:rsidR="002F11AF">
        <w:rPr>
          <w:i/>
          <w:iCs/>
        </w:rPr>
        <w:t>、</w:t>
      </w:r>
      <m:oMath>
        <m:sSup>
          <m:sSupPr>
            <m:ctrlPr>
              <w:rPr>
                <w:rFonts w:ascii="Cambria Math" w:hAnsi="Cambria Math"/>
                <w:i/>
                <w:noProof w:val="0"/>
                <w:kern w:val="2"/>
                <w:szCs w:val="21"/>
              </w:rPr>
            </m:ctrlPr>
          </m:sSupPr>
          <m:e>
            <m:r>
              <w:rPr>
                <w:rFonts w:ascii="Cambria Math" w:hAnsi="Cambria Math"/>
              </w:rPr>
              <m:t>L</m:t>
            </m:r>
          </m:e>
          <m:sup>
            <m:r>
              <w:rPr>
                <w:rFonts w:ascii="Cambria Math" w:hAnsi="Cambria Math"/>
              </w:rPr>
              <m:t>'</m:t>
            </m:r>
          </m:sup>
        </m:sSup>
      </m:oMath>
      <w:r w:rsidR="002F11AF">
        <w:rPr>
          <w:rFonts w:hint="eastAsia"/>
        </w:rPr>
        <w:t>——</w:t>
      </w:r>
      <w:r w:rsidR="002F11AF">
        <w:t>新建、既有</w:t>
      </w:r>
      <w:r w:rsidR="002F11AF">
        <w:rPr>
          <w:rFonts w:hint="eastAsia"/>
          <w:szCs w:val="24"/>
        </w:rPr>
        <w:t>隧道通过含水体的长度</w:t>
      </w:r>
      <w:r w:rsidR="002F11AF">
        <w:t>（m）</w:t>
      </w:r>
      <w:r w:rsidR="002F11AF">
        <w:rPr>
          <w:rFonts w:hint="eastAsia"/>
        </w:rPr>
        <w:t>。</w:t>
      </w:r>
    </w:p>
    <w:p w14:paraId="061AB7F5" w14:textId="7094B1B8" w:rsidR="002F11AF" w:rsidRDefault="002F11AF" w:rsidP="00CF0FBA">
      <w:pPr>
        <w:pStyle w:val="affffffffffa"/>
      </w:pPr>
      <w:r w:rsidRPr="007B70EF">
        <w:t>隧道通过潜水含水体且有给水度或裂隙率资料时，可采用同位素氚（T）法预测隧道正常涌水量：</w:t>
      </w:r>
    </w:p>
    <w:p w14:paraId="6A304C95" w14:textId="6D3F0851" w:rsidR="00CF0FBA" w:rsidRDefault="00CF0FBA" w:rsidP="00AB4A9B">
      <w:pPr>
        <w:pStyle w:val="affffffd"/>
        <w:snapToGrid w:val="0"/>
      </w:pPr>
      <w:r>
        <w:lastRenderedPageBreak/>
        <w:tab/>
      </w:r>
      <m:oMath>
        <m:sSub>
          <m:sSubPr>
            <m:ctrlPr>
              <w:rPr>
                <w:rFonts w:ascii="Cambria Math" w:hAnsi="Cambria Math"/>
                <w:i/>
              </w:rPr>
            </m:ctrlPr>
          </m:sSubPr>
          <m:e>
            <m:r>
              <w:rPr>
                <w:rFonts w:ascii="Cambria Math" w:hAnsi="Cambria Math"/>
              </w:rPr>
              <m:t>Q</m:t>
            </m:r>
          </m:e>
          <m:sub>
            <m:r>
              <w:rPr>
                <w:rFonts w:ascii="Cambria Math" w:hAnsi="Cambria Math" w:hint="eastAsia"/>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Aμ</m:t>
            </m:r>
          </m:num>
          <m:den>
            <m:r>
              <w:rPr>
                <w:rFonts w:ascii="Cambria Math" w:hAnsi="Cambria Math"/>
              </w:rPr>
              <m:t>365∆t</m:t>
            </m:r>
          </m:den>
        </m:f>
      </m:oMath>
      <w:r w:rsidRPr="00CF0FBA">
        <w:rPr>
          <w:rFonts w:ascii="微软雅黑" w:eastAsia="微软雅黑" w:hAnsi="微软雅黑"/>
        </w:rPr>
        <w:tab/>
      </w:r>
      <w:r w:rsidR="00801500">
        <w:t>（</w:t>
      </w:r>
      <w:r>
        <w:t>E.</w:t>
      </w:r>
      <w:fldSimple w:instr="  seq fulu_equation_133427004705572651  ">
        <w:r>
          <w:rPr>
            <w:noProof/>
          </w:rPr>
          <w:t>12</w:t>
        </w:r>
      </w:fldSimple>
      <w:r w:rsidR="00830198">
        <w:t>）</w:t>
      </w:r>
    </w:p>
    <w:p w14:paraId="0381FA66" w14:textId="70FE695C" w:rsidR="00CF0FBA" w:rsidRDefault="00CF0FBA" w:rsidP="00AB4A9B">
      <w:pPr>
        <w:pStyle w:val="affffffd"/>
        <w:snapToGrid w:val="0"/>
      </w:pPr>
      <w:r>
        <w:tab/>
      </w:r>
      <m:oMath>
        <m:r>
          <w:rPr>
            <w:rFonts w:ascii="Cambria Math" w:hAnsi="Cambria Math"/>
          </w:rPr>
          <m:t>∆t=40.727lg</m:t>
        </m:r>
        <m:f>
          <m:fPr>
            <m:ctrlPr>
              <w:rPr>
                <w:rFonts w:ascii="Cambria Math" w:hAnsi="Cambria Math"/>
                <w:i/>
              </w:rPr>
            </m:ctrlPr>
          </m:fPr>
          <m:num>
            <m:sSub>
              <m:sSubPr>
                <m:ctrlPr>
                  <w:rPr>
                    <w:rFonts w:ascii="Cambria Math" w:hAnsi="Cambria Math"/>
                    <w:i/>
                  </w:rPr>
                </m:ctrlPr>
              </m:sSubPr>
              <m:e>
                <m:r>
                  <w:rPr>
                    <w:rFonts w:ascii="Cambria Math" w:hAnsi="Cambria Math" w:hint="eastAsia"/>
                  </w:rPr>
                  <m:t>N</m:t>
                </m:r>
              </m:e>
              <m:sub>
                <m:r>
                  <w:rPr>
                    <w:rFonts w:ascii="Cambria Math" w:hAnsi="Cambria Math"/>
                  </w:rPr>
                  <m:t>0</m:t>
                </m:r>
              </m:sub>
            </m:sSub>
          </m:num>
          <m:den>
            <m:sSub>
              <m:sSubPr>
                <m:ctrlPr>
                  <w:rPr>
                    <w:rFonts w:ascii="Cambria Math" w:hAnsi="Cambria Math"/>
                    <w:i/>
                  </w:rPr>
                </m:ctrlPr>
              </m:sSubPr>
              <m:e>
                <m:r>
                  <w:rPr>
                    <w:rFonts w:ascii="Cambria Math" w:hAnsi="Cambria Math"/>
                  </w:rPr>
                  <m:t>N</m:t>
                </m:r>
              </m:e>
              <m:sub>
                <m:r>
                  <w:rPr>
                    <w:rFonts w:ascii="Cambria Math" w:hAnsi="Cambria Math" w:hint="eastAsia"/>
                  </w:rPr>
                  <m:t>t</m:t>
                </m:r>
              </m:sub>
            </m:sSub>
          </m:den>
        </m:f>
      </m:oMath>
      <w:r w:rsidRPr="00CF0FBA">
        <w:rPr>
          <w:rFonts w:ascii="微软雅黑" w:eastAsia="微软雅黑" w:hAnsi="微软雅黑"/>
        </w:rPr>
        <w:tab/>
      </w:r>
      <w:r w:rsidR="00801500">
        <w:t>（</w:t>
      </w:r>
      <w:r>
        <w:t>E.</w:t>
      </w:r>
      <w:fldSimple w:instr="  seq fulu_equation_133427004705572651  ">
        <w:r>
          <w:rPr>
            <w:noProof/>
          </w:rPr>
          <w:t>13</w:t>
        </w:r>
      </w:fldSimple>
      <w:r w:rsidR="00830198">
        <w:t>）</w:t>
      </w:r>
    </w:p>
    <w:p w14:paraId="1563CB09" w14:textId="27C39968" w:rsidR="00CF0FBA" w:rsidRPr="00CF0FBA" w:rsidRDefault="00CF0FBA" w:rsidP="00CF0FBA">
      <w:pPr>
        <w:pStyle w:val="affffa"/>
        <w:ind w:firstLine="420"/>
      </w:pPr>
      <w:r>
        <w:rPr>
          <w:rFonts w:hint="eastAsia"/>
        </w:rPr>
        <w:t>式中：</w:t>
      </w:r>
    </w:p>
    <w:p w14:paraId="678C046B" w14:textId="519BEBBF" w:rsidR="002F11AF" w:rsidRDefault="00000000" w:rsidP="00CF0FBA">
      <w:pPr>
        <w:pStyle w:val="affffb"/>
        <w:ind w:firstLine="420"/>
      </w:pPr>
      <m:oMath>
        <m:sSub>
          <m:sSubPr>
            <m:ctrlPr>
              <w:rPr>
                <w:rFonts w:ascii="Cambria Math" w:hAnsi="Cambria Math"/>
                <w:i/>
                <w:noProof w:val="0"/>
                <w:kern w:val="2"/>
                <w:szCs w:val="21"/>
              </w:rPr>
            </m:ctrlPr>
          </m:sSubPr>
          <m:e>
            <m:r>
              <w:rPr>
                <w:rFonts w:ascii="Cambria Math" w:hAnsi="Cambria Math"/>
              </w:rPr>
              <m:t>L</m:t>
            </m:r>
          </m:e>
          <m:sub>
            <m:r>
              <w:rPr>
                <w:rFonts w:ascii="Cambria Math" w:hAnsi="Cambria Math"/>
              </w:rPr>
              <m:t>t</m:t>
            </m:r>
          </m:sub>
        </m:sSub>
      </m:oMath>
      <w:r w:rsidR="002F11AF">
        <w:rPr>
          <w:rFonts w:hint="eastAsia"/>
        </w:rPr>
        <w:t>——</w:t>
      </w:r>
      <m:oMath>
        <m:sSub>
          <m:sSubPr>
            <m:ctrlPr>
              <w:rPr>
                <w:rFonts w:ascii="Cambria Math" w:hAnsi="Cambria Math"/>
                <w:i/>
                <w:noProof w:val="0"/>
                <w:kern w:val="2"/>
                <w:szCs w:val="21"/>
              </w:rPr>
            </m:ctrlPr>
          </m:sSubPr>
          <m:e>
            <m:r>
              <w:rPr>
                <w:rFonts w:ascii="Cambria Math" w:hAnsi="Cambria Math" w:hint="eastAsia"/>
              </w:rPr>
              <m:t>N</m:t>
            </m:r>
          </m:e>
          <m:sub>
            <m:r>
              <w:rPr>
                <w:rFonts w:ascii="Cambria Math" w:hAnsi="Cambria Math"/>
              </w:rPr>
              <m:t>0</m:t>
            </m:r>
          </m:sub>
        </m:sSub>
      </m:oMath>
      <w:r w:rsidR="002F11AF">
        <w:t>与</w:t>
      </w:r>
      <m:oMath>
        <m:sSub>
          <m:sSubPr>
            <m:ctrlPr>
              <w:rPr>
                <w:rFonts w:ascii="Cambria Math" w:hAnsi="Cambria Math"/>
                <w:i/>
                <w:noProof w:val="0"/>
                <w:kern w:val="2"/>
                <w:szCs w:val="21"/>
              </w:rPr>
            </m:ctrlPr>
          </m:sSubPr>
          <m:e>
            <m:r>
              <w:rPr>
                <w:rFonts w:ascii="Cambria Math" w:hAnsi="Cambria Math" w:hint="eastAsia"/>
              </w:rPr>
              <m:t>N</m:t>
            </m:r>
          </m:e>
          <m:sub>
            <m:r>
              <w:rPr>
                <w:rFonts w:ascii="Cambria Math" w:hAnsi="Cambria Math"/>
              </w:rPr>
              <m:t>t</m:t>
            </m:r>
          </m:sub>
        </m:sSub>
      </m:oMath>
      <w:r w:rsidR="002F11AF">
        <w:t>两样品间的距离（m）；</w:t>
      </w:r>
    </w:p>
    <w:p w14:paraId="019279A1" w14:textId="0FB8B800" w:rsidR="002F11AF" w:rsidRDefault="00CF0FBA" w:rsidP="00CF0FBA">
      <w:pPr>
        <w:pStyle w:val="affffb"/>
        <w:ind w:firstLine="420"/>
      </w:pPr>
      <m:oMath>
        <m:r>
          <w:rPr>
            <w:rFonts w:ascii="Cambria Math" w:hAnsi="Cambria Math"/>
          </w:rPr>
          <m:t>μ</m:t>
        </m:r>
      </m:oMath>
      <w:r w:rsidR="002F11AF">
        <w:rPr>
          <w:rFonts w:hint="eastAsia"/>
          <w:szCs w:val="28"/>
        </w:rPr>
        <w:t>——</w:t>
      </w:r>
      <w:r w:rsidR="002F11AF">
        <w:t>给水度；</w:t>
      </w:r>
    </w:p>
    <w:p w14:paraId="6B50D985" w14:textId="437BA336" w:rsidR="002F11AF" w:rsidRDefault="00CF0FBA" w:rsidP="00CF0FBA">
      <w:pPr>
        <w:pStyle w:val="affffb"/>
        <w:ind w:firstLine="420"/>
      </w:pPr>
      <m:oMath>
        <m:r>
          <w:rPr>
            <w:rFonts w:ascii="Cambria Math" w:hAnsi="Cambria Math"/>
          </w:rPr>
          <m:t>∆t</m:t>
        </m:r>
      </m:oMath>
      <w:r w:rsidR="002F11AF">
        <w:rPr>
          <w:rFonts w:hint="eastAsia"/>
          <w:szCs w:val="28"/>
        </w:rPr>
        <w:t>——</w:t>
      </w:r>
      <w:r w:rsidR="002F11AF">
        <w:rPr>
          <w:i/>
          <w:iCs/>
        </w:rPr>
        <w:t>N</w:t>
      </w:r>
      <w:r w:rsidR="002F11AF">
        <w:rPr>
          <w:i/>
          <w:iCs/>
          <w:vertAlign w:val="subscript"/>
        </w:rPr>
        <w:t>0</w:t>
      </w:r>
      <w:r w:rsidR="002F11AF">
        <w:t>与</w:t>
      </w:r>
      <w:r w:rsidR="002F11AF">
        <w:rPr>
          <w:i/>
          <w:iCs/>
        </w:rPr>
        <w:t>N</w:t>
      </w:r>
      <w:r w:rsidR="002F11AF">
        <w:rPr>
          <w:i/>
          <w:iCs/>
          <w:vertAlign w:val="subscript"/>
        </w:rPr>
        <w:t>t</w:t>
      </w:r>
      <w:r w:rsidR="002F11AF">
        <w:t>两样运动的时间差</w:t>
      </w:r>
      <w:r w:rsidR="002F11AF">
        <w:rPr>
          <w:szCs w:val="28"/>
        </w:rPr>
        <w:t>（a）；</w:t>
      </w:r>
    </w:p>
    <w:p w14:paraId="17B5C0D3" w14:textId="5BCAB6A6" w:rsidR="002F11AF" w:rsidRDefault="00000000" w:rsidP="00CF0FBA">
      <w:pPr>
        <w:pStyle w:val="affffb"/>
        <w:ind w:firstLine="420"/>
      </w:pPr>
      <m:oMath>
        <m:sSub>
          <m:sSubPr>
            <m:ctrlPr>
              <w:rPr>
                <w:rFonts w:ascii="Cambria Math" w:hAnsi="Cambria Math"/>
                <w:i/>
                <w:noProof w:val="0"/>
                <w:kern w:val="2"/>
                <w:szCs w:val="21"/>
              </w:rPr>
            </m:ctrlPr>
          </m:sSubPr>
          <m:e>
            <m:r>
              <w:rPr>
                <w:rFonts w:ascii="Cambria Math" w:hAnsi="Cambria Math" w:hint="eastAsia"/>
              </w:rPr>
              <m:t>N</m:t>
            </m:r>
          </m:e>
          <m:sub>
            <m:r>
              <w:rPr>
                <w:rFonts w:ascii="Cambria Math" w:hAnsi="Cambria Math"/>
              </w:rPr>
              <m:t>0</m:t>
            </m:r>
          </m:sub>
        </m:sSub>
      </m:oMath>
      <w:r w:rsidR="002F11AF">
        <w:rPr>
          <w:rFonts w:hint="eastAsia"/>
          <w:szCs w:val="28"/>
        </w:rPr>
        <w:t>——</w:t>
      </w:r>
      <w:r w:rsidR="002F11AF">
        <w:t>样品中氚含量起始值（TR）；</w:t>
      </w:r>
    </w:p>
    <w:p w14:paraId="32B32742" w14:textId="7655477B" w:rsidR="002F11AF" w:rsidRDefault="00000000" w:rsidP="00CF0FBA">
      <w:pPr>
        <w:pStyle w:val="affffb"/>
        <w:ind w:firstLine="420"/>
      </w:pPr>
      <m:oMath>
        <m:sSub>
          <m:sSubPr>
            <m:ctrlPr>
              <w:rPr>
                <w:rFonts w:ascii="Cambria Math" w:hAnsi="Cambria Math"/>
                <w:i/>
                <w:noProof w:val="0"/>
                <w:kern w:val="2"/>
                <w:szCs w:val="21"/>
              </w:rPr>
            </m:ctrlPr>
          </m:sSubPr>
          <m:e>
            <m:r>
              <w:rPr>
                <w:rFonts w:ascii="Cambria Math" w:hAnsi="Cambria Math" w:hint="eastAsia"/>
              </w:rPr>
              <m:t>N</m:t>
            </m:r>
          </m:e>
          <m:sub>
            <m:r>
              <w:rPr>
                <w:rFonts w:ascii="Cambria Math" w:hAnsi="Cambria Math"/>
              </w:rPr>
              <m:t>t</m:t>
            </m:r>
          </m:sub>
        </m:sSub>
      </m:oMath>
      <w:r w:rsidR="002F11AF">
        <w:rPr>
          <w:rFonts w:hint="eastAsia"/>
          <w:szCs w:val="28"/>
        </w:rPr>
        <w:t>——</w:t>
      </w:r>
      <w:r w:rsidR="002F11AF">
        <w:t>与N</w:t>
      </w:r>
      <w:r w:rsidR="002F11AF">
        <w:rPr>
          <w:vertAlign w:val="subscript"/>
        </w:rPr>
        <w:t>0</w:t>
      </w:r>
      <w:r w:rsidR="002F11AF">
        <w:t>比较的样品中氚含量（TR）。</w:t>
      </w:r>
    </w:p>
    <w:p w14:paraId="1DF5E931" w14:textId="5CFFA578" w:rsidR="002F11AF" w:rsidRDefault="002F11AF" w:rsidP="00CF0FBA">
      <w:pPr>
        <w:pStyle w:val="affffffffffa"/>
      </w:pPr>
      <w:bookmarkStart w:id="300" w:name="_Hlk129545830"/>
      <w:bookmarkStart w:id="301" w:name="_Toc118853638"/>
      <w:bookmarkStart w:id="302" w:name="_Toc139719620"/>
      <w:r>
        <w:rPr>
          <w:rFonts w:hint="eastAsia"/>
        </w:rPr>
        <w:t>裂隙张开宽度法</w:t>
      </w:r>
      <w:bookmarkEnd w:id="300"/>
      <w:r>
        <w:rPr>
          <w:rFonts w:hint="eastAsia"/>
        </w:rPr>
        <w:t>：</w:t>
      </w:r>
    </w:p>
    <w:p w14:paraId="3509C4AA" w14:textId="4EC7AFA2" w:rsidR="00CF0FBA" w:rsidRDefault="00CF0FBA" w:rsidP="00AB4A9B">
      <w:pPr>
        <w:pStyle w:val="affffffd"/>
        <w:snapToGrid w:val="0"/>
      </w:pPr>
      <w:r>
        <w:tab/>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g</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12v</m:t>
            </m:r>
          </m:den>
        </m:f>
      </m:oMath>
      <w:r w:rsidRPr="00CF0FBA">
        <w:rPr>
          <w:rFonts w:ascii="微软雅黑" w:eastAsia="微软雅黑" w:hAnsi="微软雅黑"/>
        </w:rPr>
        <w:tab/>
      </w:r>
      <w:r w:rsidR="00801500">
        <w:t>（</w:t>
      </w:r>
      <w:r>
        <w:t>E.</w:t>
      </w:r>
      <w:fldSimple w:instr="  seq fulu_equation_133427004705572651  ">
        <w:r>
          <w:rPr>
            <w:noProof/>
          </w:rPr>
          <w:t>14</w:t>
        </w:r>
      </w:fldSimple>
      <w:r w:rsidR="00830198">
        <w:t>）</w:t>
      </w:r>
    </w:p>
    <w:p w14:paraId="0A38BF1F" w14:textId="55283EE6" w:rsidR="00CF0FBA" w:rsidRDefault="00CF0FBA" w:rsidP="00AB4A9B">
      <w:pPr>
        <w:pStyle w:val="affffffd"/>
        <w:snapToGrid w:val="0"/>
      </w:pPr>
      <w:r>
        <w:tab/>
      </w:r>
      <m:oMath>
        <m:r>
          <w:rPr>
            <w:rFonts w:ascii="Cambria Math" w:hAnsi="Cambria Math"/>
          </w:rPr>
          <m:t>Q=</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ILb</m:t>
        </m:r>
      </m:oMath>
      <w:r w:rsidRPr="00CF0FBA">
        <w:rPr>
          <w:rFonts w:ascii="微软雅黑" w:eastAsia="微软雅黑" w:hAnsi="微软雅黑"/>
        </w:rPr>
        <w:tab/>
      </w:r>
      <w:r w:rsidR="00801500">
        <w:t>（</w:t>
      </w:r>
      <w:r>
        <w:t>E.</w:t>
      </w:r>
      <w:fldSimple w:instr="  seq fulu_equation_133427004705572651  ">
        <w:r>
          <w:rPr>
            <w:noProof/>
          </w:rPr>
          <w:t>15</w:t>
        </w:r>
      </w:fldSimple>
      <w:r w:rsidR="00830198">
        <w:t>）</w:t>
      </w:r>
    </w:p>
    <w:p w14:paraId="6DABAE7F" w14:textId="74773C7F" w:rsidR="00CF0FBA" w:rsidRPr="00CF0FBA" w:rsidRDefault="00CF0FBA" w:rsidP="00CF0FBA">
      <w:pPr>
        <w:pStyle w:val="affffa"/>
        <w:ind w:firstLine="420"/>
      </w:pPr>
      <w:r>
        <w:rPr>
          <w:rFonts w:hint="eastAsia"/>
        </w:rPr>
        <w:t>式中：</w:t>
      </w:r>
    </w:p>
    <w:p w14:paraId="428D6CEA" w14:textId="4B3C5CDA" w:rsidR="002F11AF" w:rsidRDefault="00000000" w:rsidP="00CF0FBA">
      <w:pPr>
        <w:pStyle w:val="affffb"/>
        <w:ind w:firstLine="420"/>
      </w:pPr>
      <m:oMath>
        <m:sSub>
          <m:sSubPr>
            <m:ctrlPr>
              <w:rPr>
                <w:rFonts w:ascii="Cambria Math" w:hAnsi="Cambria Math"/>
                <w:i/>
                <w:noProof w:val="0"/>
                <w:kern w:val="2"/>
                <w:szCs w:val="21"/>
              </w:rPr>
            </m:ctrlPr>
          </m:sSubPr>
          <m:e>
            <m:r>
              <w:rPr>
                <w:rFonts w:ascii="Cambria Math" w:hAnsi="Cambria Math"/>
              </w:rPr>
              <m:t>K</m:t>
            </m:r>
          </m:e>
          <m:sub>
            <m:r>
              <w:rPr>
                <w:rFonts w:ascii="Cambria Math" w:hAnsi="Cambria Math"/>
              </w:rPr>
              <m:t>f</m:t>
            </m:r>
          </m:sub>
        </m:sSub>
      </m:oMath>
      <w:r w:rsidR="002F11AF">
        <w:rPr>
          <w:rFonts w:ascii="Times New Roman" w:hint="eastAsia"/>
        </w:rPr>
        <w:t>——</w:t>
      </w:r>
      <w:r w:rsidR="002F11AF">
        <w:t>裂隙当量渗透系数（m/s）；</w:t>
      </w:r>
    </w:p>
    <w:p w14:paraId="46981CCE" w14:textId="612C92C9" w:rsidR="002F11AF" w:rsidRDefault="00CF0FBA" w:rsidP="00CF0FBA">
      <w:pPr>
        <w:pStyle w:val="affffb"/>
        <w:ind w:firstLine="420"/>
      </w:pPr>
      <w:r>
        <w:rPr>
          <w:rFonts w:ascii="Times New Roman" w:hint="eastAsia"/>
        </w:rPr>
        <w:t>b</w:t>
      </w:r>
      <w:r w:rsidR="002F11AF">
        <w:rPr>
          <w:rFonts w:ascii="Times New Roman" w:hint="eastAsia"/>
        </w:rPr>
        <w:t>——</w:t>
      </w:r>
      <w:r w:rsidR="002F11AF">
        <w:t>导水裂隙宽度（cm）；</w:t>
      </w:r>
    </w:p>
    <w:p w14:paraId="5495F5D5" w14:textId="2F40A28F" w:rsidR="002F11AF" w:rsidRDefault="00CF0FBA" w:rsidP="00CF0FBA">
      <w:pPr>
        <w:pStyle w:val="affffb"/>
        <w:ind w:firstLine="420"/>
      </w:pPr>
      <w:r>
        <w:rPr>
          <w:rFonts w:ascii="Times New Roman" w:hint="eastAsia"/>
        </w:rPr>
        <w:t>g</w:t>
      </w:r>
      <w:r w:rsidR="002F11AF">
        <w:rPr>
          <w:rFonts w:ascii="Times New Roman" w:hint="eastAsia"/>
        </w:rPr>
        <w:t>——</w:t>
      </w:r>
      <w:r w:rsidR="002F11AF">
        <w:t>重力加速度（</w:t>
      </w:r>
      <w:r w:rsidR="002F11AF">
        <w:rPr>
          <w:rFonts w:hint="eastAsia"/>
        </w:rPr>
        <w:t>一般取</w:t>
      </w:r>
      <w:r w:rsidR="002F11AF">
        <w:t>9.8m/s</w:t>
      </w:r>
      <w:r w:rsidR="002F11AF">
        <w:rPr>
          <w:vertAlign w:val="superscript"/>
        </w:rPr>
        <w:t>2</w:t>
      </w:r>
      <w:r w:rsidR="002F11AF">
        <w:t>）；</w:t>
      </w:r>
    </w:p>
    <w:p w14:paraId="1804D4E8" w14:textId="57645C83" w:rsidR="002F11AF" w:rsidRDefault="00CF0FBA" w:rsidP="00CF0FBA">
      <w:pPr>
        <w:pStyle w:val="affffb"/>
        <w:ind w:firstLine="420"/>
      </w:pPr>
      <m:oMath>
        <m:r>
          <w:rPr>
            <w:rFonts w:ascii="Cambria Math" w:hAnsi="Cambria Math"/>
          </w:rPr>
          <m:t>v</m:t>
        </m:r>
      </m:oMath>
      <w:r w:rsidR="002F11AF">
        <w:rPr>
          <w:rFonts w:ascii="Times New Roman" w:hint="eastAsia"/>
        </w:rPr>
        <w:t>——</w:t>
      </w:r>
      <w:r w:rsidR="002F11AF">
        <w:t>水的运动</w:t>
      </w:r>
      <w:r w:rsidR="006103A1">
        <w:t>黏</w:t>
      </w:r>
      <w:r w:rsidR="002F11AF">
        <w:t>滞系数（</w:t>
      </w:r>
      <w:r w:rsidR="002F11AF">
        <w:rPr>
          <w:rFonts w:hint="eastAsia"/>
        </w:rPr>
        <w:t>一般取</w:t>
      </w:r>
      <w:r w:rsidR="002F11AF">
        <w:t>0.010105cm</w:t>
      </w:r>
      <w:r w:rsidR="002F11AF">
        <w:rPr>
          <w:vertAlign w:val="superscript"/>
        </w:rPr>
        <w:t>2</w:t>
      </w:r>
      <w:r w:rsidR="002F11AF">
        <w:t>/s）</w:t>
      </w:r>
      <w:r w:rsidR="002F11AF">
        <w:rPr>
          <w:rFonts w:hint="eastAsia"/>
        </w:rPr>
        <w:t>；</w:t>
      </w:r>
    </w:p>
    <w:p w14:paraId="0C688AAC" w14:textId="7B84F769" w:rsidR="002F11AF" w:rsidRDefault="00CF0FBA" w:rsidP="00CF0FBA">
      <w:pPr>
        <w:pStyle w:val="affffb"/>
        <w:ind w:firstLine="420"/>
      </w:pPr>
      <m:oMath>
        <m:r>
          <w:rPr>
            <w:rFonts w:ascii="Cambria Math" w:hAnsi="Cambria Math"/>
          </w:rPr>
          <m:t>I</m:t>
        </m:r>
      </m:oMath>
      <w:r w:rsidR="002F11AF">
        <w:rPr>
          <w:i/>
        </w:rPr>
        <w:t xml:space="preserve"> </w:t>
      </w:r>
      <w:r w:rsidR="002F11AF">
        <w:rPr>
          <w:rFonts w:ascii="Times New Roman" w:hint="eastAsia"/>
          <w:szCs w:val="28"/>
        </w:rPr>
        <w:t>——</w:t>
      </w:r>
      <w:r w:rsidR="002F11AF">
        <w:t>水力梯度；</w:t>
      </w:r>
    </w:p>
    <w:p w14:paraId="219C996A" w14:textId="05A6B4BC" w:rsidR="002F11AF" w:rsidRDefault="00CF0FBA" w:rsidP="00CF0FBA">
      <w:pPr>
        <w:pStyle w:val="affffb"/>
        <w:ind w:firstLine="420"/>
      </w:pPr>
      <m:oMath>
        <m:r>
          <w:rPr>
            <w:rFonts w:ascii="Cambria Math" w:hAnsi="Cambria Math"/>
          </w:rPr>
          <m:t>L</m:t>
        </m:r>
      </m:oMath>
      <w:r w:rsidR="002F11AF">
        <w:rPr>
          <w:rFonts w:ascii="Times New Roman" w:hint="eastAsia"/>
          <w:szCs w:val="28"/>
        </w:rPr>
        <w:t>——</w:t>
      </w:r>
      <w:r w:rsidR="002F11AF">
        <w:rPr>
          <w:rFonts w:ascii="Times New Roman" w:hint="eastAsia"/>
        </w:rPr>
        <w:t>隧道通过含水体的长度</w:t>
      </w:r>
      <w:r w:rsidR="002F11AF">
        <w:t>（m）。</w:t>
      </w:r>
    </w:p>
    <w:p w14:paraId="0FB64270" w14:textId="7B23D4E7" w:rsidR="002F11AF" w:rsidRPr="00B303F0" w:rsidRDefault="002F11AF" w:rsidP="00CF0FBA">
      <w:pPr>
        <w:pStyle w:val="aff4"/>
        <w:spacing w:before="156" w:after="156"/>
        <w:rPr>
          <w:rStyle w:val="2Char"/>
          <w:bCs w:val="0"/>
        </w:rPr>
      </w:pPr>
      <w:bookmarkStart w:id="303" w:name="_Toc148470948"/>
      <w:bookmarkStart w:id="304" w:name="_Toc149228396"/>
      <w:bookmarkStart w:id="305" w:name="_Toc151475968"/>
      <w:bookmarkStart w:id="306" w:name="_Toc151497447"/>
      <w:bookmarkStart w:id="307" w:name="_Toc151500070"/>
      <w:bookmarkStart w:id="308" w:name="_Toc151923733"/>
      <w:bookmarkStart w:id="309" w:name="_Toc156202921"/>
      <w:r w:rsidRPr="00B303F0">
        <w:rPr>
          <w:rStyle w:val="2Char"/>
        </w:rPr>
        <w:t>隧道涌水影响宽度（B）确定</w:t>
      </w:r>
      <w:bookmarkEnd w:id="301"/>
      <w:bookmarkEnd w:id="302"/>
      <w:bookmarkEnd w:id="303"/>
      <w:bookmarkEnd w:id="304"/>
      <w:bookmarkEnd w:id="305"/>
      <w:bookmarkEnd w:id="306"/>
      <w:bookmarkEnd w:id="307"/>
      <w:bookmarkEnd w:id="308"/>
      <w:bookmarkEnd w:id="309"/>
    </w:p>
    <w:p w14:paraId="5E1F8EBD" w14:textId="5BF70ED9" w:rsidR="002F11AF" w:rsidRPr="00036771" w:rsidRDefault="002F11AF" w:rsidP="00CF0FBA">
      <w:pPr>
        <w:pStyle w:val="affffffffffa"/>
      </w:pPr>
      <w:r w:rsidRPr="00E05F3A">
        <w:rPr>
          <w:rFonts w:hint="eastAsia"/>
        </w:rPr>
        <w:t>新建隧道同某既有隧道的水文地质条件相似、水文地质参数相近时，可用水文地质比拟法参照既有隧道的涌水影响宽度取值。</w:t>
      </w:r>
    </w:p>
    <w:p w14:paraId="7BB3D082" w14:textId="0D792099" w:rsidR="002F11AF" w:rsidRPr="00036771" w:rsidRDefault="002F11AF" w:rsidP="00CF0FBA">
      <w:pPr>
        <w:pStyle w:val="affffffffffa"/>
      </w:pPr>
      <w:r>
        <w:t>隧道通过地段的含水体与隔水体容易区分时，可采用地质调查法预测隧道涌水影响宽度值</w:t>
      </w:r>
      <w:r>
        <w:rPr>
          <w:rFonts w:hint="eastAsia"/>
        </w:rPr>
        <w:t>。</w:t>
      </w:r>
    </w:p>
    <w:p w14:paraId="3C5301FD" w14:textId="57F1E7B0" w:rsidR="002F11AF" w:rsidRDefault="002F11AF" w:rsidP="00CF0FBA">
      <w:pPr>
        <w:pStyle w:val="afff2"/>
      </w:pPr>
      <w:r w:rsidRPr="00E05F3A">
        <w:rPr>
          <w:rFonts w:hint="eastAsia"/>
        </w:rPr>
        <w:t>目前国内外尚无计算隧洞涌水影响宽度的成熟方法，一般多采用库萨金等影响半径理论公式进行估算。当隔水体与隧洞中心线的距离小于可能影响宽度时，该侧的影响宽度以隔水体为界，其他情况时可采用其他方法确定。当隧洞通过汇水盆地时，可用该盆地面积作为该段隧道的集水面积，可取其面积等效宽度作为隧道涌水影响宽度。</w:t>
      </w:r>
      <w:r w:rsidR="00227D25">
        <w:rPr>
          <w:rFonts w:hint="eastAsia"/>
        </w:rPr>
        <w:t>按</w:t>
      </w:r>
      <w:r w:rsidRPr="00E05F3A">
        <w:rPr>
          <w:rFonts w:hint="eastAsia"/>
        </w:rPr>
        <w:t>《铁路工程水文地质勘察规范》（</w:t>
      </w:r>
      <w:r w:rsidRPr="00E05F3A">
        <w:t>TB10049-2014）中经验公式B=215.5+510.5K，可概略预测隧道一侧涌水影响宽度。</w:t>
      </w:r>
    </w:p>
    <w:p w14:paraId="57801D00" w14:textId="384A7C91" w:rsidR="002F11AF" w:rsidRPr="00E05F3A" w:rsidRDefault="002F11AF" w:rsidP="00CF0FBA">
      <w:pPr>
        <w:pStyle w:val="aff4"/>
        <w:spacing w:before="156" w:after="156"/>
      </w:pPr>
      <w:bookmarkStart w:id="310" w:name="_Toc148470949"/>
      <w:bookmarkStart w:id="311" w:name="_Toc149228397"/>
      <w:bookmarkStart w:id="312" w:name="_Toc151475969"/>
      <w:bookmarkStart w:id="313" w:name="_Toc151497448"/>
      <w:bookmarkStart w:id="314" w:name="_Toc151500071"/>
      <w:bookmarkStart w:id="315" w:name="_Toc151923734"/>
      <w:bookmarkStart w:id="316" w:name="_Toc156202922"/>
      <w:r>
        <w:rPr>
          <w:rFonts w:hint="eastAsia"/>
        </w:rPr>
        <w:t>隧道涌水的分类及基本类型</w:t>
      </w:r>
      <w:bookmarkEnd w:id="310"/>
      <w:bookmarkEnd w:id="311"/>
      <w:bookmarkEnd w:id="312"/>
      <w:bookmarkEnd w:id="313"/>
      <w:bookmarkEnd w:id="314"/>
      <w:bookmarkEnd w:id="315"/>
      <w:bookmarkEnd w:id="316"/>
    </w:p>
    <w:p w14:paraId="68E57DE3" w14:textId="77777777" w:rsidR="002F11AF" w:rsidRDefault="002F11AF" w:rsidP="00CF0FBA">
      <w:pPr>
        <w:pStyle w:val="affffb"/>
        <w:ind w:firstLine="420"/>
      </w:pPr>
      <w:r>
        <w:rPr>
          <w:rFonts w:hint="eastAsia"/>
        </w:rPr>
        <w:t>隧道的涌水可按数据量、地下水类型、危害性质分类，见表E.2隧道涌水分级。</w:t>
      </w:r>
    </w:p>
    <w:p w14:paraId="471B5517" w14:textId="7490C2DC" w:rsidR="002F11AF" w:rsidRDefault="00715361" w:rsidP="00AB4A9B">
      <w:pPr>
        <w:pStyle w:val="aff"/>
        <w:numPr>
          <w:ilvl w:val="0"/>
          <w:numId w:val="0"/>
        </w:numPr>
        <w:spacing w:beforeLines="0" w:before="0" w:after="156"/>
      </w:pPr>
      <w:r>
        <w:rPr>
          <w:rFonts w:hint="eastAsia"/>
        </w:rPr>
        <w:t>表</w:t>
      </w:r>
      <w:r>
        <w:t>E.2</w:t>
      </w:r>
      <w:r w:rsidR="002F11AF">
        <w:rPr>
          <w:rFonts w:hint="eastAsia"/>
        </w:rPr>
        <w:t>隧道涌水分级</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56"/>
        <w:gridCol w:w="1982"/>
        <w:gridCol w:w="2705"/>
        <w:gridCol w:w="3431"/>
      </w:tblGrid>
      <w:tr w:rsidR="002F11AF" w:rsidRPr="00CF0FBA" w14:paraId="76C4C0E3" w14:textId="77777777" w:rsidTr="00CF0FBA">
        <w:trPr>
          <w:trHeight w:hRule="exact" w:val="340"/>
        </w:trPr>
        <w:tc>
          <w:tcPr>
            <w:tcW w:w="670" w:type="pct"/>
            <w:tcBorders>
              <w:top w:val="single" w:sz="8" w:space="0" w:color="auto"/>
              <w:bottom w:val="single" w:sz="8" w:space="0" w:color="auto"/>
            </w:tcBorders>
            <w:shd w:val="clear" w:color="auto" w:fill="auto"/>
            <w:vAlign w:val="center"/>
          </w:tcPr>
          <w:p w14:paraId="7E9C3535" w14:textId="77777777" w:rsidR="002F11AF" w:rsidRPr="00CF0FBA" w:rsidRDefault="002F11AF" w:rsidP="00CF0FBA">
            <w:pPr>
              <w:pStyle w:val="afffffffffffc"/>
            </w:pPr>
            <w:r w:rsidRPr="00CF0FBA">
              <w:rPr>
                <w:rFonts w:hint="eastAsia"/>
              </w:rPr>
              <w:t>类别</w:t>
            </w:r>
          </w:p>
        </w:tc>
        <w:tc>
          <w:tcPr>
            <w:tcW w:w="1057" w:type="pct"/>
            <w:tcBorders>
              <w:top w:val="single" w:sz="8" w:space="0" w:color="auto"/>
              <w:bottom w:val="single" w:sz="8" w:space="0" w:color="auto"/>
            </w:tcBorders>
            <w:shd w:val="clear" w:color="auto" w:fill="auto"/>
            <w:vAlign w:val="center"/>
          </w:tcPr>
          <w:p w14:paraId="49B23AFF" w14:textId="77777777" w:rsidR="002F11AF" w:rsidRPr="00CF0FBA" w:rsidRDefault="002F11AF" w:rsidP="00CF0FBA">
            <w:pPr>
              <w:pStyle w:val="afffffffffffc"/>
            </w:pPr>
            <w:r w:rsidRPr="00CF0FBA">
              <w:rPr>
                <w:rFonts w:hint="eastAsia"/>
              </w:rPr>
              <w:t>涌水量</w:t>
            </w:r>
          </w:p>
        </w:tc>
        <w:tc>
          <w:tcPr>
            <w:tcW w:w="1443" w:type="pct"/>
            <w:tcBorders>
              <w:top w:val="single" w:sz="8" w:space="0" w:color="auto"/>
              <w:bottom w:val="single" w:sz="8" w:space="0" w:color="auto"/>
            </w:tcBorders>
            <w:shd w:val="clear" w:color="auto" w:fill="auto"/>
            <w:vAlign w:val="center"/>
          </w:tcPr>
          <w:p w14:paraId="558E3582" w14:textId="77777777" w:rsidR="002F11AF" w:rsidRPr="00CF0FBA" w:rsidRDefault="002F11AF" w:rsidP="00CF0FBA">
            <w:pPr>
              <w:pStyle w:val="afffffffffffc"/>
            </w:pPr>
            <w:r w:rsidRPr="00CF0FBA">
              <w:rPr>
                <w:rFonts w:hint="eastAsia"/>
              </w:rPr>
              <w:t>地下水类型</w:t>
            </w:r>
          </w:p>
        </w:tc>
        <w:tc>
          <w:tcPr>
            <w:tcW w:w="1830" w:type="pct"/>
            <w:tcBorders>
              <w:top w:val="single" w:sz="8" w:space="0" w:color="auto"/>
              <w:bottom w:val="single" w:sz="8" w:space="0" w:color="auto"/>
            </w:tcBorders>
            <w:shd w:val="clear" w:color="auto" w:fill="auto"/>
            <w:vAlign w:val="center"/>
          </w:tcPr>
          <w:p w14:paraId="4BA79325" w14:textId="77777777" w:rsidR="002F11AF" w:rsidRPr="00CF0FBA" w:rsidRDefault="002F11AF" w:rsidP="00CF0FBA">
            <w:pPr>
              <w:pStyle w:val="afffffffffffc"/>
            </w:pPr>
            <w:r w:rsidRPr="00CF0FBA">
              <w:rPr>
                <w:rFonts w:hint="eastAsia"/>
              </w:rPr>
              <w:t>危害性质</w:t>
            </w:r>
          </w:p>
        </w:tc>
      </w:tr>
      <w:tr w:rsidR="002F11AF" w:rsidRPr="00CF0FBA" w14:paraId="70A9442D" w14:textId="77777777" w:rsidTr="00CF0FBA">
        <w:trPr>
          <w:trHeight w:hRule="exact" w:val="340"/>
        </w:trPr>
        <w:tc>
          <w:tcPr>
            <w:tcW w:w="670" w:type="pct"/>
            <w:tcBorders>
              <w:top w:val="single" w:sz="8" w:space="0" w:color="auto"/>
            </w:tcBorders>
            <w:shd w:val="clear" w:color="auto" w:fill="auto"/>
            <w:vAlign w:val="center"/>
          </w:tcPr>
          <w:p w14:paraId="7528CB7C" w14:textId="77777777" w:rsidR="002F11AF" w:rsidRPr="00CF0FBA" w:rsidRDefault="002F11AF" w:rsidP="00CF0FBA">
            <w:pPr>
              <w:pStyle w:val="afffffffffffc"/>
            </w:pPr>
            <w:r w:rsidRPr="00CF0FBA">
              <w:rPr>
                <w:rFonts w:hint="eastAsia"/>
              </w:rPr>
              <w:t>特大涌水</w:t>
            </w:r>
          </w:p>
        </w:tc>
        <w:tc>
          <w:tcPr>
            <w:tcW w:w="1057" w:type="pct"/>
            <w:tcBorders>
              <w:top w:val="single" w:sz="8" w:space="0" w:color="auto"/>
            </w:tcBorders>
            <w:shd w:val="clear" w:color="auto" w:fill="auto"/>
            <w:vAlign w:val="center"/>
          </w:tcPr>
          <w:p w14:paraId="39133A2D" w14:textId="77777777" w:rsidR="002F11AF" w:rsidRPr="00CF0FBA" w:rsidRDefault="002F11AF" w:rsidP="00CF0FBA">
            <w:pPr>
              <w:pStyle w:val="afffffffffffc"/>
            </w:pPr>
            <w:r w:rsidRPr="00CF0FBA">
              <w:rPr>
                <w:rFonts w:hint="eastAsia"/>
              </w:rPr>
              <w:t>＞1</w:t>
            </w:r>
            <w:r w:rsidRPr="00CF0FBA">
              <w:t>0</w:t>
            </w:r>
            <w:r w:rsidRPr="00CF0FBA">
              <w:rPr>
                <w:rFonts w:hint="eastAsia"/>
              </w:rPr>
              <w:t>万m</w:t>
            </w:r>
            <w:r w:rsidRPr="00CF0FBA">
              <w:rPr>
                <w:vertAlign w:val="superscript"/>
              </w:rPr>
              <w:t>3</w:t>
            </w:r>
            <w:r w:rsidRPr="00CF0FBA">
              <w:t>/d</w:t>
            </w:r>
          </w:p>
        </w:tc>
        <w:tc>
          <w:tcPr>
            <w:tcW w:w="1443" w:type="pct"/>
            <w:tcBorders>
              <w:top w:val="single" w:sz="8" w:space="0" w:color="auto"/>
            </w:tcBorders>
            <w:shd w:val="clear" w:color="auto" w:fill="auto"/>
            <w:vAlign w:val="center"/>
          </w:tcPr>
          <w:p w14:paraId="31AB9A01" w14:textId="77777777" w:rsidR="002F11AF" w:rsidRPr="00CF0FBA" w:rsidRDefault="002F11AF" w:rsidP="00CF0FBA">
            <w:pPr>
              <w:pStyle w:val="afffffffffffc"/>
            </w:pPr>
            <w:r w:rsidRPr="00CF0FBA">
              <w:rPr>
                <w:rFonts w:hint="eastAsia"/>
              </w:rPr>
              <w:t>岩溶水、断层水</w:t>
            </w:r>
          </w:p>
        </w:tc>
        <w:tc>
          <w:tcPr>
            <w:tcW w:w="1830" w:type="pct"/>
            <w:tcBorders>
              <w:top w:val="single" w:sz="8" w:space="0" w:color="auto"/>
            </w:tcBorders>
            <w:shd w:val="clear" w:color="auto" w:fill="auto"/>
            <w:vAlign w:val="center"/>
          </w:tcPr>
          <w:p w14:paraId="1F3FE10C" w14:textId="77777777" w:rsidR="002F11AF" w:rsidRPr="00CF0FBA" w:rsidRDefault="002F11AF" w:rsidP="00CF0FBA">
            <w:pPr>
              <w:pStyle w:val="afffffffffffc"/>
            </w:pPr>
            <w:r w:rsidRPr="00CF0FBA">
              <w:rPr>
                <w:rFonts w:hint="eastAsia"/>
              </w:rPr>
              <w:t>可能造成重大设备和人身事故</w:t>
            </w:r>
          </w:p>
        </w:tc>
      </w:tr>
      <w:tr w:rsidR="002F11AF" w:rsidRPr="00CF0FBA" w14:paraId="59500BF4" w14:textId="77777777" w:rsidTr="00CF0FBA">
        <w:trPr>
          <w:trHeight w:hRule="exact" w:val="340"/>
        </w:trPr>
        <w:tc>
          <w:tcPr>
            <w:tcW w:w="670" w:type="pct"/>
            <w:shd w:val="clear" w:color="auto" w:fill="auto"/>
            <w:vAlign w:val="center"/>
          </w:tcPr>
          <w:p w14:paraId="28A962BE" w14:textId="77777777" w:rsidR="002F11AF" w:rsidRPr="00CF0FBA" w:rsidRDefault="002F11AF" w:rsidP="00CF0FBA">
            <w:pPr>
              <w:pStyle w:val="afffffffffffc"/>
            </w:pPr>
            <w:r w:rsidRPr="00CF0FBA">
              <w:rPr>
                <w:rFonts w:hint="eastAsia"/>
              </w:rPr>
              <w:t>大涌水</w:t>
            </w:r>
          </w:p>
        </w:tc>
        <w:tc>
          <w:tcPr>
            <w:tcW w:w="1057" w:type="pct"/>
            <w:shd w:val="clear" w:color="auto" w:fill="auto"/>
            <w:vAlign w:val="center"/>
          </w:tcPr>
          <w:p w14:paraId="053DD830" w14:textId="77777777" w:rsidR="002F11AF" w:rsidRPr="00CF0FBA" w:rsidRDefault="002F11AF" w:rsidP="00CF0FBA">
            <w:pPr>
              <w:pStyle w:val="afffffffffffc"/>
            </w:pPr>
            <w:r w:rsidRPr="00CF0FBA">
              <w:t>1</w:t>
            </w:r>
            <w:r w:rsidRPr="00CF0FBA">
              <w:rPr>
                <w:rFonts w:hint="eastAsia"/>
              </w:rPr>
              <w:t>万～</w:t>
            </w:r>
            <w:r w:rsidRPr="00CF0FBA">
              <w:t>10</w:t>
            </w:r>
            <w:r w:rsidRPr="00CF0FBA">
              <w:rPr>
                <w:rFonts w:hint="eastAsia"/>
              </w:rPr>
              <w:t>万m</w:t>
            </w:r>
            <w:r w:rsidRPr="00CF0FBA">
              <w:rPr>
                <w:vertAlign w:val="superscript"/>
              </w:rPr>
              <w:t>3</w:t>
            </w:r>
            <w:r w:rsidRPr="00CF0FBA">
              <w:t>/d</w:t>
            </w:r>
          </w:p>
        </w:tc>
        <w:tc>
          <w:tcPr>
            <w:tcW w:w="1443" w:type="pct"/>
            <w:shd w:val="clear" w:color="auto" w:fill="auto"/>
            <w:vAlign w:val="center"/>
          </w:tcPr>
          <w:p w14:paraId="309B4FA7" w14:textId="77777777" w:rsidR="002F11AF" w:rsidRPr="00CF0FBA" w:rsidRDefault="002F11AF" w:rsidP="00CF0FBA">
            <w:pPr>
              <w:pStyle w:val="afffffffffffc"/>
            </w:pPr>
            <w:r w:rsidRPr="00CF0FBA">
              <w:rPr>
                <w:rFonts w:hint="eastAsia"/>
              </w:rPr>
              <w:t>岩溶水、断层水</w:t>
            </w:r>
          </w:p>
        </w:tc>
        <w:tc>
          <w:tcPr>
            <w:tcW w:w="1830" w:type="pct"/>
            <w:shd w:val="clear" w:color="auto" w:fill="auto"/>
            <w:vAlign w:val="center"/>
          </w:tcPr>
          <w:p w14:paraId="514B8592" w14:textId="77777777" w:rsidR="002F11AF" w:rsidRPr="00CF0FBA" w:rsidRDefault="002F11AF" w:rsidP="00CF0FBA">
            <w:pPr>
              <w:pStyle w:val="afffffffffffc"/>
            </w:pPr>
            <w:r w:rsidRPr="00CF0FBA">
              <w:rPr>
                <w:rFonts w:hint="eastAsia"/>
              </w:rPr>
              <w:t>可能造成大的设备和人身事故</w:t>
            </w:r>
          </w:p>
        </w:tc>
      </w:tr>
      <w:tr w:rsidR="002F11AF" w:rsidRPr="00CF0FBA" w14:paraId="2E114725" w14:textId="77777777" w:rsidTr="00CF0FBA">
        <w:trPr>
          <w:trHeight w:hRule="exact" w:val="340"/>
        </w:trPr>
        <w:tc>
          <w:tcPr>
            <w:tcW w:w="670" w:type="pct"/>
            <w:shd w:val="clear" w:color="auto" w:fill="auto"/>
            <w:vAlign w:val="center"/>
          </w:tcPr>
          <w:p w14:paraId="6EE76847" w14:textId="77777777" w:rsidR="002F11AF" w:rsidRPr="00CF0FBA" w:rsidRDefault="002F11AF" w:rsidP="00CF0FBA">
            <w:pPr>
              <w:pStyle w:val="afffffffffffc"/>
            </w:pPr>
            <w:r w:rsidRPr="00CF0FBA">
              <w:rPr>
                <w:rFonts w:hint="eastAsia"/>
              </w:rPr>
              <w:t>中涌水</w:t>
            </w:r>
          </w:p>
        </w:tc>
        <w:tc>
          <w:tcPr>
            <w:tcW w:w="1057" w:type="pct"/>
            <w:shd w:val="clear" w:color="auto" w:fill="auto"/>
            <w:vAlign w:val="center"/>
          </w:tcPr>
          <w:p w14:paraId="3E98676D" w14:textId="77777777" w:rsidR="002F11AF" w:rsidRPr="00CF0FBA" w:rsidRDefault="002F11AF" w:rsidP="00CF0FBA">
            <w:pPr>
              <w:pStyle w:val="afffffffffffc"/>
            </w:pPr>
            <w:r w:rsidRPr="00CF0FBA">
              <w:rPr>
                <w:rFonts w:hint="eastAsia"/>
              </w:rPr>
              <w:t>1</w:t>
            </w:r>
            <w:r w:rsidRPr="00CF0FBA">
              <w:t>000</w:t>
            </w:r>
            <w:r w:rsidRPr="00CF0FBA">
              <w:rPr>
                <w:rFonts w:hint="eastAsia"/>
              </w:rPr>
              <w:t>～</w:t>
            </w:r>
            <w:r w:rsidRPr="00CF0FBA">
              <w:t>1</w:t>
            </w:r>
            <w:r w:rsidRPr="00CF0FBA">
              <w:rPr>
                <w:rFonts w:hint="eastAsia"/>
              </w:rPr>
              <w:t>万m</w:t>
            </w:r>
            <w:r w:rsidRPr="00CF0FBA">
              <w:rPr>
                <w:vertAlign w:val="superscript"/>
              </w:rPr>
              <w:t>3</w:t>
            </w:r>
            <w:r w:rsidRPr="00CF0FBA">
              <w:t>/d</w:t>
            </w:r>
          </w:p>
        </w:tc>
        <w:tc>
          <w:tcPr>
            <w:tcW w:w="1443" w:type="pct"/>
            <w:shd w:val="clear" w:color="auto" w:fill="auto"/>
            <w:vAlign w:val="center"/>
          </w:tcPr>
          <w:p w14:paraId="77C48F58" w14:textId="77777777" w:rsidR="002F11AF" w:rsidRPr="00CF0FBA" w:rsidRDefault="002F11AF" w:rsidP="00CF0FBA">
            <w:pPr>
              <w:pStyle w:val="afffffffffffc"/>
            </w:pPr>
            <w:r w:rsidRPr="00CF0FBA">
              <w:rPr>
                <w:rFonts w:hint="eastAsia"/>
              </w:rPr>
              <w:t>岩溶水、断层水</w:t>
            </w:r>
          </w:p>
        </w:tc>
        <w:tc>
          <w:tcPr>
            <w:tcW w:w="1830" w:type="pct"/>
            <w:shd w:val="clear" w:color="auto" w:fill="auto"/>
            <w:vAlign w:val="center"/>
          </w:tcPr>
          <w:p w14:paraId="4ABC1F80" w14:textId="77777777" w:rsidR="002F11AF" w:rsidRPr="00CF0FBA" w:rsidRDefault="002F11AF" w:rsidP="00CF0FBA">
            <w:pPr>
              <w:pStyle w:val="afffffffffffc"/>
            </w:pPr>
            <w:r w:rsidRPr="00CF0FBA">
              <w:rPr>
                <w:rFonts w:hint="eastAsia"/>
              </w:rPr>
              <w:t>可能造成大的设备和人身事故</w:t>
            </w:r>
          </w:p>
        </w:tc>
      </w:tr>
      <w:tr w:rsidR="002F11AF" w:rsidRPr="00CF0FBA" w14:paraId="2C75F5CA" w14:textId="77777777" w:rsidTr="00CF0FBA">
        <w:trPr>
          <w:trHeight w:hRule="exact" w:val="340"/>
        </w:trPr>
        <w:tc>
          <w:tcPr>
            <w:tcW w:w="670" w:type="pct"/>
            <w:shd w:val="clear" w:color="auto" w:fill="auto"/>
            <w:vAlign w:val="center"/>
          </w:tcPr>
          <w:p w14:paraId="67E32184" w14:textId="77777777" w:rsidR="002F11AF" w:rsidRPr="00CF0FBA" w:rsidRDefault="002F11AF" w:rsidP="00CF0FBA">
            <w:pPr>
              <w:pStyle w:val="afffffffffffc"/>
            </w:pPr>
            <w:r w:rsidRPr="00CF0FBA">
              <w:rPr>
                <w:rFonts w:hint="eastAsia"/>
              </w:rPr>
              <w:t>小涌水</w:t>
            </w:r>
          </w:p>
        </w:tc>
        <w:tc>
          <w:tcPr>
            <w:tcW w:w="1057" w:type="pct"/>
            <w:shd w:val="clear" w:color="auto" w:fill="auto"/>
            <w:vAlign w:val="center"/>
          </w:tcPr>
          <w:p w14:paraId="0F89C54F" w14:textId="77777777" w:rsidR="002F11AF" w:rsidRPr="00CF0FBA" w:rsidRDefault="002F11AF" w:rsidP="00CF0FBA">
            <w:pPr>
              <w:pStyle w:val="afffffffffffc"/>
            </w:pPr>
            <w:r w:rsidRPr="00CF0FBA">
              <w:t>100</w:t>
            </w:r>
            <w:r w:rsidRPr="00CF0FBA">
              <w:rPr>
                <w:rFonts w:hint="eastAsia"/>
              </w:rPr>
              <w:t>～</w:t>
            </w:r>
            <w:r w:rsidRPr="00CF0FBA">
              <w:t>1000</w:t>
            </w:r>
            <w:r w:rsidRPr="00CF0FBA">
              <w:rPr>
                <w:rFonts w:hint="eastAsia"/>
              </w:rPr>
              <w:t>m</w:t>
            </w:r>
            <w:r w:rsidRPr="00CF0FBA">
              <w:rPr>
                <w:vertAlign w:val="superscript"/>
              </w:rPr>
              <w:t>3</w:t>
            </w:r>
            <w:r w:rsidRPr="00CF0FBA">
              <w:t>/d</w:t>
            </w:r>
          </w:p>
        </w:tc>
        <w:tc>
          <w:tcPr>
            <w:tcW w:w="1443" w:type="pct"/>
            <w:shd w:val="clear" w:color="auto" w:fill="auto"/>
            <w:vAlign w:val="center"/>
          </w:tcPr>
          <w:p w14:paraId="336320F2" w14:textId="77777777" w:rsidR="002F11AF" w:rsidRPr="00CF0FBA" w:rsidRDefault="002F11AF" w:rsidP="00CF0FBA">
            <w:pPr>
              <w:pStyle w:val="afffffffffffc"/>
            </w:pPr>
            <w:r w:rsidRPr="00CF0FBA">
              <w:rPr>
                <w:rFonts w:hint="eastAsia"/>
              </w:rPr>
              <w:t>风化裂隙水、潜水</w:t>
            </w:r>
          </w:p>
        </w:tc>
        <w:tc>
          <w:tcPr>
            <w:tcW w:w="1830" w:type="pct"/>
            <w:shd w:val="clear" w:color="auto" w:fill="auto"/>
            <w:vAlign w:val="center"/>
          </w:tcPr>
          <w:p w14:paraId="7CF3B50F" w14:textId="77777777" w:rsidR="002F11AF" w:rsidRPr="00CF0FBA" w:rsidRDefault="002F11AF" w:rsidP="00CF0FBA">
            <w:pPr>
              <w:pStyle w:val="afffffffffffc"/>
            </w:pPr>
            <w:r w:rsidRPr="00CF0FBA">
              <w:rPr>
                <w:rFonts w:hint="eastAsia"/>
              </w:rPr>
              <w:t>可能造成一般事故</w:t>
            </w:r>
          </w:p>
        </w:tc>
      </w:tr>
      <w:tr w:rsidR="002F11AF" w:rsidRPr="00CF0FBA" w14:paraId="12ECFCEB" w14:textId="77777777" w:rsidTr="00CF0FBA">
        <w:trPr>
          <w:trHeight w:hRule="exact" w:val="340"/>
        </w:trPr>
        <w:tc>
          <w:tcPr>
            <w:tcW w:w="670" w:type="pct"/>
            <w:shd w:val="clear" w:color="auto" w:fill="auto"/>
            <w:vAlign w:val="center"/>
          </w:tcPr>
          <w:p w14:paraId="44630B3E" w14:textId="77777777" w:rsidR="002F11AF" w:rsidRPr="00CF0FBA" w:rsidRDefault="002F11AF" w:rsidP="00CF0FBA">
            <w:pPr>
              <w:pStyle w:val="afffffffffffc"/>
            </w:pPr>
            <w:r w:rsidRPr="00CF0FBA">
              <w:rPr>
                <w:rFonts w:hint="eastAsia"/>
              </w:rPr>
              <w:t>渗滴涌水</w:t>
            </w:r>
          </w:p>
        </w:tc>
        <w:tc>
          <w:tcPr>
            <w:tcW w:w="1057" w:type="pct"/>
            <w:shd w:val="clear" w:color="auto" w:fill="auto"/>
            <w:vAlign w:val="center"/>
          </w:tcPr>
          <w:p w14:paraId="26B32098" w14:textId="77777777" w:rsidR="002F11AF" w:rsidRPr="00CF0FBA" w:rsidRDefault="002F11AF" w:rsidP="00CF0FBA">
            <w:pPr>
              <w:pStyle w:val="afffffffffffc"/>
            </w:pPr>
            <w:r w:rsidRPr="00CF0FBA">
              <w:rPr>
                <w:rFonts w:hint="eastAsia"/>
              </w:rPr>
              <w:t>＜</w:t>
            </w:r>
            <w:r w:rsidRPr="00CF0FBA">
              <w:t>100</w:t>
            </w:r>
            <w:r w:rsidRPr="00CF0FBA">
              <w:rPr>
                <w:rFonts w:hint="eastAsia"/>
              </w:rPr>
              <w:t>m</w:t>
            </w:r>
            <w:r w:rsidRPr="00CF0FBA">
              <w:rPr>
                <w:vertAlign w:val="superscript"/>
              </w:rPr>
              <w:t>3</w:t>
            </w:r>
            <w:r w:rsidRPr="00CF0FBA">
              <w:t>/d</w:t>
            </w:r>
          </w:p>
        </w:tc>
        <w:tc>
          <w:tcPr>
            <w:tcW w:w="1443" w:type="pct"/>
            <w:shd w:val="clear" w:color="auto" w:fill="auto"/>
            <w:vAlign w:val="center"/>
          </w:tcPr>
          <w:p w14:paraId="40F61D3E" w14:textId="77777777" w:rsidR="002F11AF" w:rsidRPr="00CF0FBA" w:rsidRDefault="002F11AF" w:rsidP="00CF0FBA">
            <w:pPr>
              <w:pStyle w:val="afffffffffffc"/>
            </w:pPr>
            <w:r w:rsidRPr="00CF0FBA">
              <w:rPr>
                <w:rFonts w:hint="eastAsia"/>
              </w:rPr>
              <w:t>风化裂隙水、上层滞水</w:t>
            </w:r>
          </w:p>
        </w:tc>
        <w:tc>
          <w:tcPr>
            <w:tcW w:w="1830" w:type="pct"/>
            <w:shd w:val="clear" w:color="auto" w:fill="auto"/>
            <w:vAlign w:val="center"/>
          </w:tcPr>
          <w:p w14:paraId="3CCCABF0" w14:textId="77777777" w:rsidR="002F11AF" w:rsidRPr="00CF0FBA" w:rsidRDefault="002F11AF" w:rsidP="00CF0FBA">
            <w:pPr>
              <w:pStyle w:val="afffffffffffc"/>
            </w:pPr>
            <w:r w:rsidRPr="00CF0FBA">
              <w:rPr>
                <w:rFonts w:hint="eastAsia"/>
              </w:rPr>
              <w:t>可能造成一般事故</w:t>
            </w:r>
          </w:p>
        </w:tc>
      </w:tr>
    </w:tbl>
    <w:p w14:paraId="7FD8B6EE" w14:textId="1023809F" w:rsidR="00D00271" w:rsidRDefault="00CF0FBA" w:rsidP="00CF0FBA">
      <w:pPr>
        <w:pStyle w:val="affffb"/>
        <w:ind w:firstLineChars="0" w:firstLine="0"/>
        <w:jc w:val="center"/>
      </w:pPr>
      <w:bookmarkStart w:id="317" w:name="BookMark8"/>
      <w:bookmarkEnd w:id="264"/>
      <w:r>
        <w:rPr>
          <w:rFonts w:hint="eastAsia"/>
        </w:rPr>
        <w:drawing>
          <wp:inline distT="0" distB="0" distL="0" distR="0" wp14:anchorId="5AF5A3C1" wp14:editId="3962D5D7">
            <wp:extent cx="1485900" cy="317500"/>
            <wp:effectExtent l="0" t="0" r="0" b="6350"/>
            <wp:docPr id="937238451" name="图片 1"/>
            <wp:cNvGraphicFramePr/>
            <a:graphic xmlns:a="http://schemas.openxmlformats.org/drawingml/2006/main">
              <a:graphicData uri="http://schemas.openxmlformats.org/drawingml/2006/picture">
                <pic:pic xmlns:pic="http://schemas.openxmlformats.org/drawingml/2006/picture">
                  <pic:nvPicPr>
                    <pic:cNvPr id="937238451" name=""/>
                    <pic:cNvPicPr/>
                  </pic:nvPicPr>
                  <pic:blipFill>
                    <a:blip r:embed="rId8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17"/>
    </w:p>
    <w:sectPr w:rsidR="00D00271" w:rsidSect="00676955">
      <w:headerReference w:type="even" r:id="rId90"/>
      <w:headerReference w:type="default" r:id="rId91"/>
      <w:footerReference w:type="even" r:id="rId92"/>
      <w:footerReference w:type="default" r:id="rId9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F25A" w14:textId="77777777" w:rsidR="00676955" w:rsidRDefault="00676955" w:rsidP="00D86DB7">
      <w:r>
        <w:separator/>
      </w:r>
    </w:p>
    <w:p w14:paraId="315E3419" w14:textId="77777777" w:rsidR="00676955" w:rsidRDefault="00676955"/>
    <w:p w14:paraId="06016EEA" w14:textId="77777777" w:rsidR="00676955" w:rsidRDefault="00676955"/>
  </w:endnote>
  <w:endnote w:type="continuationSeparator" w:id="0">
    <w:p w14:paraId="68DE849D" w14:textId="77777777" w:rsidR="00676955" w:rsidRDefault="00676955" w:rsidP="00D86DB7">
      <w:r>
        <w:continuationSeparator/>
      </w:r>
    </w:p>
    <w:p w14:paraId="3B92764B" w14:textId="77777777" w:rsidR="00676955" w:rsidRDefault="00676955"/>
    <w:p w14:paraId="7CD0FB00" w14:textId="77777777" w:rsidR="00676955" w:rsidRDefault="0067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等线"/>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12E"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C869" w14:textId="77777777" w:rsidR="008B3E37" w:rsidRDefault="008B3E37" w:rsidP="009E68B8">
    <w:pPr>
      <w:pStyle w:val="affff8"/>
    </w:pPr>
    <w:r>
      <w:fldChar w:fldCharType="begin"/>
    </w:r>
    <w:r>
      <w:instrText>PAGE   \* MERGEFORMAT</w:instrText>
    </w:r>
    <w:r>
      <w:fldChar w:fldCharType="separate"/>
    </w:r>
    <w:r w:rsidRPr="00AB41D5">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D92B" w14:textId="5C1054F7" w:rsidR="008B3E37" w:rsidRPr="009E68B8" w:rsidRDefault="009E68B8" w:rsidP="009E68B8">
    <w:pPr>
      <w:pStyle w:val="affff7"/>
    </w:pPr>
    <w:r>
      <w:fldChar w:fldCharType="begin"/>
    </w:r>
    <w:r>
      <w:instrText xml:space="preserve"> PAGE   \* MERGEFORMAT \* MERGEFORMAT </w:instrText>
    </w:r>
    <w:r>
      <w:fldChar w:fldCharType="separate"/>
    </w:r>
    <w:r w:rsidR="00AB4A9B">
      <w:rPr>
        <w:noProof/>
      </w:rPr>
      <w:t>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9870" w14:textId="77777777" w:rsidR="008B3E37" w:rsidRDefault="008B3E37" w:rsidP="009E68B8">
    <w:pPr>
      <w:pStyle w:val="affff8"/>
    </w:pPr>
    <w:r>
      <w:fldChar w:fldCharType="begin"/>
    </w:r>
    <w:r>
      <w:instrText>PAGE   \* MERGEFORMAT</w:instrText>
    </w:r>
    <w:r>
      <w:fldChar w:fldCharType="separate"/>
    </w:r>
    <w:r w:rsidR="00AB4A9B" w:rsidRPr="00AB4A9B">
      <w:rPr>
        <w:noProof/>
        <w:lang w:val="zh-CN"/>
      </w:rPr>
      <w:t>73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6009" w14:textId="77777777" w:rsidR="00B46800" w:rsidRDefault="00B46800">
    <w:pPr>
      <w:pStyle w:val="afffb"/>
    </w:pPr>
    <w:r>
      <w:fldChar w:fldCharType="begin"/>
    </w:r>
    <w:r>
      <w:instrText>PAGE   \* MERGEFORMAT</w:instrText>
    </w:r>
    <w:r>
      <w:fldChar w:fldCharType="separate"/>
    </w:r>
    <w:r w:rsidR="00AB4A9B" w:rsidRPr="00AB4A9B">
      <w:rPr>
        <w:noProof/>
        <w:lang w:val="zh-CN"/>
      </w:rPr>
      <w:t>74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E739" w14:textId="77777777" w:rsidR="00B46800" w:rsidRDefault="00B46800" w:rsidP="00C94DF2">
    <w:pPr>
      <w:pStyle w:val="affff8"/>
    </w:pPr>
    <w:r>
      <w:fldChar w:fldCharType="begin"/>
    </w:r>
    <w:r>
      <w:instrText>PAGE   \* MERGEFORMAT</w:instrText>
    </w:r>
    <w:r>
      <w:fldChar w:fldCharType="separate"/>
    </w:r>
    <w:r w:rsidR="00AB4A9B" w:rsidRPr="00AB4A9B">
      <w:rPr>
        <w:noProof/>
        <w:lang w:val="zh-CN"/>
      </w:rPr>
      <w:t>73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9AD8" w14:textId="0FB78E54" w:rsidR="00B46800" w:rsidRPr="009E68B8" w:rsidRDefault="009E68B8" w:rsidP="009E68B8">
    <w:pPr>
      <w:pStyle w:val="affff7"/>
    </w:pPr>
    <w:r>
      <w:fldChar w:fldCharType="begin"/>
    </w:r>
    <w:r>
      <w:instrText xml:space="preserve"> PAGE   \* MERGEFORMAT \* MERGEFORMAT </w:instrText>
    </w:r>
    <w:r>
      <w:fldChar w:fldCharType="separate"/>
    </w:r>
    <w:r w:rsidR="00AB4A9B">
      <w:rPr>
        <w:noProof/>
      </w:rPr>
      <w:t>78</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7AC1" w14:textId="77777777" w:rsidR="00B46800" w:rsidRDefault="00B46800" w:rsidP="009E68B8">
    <w:pPr>
      <w:pStyle w:val="affff8"/>
    </w:pPr>
    <w:r>
      <w:fldChar w:fldCharType="begin"/>
    </w:r>
    <w:r>
      <w:instrText>PAGE   \* MERGEFORMAT</w:instrText>
    </w:r>
    <w:r>
      <w:fldChar w:fldCharType="separate"/>
    </w:r>
    <w:r w:rsidR="00AB4A9B" w:rsidRPr="00AB4A9B">
      <w:rPr>
        <w:noProof/>
        <w:lang w:val="zh-CN"/>
      </w:rPr>
      <w:t>77</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32F6" w14:textId="6C54FA83" w:rsidR="00D81093" w:rsidRDefault="00D81093">
    <w:pPr>
      <w:pStyle w:val="afffb"/>
    </w:pPr>
    <w:r>
      <w:rPr>
        <w:noProof/>
      </w:rPr>
      <mc:AlternateContent>
        <mc:Choice Requires="wps">
          <w:drawing>
            <wp:anchor distT="0" distB="0" distL="114300" distR="114300" simplePos="0" relativeHeight="251696128" behindDoc="0" locked="0" layoutInCell="1" allowOverlap="1" wp14:anchorId="131B56A6" wp14:editId="306F5EB3">
              <wp:simplePos x="0" y="0"/>
              <wp:positionH relativeFrom="page">
                <wp:posOffset>719455</wp:posOffset>
              </wp:positionH>
              <wp:positionV relativeFrom="page">
                <wp:posOffset>863600</wp:posOffset>
              </wp:positionV>
              <wp:extent cx="1828800" cy="1828800"/>
              <wp:effectExtent l="0" t="0" r="11430" b="12065"/>
              <wp:wrapNone/>
              <wp:docPr id="12187093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FB470" w14:textId="77777777" w:rsidR="00D81093" w:rsidRPr="007D3936" w:rsidRDefault="00D81093" w:rsidP="007D3936">
                          <w:pPr>
                            <w:pStyle w:val="afffb"/>
                          </w:pPr>
                          <w:r>
                            <w:fldChar w:fldCharType="begin"/>
                          </w:r>
                          <w:r>
                            <w:instrText>PAGE   \* MERGEFORMAT</w:instrText>
                          </w:r>
                          <w:r>
                            <w:fldChar w:fldCharType="separate"/>
                          </w:r>
                          <w:r w:rsidR="00AB4A9B" w:rsidRPr="00AB4A9B">
                            <w:rPr>
                              <w:noProof/>
                              <w:lang w:val="zh-CN"/>
                            </w:rPr>
                            <w:t>80</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131B56A6" id="_x0000_t202" coordsize="21600,21600" o:spt="202" path="m,l,21600r21600,l21600,xe">
              <v:stroke joinstyle="miter"/>
              <v:path gradientshapeok="t" o:connecttype="rect"/>
            </v:shapetype>
            <v:shape id="_x0000_s1028" type="#_x0000_t202" style="position:absolute;left:0;text-align:left;margin-left:56.65pt;margin-top:68pt;width:2in;height:2in;z-index:251696128;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" filled="f" stroked="f" strokeweight=".5pt">
              <v:textbox style="layout-flow:vertical-ideographic;mso-fit-shape-to-text:t" inset="0,0,0,0">
                <w:txbxContent>
                  <w:p w14:paraId="5B6FB470" w14:textId="77777777" w:rsidR="00D81093" w:rsidRPr="007D3936" w:rsidRDefault="00D81093" w:rsidP="007D3936">
                    <w:pPr>
                      <w:pStyle w:val="afffb"/>
                    </w:pPr>
                    <w:r>
                      <w:fldChar w:fldCharType="begin"/>
                    </w:r>
                    <w:r>
                      <w:instrText>PAGE   \* MERGEFORMAT</w:instrText>
                    </w:r>
                    <w:r>
                      <w:fldChar w:fldCharType="separate"/>
                    </w:r>
                    <w:r w:rsidR="00AB4A9B" w:rsidRPr="00AB4A9B">
                      <w:rPr>
                        <w:noProof/>
                        <w:lang w:val="zh-CN"/>
                      </w:rPr>
                      <w:t>80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F56E" w14:textId="6571D577" w:rsidR="00D81093" w:rsidRDefault="00D81093" w:rsidP="00C94DF2">
    <w:pPr>
      <w:pStyle w:val="affff8"/>
    </w:pPr>
    <w:r>
      <w:rPr>
        <w:noProof/>
      </w:rPr>
      <mc:AlternateContent>
        <mc:Choice Requires="wps">
          <w:drawing>
            <wp:anchor distT="0" distB="0" distL="114300" distR="114300" simplePos="0" relativeHeight="251656192" behindDoc="0" locked="0" layoutInCell="1" allowOverlap="1" wp14:anchorId="5B172353" wp14:editId="29FAE5A6">
              <wp:simplePos x="0" y="0"/>
              <wp:positionH relativeFrom="page">
                <wp:posOffset>719455</wp:posOffset>
              </wp:positionH>
              <wp:positionV relativeFrom="page">
                <wp:posOffset>6418580</wp:posOffset>
              </wp:positionV>
              <wp:extent cx="1828800" cy="1828800"/>
              <wp:effectExtent l="0" t="0" r="0" b="5080"/>
              <wp:wrapNone/>
              <wp:docPr id="208393044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02DA8" w14:textId="77777777" w:rsidR="00D81093" w:rsidRPr="00797FA1" w:rsidRDefault="00D81093" w:rsidP="00797FA1">
                          <w:pPr>
                            <w:pStyle w:val="affff8"/>
                          </w:pPr>
                          <w:r>
                            <w:fldChar w:fldCharType="begin"/>
                          </w:r>
                          <w:r>
                            <w:instrText>PAGE   \* MERGEFORMAT</w:instrText>
                          </w:r>
                          <w:r>
                            <w:fldChar w:fldCharType="separate"/>
                          </w:r>
                          <w:r w:rsidR="00AB4A9B" w:rsidRPr="00AB4A9B">
                            <w:rPr>
                              <w:noProof/>
                              <w:lang w:val="zh-CN"/>
                            </w:rPr>
                            <w:t>79</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5B172353" id="_x0000_t202" coordsize="21600,21600" o:spt="202" path="m,l,21600r21600,l21600,xe">
              <v:stroke joinstyle="miter"/>
              <v:path gradientshapeok="t" o:connecttype="rect"/>
            </v:shapetype>
            <v:shape id="_x0000_s1029" type="#_x0000_t202" style="position:absolute;left:0;text-align:left;margin-left:56.65pt;margin-top:505.4pt;width:2in;height:2in;z-index:25165619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" filled="f" stroked="f" strokeweight=".5pt">
              <v:textbox style="layout-flow:vertical-ideographic;mso-fit-shape-to-text:t">
                <w:txbxContent>
                  <w:p w14:paraId="60D02DA8" w14:textId="77777777" w:rsidR="00D81093" w:rsidRPr="00797FA1" w:rsidRDefault="00D81093" w:rsidP="00797FA1">
                    <w:pPr>
                      <w:pStyle w:val="affff8"/>
                    </w:pPr>
                    <w:r>
                      <w:fldChar w:fldCharType="begin"/>
                    </w:r>
                    <w:r>
                      <w:instrText>PAGE   \* MERGEFORMAT</w:instrText>
                    </w:r>
                    <w:r>
                      <w:fldChar w:fldCharType="separate"/>
                    </w:r>
                    <w:r w:rsidR="00AB4A9B" w:rsidRPr="00AB4A9B">
                      <w:rPr>
                        <w:noProof/>
                        <w:lang w:val="zh-CN"/>
                      </w:rPr>
                      <w:t>79</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179C" w14:textId="70AA1D72" w:rsidR="00D81093" w:rsidRPr="009E68B8" w:rsidRDefault="009E68B8" w:rsidP="009E68B8">
    <w:pPr>
      <w:pStyle w:val="affff7"/>
    </w:pPr>
    <w:r>
      <w:fldChar w:fldCharType="begin"/>
    </w:r>
    <w:r>
      <w:instrText xml:space="preserve"> PAGE   \* MERGEFORMAT \* MERGEFORMAT </w:instrText>
    </w:r>
    <w:r>
      <w:fldChar w:fldCharType="separate"/>
    </w:r>
    <w:r w:rsidR="00AB4A9B">
      <w:rPr>
        <w:noProof/>
      </w:rPr>
      <w:t>82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C533" w14:textId="77777777" w:rsidR="00E77A03" w:rsidRPr="00324EDD" w:rsidRDefault="00E77A03" w:rsidP="00CD50A1">
    <w:pPr>
      <w:pStyle w:val="afffb"/>
      <w:ind w:right="720"/>
      <w:jc w:val="both"/>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5071" w14:textId="77777777" w:rsidR="00D81093" w:rsidRDefault="00D81093" w:rsidP="009E68B8">
    <w:pPr>
      <w:pStyle w:val="affff8"/>
    </w:pPr>
    <w:r>
      <w:fldChar w:fldCharType="begin"/>
    </w:r>
    <w:r>
      <w:instrText>PAGE   \* MERGEFORMAT</w:instrText>
    </w:r>
    <w:r>
      <w:fldChar w:fldCharType="separate"/>
    </w:r>
    <w:r w:rsidR="00AB4A9B" w:rsidRPr="00AB4A9B">
      <w:rPr>
        <w:noProof/>
        <w:lang w:val="zh-CN"/>
      </w:rPr>
      <w:t>81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A471" w14:textId="77777777" w:rsidR="008070A3" w:rsidRDefault="008070A3">
    <w:pPr>
      <w:pStyle w:val="afffb"/>
    </w:pPr>
    <w:r>
      <w:fldChar w:fldCharType="begin"/>
    </w:r>
    <w:r>
      <w:instrText>PAGE   \* MERGEFORMAT</w:instrText>
    </w:r>
    <w:r>
      <w:fldChar w:fldCharType="separate"/>
    </w:r>
    <w:r w:rsidR="00AB4A9B" w:rsidRPr="00AB4A9B">
      <w:rPr>
        <w:noProof/>
        <w:lang w:val="zh-CN"/>
      </w:rPr>
      <w:t>88</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A02F" w14:textId="77777777" w:rsidR="008070A3" w:rsidRDefault="008070A3" w:rsidP="00C94DF2">
    <w:pPr>
      <w:pStyle w:val="affff8"/>
    </w:pPr>
    <w:r>
      <w:fldChar w:fldCharType="begin"/>
    </w:r>
    <w:r>
      <w:instrText>PAGE   \* MERGEFORMAT</w:instrText>
    </w:r>
    <w:r>
      <w:fldChar w:fldCharType="separate"/>
    </w:r>
    <w:r w:rsidR="00AB4A9B" w:rsidRPr="00AB4A9B">
      <w:rPr>
        <w:noProof/>
        <w:lang w:val="zh-CN"/>
      </w:rPr>
      <w:t>87</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B2FB" w14:textId="405115ED" w:rsidR="008B3E37" w:rsidRPr="009E68B8" w:rsidRDefault="009E68B8" w:rsidP="009E68B8">
    <w:pPr>
      <w:pStyle w:val="affff7"/>
    </w:pPr>
    <w:r>
      <w:fldChar w:fldCharType="begin"/>
    </w:r>
    <w:r>
      <w:instrText xml:space="preserve"> PAGE   \* MERGEFORMAT \* MERGEFORMAT </w:instrText>
    </w:r>
    <w:r>
      <w:fldChar w:fldCharType="separate"/>
    </w:r>
    <w:r w:rsidR="00AB4A9B">
      <w:rPr>
        <w:noProof/>
      </w:rPr>
      <w:t>90</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9E33" w14:textId="77777777" w:rsidR="008B3E37" w:rsidRDefault="008B3E37" w:rsidP="009E68B8">
    <w:pPr>
      <w:pStyle w:val="affff8"/>
    </w:pPr>
    <w:r>
      <w:fldChar w:fldCharType="begin"/>
    </w:r>
    <w:r>
      <w:instrText>PAGE   \* MERGEFORMAT</w:instrText>
    </w:r>
    <w:r>
      <w:fldChar w:fldCharType="separate"/>
    </w:r>
    <w:r w:rsidR="00AB4A9B" w:rsidRPr="00AB4A9B">
      <w:rPr>
        <w:noProof/>
        <w:lang w:val="zh-CN"/>
      </w:rPr>
      <w:t>91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6708" w14:textId="49A9000B" w:rsidR="009E68B8" w:rsidRPr="009E68B8" w:rsidRDefault="009E68B8" w:rsidP="009E68B8">
    <w:pPr>
      <w:pStyle w:val="affff7"/>
    </w:pPr>
    <w:r>
      <w:fldChar w:fldCharType="begin"/>
    </w:r>
    <w:r>
      <w:instrText xml:space="preserve"> PAGE   \* MERGEFORMAT \* MERGEFORMAT </w:instrText>
    </w:r>
    <w:r>
      <w:fldChar w:fldCharType="separate"/>
    </w:r>
    <w:r w:rsidR="00AB4A9B">
      <w:rPr>
        <w:noProof/>
      </w:rPr>
      <w:t>92</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55FF" w14:textId="77777777" w:rsidR="009E68B8" w:rsidRDefault="009E68B8" w:rsidP="009E68B8">
    <w:pPr>
      <w:pStyle w:val="affff8"/>
    </w:pPr>
    <w:r>
      <w:fldChar w:fldCharType="begin"/>
    </w:r>
    <w:r>
      <w:instrText>PAGE   \* MERGEFORMAT</w:instrText>
    </w:r>
    <w:r>
      <w:fldChar w:fldCharType="separate"/>
    </w:r>
    <w:r w:rsidR="00AB4A9B" w:rsidRPr="00AB4A9B">
      <w:rPr>
        <w:noProof/>
        <w:lang w:val="zh-CN"/>
      </w:rPr>
      <w:t>93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EC82" w14:textId="116997F4" w:rsidR="008B3E37" w:rsidRPr="009E68B8" w:rsidRDefault="009E68B8" w:rsidP="009E68B8">
    <w:pPr>
      <w:pStyle w:val="affff7"/>
    </w:pPr>
    <w:r>
      <w:fldChar w:fldCharType="begin"/>
    </w:r>
    <w:r>
      <w:instrText xml:space="preserve"> PAGE   \* MERGEFORMAT \* MERGEFORMAT </w:instrText>
    </w:r>
    <w:r>
      <w:fldChar w:fldCharType="separate"/>
    </w:r>
    <w:r w:rsidR="00AB4A9B">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0D0E" w14:textId="77777777" w:rsidR="000C57D6" w:rsidRDefault="000C57D6" w:rsidP="009E68B8">
    <w:pPr>
      <w:pStyle w:val="affff8"/>
    </w:pPr>
    <w:r>
      <w:fldChar w:fldCharType="begin"/>
    </w:r>
    <w:r>
      <w:instrText>PAGE   \* MERGEFORMAT</w:instrText>
    </w:r>
    <w:r>
      <w:fldChar w:fldCharType="separate"/>
    </w:r>
    <w:r w:rsidR="00AB4A9B" w:rsidRPr="00AB4A9B">
      <w:rPr>
        <w:noProof/>
        <w:lang w:val="zh-CN"/>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8956" w14:textId="1FFFBE98" w:rsidR="009E68B8" w:rsidRPr="009E68B8" w:rsidRDefault="009E68B8" w:rsidP="009E68B8">
    <w:pPr>
      <w:pStyle w:val="affff7"/>
    </w:pPr>
    <w:r>
      <w:fldChar w:fldCharType="begin"/>
    </w:r>
    <w:r>
      <w:instrText xml:space="preserve"> PAGE   \* MERGEFORMAT \* MERGEFORMAT </w:instrText>
    </w:r>
    <w:r>
      <w:fldChar w:fldCharType="separate"/>
    </w:r>
    <w:r w:rsidR="00AB4A9B">
      <w:rPr>
        <w:noProof/>
      </w:rPr>
      <w:t>IV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0D67" w14:textId="77777777" w:rsidR="009E68B8" w:rsidRDefault="009E68B8" w:rsidP="009E68B8">
    <w:pPr>
      <w:pStyle w:val="affff8"/>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A8FB" w14:textId="4A69D49E" w:rsidR="008B3E37" w:rsidRPr="009E68B8" w:rsidRDefault="009E68B8" w:rsidP="009E68B8">
    <w:pPr>
      <w:pStyle w:val="affff7"/>
    </w:pPr>
    <w:r>
      <w:fldChar w:fldCharType="begin"/>
    </w:r>
    <w:r>
      <w:instrText xml:space="preserve"> PAGE   \* MERGEFORMAT \* MERGEFORMAT </w:instrText>
    </w:r>
    <w:r>
      <w:fldChar w:fldCharType="separate"/>
    </w:r>
    <w:r w:rsidR="00AB4A9B">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178" w14:textId="77777777" w:rsidR="008B3E37" w:rsidRDefault="008B3E37" w:rsidP="009E68B8">
    <w:pPr>
      <w:pStyle w:val="affff8"/>
    </w:pPr>
    <w:r>
      <w:fldChar w:fldCharType="begin"/>
    </w:r>
    <w:r>
      <w:instrText>PAGE   \* MERGEFORMAT</w:instrText>
    </w:r>
    <w:r>
      <w:fldChar w:fldCharType="separate"/>
    </w:r>
    <w:r w:rsidR="00AB4A9B" w:rsidRPr="00AB4A9B">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0742" w14:textId="28527CA0" w:rsidR="008B3E37" w:rsidRPr="009E68B8" w:rsidRDefault="009E68B8" w:rsidP="009E68B8">
    <w:pPr>
      <w:pStyle w:val="affff7"/>
    </w:pPr>
    <w:r>
      <w:fldChar w:fldCharType="begin"/>
    </w:r>
    <w:r>
      <w:instrText xml:space="preserve"> PAGE   \* MERGEFORMAT \* MERGEFORMAT </w:instrText>
    </w:r>
    <w:r>
      <w:fldChar w:fldCharType="separate"/>
    </w:r>
    <w:r w:rsidR="00AB4A9B">
      <w:rPr>
        <w:noProof/>
      </w:rPr>
      <w:t>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98A9" w14:textId="77777777" w:rsidR="00676955" w:rsidRDefault="00676955" w:rsidP="00D86DB7">
      <w:r>
        <w:separator/>
      </w:r>
    </w:p>
  </w:footnote>
  <w:footnote w:type="continuationSeparator" w:id="0">
    <w:p w14:paraId="70EE3C03" w14:textId="77777777" w:rsidR="00676955" w:rsidRDefault="00676955" w:rsidP="00D86DB7">
      <w:r>
        <w:continuationSeparator/>
      </w:r>
    </w:p>
    <w:p w14:paraId="7E813A45" w14:textId="77777777" w:rsidR="00676955" w:rsidRDefault="00676955"/>
    <w:p w14:paraId="3EA55A95" w14:textId="77777777" w:rsidR="00676955" w:rsidRDefault="00676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7CD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AF01" w14:textId="4786CA5A" w:rsidR="008B3E37" w:rsidRPr="00D84FA1" w:rsidRDefault="008B3E37" w:rsidP="009E68B8">
    <w:pPr>
      <w:pStyle w:val="afffff0"/>
    </w:pPr>
    <w:r>
      <w:fldChar w:fldCharType="begin"/>
    </w:r>
    <w:r>
      <w:instrText xml:space="preserve"> STYLEREF  标准文件_文件编号  \* MERGEFORMAT </w:instrText>
    </w:r>
    <w:r>
      <w:fldChar w:fldCharType="separate"/>
    </w:r>
    <w:r w:rsidR="00656B09">
      <w:t>DB XX/T XXXX</w:t>
    </w:r>
    <w:r w:rsidR="00656B09">
      <w:t>—</w:t>
    </w:r>
    <w:r w:rsidR="00656B09">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DA6" w14:textId="37E05E5D" w:rsidR="008B3E37"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F403" w14:textId="2E651254" w:rsidR="008B3E37" w:rsidRPr="00D84FA1" w:rsidRDefault="008B3E37" w:rsidP="009E68B8">
    <w:pPr>
      <w:pStyle w:val="afffff0"/>
    </w:pPr>
    <w:r>
      <w:fldChar w:fldCharType="begin"/>
    </w:r>
    <w:r>
      <w:instrText xml:space="preserve"> STYLEREF  标准文件_文件编号  \* MERGEFORMAT </w:instrText>
    </w:r>
    <w:r>
      <w:fldChar w:fldCharType="separate"/>
    </w:r>
    <w:r w:rsidR="00B300A1">
      <w:t>DB XX/T XXXX</w:t>
    </w:r>
    <w:r w:rsidR="00B300A1">
      <w:t>—</w:t>
    </w:r>
    <w:r w:rsidR="00B300A1">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D40A" w14:textId="6EF729FB" w:rsidR="008B3E37"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94D" w14:textId="6A7E4F9A" w:rsidR="008B3E37" w:rsidRPr="00D84FA1" w:rsidRDefault="008B3E37" w:rsidP="009E68B8">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7DE0" w14:textId="0F96D578" w:rsidR="008B3E37" w:rsidRPr="009E68B8" w:rsidRDefault="009E68B8" w:rsidP="009E68B8">
    <w:pPr>
      <w:pStyle w:val="afffff1"/>
    </w:pPr>
    <w:r>
      <w:fldChar w:fldCharType="begin"/>
    </w:r>
    <w:r>
      <w:instrText xml:space="preserve"> STYLEREF  标准文件_文件编号 \* MERGEFORMAT </w:instrText>
    </w:r>
    <w:r>
      <w:fldChar w:fldCharType="separate"/>
    </w:r>
    <w:r w:rsidR="00F47291">
      <w:t>DB XX/T XXXX</w:t>
    </w:r>
    <w:r w:rsidR="00F47291">
      <w:t>—</w:t>
    </w:r>
    <w:r w:rsidR="00F47291">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1E61" w14:textId="59BEA437" w:rsidR="008B3E37" w:rsidRPr="00D84FA1" w:rsidRDefault="008B3E37" w:rsidP="009E68B8">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9BE2" w14:textId="7DA1E08F" w:rsidR="00B46800" w:rsidRPr="005F4712" w:rsidRDefault="00B46800"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50983">
      <w:rPr>
        <w:noProof/>
        <w:lang w:val="fr-FR"/>
      </w:rPr>
      <w:t>DB XX/T XXXX—XXXX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CED" w14:textId="152495A8" w:rsidR="00B46800" w:rsidRPr="00D84FA1" w:rsidRDefault="00B46800" w:rsidP="00A2271D">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1C37" w14:textId="550FCB11" w:rsidR="00B46800"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80E5" w14:textId="77777777" w:rsidR="00145D9D" w:rsidRPr="00324EDD" w:rsidRDefault="00145D9D" w:rsidP="00E846C8">
    <w:pPr>
      <w:pStyle w:val="afff9"/>
      <w:jc w:val="both"/>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C0BF" w14:textId="734E3E05" w:rsidR="00B46800" w:rsidRPr="00D84FA1" w:rsidRDefault="00B46800" w:rsidP="009E68B8">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4848" w14:textId="3310D535" w:rsidR="00D81093" w:rsidRPr="00D81093" w:rsidRDefault="00D81093" w:rsidP="00D81093">
    <w:pPr>
      <w:pStyle w:val="afffff1"/>
    </w:pPr>
    <w:r>
      <mc:AlternateContent>
        <mc:Choice Requires="wps">
          <w:drawing>
            <wp:anchor distT="0" distB="0" distL="114300" distR="114300" simplePos="0" relativeHeight="251676672" behindDoc="0" locked="0" layoutInCell="1" allowOverlap="1" wp14:anchorId="27D0268D" wp14:editId="68DA17D4">
              <wp:simplePos x="0" y="0"/>
              <wp:positionH relativeFrom="page">
                <wp:posOffset>9719945</wp:posOffset>
              </wp:positionH>
              <wp:positionV relativeFrom="page">
                <wp:posOffset>899795</wp:posOffset>
              </wp:positionV>
              <wp:extent cx="1828800" cy="1828800"/>
              <wp:effectExtent l="0" t="0" r="5080" b="12065"/>
              <wp:wrapNone/>
              <wp:docPr id="11427773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E4E96" w14:textId="7541D63B" w:rsidR="00D81093" w:rsidRPr="00216095" w:rsidRDefault="00D81093" w:rsidP="00216095">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27D0268D" id="_x0000_t202" coordsize="21600,21600" o:spt="202" path="m,l,21600r21600,l21600,xe">
              <v:stroke joinstyle="miter"/>
              <v:path gradientshapeok="t" o:connecttype="rect"/>
            </v:shapetype>
            <v:shape id="文本框 1" o:spid="_x0000_s1026" type="#_x0000_t202" style="position:absolute;margin-left:765.35pt;margin-top:70.85pt;width:2in;height:2in;z-index:25167667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" filled="f" stroked="f" strokeweight=".5pt">
              <v:textbox style="layout-flow:vertical-ideographic;mso-fit-shape-to-text:t" inset="0,0,0,0">
                <w:txbxContent>
                  <w:p w14:paraId="474E4E96" w14:textId="7541D63B" w:rsidR="00D81093" w:rsidRPr="00216095" w:rsidRDefault="00D81093" w:rsidP="00216095">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AAAD" w14:textId="04A5B691" w:rsidR="00D81093" w:rsidRPr="00D84FA1" w:rsidRDefault="00D81093" w:rsidP="00A2271D">
    <w:pPr>
      <w:pStyle w:val="afffff0"/>
    </w:pPr>
    <w:r>
      <mc:AlternateContent>
        <mc:Choice Requires="wps">
          <w:drawing>
            <wp:anchor distT="0" distB="0" distL="114300" distR="114300" simplePos="0" relativeHeight="251636736" behindDoc="0" locked="0" layoutInCell="1" allowOverlap="1" wp14:anchorId="6459797E" wp14:editId="6AFCCE59">
              <wp:simplePos x="0" y="0"/>
              <wp:positionH relativeFrom="page">
                <wp:posOffset>9539605</wp:posOffset>
              </wp:positionH>
              <wp:positionV relativeFrom="page">
                <wp:posOffset>4896485</wp:posOffset>
              </wp:positionV>
              <wp:extent cx="1828800" cy="1828800"/>
              <wp:effectExtent l="0" t="0" r="0" b="0"/>
              <wp:wrapNone/>
              <wp:docPr id="19028187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02C6" w14:textId="3660AFC9" w:rsidR="00D81093" w:rsidRPr="00CB081D" w:rsidRDefault="00D81093" w:rsidP="00CB081D">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6459797E" id="_x0000_t202" coordsize="21600,21600" o:spt="202" path="m,l,21600r21600,l21600,xe">
              <v:stroke joinstyle="miter"/>
              <v:path gradientshapeok="t" o:connecttype="rect"/>
            </v:shapetype>
            <v:shape id="_x0000_s1027" type="#_x0000_t202" style="position:absolute;left:0;text-align:left;margin-left:751.15pt;margin-top:385.55pt;width:2in;height:2in;z-index:251636736;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" filled="f" stroked="f" strokeweight=".5pt">
              <v:textbox style="layout-flow:vertical-ideographic;mso-fit-shape-to-text:t">
                <w:txbxContent>
                  <w:p w14:paraId="0A9D02C6" w14:textId="3660AFC9" w:rsidR="00D81093" w:rsidRPr="00CB081D" w:rsidRDefault="00D81093" w:rsidP="00CB081D">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BA30" w14:textId="4E5E6B4E" w:rsidR="00D81093"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42E3" w14:textId="4218A615" w:rsidR="00D81093" w:rsidRPr="00D84FA1" w:rsidRDefault="00D81093" w:rsidP="009E68B8">
    <w:pPr>
      <w:pStyle w:val="afffff0"/>
    </w:pPr>
    <w:r>
      <w:fldChar w:fldCharType="begin"/>
    </w:r>
    <w:r>
      <w:instrText xml:space="preserve"> STYLEREF  标准文件_文件编号  \* MERGEFORMAT </w:instrText>
    </w:r>
    <w:r>
      <w:fldChar w:fldCharType="separate"/>
    </w:r>
    <w:r w:rsidR="00455F13">
      <w:t>DB XX/T XXXX</w:t>
    </w:r>
    <w:r w:rsidR="00455F13">
      <w:t>—</w:t>
    </w:r>
    <w:r w:rsidR="00455F13">
      <w:t>XXXX</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29B9" w14:textId="5AE55568" w:rsidR="008070A3" w:rsidRPr="005F4712" w:rsidRDefault="008070A3"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50983">
      <w:rPr>
        <w:noProof/>
        <w:lang w:val="fr-FR"/>
      </w:rPr>
      <w:t>DB XX/T XXXX—XXXX</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6D87" w14:textId="749D6BF5" w:rsidR="008070A3" w:rsidRPr="00D84FA1" w:rsidRDefault="008070A3" w:rsidP="00A2271D">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718A" w14:textId="398BB077" w:rsidR="008B3E37" w:rsidRPr="009E68B8" w:rsidRDefault="009E68B8" w:rsidP="009E68B8">
    <w:pPr>
      <w:pStyle w:val="afffff1"/>
    </w:pPr>
    <w:r>
      <w:fldChar w:fldCharType="begin"/>
    </w:r>
    <w:r>
      <w:instrText xml:space="preserve"> STYLEREF  标准文件_文件编号 \* MERGEFORMAT </w:instrText>
    </w:r>
    <w:r>
      <w:fldChar w:fldCharType="separate"/>
    </w:r>
    <w:r w:rsidR="006D7A1E">
      <w:t>DB XX/T XXXX</w:t>
    </w:r>
    <w:r w:rsidR="006D7A1E">
      <w:t>—</w:t>
    </w:r>
    <w:r w:rsidR="006D7A1E">
      <w:t>XXXX</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D2B7" w14:textId="2AEDD4AE" w:rsidR="008B3E37" w:rsidRPr="00D84FA1" w:rsidRDefault="008B3E37" w:rsidP="009E68B8">
    <w:pPr>
      <w:pStyle w:val="afffff0"/>
    </w:pPr>
    <w:r>
      <w:fldChar w:fldCharType="begin"/>
    </w:r>
    <w:r>
      <w:instrText xml:space="preserve"> STYLEREF  标准文件_文件编号  \* MERGEFORMAT </w:instrText>
    </w:r>
    <w:r>
      <w:fldChar w:fldCharType="separate"/>
    </w:r>
    <w:r w:rsidR="006D7A1E">
      <w:t>DB XX/T XXXX</w:t>
    </w:r>
    <w:r w:rsidR="006D7A1E">
      <w:t>—</w:t>
    </w:r>
    <w:r w:rsidR="006D7A1E">
      <w:t>XXXX</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5CC3" w14:textId="0DCFF08A" w:rsidR="009E68B8" w:rsidRPr="009E68B8" w:rsidRDefault="009E68B8" w:rsidP="009E68B8">
    <w:pPr>
      <w:pStyle w:val="afffff1"/>
    </w:pPr>
    <w:r>
      <w:fldChar w:fldCharType="begin"/>
    </w:r>
    <w:r>
      <w:instrText xml:space="preserve"> STYLEREF  标准文件_文件编号 \* MERGEFORMAT </w:instrText>
    </w:r>
    <w:r>
      <w:fldChar w:fldCharType="separate"/>
    </w:r>
    <w:r w:rsidR="006D7A1E">
      <w:t>DB XX/T XXXX</w:t>
    </w:r>
    <w:r w:rsidR="006D7A1E">
      <w:t>—</w:t>
    </w:r>
    <w:r w:rsidR="006D7A1E">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5E0A" w14:textId="05C830C7" w:rsidR="00714F58"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7C58" w14:textId="4893ED22" w:rsidR="009E68B8" w:rsidRPr="00D84FA1" w:rsidRDefault="009E68B8" w:rsidP="009E68B8">
    <w:pPr>
      <w:pStyle w:val="afffff0"/>
    </w:pPr>
    <w:r>
      <w:fldChar w:fldCharType="begin"/>
    </w:r>
    <w:r>
      <w:instrText xml:space="preserve"> STYLEREF  标准文件_文件编号  \* MERGEFORMAT </w:instrText>
    </w:r>
    <w:r>
      <w:fldChar w:fldCharType="separate"/>
    </w:r>
    <w:r w:rsidR="006D7A1E">
      <w:t>DB XX/T XXXX</w:t>
    </w:r>
    <w:r w:rsidR="006D7A1E">
      <w:t>—</w:t>
    </w:r>
    <w:r w:rsidR="006D7A1E">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37BD" w14:textId="6148DA18" w:rsidR="00D84FA1" w:rsidRPr="00D84FA1" w:rsidRDefault="00D84FA1" w:rsidP="009E68B8">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B4FE" w14:textId="59A2BC3B" w:rsidR="009E68B8"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BCCB" w14:textId="29D73076" w:rsidR="009E68B8" w:rsidRPr="00D84FA1" w:rsidRDefault="009E68B8" w:rsidP="009E68B8">
    <w:pPr>
      <w:pStyle w:val="afffff0"/>
    </w:pPr>
    <w:r>
      <w:fldChar w:fldCharType="begin"/>
    </w:r>
    <w:r>
      <w:instrText xml:space="preserve"> STYLEREF  标准文件_文件编号  \* MERGEFORMAT </w:instrText>
    </w:r>
    <w:r>
      <w:fldChar w:fldCharType="separate"/>
    </w:r>
    <w:r w:rsidR="00047C57">
      <w:t>DB XX/T XXXX</w:t>
    </w:r>
    <w:r w:rsidR="00047C57">
      <w:t>—</w:t>
    </w:r>
    <w:r w:rsidR="00047C57">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AA07" w14:textId="3BD60723" w:rsidR="008B3E37" w:rsidRPr="009E68B8" w:rsidRDefault="009E68B8" w:rsidP="009E68B8">
    <w:pPr>
      <w:pStyle w:val="afffff1"/>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84FC" w14:textId="2E7BE4A8" w:rsidR="008B3E37" w:rsidRPr="00D84FA1" w:rsidRDefault="008B3E37" w:rsidP="009E68B8">
    <w:pPr>
      <w:pStyle w:val="afffff0"/>
    </w:pPr>
    <w:r>
      <w:fldChar w:fldCharType="begin"/>
    </w:r>
    <w:r>
      <w:instrText xml:space="preserve"> STYLEREF  标准文件_文件编号  \* MERGEFORMAT </w:instrText>
    </w:r>
    <w:r>
      <w:fldChar w:fldCharType="separate"/>
    </w:r>
    <w:r w:rsidR="00150983">
      <w:t>DB XX/T XXXX</w:t>
    </w:r>
    <w:r w:rsidR="00150983">
      <w:t>—</w:t>
    </w:r>
    <w:r w:rsidR="00150983">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3789" w14:textId="353C38B5" w:rsidR="008B3E37" w:rsidRPr="009E68B8" w:rsidRDefault="009E68B8" w:rsidP="009E68B8">
    <w:pPr>
      <w:pStyle w:val="afffff1"/>
    </w:pPr>
    <w:r>
      <w:fldChar w:fldCharType="begin"/>
    </w:r>
    <w:r>
      <w:instrText xml:space="preserve"> STYLEREF  标准文件_文件编号 \* MERGEFORMAT </w:instrText>
    </w:r>
    <w:r>
      <w:fldChar w:fldCharType="separate"/>
    </w:r>
    <w:r w:rsidR="00487E0D">
      <w:t>DB XX/T XXXX</w:t>
    </w:r>
    <w:r w:rsidR="00487E0D">
      <w:t>—</w:t>
    </w:r>
    <w:r w:rsidR="00487E0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3EE8AB7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29562C02"/>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5B042C74"/>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2F0DC4E"/>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81727C9E"/>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BD09226"/>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96EA1D6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77E27C36"/>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A50C47C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17127068"/>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45CB2D6"/>
    <w:lvl w:ilvl="0">
      <w:start w:val="1"/>
      <w:numFmt w:val="lowerLetter"/>
      <w:pStyle w:val="af5"/>
      <w:lvlText w:val="%1)"/>
      <w:lvlJc w:val="left"/>
      <w:pPr>
        <w:tabs>
          <w:tab w:val="num" w:pos="851"/>
        </w:tabs>
        <w:ind w:left="851" w:hanging="426"/>
      </w:pPr>
      <w:rPr>
        <w:rFonts w:ascii="宋体" w:eastAsia="宋体" w:hAnsi="Times New Roman" w:hint="eastAsia"/>
        <w:color w:val="auto"/>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1D9410D2"/>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DBA8F3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F7A2CA00"/>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2BFE1EF6"/>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C7EEA41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F6942236"/>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b w:val="0"/>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3E3607B6"/>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7A75B77"/>
    <w:multiLevelType w:val="hybridMultilevel"/>
    <w:tmpl w:val="3B5EF3C8"/>
    <w:lvl w:ilvl="0" w:tplc="7BAE589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44622F9"/>
    <w:multiLevelType w:val="multilevel"/>
    <w:tmpl w:val="E6A287C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8DAEE43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AB86A76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07687B5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40EC279A"/>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4746B5E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53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2B2EEFBE"/>
    <w:lvl w:ilvl="0">
      <w:start w:val="1"/>
      <w:numFmt w:val="none"/>
      <w:pStyle w:val="afff2"/>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CBF29EBA"/>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6F931BF5"/>
    <w:multiLevelType w:val="hybridMultilevel"/>
    <w:tmpl w:val="53A08D0A"/>
    <w:lvl w:ilvl="0" w:tplc="E4844C3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42166892">
    <w:abstractNumId w:val="32"/>
  </w:num>
  <w:num w:numId="2" w16cid:durableId="1695156816">
    <w:abstractNumId w:val="28"/>
  </w:num>
  <w:num w:numId="3" w16cid:durableId="1918247473">
    <w:abstractNumId w:val="27"/>
  </w:num>
  <w:num w:numId="4" w16cid:durableId="1902248527">
    <w:abstractNumId w:val="1"/>
  </w:num>
  <w:num w:numId="5" w16cid:durableId="1290477044">
    <w:abstractNumId w:val="20"/>
  </w:num>
  <w:num w:numId="6" w16cid:durableId="2027171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103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240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794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2892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14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1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927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578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5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3545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111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267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561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553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859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7716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645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644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7307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6548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3137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060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360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057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0624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9436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0287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9631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7606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33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103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6149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22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091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8634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1710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849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1873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17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0766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6609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9238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5906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7396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7031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817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1293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9461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687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3550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0525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1943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2197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2182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4370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5811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22777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8974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0532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6269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2681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8964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6127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4285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5840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8001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8691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748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60987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95680934">
    <w:abstractNumId w:val="12"/>
  </w:num>
  <w:num w:numId="77" w16cid:durableId="1286038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828255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4313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98141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6649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5919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30042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66415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9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8044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32499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77269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64824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78073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38515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20026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22358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2743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0532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138279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08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53586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11127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17841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47934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66320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010012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74171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15277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4680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19263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20637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96641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37120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7909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79389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91617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20720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15709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45631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80748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02393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3064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09597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83777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10612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76192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73163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4351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522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56057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64266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50803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7007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56177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97466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19168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4793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65461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41633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803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94291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92839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97726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3241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26323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9426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06805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53213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03848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5650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77516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91142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94982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64392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8559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54097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46017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15776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6001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67597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01638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07170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25713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94044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88491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0834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904413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24071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41113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56364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971136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06623967">
    <w:abstractNumId w:val="18"/>
  </w:num>
  <w:num w:numId="170" w16cid:durableId="721489844">
    <w:abstractNumId w:val="31"/>
  </w:num>
  <w:num w:numId="171" w16cid:durableId="1686861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722799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37679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25411818">
    <w:abstractNumId w:val="0"/>
  </w:num>
  <w:num w:numId="175" w16cid:durableId="269703607">
    <w:abstractNumId w:val="21"/>
  </w:num>
  <w:num w:numId="176" w16cid:durableId="555512645">
    <w:abstractNumId w:val="5"/>
  </w:num>
  <w:num w:numId="177" w16cid:durableId="1853883114">
    <w:abstractNumId w:val="18"/>
  </w:num>
  <w:num w:numId="178" w16cid:durableId="235214249">
    <w:abstractNumId w:val="13"/>
  </w:num>
  <w:num w:numId="179" w16cid:durableId="504828419">
    <w:abstractNumId w:val="24"/>
  </w:num>
  <w:num w:numId="180" w16cid:durableId="1321537502">
    <w:abstractNumId w:val="8"/>
  </w:num>
  <w:num w:numId="181" w16cid:durableId="1091974699">
    <w:abstractNumId w:val="9"/>
  </w:num>
  <w:num w:numId="182" w16cid:durableId="1778258154">
    <w:abstractNumId w:val="16"/>
  </w:num>
  <w:num w:numId="183" w16cid:durableId="915289436">
    <w:abstractNumId w:val="25"/>
  </w:num>
  <w:num w:numId="184" w16cid:durableId="1097558556">
    <w:abstractNumId w:val="4"/>
  </w:num>
  <w:num w:numId="185" w16cid:durableId="1403867854">
    <w:abstractNumId w:val="14"/>
  </w:num>
  <w:num w:numId="186" w16cid:durableId="969556334">
    <w:abstractNumId w:val="26"/>
  </w:num>
  <w:num w:numId="187" w16cid:durableId="1238437192">
    <w:abstractNumId w:val="11"/>
  </w:num>
  <w:num w:numId="188" w16cid:durableId="1356154932">
    <w:abstractNumId w:val="6"/>
  </w:num>
  <w:num w:numId="189" w16cid:durableId="1822765739">
    <w:abstractNumId w:val="10"/>
  </w:num>
  <w:num w:numId="190" w16cid:durableId="1533883793">
    <w:abstractNumId w:val="23"/>
  </w:num>
  <w:num w:numId="191" w16cid:durableId="478498773">
    <w:abstractNumId w:val="3"/>
  </w:num>
  <w:num w:numId="192" w16cid:durableId="1375882850">
    <w:abstractNumId w:val="7"/>
  </w:num>
  <w:num w:numId="193" w16cid:durableId="439107946">
    <w:abstractNumId w:val="19"/>
  </w:num>
  <w:num w:numId="194" w16cid:durableId="949044755">
    <w:abstractNumId w:val="28"/>
  </w:num>
  <w:num w:numId="195" w16cid:durableId="527958102">
    <w:abstractNumId w:val="22"/>
  </w:num>
  <w:num w:numId="196" w16cid:durableId="421489323">
    <w:abstractNumId w:val="17"/>
  </w:num>
  <w:num w:numId="197" w16cid:durableId="1944606536">
    <w:abstractNumId w:val="30"/>
  </w:num>
  <w:num w:numId="198" w16cid:durableId="1390113965">
    <w:abstractNumId w:val="15"/>
  </w:num>
  <w:num w:numId="199" w16cid:durableId="2009284997">
    <w:abstractNumId w:val="29"/>
  </w:num>
  <w:num w:numId="200" w16cid:durableId="422068956">
    <w:abstractNumId w:val="2"/>
  </w:num>
  <w:num w:numId="201" w16cid:durableId="1793745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26619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2242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345471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20666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108235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764376049">
    <w:abstractNumId w:val="12"/>
  </w:num>
  <w:num w:numId="208" w16cid:durableId="1588882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6479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695"/>
    <w:rsid w:val="0000040A"/>
    <w:rsid w:val="00000956"/>
    <w:rsid w:val="00000A94"/>
    <w:rsid w:val="00001972"/>
    <w:rsid w:val="00001D9A"/>
    <w:rsid w:val="00003128"/>
    <w:rsid w:val="00004B39"/>
    <w:rsid w:val="00004DC4"/>
    <w:rsid w:val="00007B3A"/>
    <w:rsid w:val="000107E0"/>
    <w:rsid w:val="0001159F"/>
    <w:rsid w:val="00011A6A"/>
    <w:rsid w:val="00011FDE"/>
    <w:rsid w:val="00012FFD"/>
    <w:rsid w:val="000131D9"/>
    <w:rsid w:val="00013517"/>
    <w:rsid w:val="00014162"/>
    <w:rsid w:val="00014340"/>
    <w:rsid w:val="000144EB"/>
    <w:rsid w:val="000146DC"/>
    <w:rsid w:val="000154BC"/>
    <w:rsid w:val="000161E7"/>
    <w:rsid w:val="00016972"/>
    <w:rsid w:val="00016A9C"/>
    <w:rsid w:val="00017333"/>
    <w:rsid w:val="00017D7B"/>
    <w:rsid w:val="000201CB"/>
    <w:rsid w:val="00022184"/>
    <w:rsid w:val="00022762"/>
    <w:rsid w:val="000238E0"/>
    <w:rsid w:val="000249DB"/>
    <w:rsid w:val="0002595E"/>
    <w:rsid w:val="00025FDE"/>
    <w:rsid w:val="00027166"/>
    <w:rsid w:val="00027DA1"/>
    <w:rsid w:val="000303C3"/>
    <w:rsid w:val="0003067A"/>
    <w:rsid w:val="00030CD6"/>
    <w:rsid w:val="000331D3"/>
    <w:rsid w:val="00033AEF"/>
    <w:rsid w:val="00033C21"/>
    <w:rsid w:val="000346A5"/>
    <w:rsid w:val="000359C3"/>
    <w:rsid w:val="00035A7D"/>
    <w:rsid w:val="000365ED"/>
    <w:rsid w:val="00040076"/>
    <w:rsid w:val="0004060E"/>
    <w:rsid w:val="0004249A"/>
    <w:rsid w:val="00043282"/>
    <w:rsid w:val="00044286"/>
    <w:rsid w:val="00044BD4"/>
    <w:rsid w:val="00045712"/>
    <w:rsid w:val="00045DCF"/>
    <w:rsid w:val="00047C57"/>
    <w:rsid w:val="00047F28"/>
    <w:rsid w:val="000503AA"/>
    <w:rsid w:val="000506A1"/>
    <w:rsid w:val="000515DD"/>
    <w:rsid w:val="0005265A"/>
    <w:rsid w:val="0005269C"/>
    <w:rsid w:val="000539DD"/>
    <w:rsid w:val="00053BD3"/>
    <w:rsid w:val="000556ED"/>
    <w:rsid w:val="00055FE2"/>
    <w:rsid w:val="0005616F"/>
    <w:rsid w:val="00056811"/>
    <w:rsid w:val="00057475"/>
    <w:rsid w:val="000577AA"/>
    <w:rsid w:val="00057959"/>
    <w:rsid w:val="00060C2E"/>
    <w:rsid w:val="00061033"/>
    <w:rsid w:val="000619E9"/>
    <w:rsid w:val="000622D4"/>
    <w:rsid w:val="00062D49"/>
    <w:rsid w:val="0006357D"/>
    <w:rsid w:val="00066D05"/>
    <w:rsid w:val="000676A9"/>
    <w:rsid w:val="00067F1E"/>
    <w:rsid w:val="00071755"/>
    <w:rsid w:val="00071CC0"/>
    <w:rsid w:val="00072B0F"/>
    <w:rsid w:val="00073C8C"/>
    <w:rsid w:val="00073F96"/>
    <w:rsid w:val="000761F6"/>
    <w:rsid w:val="00077B64"/>
    <w:rsid w:val="00080640"/>
    <w:rsid w:val="00080A1C"/>
    <w:rsid w:val="00082317"/>
    <w:rsid w:val="00083D2C"/>
    <w:rsid w:val="00086AA1"/>
    <w:rsid w:val="00087A77"/>
    <w:rsid w:val="00090472"/>
    <w:rsid w:val="00090CA6"/>
    <w:rsid w:val="00092B8A"/>
    <w:rsid w:val="00092FB0"/>
    <w:rsid w:val="000934C5"/>
    <w:rsid w:val="00093D25"/>
    <w:rsid w:val="00093DAB"/>
    <w:rsid w:val="000940F4"/>
    <w:rsid w:val="00094B76"/>
    <w:rsid w:val="00094D73"/>
    <w:rsid w:val="00095482"/>
    <w:rsid w:val="000955B2"/>
    <w:rsid w:val="000960F0"/>
    <w:rsid w:val="000962DE"/>
    <w:rsid w:val="00096D63"/>
    <w:rsid w:val="000A0B60"/>
    <w:rsid w:val="000A0EB8"/>
    <w:rsid w:val="000A19FC"/>
    <w:rsid w:val="000A20AA"/>
    <w:rsid w:val="000A296B"/>
    <w:rsid w:val="000A32A3"/>
    <w:rsid w:val="000A4A8C"/>
    <w:rsid w:val="000A4BE1"/>
    <w:rsid w:val="000A5B7C"/>
    <w:rsid w:val="000A6D41"/>
    <w:rsid w:val="000A721A"/>
    <w:rsid w:val="000A7311"/>
    <w:rsid w:val="000B060F"/>
    <w:rsid w:val="000B0CF6"/>
    <w:rsid w:val="000B1592"/>
    <w:rsid w:val="000B1FF2"/>
    <w:rsid w:val="000B3CDA"/>
    <w:rsid w:val="000B401E"/>
    <w:rsid w:val="000B6A0B"/>
    <w:rsid w:val="000B7A97"/>
    <w:rsid w:val="000C0F6C"/>
    <w:rsid w:val="000C11DB"/>
    <w:rsid w:val="000C1492"/>
    <w:rsid w:val="000C2FBD"/>
    <w:rsid w:val="000C4B41"/>
    <w:rsid w:val="000C57D6"/>
    <w:rsid w:val="000C5E2C"/>
    <w:rsid w:val="000C6362"/>
    <w:rsid w:val="000C6AB4"/>
    <w:rsid w:val="000C7666"/>
    <w:rsid w:val="000D01E5"/>
    <w:rsid w:val="000D0A9C"/>
    <w:rsid w:val="000D0C0C"/>
    <w:rsid w:val="000D1795"/>
    <w:rsid w:val="000D329A"/>
    <w:rsid w:val="000D444E"/>
    <w:rsid w:val="000D4B9C"/>
    <w:rsid w:val="000D4EB6"/>
    <w:rsid w:val="000D753B"/>
    <w:rsid w:val="000E1CC8"/>
    <w:rsid w:val="000E3E15"/>
    <w:rsid w:val="000E4C9E"/>
    <w:rsid w:val="000E6FD7"/>
    <w:rsid w:val="000F06CA"/>
    <w:rsid w:val="000F06E1"/>
    <w:rsid w:val="000F0CD3"/>
    <w:rsid w:val="000F0E3C"/>
    <w:rsid w:val="000F19D5"/>
    <w:rsid w:val="000F4AEA"/>
    <w:rsid w:val="000F633F"/>
    <w:rsid w:val="000F67E9"/>
    <w:rsid w:val="000F787E"/>
    <w:rsid w:val="00101A80"/>
    <w:rsid w:val="00104926"/>
    <w:rsid w:val="0011080B"/>
    <w:rsid w:val="00113B1E"/>
    <w:rsid w:val="0011711C"/>
    <w:rsid w:val="0012059C"/>
    <w:rsid w:val="00124E4F"/>
    <w:rsid w:val="001260B7"/>
    <w:rsid w:val="001265CB"/>
    <w:rsid w:val="0013031D"/>
    <w:rsid w:val="00130F4A"/>
    <w:rsid w:val="001321C6"/>
    <w:rsid w:val="001325C4"/>
    <w:rsid w:val="00133010"/>
    <w:rsid w:val="001338EE"/>
    <w:rsid w:val="00133AAE"/>
    <w:rsid w:val="00134701"/>
    <w:rsid w:val="00135323"/>
    <w:rsid w:val="001356C4"/>
    <w:rsid w:val="00136017"/>
    <w:rsid w:val="00137215"/>
    <w:rsid w:val="001374E3"/>
    <w:rsid w:val="00141114"/>
    <w:rsid w:val="00141B3D"/>
    <w:rsid w:val="00142969"/>
    <w:rsid w:val="001434C4"/>
    <w:rsid w:val="001446C2"/>
    <w:rsid w:val="001457E7"/>
    <w:rsid w:val="00145D9D"/>
    <w:rsid w:val="00146388"/>
    <w:rsid w:val="00150983"/>
    <w:rsid w:val="001529E5"/>
    <w:rsid w:val="00153C7E"/>
    <w:rsid w:val="00156B25"/>
    <w:rsid w:val="00156E1A"/>
    <w:rsid w:val="00157894"/>
    <w:rsid w:val="00157B55"/>
    <w:rsid w:val="001642FA"/>
    <w:rsid w:val="001649EB"/>
    <w:rsid w:val="00164BAF"/>
    <w:rsid w:val="00164F41"/>
    <w:rsid w:val="00164F51"/>
    <w:rsid w:val="00164FA8"/>
    <w:rsid w:val="00165065"/>
    <w:rsid w:val="00165434"/>
    <w:rsid w:val="0016580B"/>
    <w:rsid w:val="00165F49"/>
    <w:rsid w:val="001668C4"/>
    <w:rsid w:val="00166B88"/>
    <w:rsid w:val="0016770A"/>
    <w:rsid w:val="00167D50"/>
    <w:rsid w:val="00170189"/>
    <w:rsid w:val="00170804"/>
    <w:rsid w:val="001708E9"/>
    <w:rsid w:val="00172E1A"/>
    <w:rsid w:val="0017340B"/>
    <w:rsid w:val="00173FB1"/>
    <w:rsid w:val="00176DFD"/>
    <w:rsid w:val="00177990"/>
    <w:rsid w:val="00181228"/>
    <w:rsid w:val="0018271B"/>
    <w:rsid w:val="00183AA1"/>
    <w:rsid w:val="001845BB"/>
    <w:rsid w:val="001852C9"/>
    <w:rsid w:val="00190087"/>
    <w:rsid w:val="00190C83"/>
    <w:rsid w:val="001913C4"/>
    <w:rsid w:val="00191A8E"/>
    <w:rsid w:val="0019348F"/>
    <w:rsid w:val="00193A07"/>
    <w:rsid w:val="00194C95"/>
    <w:rsid w:val="00195C34"/>
    <w:rsid w:val="00196EF5"/>
    <w:rsid w:val="001A1A53"/>
    <w:rsid w:val="001A1E56"/>
    <w:rsid w:val="001A234A"/>
    <w:rsid w:val="001A4CF3"/>
    <w:rsid w:val="001A5693"/>
    <w:rsid w:val="001A62E3"/>
    <w:rsid w:val="001B06E8"/>
    <w:rsid w:val="001B0C61"/>
    <w:rsid w:val="001B6A83"/>
    <w:rsid w:val="001B6CA4"/>
    <w:rsid w:val="001B71D0"/>
    <w:rsid w:val="001B71EE"/>
    <w:rsid w:val="001C04A8"/>
    <w:rsid w:val="001C219C"/>
    <w:rsid w:val="001C2C03"/>
    <w:rsid w:val="001C42F7"/>
    <w:rsid w:val="001C49E5"/>
    <w:rsid w:val="001C4F0C"/>
    <w:rsid w:val="001C5BF2"/>
    <w:rsid w:val="001C680C"/>
    <w:rsid w:val="001C7FEA"/>
    <w:rsid w:val="001D0499"/>
    <w:rsid w:val="001D0BBE"/>
    <w:rsid w:val="001D0ED4"/>
    <w:rsid w:val="001D212F"/>
    <w:rsid w:val="001D29D7"/>
    <w:rsid w:val="001D2DE7"/>
    <w:rsid w:val="001D411C"/>
    <w:rsid w:val="001E0599"/>
    <w:rsid w:val="001E1B6A"/>
    <w:rsid w:val="001E2484"/>
    <w:rsid w:val="001E34C2"/>
    <w:rsid w:val="001E3CC4"/>
    <w:rsid w:val="001E441A"/>
    <w:rsid w:val="001E4882"/>
    <w:rsid w:val="001E4B0E"/>
    <w:rsid w:val="001E4F27"/>
    <w:rsid w:val="001E73AB"/>
    <w:rsid w:val="001E7BB7"/>
    <w:rsid w:val="001E7E96"/>
    <w:rsid w:val="001F092D"/>
    <w:rsid w:val="001F0FFA"/>
    <w:rsid w:val="001F143A"/>
    <w:rsid w:val="001F1605"/>
    <w:rsid w:val="001F2508"/>
    <w:rsid w:val="001F4816"/>
    <w:rsid w:val="001F49AC"/>
    <w:rsid w:val="001F4D48"/>
    <w:rsid w:val="001F4EE9"/>
    <w:rsid w:val="001F5FA5"/>
    <w:rsid w:val="001F65F9"/>
    <w:rsid w:val="001F69B4"/>
    <w:rsid w:val="001F77C7"/>
    <w:rsid w:val="00200183"/>
    <w:rsid w:val="00200333"/>
    <w:rsid w:val="0020107D"/>
    <w:rsid w:val="0020110A"/>
    <w:rsid w:val="00202AA4"/>
    <w:rsid w:val="00202DEC"/>
    <w:rsid w:val="00203028"/>
    <w:rsid w:val="002031F7"/>
    <w:rsid w:val="002040E6"/>
    <w:rsid w:val="00204F59"/>
    <w:rsid w:val="002050A1"/>
    <w:rsid w:val="0020527B"/>
    <w:rsid w:val="00205F2C"/>
    <w:rsid w:val="00206689"/>
    <w:rsid w:val="00210B15"/>
    <w:rsid w:val="00212951"/>
    <w:rsid w:val="002142EA"/>
    <w:rsid w:val="0021568E"/>
    <w:rsid w:val="00216BF0"/>
    <w:rsid w:val="002204BB"/>
    <w:rsid w:val="00220618"/>
    <w:rsid w:val="00221B79"/>
    <w:rsid w:val="00221C6B"/>
    <w:rsid w:val="00221F0D"/>
    <w:rsid w:val="00224458"/>
    <w:rsid w:val="002253A1"/>
    <w:rsid w:val="0022584B"/>
    <w:rsid w:val="00225CF8"/>
    <w:rsid w:val="00226884"/>
    <w:rsid w:val="00226B41"/>
    <w:rsid w:val="0022794E"/>
    <w:rsid w:val="00227D25"/>
    <w:rsid w:val="002325E8"/>
    <w:rsid w:val="00232923"/>
    <w:rsid w:val="002333AD"/>
    <w:rsid w:val="002339B5"/>
    <w:rsid w:val="00233D64"/>
    <w:rsid w:val="0023482A"/>
    <w:rsid w:val="002359CB"/>
    <w:rsid w:val="00243540"/>
    <w:rsid w:val="00244369"/>
    <w:rsid w:val="0024497B"/>
    <w:rsid w:val="0024515B"/>
    <w:rsid w:val="00246021"/>
    <w:rsid w:val="00246555"/>
    <w:rsid w:val="0024666E"/>
    <w:rsid w:val="002473EC"/>
    <w:rsid w:val="00247F52"/>
    <w:rsid w:val="00250B25"/>
    <w:rsid w:val="00250BBE"/>
    <w:rsid w:val="002515C2"/>
    <w:rsid w:val="0025194F"/>
    <w:rsid w:val="0025522A"/>
    <w:rsid w:val="00255516"/>
    <w:rsid w:val="00260E76"/>
    <w:rsid w:val="0026148A"/>
    <w:rsid w:val="00261FF8"/>
    <w:rsid w:val="00262696"/>
    <w:rsid w:val="00263D25"/>
    <w:rsid w:val="002643C3"/>
    <w:rsid w:val="00264A0C"/>
    <w:rsid w:val="00266EEB"/>
    <w:rsid w:val="00267EF4"/>
    <w:rsid w:val="00270CB8"/>
    <w:rsid w:val="002714E6"/>
    <w:rsid w:val="00272B08"/>
    <w:rsid w:val="0027307F"/>
    <w:rsid w:val="00274693"/>
    <w:rsid w:val="002771AC"/>
    <w:rsid w:val="00281599"/>
    <w:rsid w:val="00281819"/>
    <w:rsid w:val="00281BB8"/>
    <w:rsid w:val="00281E9E"/>
    <w:rsid w:val="00282056"/>
    <w:rsid w:val="00282405"/>
    <w:rsid w:val="002835A1"/>
    <w:rsid w:val="00285170"/>
    <w:rsid w:val="00285361"/>
    <w:rsid w:val="002905EB"/>
    <w:rsid w:val="002926D0"/>
    <w:rsid w:val="00292D60"/>
    <w:rsid w:val="00293A49"/>
    <w:rsid w:val="00293B30"/>
    <w:rsid w:val="00294D34"/>
    <w:rsid w:val="00294E3B"/>
    <w:rsid w:val="00296193"/>
    <w:rsid w:val="00296C66"/>
    <w:rsid w:val="00296EBE"/>
    <w:rsid w:val="002974E3"/>
    <w:rsid w:val="002A0462"/>
    <w:rsid w:val="002A084B"/>
    <w:rsid w:val="002A0DB6"/>
    <w:rsid w:val="002A1260"/>
    <w:rsid w:val="002A1589"/>
    <w:rsid w:val="002A1608"/>
    <w:rsid w:val="002A25DC"/>
    <w:rsid w:val="002A29BE"/>
    <w:rsid w:val="002A31D3"/>
    <w:rsid w:val="002A3AAB"/>
    <w:rsid w:val="002A4CEA"/>
    <w:rsid w:val="002A546F"/>
    <w:rsid w:val="002A5977"/>
    <w:rsid w:val="002A5A13"/>
    <w:rsid w:val="002A757F"/>
    <w:rsid w:val="002A7F44"/>
    <w:rsid w:val="002B0C40"/>
    <w:rsid w:val="002B1966"/>
    <w:rsid w:val="002B2764"/>
    <w:rsid w:val="002B323E"/>
    <w:rsid w:val="002B4508"/>
    <w:rsid w:val="002B5128"/>
    <w:rsid w:val="002B5779"/>
    <w:rsid w:val="002B618F"/>
    <w:rsid w:val="002B6EEA"/>
    <w:rsid w:val="002B7332"/>
    <w:rsid w:val="002B7B70"/>
    <w:rsid w:val="002B7F51"/>
    <w:rsid w:val="002C09E7"/>
    <w:rsid w:val="002C0C6B"/>
    <w:rsid w:val="002C1E06"/>
    <w:rsid w:val="002C1E1C"/>
    <w:rsid w:val="002C241E"/>
    <w:rsid w:val="002C363D"/>
    <w:rsid w:val="002C3F07"/>
    <w:rsid w:val="002C5278"/>
    <w:rsid w:val="002C74CC"/>
    <w:rsid w:val="002C7EBB"/>
    <w:rsid w:val="002D05DE"/>
    <w:rsid w:val="002D06C1"/>
    <w:rsid w:val="002D0883"/>
    <w:rsid w:val="002D0EA4"/>
    <w:rsid w:val="002D2ECD"/>
    <w:rsid w:val="002D42B5"/>
    <w:rsid w:val="002D4EBA"/>
    <w:rsid w:val="002D4F1A"/>
    <w:rsid w:val="002D5BBE"/>
    <w:rsid w:val="002D6EC6"/>
    <w:rsid w:val="002D79AC"/>
    <w:rsid w:val="002E039D"/>
    <w:rsid w:val="002E1EFD"/>
    <w:rsid w:val="002E2A79"/>
    <w:rsid w:val="002E3F48"/>
    <w:rsid w:val="002E4367"/>
    <w:rsid w:val="002E49BA"/>
    <w:rsid w:val="002E4D5A"/>
    <w:rsid w:val="002E6326"/>
    <w:rsid w:val="002E7D9C"/>
    <w:rsid w:val="002F03D3"/>
    <w:rsid w:val="002F0910"/>
    <w:rsid w:val="002F11AF"/>
    <w:rsid w:val="002F1E00"/>
    <w:rsid w:val="002F2B61"/>
    <w:rsid w:val="002F30E0"/>
    <w:rsid w:val="002F35E4"/>
    <w:rsid w:val="002F3730"/>
    <w:rsid w:val="002F38E1"/>
    <w:rsid w:val="002F5B24"/>
    <w:rsid w:val="002F7AF6"/>
    <w:rsid w:val="00300E63"/>
    <w:rsid w:val="00302F5F"/>
    <w:rsid w:val="003036A8"/>
    <w:rsid w:val="00303EFD"/>
    <w:rsid w:val="00304239"/>
    <w:rsid w:val="0030441D"/>
    <w:rsid w:val="00306063"/>
    <w:rsid w:val="0031143F"/>
    <w:rsid w:val="003127CD"/>
    <w:rsid w:val="00313B85"/>
    <w:rsid w:val="00317988"/>
    <w:rsid w:val="003221B4"/>
    <w:rsid w:val="0032258D"/>
    <w:rsid w:val="00322E62"/>
    <w:rsid w:val="00324D13"/>
    <w:rsid w:val="00324D2A"/>
    <w:rsid w:val="00324EDD"/>
    <w:rsid w:val="003263A4"/>
    <w:rsid w:val="00332397"/>
    <w:rsid w:val="00332B8C"/>
    <w:rsid w:val="003331E4"/>
    <w:rsid w:val="00333ED4"/>
    <w:rsid w:val="00336C64"/>
    <w:rsid w:val="00337162"/>
    <w:rsid w:val="00340829"/>
    <w:rsid w:val="0034194F"/>
    <w:rsid w:val="00344605"/>
    <w:rsid w:val="00344FC0"/>
    <w:rsid w:val="00345C2C"/>
    <w:rsid w:val="003474AA"/>
    <w:rsid w:val="0035045A"/>
    <w:rsid w:val="00350CFE"/>
    <w:rsid w:val="00350D1D"/>
    <w:rsid w:val="00351319"/>
    <w:rsid w:val="00352C83"/>
    <w:rsid w:val="003536B9"/>
    <w:rsid w:val="003577CF"/>
    <w:rsid w:val="003606D6"/>
    <w:rsid w:val="003615D2"/>
    <w:rsid w:val="003616B7"/>
    <w:rsid w:val="0036429C"/>
    <w:rsid w:val="00364A53"/>
    <w:rsid w:val="003654CB"/>
    <w:rsid w:val="00365AA9"/>
    <w:rsid w:val="00365F86"/>
    <w:rsid w:val="00365F87"/>
    <w:rsid w:val="00366840"/>
    <w:rsid w:val="00366A83"/>
    <w:rsid w:val="00366E89"/>
    <w:rsid w:val="003705F4"/>
    <w:rsid w:val="0037094B"/>
    <w:rsid w:val="00370D58"/>
    <w:rsid w:val="00371316"/>
    <w:rsid w:val="00371FDB"/>
    <w:rsid w:val="00374D5E"/>
    <w:rsid w:val="003750A9"/>
    <w:rsid w:val="00376713"/>
    <w:rsid w:val="00376FF9"/>
    <w:rsid w:val="00380690"/>
    <w:rsid w:val="00381815"/>
    <w:rsid w:val="003819AF"/>
    <w:rsid w:val="00381E71"/>
    <w:rsid w:val="003820E9"/>
    <w:rsid w:val="00382DE7"/>
    <w:rsid w:val="00383129"/>
    <w:rsid w:val="00384FFC"/>
    <w:rsid w:val="003872FC"/>
    <w:rsid w:val="00387ADC"/>
    <w:rsid w:val="00390020"/>
    <w:rsid w:val="003903D6"/>
    <w:rsid w:val="00390EE6"/>
    <w:rsid w:val="0039118F"/>
    <w:rsid w:val="0039287C"/>
    <w:rsid w:val="00392AD7"/>
    <w:rsid w:val="003938D9"/>
    <w:rsid w:val="00394376"/>
    <w:rsid w:val="003943FF"/>
    <w:rsid w:val="00395700"/>
    <w:rsid w:val="003974EB"/>
    <w:rsid w:val="00397CC5"/>
    <w:rsid w:val="003A000B"/>
    <w:rsid w:val="003A149B"/>
    <w:rsid w:val="003A1582"/>
    <w:rsid w:val="003A25ED"/>
    <w:rsid w:val="003A4077"/>
    <w:rsid w:val="003A7396"/>
    <w:rsid w:val="003A7668"/>
    <w:rsid w:val="003B09AD"/>
    <w:rsid w:val="003B1F18"/>
    <w:rsid w:val="003B2606"/>
    <w:rsid w:val="003B3E03"/>
    <w:rsid w:val="003B5BF0"/>
    <w:rsid w:val="003B60BF"/>
    <w:rsid w:val="003B6BE3"/>
    <w:rsid w:val="003B6D24"/>
    <w:rsid w:val="003B71F6"/>
    <w:rsid w:val="003C010C"/>
    <w:rsid w:val="003C0A6C"/>
    <w:rsid w:val="003C14F8"/>
    <w:rsid w:val="003C5A43"/>
    <w:rsid w:val="003D0519"/>
    <w:rsid w:val="003D0FF6"/>
    <w:rsid w:val="003D1CC2"/>
    <w:rsid w:val="003D262C"/>
    <w:rsid w:val="003D4B16"/>
    <w:rsid w:val="003D5A30"/>
    <w:rsid w:val="003D6526"/>
    <w:rsid w:val="003D6CE6"/>
    <w:rsid w:val="003D6D61"/>
    <w:rsid w:val="003D79C6"/>
    <w:rsid w:val="003E091D"/>
    <w:rsid w:val="003E1C53"/>
    <w:rsid w:val="003E1ECC"/>
    <w:rsid w:val="003E2A69"/>
    <w:rsid w:val="003E2D49"/>
    <w:rsid w:val="003E2FD4"/>
    <w:rsid w:val="003E3011"/>
    <w:rsid w:val="003E33FC"/>
    <w:rsid w:val="003E49F6"/>
    <w:rsid w:val="003E5F69"/>
    <w:rsid w:val="003E660F"/>
    <w:rsid w:val="003E752F"/>
    <w:rsid w:val="003F064A"/>
    <w:rsid w:val="003F0841"/>
    <w:rsid w:val="003F23D3"/>
    <w:rsid w:val="003F2EE5"/>
    <w:rsid w:val="003F3479"/>
    <w:rsid w:val="003F3F08"/>
    <w:rsid w:val="003F49F1"/>
    <w:rsid w:val="003F52D8"/>
    <w:rsid w:val="003F5447"/>
    <w:rsid w:val="003F5A68"/>
    <w:rsid w:val="003F60F4"/>
    <w:rsid w:val="003F6272"/>
    <w:rsid w:val="003F6909"/>
    <w:rsid w:val="003F7E7C"/>
    <w:rsid w:val="004002D7"/>
    <w:rsid w:val="004004B7"/>
    <w:rsid w:val="0040071C"/>
    <w:rsid w:val="00400E72"/>
    <w:rsid w:val="00401400"/>
    <w:rsid w:val="00404869"/>
    <w:rsid w:val="00404911"/>
    <w:rsid w:val="00405884"/>
    <w:rsid w:val="00405C05"/>
    <w:rsid w:val="004073D2"/>
    <w:rsid w:val="00407D39"/>
    <w:rsid w:val="00411D44"/>
    <w:rsid w:val="0041477A"/>
    <w:rsid w:val="004167A3"/>
    <w:rsid w:val="00422731"/>
    <w:rsid w:val="004238BB"/>
    <w:rsid w:val="00424298"/>
    <w:rsid w:val="00432DAA"/>
    <w:rsid w:val="00434305"/>
    <w:rsid w:val="00435DF7"/>
    <w:rsid w:val="0043619F"/>
    <w:rsid w:val="00436A81"/>
    <w:rsid w:val="004378D9"/>
    <w:rsid w:val="0044083F"/>
    <w:rsid w:val="00440889"/>
    <w:rsid w:val="00441388"/>
    <w:rsid w:val="00441AE7"/>
    <w:rsid w:val="00444C39"/>
    <w:rsid w:val="00445574"/>
    <w:rsid w:val="004467FB"/>
    <w:rsid w:val="00450467"/>
    <w:rsid w:val="004505C3"/>
    <w:rsid w:val="00452D6B"/>
    <w:rsid w:val="00454484"/>
    <w:rsid w:val="0045517B"/>
    <w:rsid w:val="00455DCF"/>
    <w:rsid w:val="00455F13"/>
    <w:rsid w:val="00457C1A"/>
    <w:rsid w:val="00460DB7"/>
    <w:rsid w:val="00461BEC"/>
    <w:rsid w:val="00461C79"/>
    <w:rsid w:val="00463B77"/>
    <w:rsid w:val="00463C18"/>
    <w:rsid w:val="00463C7B"/>
    <w:rsid w:val="004644A6"/>
    <w:rsid w:val="004659BD"/>
    <w:rsid w:val="00467AB6"/>
    <w:rsid w:val="004703C8"/>
    <w:rsid w:val="00470775"/>
    <w:rsid w:val="004739D2"/>
    <w:rsid w:val="004746B1"/>
    <w:rsid w:val="0047583F"/>
    <w:rsid w:val="00475DE8"/>
    <w:rsid w:val="00481C44"/>
    <w:rsid w:val="00481C60"/>
    <w:rsid w:val="0048370C"/>
    <w:rsid w:val="00483EBE"/>
    <w:rsid w:val="00484936"/>
    <w:rsid w:val="0048530F"/>
    <w:rsid w:val="0048543F"/>
    <w:rsid w:val="00485C89"/>
    <w:rsid w:val="00486BE3"/>
    <w:rsid w:val="00487E0D"/>
    <w:rsid w:val="004905E4"/>
    <w:rsid w:val="0049065B"/>
    <w:rsid w:val="00490A89"/>
    <w:rsid w:val="00490AB4"/>
    <w:rsid w:val="004920B0"/>
    <w:rsid w:val="00492F02"/>
    <w:rsid w:val="004939AE"/>
    <w:rsid w:val="00494F5E"/>
    <w:rsid w:val="00496F37"/>
    <w:rsid w:val="004A01F0"/>
    <w:rsid w:val="004A12DF"/>
    <w:rsid w:val="004A1477"/>
    <w:rsid w:val="004A15AA"/>
    <w:rsid w:val="004A17E6"/>
    <w:rsid w:val="004A1BA8"/>
    <w:rsid w:val="004A2215"/>
    <w:rsid w:val="004A316A"/>
    <w:rsid w:val="004A340B"/>
    <w:rsid w:val="004A4B57"/>
    <w:rsid w:val="004A63FA"/>
    <w:rsid w:val="004B0272"/>
    <w:rsid w:val="004B13BC"/>
    <w:rsid w:val="004B2701"/>
    <w:rsid w:val="004B2E1B"/>
    <w:rsid w:val="004B3784"/>
    <w:rsid w:val="004B3AA8"/>
    <w:rsid w:val="004B3E93"/>
    <w:rsid w:val="004B54BB"/>
    <w:rsid w:val="004C0B1A"/>
    <w:rsid w:val="004C0C70"/>
    <w:rsid w:val="004C10BF"/>
    <w:rsid w:val="004C1FBC"/>
    <w:rsid w:val="004C2A29"/>
    <w:rsid w:val="004C2BEC"/>
    <w:rsid w:val="004C3F1D"/>
    <w:rsid w:val="004C458D"/>
    <w:rsid w:val="004C4E54"/>
    <w:rsid w:val="004C4E8C"/>
    <w:rsid w:val="004C7556"/>
    <w:rsid w:val="004C7E8B"/>
    <w:rsid w:val="004C7E9D"/>
    <w:rsid w:val="004C7F67"/>
    <w:rsid w:val="004D076D"/>
    <w:rsid w:val="004D0EF1"/>
    <w:rsid w:val="004D2253"/>
    <w:rsid w:val="004D4406"/>
    <w:rsid w:val="004D46AC"/>
    <w:rsid w:val="004D5AFB"/>
    <w:rsid w:val="004D69DB"/>
    <w:rsid w:val="004D7C42"/>
    <w:rsid w:val="004E0465"/>
    <w:rsid w:val="004E0BE6"/>
    <w:rsid w:val="004E127B"/>
    <w:rsid w:val="004E182F"/>
    <w:rsid w:val="004E1C0A"/>
    <w:rsid w:val="004E2B06"/>
    <w:rsid w:val="004E30C5"/>
    <w:rsid w:val="004E46F6"/>
    <w:rsid w:val="004E4AA5"/>
    <w:rsid w:val="004E4AEE"/>
    <w:rsid w:val="004E59E3"/>
    <w:rsid w:val="004E67C0"/>
    <w:rsid w:val="004F0F10"/>
    <w:rsid w:val="004F180F"/>
    <w:rsid w:val="004F391A"/>
    <w:rsid w:val="004F3CFB"/>
    <w:rsid w:val="004F607C"/>
    <w:rsid w:val="004F6456"/>
    <w:rsid w:val="004F696E"/>
    <w:rsid w:val="004F6C71"/>
    <w:rsid w:val="005000BC"/>
    <w:rsid w:val="0050020D"/>
    <w:rsid w:val="00501139"/>
    <w:rsid w:val="0050363E"/>
    <w:rsid w:val="00503700"/>
    <w:rsid w:val="005039BC"/>
    <w:rsid w:val="005041D3"/>
    <w:rsid w:val="005043BB"/>
    <w:rsid w:val="00504A3D"/>
    <w:rsid w:val="00505767"/>
    <w:rsid w:val="005067EB"/>
    <w:rsid w:val="005073F0"/>
    <w:rsid w:val="00510A7B"/>
    <w:rsid w:val="00512F6E"/>
    <w:rsid w:val="00513038"/>
    <w:rsid w:val="00513058"/>
    <w:rsid w:val="00514174"/>
    <w:rsid w:val="005142B6"/>
    <w:rsid w:val="005156AD"/>
    <w:rsid w:val="00516088"/>
    <w:rsid w:val="00516B0B"/>
    <w:rsid w:val="00520458"/>
    <w:rsid w:val="00521A15"/>
    <w:rsid w:val="005220EC"/>
    <w:rsid w:val="00523472"/>
    <w:rsid w:val="00523DC1"/>
    <w:rsid w:val="00523F95"/>
    <w:rsid w:val="00524D65"/>
    <w:rsid w:val="00525B16"/>
    <w:rsid w:val="00527ABF"/>
    <w:rsid w:val="00532907"/>
    <w:rsid w:val="00533D04"/>
    <w:rsid w:val="00534804"/>
    <w:rsid w:val="00534BDF"/>
    <w:rsid w:val="005354EA"/>
    <w:rsid w:val="0053585F"/>
    <w:rsid w:val="00535976"/>
    <w:rsid w:val="00535EC4"/>
    <w:rsid w:val="00535ED9"/>
    <w:rsid w:val="0053623C"/>
    <w:rsid w:val="0053692B"/>
    <w:rsid w:val="00536D94"/>
    <w:rsid w:val="00541647"/>
    <w:rsid w:val="00541853"/>
    <w:rsid w:val="00543BDA"/>
    <w:rsid w:val="005441CC"/>
    <w:rsid w:val="005447E1"/>
    <w:rsid w:val="005467E6"/>
    <w:rsid w:val="00547178"/>
    <w:rsid w:val="005479DA"/>
    <w:rsid w:val="00547BCC"/>
    <w:rsid w:val="0055013B"/>
    <w:rsid w:val="00551EF1"/>
    <w:rsid w:val="00551F6F"/>
    <w:rsid w:val="00553850"/>
    <w:rsid w:val="00553CED"/>
    <w:rsid w:val="00553F2C"/>
    <w:rsid w:val="00554533"/>
    <w:rsid w:val="00555044"/>
    <w:rsid w:val="00555A6C"/>
    <w:rsid w:val="00555B63"/>
    <w:rsid w:val="00561475"/>
    <w:rsid w:val="0056487B"/>
    <w:rsid w:val="00564FB9"/>
    <w:rsid w:val="00565333"/>
    <w:rsid w:val="005666AC"/>
    <w:rsid w:val="00567D73"/>
    <w:rsid w:val="0057165E"/>
    <w:rsid w:val="00572854"/>
    <w:rsid w:val="00573AB0"/>
    <w:rsid w:val="00573D9E"/>
    <w:rsid w:val="0057424B"/>
    <w:rsid w:val="00576554"/>
    <w:rsid w:val="00577362"/>
    <w:rsid w:val="00577765"/>
    <w:rsid w:val="005801E3"/>
    <w:rsid w:val="00581802"/>
    <w:rsid w:val="005836A8"/>
    <w:rsid w:val="0058409C"/>
    <w:rsid w:val="00584262"/>
    <w:rsid w:val="00585793"/>
    <w:rsid w:val="00586630"/>
    <w:rsid w:val="00587ADD"/>
    <w:rsid w:val="0059173D"/>
    <w:rsid w:val="00591E27"/>
    <w:rsid w:val="00591FDE"/>
    <w:rsid w:val="00593DBE"/>
    <w:rsid w:val="00594001"/>
    <w:rsid w:val="00594073"/>
    <w:rsid w:val="00594B91"/>
    <w:rsid w:val="005954DF"/>
    <w:rsid w:val="00596160"/>
    <w:rsid w:val="005966E2"/>
    <w:rsid w:val="00597007"/>
    <w:rsid w:val="00597B84"/>
    <w:rsid w:val="00597DE7"/>
    <w:rsid w:val="00597EB3"/>
    <w:rsid w:val="005A0966"/>
    <w:rsid w:val="005A11B7"/>
    <w:rsid w:val="005A13DD"/>
    <w:rsid w:val="005A260B"/>
    <w:rsid w:val="005A274A"/>
    <w:rsid w:val="005A4A1B"/>
    <w:rsid w:val="005A7830"/>
    <w:rsid w:val="005A7FCE"/>
    <w:rsid w:val="005B090B"/>
    <w:rsid w:val="005B0F3F"/>
    <w:rsid w:val="005B1105"/>
    <w:rsid w:val="005B1C3D"/>
    <w:rsid w:val="005B4903"/>
    <w:rsid w:val="005B51CE"/>
    <w:rsid w:val="005B5885"/>
    <w:rsid w:val="005B5CD7"/>
    <w:rsid w:val="005B6492"/>
    <w:rsid w:val="005B6CF6"/>
    <w:rsid w:val="005B7422"/>
    <w:rsid w:val="005C29B8"/>
    <w:rsid w:val="005C53CA"/>
    <w:rsid w:val="005C5F21"/>
    <w:rsid w:val="005C7156"/>
    <w:rsid w:val="005D0BE2"/>
    <w:rsid w:val="005D0C75"/>
    <w:rsid w:val="005D11D1"/>
    <w:rsid w:val="005D4171"/>
    <w:rsid w:val="005D4ED0"/>
    <w:rsid w:val="005D5913"/>
    <w:rsid w:val="005D6A95"/>
    <w:rsid w:val="005D6B2C"/>
    <w:rsid w:val="005D6D9C"/>
    <w:rsid w:val="005E06AA"/>
    <w:rsid w:val="005E2335"/>
    <w:rsid w:val="005E34CA"/>
    <w:rsid w:val="005E3C18"/>
    <w:rsid w:val="005E6812"/>
    <w:rsid w:val="005E7881"/>
    <w:rsid w:val="005E78E0"/>
    <w:rsid w:val="005F0D9C"/>
    <w:rsid w:val="005F15B2"/>
    <w:rsid w:val="005F284E"/>
    <w:rsid w:val="005F3045"/>
    <w:rsid w:val="005F4712"/>
    <w:rsid w:val="005F5E69"/>
    <w:rsid w:val="006004AC"/>
    <w:rsid w:val="006015CE"/>
    <w:rsid w:val="00601B96"/>
    <w:rsid w:val="0060239C"/>
    <w:rsid w:val="006040EA"/>
    <w:rsid w:val="00604784"/>
    <w:rsid w:val="00606419"/>
    <w:rsid w:val="00607D29"/>
    <w:rsid w:val="006103A1"/>
    <w:rsid w:val="00611635"/>
    <w:rsid w:val="00612952"/>
    <w:rsid w:val="00613B6B"/>
    <w:rsid w:val="00614CC1"/>
    <w:rsid w:val="00615A9D"/>
    <w:rsid w:val="0061688F"/>
    <w:rsid w:val="00617387"/>
    <w:rsid w:val="006205D6"/>
    <w:rsid w:val="00621FFC"/>
    <w:rsid w:val="006252D8"/>
    <w:rsid w:val="006259BC"/>
    <w:rsid w:val="00625E5D"/>
    <w:rsid w:val="0062636B"/>
    <w:rsid w:val="00627F9F"/>
    <w:rsid w:val="00630F72"/>
    <w:rsid w:val="006318BA"/>
    <w:rsid w:val="00631D67"/>
    <w:rsid w:val="00632182"/>
    <w:rsid w:val="006326A5"/>
    <w:rsid w:val="00632AE0"/>
    <w:rsid w:val="00633C17"/>
    <w:rsid w:val="00634918"/>
    <w:rsid w:val="00634D9E"/>
    <w:rsid w:val="00636E3E"/>
    <w:rsid w:val="0063733E"/>
    <w:rsid w:val="006379F7"/>
    <w:rsid w:val="00637E4D"/>
    <w:rsid w:val="00640620"/>
    <w:rsid w:val="00641226"/>
    <w:rsid w:val="00641A1F"/>
    <w:rsid w:val="00641BA3"/>
    <w:rsid w:val="0064242F"/>
    <w:rsid w:val="00643428"/>
    <w:rsid w:val="006456F7"/>
    <w:rsid w:val="00645904"/>
    <w:rsid w:val="0064759F"/>
    <w:rsid w:val="00651ACB"/>
    <w:rsid w:val="00651C47"/>
    <w:rsid w:val="00652AB2"/>
    <w:rsid w:val="00653FED"/>
    <w:rsid w:val="00654EC0"/>
    <w:rsid w:val="0065525B"/>
    <w:rsid w:val="0065564E"/>
    <w:rsid w:val="00655D4F"/>
    <w:rsid w:val="00656B09"/>
    <w:rsid w:val="00656D29"/>
    <w:rsid w:val="00660C6E"/>
    <w:rsid w:val="00663265"/>
    <w:rsid w:val="006640E5"/>
    <w:rsid w:val="006646F1"/>
    <w:rsid w:val="00664929"/>
    <w:rsid w:val="00664F62"/>
    <w:rsid w:val="006655E1"/>
    <w:rsid w:val="0067114D"/>
    <w:rsid w:val="00672060"/>
    <w:rsid w:val="00672BFD"/>
    <w:rsid w:val="00676955"/>
    <w:rsid w:val="006769E7"/>
    <w:rsid w:val="006770F4"/>
    <w:rsid w:val="00677A84"/>
    <w:rsid w:val="0068026D"/>
    <w:rsid w:val="00680A27"/>
    <w:rsid w:val="006816A4"/>
    <w:rsid w:val="006819B8"/>
    <w:rsid w:val="006840A6"/>
    <w:rsid w:val="0068481B"/>
    <w:rsid w:val="006850CD"/>
    <w:rsid w:val="00685AAB"/>
    <w:rsid w:val="00687E09"/>
    <w:rsid w:val="0069112C"/>
    <w:rsid w:val="006941C0"/>
    <w:rsid w:val="006944A1"/>
    <w:rsid w:val="00695D22"/>
    <w:rsid w:val="00695F02"/>
    <w:rsid w:val="0069712A"/>
    <w:rsid w:val="00697B71"/>
    <w:rsid w:val="006A07AA"/>
    <w:rsid w:val="006A25E5"/>
    <w:rsid w:val="006A2B46"/>
    <w:rsid w:val="006A336D"/>
    <w:rsid w:val="006A37B9"/>
    <w:rsid w:val="006A59BC"/>
    <w:rsid w:val="006B1740"/>
    <w:rsid w:val="006B1C71"/>
    <w:rsid w:val="006B2672"/>
    <w:rsid w:val="006B27EA"/>
    <w:rsid w:val="006B54BF"/>
    <w:rsid w:val="006B5F44"/>
    <w:rsid w:val="006B5F90"/>
    <w:rsid w:val="006B62E4"/>
    <w:rsid w:val="006C06AD"/>
    <w:rsid w:val="006C1BBA"/>
    <w:rsid w:val="006C2079"/>
    <w:rsid w:val="006C27BD"/>
    <w:rsid w:val="006C2A49"/>
    <w:rsid w:val="006C2F50"/>
    <w:rsid w:val="006C554F"/>
    <w:rsid w:val="006C5A62"/>
    <w:rsid w:val="006C5D68"/>
    <w:rsid w:val="006C6976"/>
    <w:rsid w:val="006C6DD0"/>
    <w:rsid w:val="006D04EA"/>
    <w:rsid w:val="006D0AB7"/>
    <w:rsid w:val="006D0DD9"/>
    <w:rsid w:val="006D1491"/>
    <w:rsid w:val="006D16C4"/>
    <w:rsid w:val="006D3E96"/>
    <w:rsid w:val="006D4515"/>
    <w:rsid w:val="006D4BB1"/>
    <w:rsid w:val="006D6593"/>
    <w:rsid w:val="006D68D8"/>
    <w:rsid w:val="006D7115"/>
    <w:rsid w:val="006D7A1E"/>
    <w:rsid w:val="006E23EA"/>
    <w:rsid w:val="006E4B36"/>
    <w:rsid w:val="006E4C74"/>
    <w:rsid w:val="006E5C25"/>
    <w:rsid w:val="006E7EFA"/>
    <w:rsid w:val="006F03A8"/>
    <w:rsid w:val="006F2ACA"/>
    <w:rsid w:val="006F2ADC"/>
    <w:rsid w:val="006F2B46"/>
    <w:rsid w:val="006F2BFE"/>
    <w:rsid w:val="006F31E9"/>
    <w:rsid w:val="006F49A8"/>
    <w:rsid w:val="006F6284"/>
    <w:rsid w:val="007002C5"/>
    <w:rsid w:val="0070107D"/>
    <w:rsid w:val="007010A8"/>
    <w:rsid w:val="00704387"/>
    <w:rsid w:val="00707669"/>
    <w:rsid w:val="007112A7"/>
    <w:rsid w:val="00711CBA"/>
    <w:rsid w:val="00711FB5"/>
    <w:rsid w:val="00712A01"/>
    <w:rsid w:val="007143A7"/>
    <w:rsid w:val="007145AC"/>
    <w:rsid w:val="00714F58"/>
    <w:rsid w:val="00715361"/>
    <w:rsid w:val="00717071"/>
    <w:rsid w:val="00722FBF"/>
    <w:rsid w:val="00722FC2"/>
    <w:rsid w:val="00723695"/>
    <w:rsid w:val="00724879"/>
    <w:rsid w:val="00724E1B"/>
    <w:rsid w:val="00725949"/>
    <w:rsid w:val="00727952"/>
    <w:rsid w:val="00727FA2"/>
    <w:rsid w:val="007322D9"/>
    <w:rsid w:val="00732435"/>
    <w:rsid w:val="00732BC0"/>
    <w:rsid w:val="00734395"/>
    <w:rsid w:val="0073489A"/>
    <w:rsid w:val="0073501A"/>
    <w:rsid w:val="007361C6"/>
    <w:rsid w:val="0073720F"/>
    <w:rsid w:val="00737796"/>
    <w:rsid w:val="00737E12"/>
    <w:rsid w:val="0074065B"/>
    <w:rsid w:val="0074145D"/>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3DC"/>
    <w:rsid w:val="007533E7"/>
    <w:rsid w:val="00753688"/>
    <w:rsid w:val="00753720"/>
    <w:rsid w:val="007540AE"/>
    <w:rsid w:val="007550BD"/>
    <w:rsid w:val="00755402"/>
    <w:rsid w:val="00756B26"/>
    <w:rsid w:val="00756EDF"/>
    <w:rsid w:val="007571EA"/>
    <w:rsid w:val="00757D39"/>
    <w:rsid w:val="007600E3"/>
    <w:rsid w:val="007611FD"/>
    <w:rsid w:val="007626B7"/>
    <w:rsid w:val="00763BC9"/>
    <w:rsid w:val="00765C43"/>
    <w:rsid w:val="00765EFB"/>
    <w:rsid w:val="00766309"/>
    <w:rsid w:val="007671CA"/>
    <w:rsid w:val="00767C61"/>
    <w:rsid w:val="00767E22"/>
    <w:rsid w:val="0077008A"/>
    <w:rsid w:val="00773624"/>
    <w:rsid w:val="00773C1F"/>
    <w:rsid w:val="00774DA4"/>
    <w:rsid w:val="00774FD0"/>
    <w:rsid w:val="00776599"/>
    <w:rsid w:val="0078114B"/>
    <w:rsid w:val="00781DD2"/>
    <w:rsid w:val="007825B1"/>
    <w:rsid w:val="00783ECF"/>
    <w:rsid w:val="0078413A"/>
    <w:rsid w:val="00785945"/>
    <w:rsid w:val="007866B7"/>
    <w:rsid w:val="00787F24"/>
    <w:rsid w:val="00792F04"/>
    <w:rsid w:val="00793737"/>
    <w:rsid w:val="00795543"/>
    <w:rsid w:val="007959E8"/>
    <w:rsid w:val="00795E9C"/>
    <w:rsid w:val="007A0521"/>
    <w:rsid w:val="007A13FC"/>
    <w:rsid w:val="007A1D32"/>
    <w:rsid w:val="007A2E12"/>
    <w:rsid w:val="007A30F2"/>
    <w:rsid w:val="007A3475"/>
    <w:rsid w:val="007A41C8"/>
    <w:rsid w:val="007A54CE"/>
    <w:rsid w:val="007A6A94"/>
    <w:rsid w:val="007A6FD9"/>
    <w:rsid w:val="007A78EC"/>
    <w:rsid w:val="007A7FFA"/>
    <w:rsid w:val="007B04EB"/>
    <w:rsid w:val="007B0C3B"/>
    <w:rsid w:val="007B0D4F"/>
    <w:rsid w:val="007B1AEB"/>
    <w:rsid w:val="007B1C06"/>
    <w:rsid w:val="007B482F"/>
    <w:rsid w:val="007B5A3D"/>
    <w:rsid w:val="007B5B95"/>
    <w:rsid w:val="007B5CCC"/>
    <w:rsid w:val="007B68EA"/>
    <w:rsid w:val="007B6C60"/>
    <w:rsid w:val="007B7453"/>
    <w:rsid w:val="007C1E8B"/>
    <w:rsid w:val="007C1EE0"/>
    <w:rsid w:val="007C2D89"/>
    <w:rsid w:val="007C4593"/>
    <w:rsid w:val="007C5309"/>
    <w:rsid w:val="007C5B32"/>
    <w:rsid w:val="007C6069"/>
    <w:rsid w:val="007D06C4"/>
    <w:rsid w:val="007D1352"/>
    <w:rsid w:val="007D2508"/>
    <w:rsid w:val="007D346A"/>
    <w:rsid w:val="007D5C22"/>
    <w:rsid w:val="007D6420"/>
    <w:rsid w:val="007D6518"/>
    <w:rsid w:val="007D654E"/>
    <w:rsid w:val="007D76BD"/>
    <w:rsid w:val="007E0BF1"/>
    <w:rsid w:val="007E1892"/>
    <w:rsid w:val="007E2AB1"/>
    <w:rsid w:val="007E379A"/>
    <w:rsid w:val="007E37A7"/>
    <w:rsid w:val="007E3D55"/>
    <w:rsid w:val="007E5A93"/>
    <w:rsid w:val="007E5E58"/>
    <w:rsid w:val="007E6AF4"/>
    <w:rsid w:val="007E7FD8"/>
    <w:rsid w:val="007F0ED8"/>
    <w:rsid w:val="007F0F63"/>
    <w:rsid w:val="007F140D"/>
    <w:rsid w:val="007F3618"/>
    <w:rsid w:val="007F75CE"/>
    <w:rsid w:val="00800A7B"/>
    <w:rsid w:val="008013A4"/>
    <w:rsid w:val="00801500"/>
    <w:rsid w:val="008027CE"/>
    <w:rsid w:val="00802F42"/>
    <w:rsid w:val="00804383"/>
    <w:rsid w:val="00804BB7"/>
    <w:rsid w:val="00804D41"/>
    <w:rsid w:val="00805DE3"/>
    <w:rsid w:val="008070A3"/>
    <w:rsid w:val="00810257"/>
    <w:rsid w:val="008104F5"/>
    <w:rsid w:val="00811072"/>
    <w:rsid w:val="00811369"/>
    <w:rsid w:val="00814762"/>
    <w:rsid w:val="00815419"/>
    <w:rsid w:val="00815A47"/>
    <w:rsid w:val="008163C8"/>
    <w:rsid w:val="008164A1"/>
    <w:rsid w:val="00817325"/>
    <w:rsid w:val="008174C1"/>
    <w:rsid w:val="00817A74"/>
    <w:rsid w:val="008209E6"/>
    <w:rsid w:val="00823303"/>
    <w:rsid w:val="008233B2"/>
    <w:rsid w:val="00823A9F"/>
    <w:rsid w:val="00823C85"/>
    <w:rsid w:val="00825138"/>
    <w:rsid w:val="008269DD"/>
    <w:rsid w:val="00826A6F"/>
    <w:rsid w:val="00830198"/>
    <w:rsid w:val="0083030D"/>
    <w:rsid w:val="00830621"/>
    <w:rsid w:val="00832AC1"/>
    <w:rsid w:val="00832C28"/>
    <w:rsid w:val="0083348C"/>
    <w:rsid w:val="00833BE7"/>
    <w:rsid w:val="00833D65"/>
    <w:rsid w:val="008373D3"/>
    <w:rsid w:val="00840617"/>
    <w:rsid w:val="00840F84"/>
    <w:rsid w:val="008417FE"/>
    <w:rsid w:val="00841E6B"/>
    <w:rsid w:val="00842A47"/>
    <w:rsid w:val="00843C13"/>
    <w:rsid w:val="008454F8"/>
    <w:rsid w:val="0084561A"/>
    <w:rsid w:val="008503CD"/>
    <w:rsid w:val="0085173A"/>
    <w:rsid w:val="0085541B"/>
    <w:rsid w:val="0085608E"/>
    <w:rsid w:val="00856316"/>
    <w:rsid w:val="00857304"/>
    <w:rsid w:val="00857BC1"/>
    <w:rsid w:val="008603CE"/>
    <w:rsid w:val="0086136B"/>
    <w:rsid w:val="00861BE5"/>
    <w:rsid w:val="008620FC"/>
    <w:rsid w:val="008627A5"/>
    <w:rsid w:val="008627D3"/>
    <w:rsid w:val="00862F2A"/>
    <w:rsid w:val="00863204"/>
    <w:rsid w:val="00863E05"/>
    <w:rsid w:val="00864535"/>
    <w:rsid w:val="00865ACA"/>
    <w:rsid w:val="00865D28"/>
    <w:rsid w:val="00865F85"/>
    <w:rsid w:val="00867C10"/>
    <w:rsid w:val="00870439"/>
    <w:rsid w:val="00870DA1"/>
    <w:rsid w:val="0087107A"/>
    <w:rsid w:val="0087212A"/>
    <w:rsid w:val="008757BB"/>
    <w:rsid w:val="00880369"/>
    <w:rsid w:val="008838D2"/>
    <w:rsid w:val="00883F93"/>
    <w:rsid w:val="00884DB3"/>
    <w:rsid w:val="00885221"/>
    <w:rsid w:val="00885A9D"/>
    <w:rsid w:val="008864F6"/>
    <w:rsid w:val="0089049D"/>
    <w:rsid w:val="008919F2"/>
    <w:rsid w:val="00892208"/>
    <w:rsid w:val="008928C9"/>
    <w:rsid w:val="008930CB"/>
    <w:rsid w:val="008938DC"/>
    <w:rsid w:val="00893FD1"/>
    <w:rsid w:val="00894836"/>
    <w:rsid w:val="00895172"/>
    <w:rsid w:val="00895680"/>
    <w:rsid w:val="0089577B"/>
    <w:rsid w:val="00896DFF"/>
    <w:rsid w:val="0089762C"/>
    <w:rsid w:val="008A0880"/>
    <w:rsid w:val="008A1893"/>
    <w:rsid w:val="008A2031"/>
    <w:rsid w:val="008A27FB"/>
    <w:rsid w:val="008A3215"/>
    <w:rsid w:val="008A3B1B"/>
    <w:rsid w:val="008A57E6"/>
    <w:rsid w:val="008A694B"/>
    <w:rsid w:val="008A6AA6"/>
    <w:rsid w:val="008A6F81"/>
    <w:rsid w:val="008A6FD8"/>
    <w:rsid w:val="008A7351"/>
    <w:rsid w:val="008A769A"/>
    <w:rsid w:val="008B0C9C"/>
    <w:rsid w:val="008B0F3C"/>
    <w:rsid w:val="008B166D"/>
    <w:rsid w:val="008B17F4"/>
    <w:rsid w:val="008B3615"/>
    <w:rsid w:val="008B3B40"/>
    <w:rsid w:val="008B3E37"/>
    <w:rsid w:val="008B4AC4"/>
    <w:rsid w:val="008B4C15"/>
    <w:rsid w:val="008B50C8"/>
    <w:rsid w:val="008B5281"/>
    <w:rsid w:val="008B7E05"/>
    <w:rsid w:val="008C00B1"/>
    <w:rsid w:val="008C1548"/>
    <w:rsid w:val="008C1797"/>
    <w:rsid w:val="008C219C"/>
    <w:rsid w:val="008C3CC0"/>
    <w:rsid w:val="008C475E"/>
    <w:rsid w:val="008C52CC"/>
    <w:rsid w:val="008C619A"/>
    <w:rsid w:val="008D0CE8"/>
    <w:rsid w:val="008D18DA"/>
    <w:rsid w:val="008D2D1D"/>
    <w:rsid w:val="008D32BA"/>
    <w:rsid w:val="008D453D"/>
    <w:rsid w:val="008D4738"/>
    <w:rsid w:val="008D53AD"/>
    <w:rsid w:val="008D562B"/>
    <w:rsid w:val="008D5733"/>
    <w:rsid w:val="008D622B"/>
    <w:rsid w:val="008D666C"/>
    <w:rsid w:val="008D6708"/>
    <w:rsid w:val="008D7B54"/>
    <w:rsid w:val="008E0C9D"/>
    <w:rsid w:val="008E1648"/>
    <w:rsid w:val="008E1B3E"/>
    <w:rsid w:val="008E2319"/>
    <w:rsid w:val="008E4BB6"/>
    <w:rsid w:val="008E5518"/>
    <w:rsid w:val="008E6A84"/>
    <w:rsid w:val="008E6D78"/>
    <w:rsid w:val="008F0CDC"/>
    <w:rsid w:val="008F16CD"/>
    <w:rsid w:val="008F17A3"/>
    <w:rsid w:val="008F1ED3"/>
    <w:rsid w:val="008F23A5"/>
    <w:rsid w:val="008F4C29"/>
    <w:rsid w:val="008F4EE5"/>
    <w:rsid w:val="008F6E37"/>
    <w:rsid w:val="008F70BD"/>
    <w:rsid w:val="008F788F"/>
    <w:rsid w:val="008F7EA2"/>
    <w:rsid w:val="00902722"/>
    <w:rsid w:val="009027BC"/>
    <w:rsid w:val="009028B9"/>
    <w:rsid w:val="009059B4"/>
    <w:rsid w:val="009062E6"/>
    <w:rsid w:val="0090650F"/>
    <w:rsid w:val="00911BE5"/>
    <w:rsid w:val="00913A1A"/>
    <w:rsid w:val="00913CA9"/>
    <w:rsid w:val="00914513"/>
    <w:rsid w:val="009145AE"/>
    <w:rsid w:val="009146CE"/>
    <w:rsid w:val="00914CA7"/>
    <w:rsid w:val="00915C3E"/>
    <w:rsid w:val="009161A8"/>
    <w:rsid w:val="00920A47"/>
    <w:rsid w:val="009245F5"/>
    <w:rsid w:val="009249EC"/>
    <w:rsid w:val="009273B3"/>
    <w:rsid w:val="009305B5"/>
    <w:rsid w:val="00930AA4"/>
    <w:rsid w:val="009358B7"/>
    <w:rsid w:val="00936524"/>
    <w:rsid w:val="0093665F"/>
    <w:rsid w:val="009370E0"/>
    <w:rsid w:val="0093715B"/>
    <w:rsid w:val="00941492"/>
    <w:rsid w:val="009429D5"/>
    <w:rsid w:val="00942BF1"/>
    <w:rsid w:val="00945180"/>
    <w:rsid w:val="00945428"/>
    <w:rsid w:val="0094607B"/>
    <w:rsid w:val="009472D5"/>
    <w:rsid w:val="00947E01"/>
    <w:rsid w:val="00952E0D"/>
    <w:rsid w:val="00953604"/>
    <w:rsid w:val="0095496B"/>
    <w:rsid w:val="0095727A"/>
    <w:rsid w:val="009603C6"/>
    <w:rsid w:val="00960CDE"/>
    <w:rsid w:val="009610DC"/>
    <w:rsid w:val="00961490"/>
    <w:rsid w:val="009618E7"/>
    <w:rsid w:val="009621FA"/>
    <w:rsid w:val="0096381A"/>
    <w:rsid w:val="0096386F"/>
    <w:rsid w:val="00965E04"/>
    <w:rsid w:val="009674AD"/>
    <w:rsid w:val="00967C75"/>
    <w:rsid w:val="00970939"/>
    <w:rsid w:val="00970CDC"/>
    <w:rsid w:val="00971457"/>
    <w:rsid w:val="00971F72"/>
    <w:rsid w:val="00976B63"/>
    <w:rsid w:val="00977010"/>
    <w:rsid w:val="00977885"/>
    <w:rsid w:val="00977D02"/>
    <w:rsid w:val="009804E0"/>
    <w:rsid w:val="00980703"/>
    <w:rsid w:val="009809BB"/>
    <w:rsid w:val="00983267"/>
    <w:rsid w:val="0098364B"/>
    <w:rsid w:val="00985F05"/>
    <w:rsid w:val="009911AF"/>
    <w:rsid w:val="00991875"/>
    <w:rsid w:val="00991F92"/>
    <w:rsid w:val="00992985"/>
    <w:rsid w:val="00993889"/>
    <w:rsid w:val="009938A1"/>
    <w:rsid w:val="009939D7"/>
    <w:rsid w:val="00994B84"/>
    <w:rsid w:val="00994EB8"/>
    <w:rsid w:val="0099551B"/>
    <w:rsid w:val="00995940"/>
    <w:rsid w:val="009978E2"/>
    <w:rsid w:val="00997BF1"/>
    <w:rsid w:val="009A03DC"/>
    <w:rsid w:val="009A089C"/>
    <w:rsid w:val="009A0943"/>
    <w:rsid w:val="009A118E"/>
    <w:rsid w:val="009A1740"/>
    <w:rsid w:val="009A1FA9"/>
    <w:rsid w:val="009A21CD"/>
    <w:rsid w:val="009A278C"/>
    <w:rsid w:val="009A2BC2"/>
    <w:rsid w:val="009A2ED9"/>
    <w:rsid w:val="009A42C1"/>
    <w:rsid w:val="009A5429"/>
    <w:rsid w:val="009A61C2"/>
    <w:rsid w:val="009A72AD"/>
    <w:rsid w:val="009B09E0"/>
    <w:rsid w:val="009B0BC5"/>
    <w:rsid w:val="009B0CEC"/>
    <w:rsid w:val="009B1247"/>
    <w:rsid w:val="009B2B6F"/>
    <w:rsid w:val="009B31F3"/>
    <w:rsid w:val="009B42B1"/>
    <w:rsid w:val="009B42D1"/>
    <w:rsid w:val="009B46F9"/>
    <w:rsid w:val="009B5C20"/>
    <w:rsid w:val="009B6029"/>
    <w:rsid w:val="009B6971"/>
    <w:rsid w:val="009B7868"/>
    <w:rsid w:val="009C02D6"/>
    <w:rsid w:val="009C27F1"/>
    <w:rsid w:val="009C3095"/>
    <w:rsid w:val="009C3152"/>
    <w:rsid w:val="009C4CFA"/>
    <w:rsid w:val="009C5070"/>
    <w:rsid w:val="009C5C1F"/>
    <w:rsid w:val="009D112C"/>
    <w:rsid w:val="009D2A1B"/>
    <w:rsid w:val="009D3141"/>
    <w:rsid w:val="009D47FA"/>
    <w:rsid w:val="009D4C5B"/>
    <w:rsid w:val="009D50D2"/>
    <w:rsid w:val="009D6BCA"/>
    <w:rsid w:val="009D6E28"/>
    <w:rsid w:val="009E0B69"/>
    <w:rsid w:val="009E0F62"/>
    <w:rsid w:val="009E3568"/>
    <w:rsid w:val="009E4A58"/>
    <w:rsid w:val="009E4B92"/>
    <w:rsid w:val="009E5A2D"/>
    <w:rsid w:val="009E5AB2"/>
    <w:rsid w:val="009E5F36"/>
    <w:rsid w:val="009E6219"/>
    <w:rsid w:val="009E68B8"/>
    <w:rsid w:val="009E7156"/>
    <w:rsid w:val="009F03B3"/>
    <w:rsid w:val="009F189F"/>
    <w:rsid w:val="009F2C49"/>
    <w:rsid w:val="009F43EB"/>
    <w:rsid w:val="00A00305"/>
    <w:rsid w:val="00A0096C"/>
    <w:rsid w:val="00A01304"/>
    <w:rsid w:val="00A01757"/>
    <w:rsid w:val="00A0238B"/>
    <w:rsid w:val="00A028C0"/>
    <w:rsid w:val="00A02970"/>
    <w:rsid w:val="00A02BAE"/>
    <w:rsid w:val="00A04C1C"/>
    <w:rsid w:val="00A06209"/>
    <w:rsid w:val="00A06A6B"/>
    <w:rsid w:val="00A07740"/>
    <w:rsid w:val="00A07E47"/>
    <w:rsid w:val="00A102FE"/>
    <w:rsid w:val="00A10739"/>
    <w:rsid w:val="00A129D0"/>
    <w:rsid w:val="00A12C33"/>
    <w:rsid w:val="00A138BA"/>
    <w:rsid w:val="00A14C8E"/>
    <w:rsid w:val="00A14F03"/>
    <w:rsid w:val="00A15078"/>
    <w:rsid w:val="00A153D9"/>
    <w:rsid w:val="00A15F09"/>
    <w:rsid w:val="00A169B6"/>
    <w:rsid w:val="00A200B7"/>
    <w:rsid w:val="00A2271D"/>
    <w:rsid w:val="00A237D5"/>
    <w:rsid w:val="00A30EFC"/>
    <w:rsid w:val="00A30FE4"/>
    <w:rsid w:val="00A31984"/>
    <w:rsid w:val="00A32D73"/>
    <w:rsid w:val="00A3367B"/>
    <w:rsid w:val="00A34B18"/>
    <w:rsid w:val="00A3597D"/>
    <w:rsid w:val="00A36DD1"/>
    <w:rsid w:val="00A3735D"/>
    <w:rsid w:val="00A4006C"/>
    <w:rsid w:val="00A40091"/>
    <w:rsid w:val="00A4030F"/>
    <w:rsid w:val="00A41C79"/>
    <w:rsid w:val="00A41CB5"/>
    <w:rsid w:val="00A428E1"/>
    <w:rsid w:val="00A42CDF"/>
    <w:rsid w:val="00A4452E"/>
    <w:rsid w:val="00A4472C"/>
    <w:rsid w:val="00A44B90"/>
    <w:rsid w:val="00A44E69"/>
    <w:rsid w:val="00A4661E"/>
    <w:rsid w:val="00A55ADD"/>
    <w:rsid w:val="00A55BD6"/>
    <w:rsid w:val="00A55D50"/>
    <w:rsid w:val="00A57142"/>
    <w:rsid w:val="00A60C7E"/>
    <w:rsid w:val="00A62BAB"/>
    <w:rsid w:val="00A648CD"/>
    <w:rsid w:val="00A6537A"/>
    <w:rsid w:val="00A67031"/>
    <w:rsid w:val="00A67866"/>
    <w:rsid w:val="00A70B07"/>
    <w:rsid w:val="00A723F8"/>
    <w:rsid w:val="00A747E5"/>
    <w:rsid w:val="00A74835"/>
    <w:rsid w:val="00A77CCB"/>
    <w:rsid w:val="00A81812"/>
    <w:rsid w:val="00A81D24"/>
    <w:rsid w:val="00A83D8D"/>
    <w:rsid w:val="00A8446B"/>
    <w:rsid w:val="00A8473F"/>
    <w:rsid w:val="00A862D6"/>
    <w:rsid w:val="00A8715E"/>
    <w:rsid w:val="00A91C7E"/>
    <w:rsid w:val="00A9295B"/>
    <w:rsid w:val="00A9338A"/>
    <w:rsid w:val="00A93B09"/>
    <w:rsid w:val="00A93DB2"/>
    <w:rsid w:val="00A94247"/>
    <w:rsid w:val="00A947E8"/>
    <w:rsid w:val="00A94EF1"/>
    <w:rsid w:val="00A952D7"/>
    <w:rsid w:val="00A963F7"/>
    <w:rsid w:val="00A96AD8"/>
    <w:rsid w:val="00A978EC"/>
    <w:rsid w:val="00A97DD0"/>
    <w:rsid w:val="00AA052C"/>
    <w:rsid w:val="00AA06DF"/>
    <w:rsid w:val="00AA17FE"/>
    <w:rsid w:val="00AA1E45"/>
    <w:rsid w:val="00AA4286"/>
    <w:rsid w:val="00AA456B"/>
    <w:rsid w:val="00AA5106"/>
    <w:rsid w:val="00AA57F5"/>
    <w:rsid w:val="00AA672E"/>
    <w:rsid w:val="00AA6EC9"/>
    <w:rsid w:val="00AA7890"/>
    <w:rsid w:val="00AA7ADF"/>
    <w:rsid w:val="00AA7DA5"/>
    <w:rsid w:val="00AB194F"/>
    <w:rsid w:val="00AB41D5"/>
    <w:rsid w:val="00AB44EB"/>
    <w:rsid w:val="00AB46EB"/>
    <w:rsid w:val="00AB4A9B"/>
    <w:rsid w:val="00AB614A"/>
    <w:rsid w:val="00AB6309"/>
    <w:rsid w:val="00AB6852"/>
    <w:rsid w:val="00AB6C5F"/>
    <w:rsid w:val="00AB700E"/>
    <w:rsid w:val="00AB7129"/>
    <w:rsid w:val="00AB7787"/>
    <w:rsid w:val="00AB7F18"/>
    <w:rsid w:val="00AC27A6"/>
    <w:rsid w:val="00AC30F7"/>
    <w:rsid w:val="00AC3A5A"/>
    <w:rsid w:val="00AC4D95"/>
    <w:rsid w:val="00AC5DF4"/>
    <w:rsid w:val="00AD0AEF"/>
    <w:rsid w:val="00AD11B7"/>
    <w:rsid w:val="00AD130B"/>
    <w:rsid w:val="00AD15E7"/>
    <w:rsid w:val="00AD1A94"/>
    <w:rsid w:val="00AD1C05"/>
    <w:rsid w:val="00AD288F"/>
    <w:rsid w:val="00AD4126"/>
    <w:rsid w:val="00AD421C"/>
    <w:rsid w:val="00AD44FA"/>
    <w:rsid w:val="00AD5D38"/>
    <w:rsid w:val="00AD5F83"/>
    <w:rsid w:val="00AD6209"/>
    <w:rsid w:val="00AE04D0"/>
    <w:rsid w:val="00AE070A"/>
    <w:rsid w:val="00AE101C"/>
    <w:rsid w:val="00AE37E5"/>
    <w:rsid w:val="00AE5EB4"/>
    <w:rsid w:val="00AE6F46"/>
    <w:rsid w:val="00AF0C18"/>
    <w:rsid w:val="00AF37FB"/>
    <w:rsid w:val="00AF47C5"/>
    <w:rsid w:val="00AF516B"/>
    <w:rsid w:val="00AF5398"/>
    <w:rsid w:val="00AF555D"/>
    <w:rsid w:val="00AF706F"/>
    <w:rsid w:val="00B0043C"/>
    <w:rsid w:val="00B01B92"/>
    <w:rsid w:val="00B049AF"/>
    <w:rsid w:val="00B0685C"/>
    <w:rsid w:val="00B07242"/>
    <w:rsid w:val="00B10534"/>
    <w:rsid w:val="00B113DB"/>
    <w:rsid w:val="00B11D8A"/>
    <w:rsid w:val="00B11F06"/>
    <w:rsid w:val="00B12981"/>
    <w:rsid w:val="00B147DD"/>
    <w:rsid w:val="00B148BF"/>
    <w:rsid w:val="00B156FD"/>
    <w:rsid w:val="00B1686D"/>
    <w:rsid w:val="00B1784F"/>
    <w:rsid w:val="00B21F61"/>
    <w:rsid w:val="00B261F1"/>
    <w:rsid w:val="00B265BC"/>
    <w:rsid w:val="00B272F6"/>
    <w:rsid w:val="00B27E3B"/>
    <w:rsid w:val="00B300A1"/>
    <w:rsid w:val="00B301CF"/>
    <w:rsid w:val="00B30CAD"/>
    <w:rsid w:val="00B3139F"/>
    <w:rsid w:val="00B31B66"/>
    <w:rsid w:val="00B31FB1"/>
    <w:rsid w:val="00B33952"/>
    <w:rsid w:val="00B33C5E"/>
    <w:rsid w:val="00B33F13"/>
    <w:rsid w:val="00B342F4"/>
    <w:rsid w:val="00B34369"/>
    <w:rsid w:val="00B34540"/>
    <w:rsid w:val="00B34DC2"/>
    <w:rsid w:val="00B378E5"/>
    <w:rsid w:val="00B400A8"/>
    <w:rsid w:val="00B432BE"/>
    <w:rsid w:val="00B4346D"/>
    <w:rsid w:val="00B4397E"/>
    <w:rsid w:val="00B440F4"/>
    <w:rsid w:val="00B4442B"/>
    <w:rsid w:val="00B447A5"/>
    <w:rsid w:val="00B45551"/>
    <w:rsid w:val="00B45C00"/>
    <w:rsid w:val="00B46400"/>
    <w:rsid w:val="00B4654C"/>
    <w:rsid w:val="00B46800"/>
    <w:rsid w:val="00B46AF0"/>
    <w:rsid w:val="00B47293"/>
    <w:rsid w:val="00B47B96"/>
    <w:rsid w:val="00B50595"/>
    <w:rsid w:val="00B508BE"/>
    <w:rsid w:val="00B50AE0"/>
    <w:rsid w:val="00B50E50"/>
    <w:rsid w:val="00B51DE9"/>
    <w:rsid w:val="00B52120"/>
    <w:rsid w:val="00B54ABC"/>
    <w:rsid w:val="00B54DDE"/>
    <w:rsid w:val="00B56FBE"/>
    <w:rsid w:val="00B606D1"/>
    <w:rsid w:val="00B60ACF"/>
    <w:rsid w:val="00B62B58"/>
    <w:rsid w:val="00B62DDC"/>
    <w:rsid w:val="00B63EFD"/>
    <w:rsid w:val="00B64D0D"/>
    <w:rsid w:val="00B64ECD"/>
    <w:rsid w:val="00B65149"/>
    <w:rsid w:val="00B66567"/>
    <w:rsid w:val="00B66906"/>
    <w:rsid w:val="00B66DB5"/>
    <w:rsid w:val="00B66F52"/>
    <w:rsid w:val="00B66FE5"/>
    <w:rsid w:val="00B71341"/>
    <w:rsid w:val="00B72880"/>
    <w:rsid w:val="00B732A5"/>
    <w:rsid w:val="00B73A47"/>
    <w:rsid w:val="00B758BF"/>
    <w:rsid w:val="00B77AC6"/>
    <w:rsid w:val="00B77EC8"/>
    <w:rsid w:val="00B81A93"/>
    <w:rsid w:val="00B827A6"/>
    <w:rsid w:val="00B831CE"/>
    <w:rsid w:val="00B85816"/>
    <w:rsid w:val="00B86677"/>
    <w:rsid w:val="00B87131"/>
    <w:rsid w:val="00B9077D"/>
    <w:rsid w:val="00B939B1"/>
    <w:rsid w:val="00B939D1"/>
    <w:rsid w:val="00B93D93"/>
    <w:rsid w:val="00B940A9"/>
    <w:rsid w:val="00B95C49"/>
    <w:rsid w:val="00B9618B"/>
    <w:rsid w:val="00B96604"/>
    <w:rsid w:val="00B967C5"/>
    <w:rsid w:val="00B96B08"/>
    <w:rsid w:val="00B96D40"/>
    <w:rsid w:val="00B97386"/>
    <w:rsid w:val="00BA12C5"/>
    <w:rsid w:val="00BA143B"/>
    <w:rsid w:val="00BA263B"/>
    <w:rsid w:val="00BA3855"/>
    <w:rsid w:val="00BA42B2"/>
    <w:rsid w:val="00BA58D4"/>
    <w:rsid w:val="00BA5B9E"/>
    <w:rsid w:val="00BA62A9"/>
    <w:rsid w:val="00BA7C9A"/>
    <w:rsid w:val="00BB203B"/>
    <w:rsid w:val="00BB5F8F"/>
    <w:rsid w:val="00BB657A"/>
    <w:rsid w:val="00BC02C7"/>
    <w:rsid w:val="00BC1A4E"/>
    <w:rsid w:val="00BC1DD7"/>
    <w:rsid w:val="00BC3D15"/>
    <w:rsid w:val="00BC42BE"/>
    <w:rsid w:val="00BC4790"/>
    <w:rsid w:val="00BC5CE1"/>
    <w:rsid w:val="00BC5DC7"/>
    <w:rsid w:val="00BC6B8B"/>
    <w:rsid w:val="00BC6DC6"/>
    <w:rsid w:val="00BC73D8"/>
    <w:rsid w:val="00BC7450"/>
    <w:rsid w:val="00BD0C5C"/>
    <w:rsid w:val="00BD50FE"/>
    <w:rsid w:val="00BD52D7"/>
    <w:rsid w:val="00BD5AD2"/>
    <w:rsid w:val="00BD7405"/>
    <w:rsid w:val="00BD7D8B"/>
    <w:rsid w:val="00BE22F3"/>
    <w:rsid w:val="00BE247A"/>
    <w:rsid w:val="00BE2A4B"/>
    <w:rsid w:val="00BE4F6A"/>
    <w:rsid w:val="00BE5B52"/>
    <w:rsid w:val="00BE7B8D"/>
    <w:rsid w:val="00BF0922"/>
    <w:rsid w:val="00BF0993"/>
    <w:rsid w:val="00BF10A9"/>
    <w:rsid w:val="00BF1703"/>
    <w:rsid w:val="00BF231C"/>
    <w:rsid w:val="00BF48C0"/>
    <w:rsid w:val="00BF51E5"/>
    <w:rsid w:val="00BF6989"/>
    <w:rsid w:val="00BF6E7B"/>
    <w:rsid w:val="00BF709E"/>
    <w:rsid w:val="00BF74A6"/>
    <w:rsid w:val="00C00809"/>
    <w:rsid w:val="00C013AD"/>
    <w:rsid w:val="00C04904"/>
    <w:rsid w:val="00C056B3"/>
    <w:rsid w:val="00C0770F"/>
    <w:rsid w:val="00C100CF"/>
    <w:rsid w:val="00C103E5"/>
    <w:rsid w:val="00C13319"/>
    <w:rsid w:val="00C13EE9"/>
    <w:rsid w:val="00C15EF4"/>
    <w:rsid w:val="00C17C78"/>
    <w:rsid w:val="00C21540"/>
    <w:rsid w:val="00C21906"/>
    <w:rsid w:val="00C21BFA"/>
    <w:rsid w:val="00C22148"/>
    <w:rsid w:val="00C24C8D"/>
    <w:rsid w:val="00C25FE2"/>
    <w:rsid w:val="00C263A9"/>
    <w:rsid w:val="00C2680D"/>
    <w:rsid w:val="00C26B53"/>
    <w:rsid w:val="00C279B2"/>
    <w:rsid w:val="00C3029C"/>
    <w:rsid w:val="00C31266"/>
    <w:rsid w:val="00C31786"/>
    <w:rsid w:val="00C31B80"/>
    <w:rsid w:val="00C33E50"/>
    <w:rsid w:val="00C34C20"/>
    <w:rsid w:val="00C34D05"/>
    <w:rsid w:val="00C34D88"/>
    <w:rsid w:val="00C353A0"/>
    <w:rsid w:val="00C35A3E"/>
    <w:rsid w:val="00C405B9"/>
    <w:rsid w:val="00C40CC6"/>
    <w:rsid w:val="00C411D4"/>
    <w:rsid w:val="00C414D4"/>
    <w:rsid w:val="00C42130"/>
    <w:rsid w:val="00C423A4"/>
    <w:rsid w:val="00C42417"/>
    <w:rsid w:val="00C4389E"/>
    <w:rsid w:val="00C43930"/>
    <w:rsid w:val="00C44BF5"/>
    <w:rsid w:val="00C44D4F"/>
    <w:rsid w:val="00C45D77"/>
    <w:rsid w:val="00C47831"/>
    <w:rsid w:val="00C504E8"/>
    <w:rsid w:val="00C521D6"/>
    <w:rsid w:val="00C55232"/>
    <w:rsid w:val="00C553A4"/>
    <w:rsid w:val="00C55A06"/>
    <w:rsid w:val="00C55D03"/>
    <w:rsid w:val="00C60057"/>
    <w:rsid w:val="00C601BC"/>
    <w:rsid w:val="00C62429"/>
    <w:rsid w:val="00C6329F"/>
    <w:rsid w:val="00C63340"/>
    <w:rsid w:val="00C643F9"/>
    <w:rsid w:val="00C64E95"/>
    <w:rsid w:val="00C650B9"/>
    <w:rsid w:val="00C654C1"/>
    <w:rsid w:val="00C65FE0"/>
    <w:rsid w:val="00C71293"/>
    <w:rsid w:val="00C71372"/>
    <w:rsid w:val="00C72410"/>
    <w:rsid w:val="00C7287F"/>
    <w:rsid w:val="00C72ADE"/>
    <w:rsid w:val="00C736CF"/>
    <w:rsid w:val="00C74ED9"/>
    <w:rsid w:val="00C77BDC"/>
    <w:rsid w:val="00C80CB8"/>
    <w:rsid w:val="00C819F8"/>
    <w:rsid w:val="00C8248C"/>
    <w:rsid w:val="00C84003"/>
    <w:rsid w:val="00C84E33"/>
    <w:rsid w:val="00C86D6F"/>
    <w:rsid w:val="00C905FC"/>
    <w:rsid w:val="00C9157F"/>
    <w:rsid w:val="00C92D03"/>
    <w:rsid w:val="00C9319C"/>
    <w:rsid w:val="00C93ED0"/>
    <w:rsid w:val="00C9435D"/>
    <w:rsid w:val="00C949C7"/>
    <w:rsid w:val="00C94DF2"/>
    <w:rsid w:val="00C96741"/>
    <w:rsid w:val="00CA2D1B"/>
    <w:rsid w:val="00CA375D"/>
    <w:rsid w:val="00CA5E54"/>
    <w:rsid w:val="00CA654C"/>
    <w:rsid w:val="00CA662A"/>
    <w:rsid w:val="00CA74A8"/>
    <w:rsid w:val="00CA7AFD"/>
    <w:rsid w:val="00CA7C3C"/>
    <w:rsid w:val="00CB0189"/>
    <w:rsid w:val="00CB0BA2"/>
    <w:rsid w:val="00CB1A42"/>
    <w:rsid w:val="00CB1B0C"/>
    <w:rsid w:val="00CB2C0B"/>
    <w:rsid w:val="00CB3633"/>
    <w:rsid w:val="00CB517D"/>
    <w:rsid w:val="00CB51FD"/>
    <w:rsid w:val="00CC038D"/>
    <w:rsid w:val="00CC073F"/>
    <w:rsid w:val="00CC08DB"/>
    <w:rsid w:val="00CC39FF"/>
    <w:rsid w:val="00CC3C2F"/>
    <w:rsid w:val="00CC4AC8"/>
    <w:rsid w:val="00CC5233"/>
    <w:rsid w:val="00CC5DE6"/>
    <w:rsid w:val="00CC6E4E"/>
    <w:rsid w:val="00CC6FE8"/>
    <w:rsid w:val="00CC7202"/>
    <w:rsid w:val="00CC76D9"/>
    <w:rsid w:val="00CD064A"/>
    <w:rsid w:val="00CD2808"/>
    <w:rsid w:val="00CD28BF"/>
    <w:rsid w:val="00CD4092"/>
    <w:rsid w:val="00CD4A20"/>
    <w:rsid w:val="00CD50A1"/>
    <w:rsid w:val="00CD519E"/>
    <w:rsid w:val="00CD561D"/>
    <w:rsid w:val="00CD6E11"/>
    <w:rsid w:val="00CE0C4F"/>
    <w:rsid w:val="00CE30EA"/>
    <w:rsid w:val="00CE4BF6"/>
    <w:rsid w:val="00CE62C4"/>
    <w:rsid w:val="00CE7DC2"/>
    <w:rsid w:val="00CF048A"/>
    <w:rsid w:val="00CF0B47"/>
    <w:rsid w:val="00CF0FBA"/>
    <w:rsid w:val="00CF155A"/>
    <w:rsid w:val="00CF2947"/>
    <w:rsid w:val="00CF50DF"/>
    <w:rsid w:val="00CF686F"/>
    <w:rsid w:val="00CF6E60"/>
    <w:rsid w:val="00CF778F"/>
    <w:rsid w:val="00CF7BCA"/>
    <w:rsid w:val="00D00271"/>
    <w:rsid w:val="00D008FD"/>
    <w:rsid w:val="00D0321C"/>
    <w:rsid w:val="00D035EC"/>
    <w:rsid w:val="00D035F8"/>
    <w:rsid w:val="00D06262"/>
    <w:rsid w:val="00D063C9"/>
    <w:rsid w:val="00D06AB1"/>
    <w:rsid w:val="00D072ED"/>
    <w:rsid w:val="00D07A16"/>
    <w:rsid w:val="00D101A6"/>
    <w:rsid w:val="00D1067E"/>
    <w:rsid w:val="00D10D90"/>
    <w:rsid w:val="00D10F50"/>
    <w:rsid w:val="00D11272"/>
    <w:rsid w:val="00D1175A"/>
    <w:rsid w:val="00D126F5"/>
    <w:rsid w:val="00D1489E"/>
    <w:rsid w:val="00D15958"/>
    <w:rsid w:val="00D20558"/>
    <w:rsid w:val="00D20737"/>
    <w:rsid w:val="00D2132E"/>
    <w:rsid w:val="00D21E81"/>
    <w:rsid w:val="00D223DE"/>
    <w:rsid w:val="00D237CD"/>
    <w:rsid w:val="00D239F9"/>
    <w:rsid w:val="00D24112"/>
    <w:rsid w:val="00D25440"/>
    <w:rsid w:val="00D25E37"/>
    <w:rsid w:val="00D2661A"/>
    <w:rsid w:val="00D27565"/>
    <w:rsid w:val="00D27582"/>
    <w:rsid w:val="00D27EC4"/>
    <w:rsid w:val="00D32719"/>
    <w:rsid w:val="00D33333"/>
    <w:rsid w:val="00D33457"/>
    <w:rsid w:val="00D336FF"/>
    <w:rsid w:val="00D352A2"/>
    <w:rsid w:val="00D40AA1"/>
    <w:rsid w:val="00D4162B"/>
    <w:rsid w:val="00D442F1"/>
    <w:rsid w:val="00D4514F"/>
    <w:rsid w:val="00D451E2"/>
    <w:rsid w:val="00D4557B"/>
    <w:rsid w:val="00D45B9E"/>
    <w:rsid w:val="00D45E89"/>
    <w:rsid w:val="00D45E8D"/>
    <w:rsid w:val="00D4646E"/>
    <w:rsid w:val="00D466AE"/>
    <w:rsid w:val="00D46960"/>
    <w:rsid w:val="00D4734F"/>
    <w:rsid w:val="00D500F4"/>
    <w:rsid w:val="00D51BF3"/>
    <w:rsid w:val="00D52F7C"/>
    <w:rsid w:val="00D54533"/>
    <w:rsid w:val="00D54A91"/>
    <w:rsid w:val="00D56E68"/>
    <w:rsid w:val="00D57B5E"/>
    <w:rsid w:val="00D60061"/>
    <w:rsid w:val="00D62FDF"/>
    <w:rsid w:val="00D63B5A"/>
    <w:rsid w:val="00D6571F"/>
    <w:rsid w:val="00D66846"/>
    <w:rsid w:val="00D66BD9"/>
    <w:rsid w:val="00D675FB"/>
    <w:rsid w:val="00D7090D"/>
    <w:rsid w:val="00D71F25"/>
    <w:rsid w:val="00D72A9C"/>
    <w:rsid w:val="00D75B6D"/>
    <w:rsid w:val="00D77031"/>
    <w:rsid w:val="00D777CD"/>
    <w:rsid w:val="00D7782A"/>
    <w:rsid w:val="00D77F5C"/>
    <w:rsid w:val="00D81093"/>
    <w:rsid w:val="00D83FDD"/>
    <w:rsid w:val="00D84360"/>
    <w:rsid w:val="00D84941"/>
    <w:rsid w:val="00D84D45"/>
    <w:rsid w:val="00D84FA1"/>
    <w:rsid w:val="00D851F0"/>
    <w:rsid w:val="00D85799"/>
    <w:rsid w:val="00D86DB7"/>
    <w:rsid w:val="00D8719D"/>
    <w:rsid w:val="00D90133"/>
    <w:rsid w:val="00D926D0"/>
    <w:rsid w:val="00D93030"/>
    <w:rsid w:val="00D94A1B"/>
    <w:rsid w:val="00D950E1"/>
    <w:rsid w:val="00D952A6"/>
    <w:rsid w:val="00D95A0A"/>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00B"/>
    <w:rsid w:val="00DB73F7"/>
    <w:rsid w:val="00DB7554"/>
    <w:rsid w:val="00DC00A1"/>
    <w:rsid w:val="00DC0321"/>
    <w:rsid w:val="00DC1109"/>
    <w:rsid w:val="00DC3067"/>
    <w:rsid w:val="00DC370B"/>
    <w:rsid w:val="00DC5B90"/>
    <w:rsid w:val="00DC6D94"/>
    <w:rsid w:val="00DD00FF"/>
    <w:rsid w:val="00DD0619"/>
    <w:rsid w:val="00DD07FB"/>
    <w:rsid w:val="00DD25C6"/>
    <w:rsid w:val="00DD35C7"/>
    <w:rsid w:val="00DD4FE5"/>
    <w:rsid w:val="00DD54B0"/>
    <w:rsid w:val="00DD57EE"/>
    <w:rsid w:val="00DD6BCC"/>
    <w:rsid w:val="00DE0A4B"/>
    <w:rsid w:val="00DE2410"/>
    <w:rsid w:val="00DE2939"/>
    <w:rsid w:val="00DE44EC"/>
    <w:rsid w:val="00DE5B94"/>
    <w:rsid w:val="00DE6006"/>
    <w:rsid w:val="00DE66D8"/>
    <w:rsid w:val="00DE6AD2"/>
    <w:rsid w:val="00DE6E81"/>
    <w:rsid w:val="00DE703F"/>
    <w:rsid w:val="00DE7595"/>
    <w:rsid w:val="00DF0698"/>
    <w:rsid w:val="00DF1961"/>
    <w:rsid w:val="00DF267B"/>
    <w:rsid w:val="00DF3CA8"/>
    <w:rsid w:val="00DF44DE"/>
    <w:rsid w:val="00DF5F11"/>
    <w:rsid w:val="00DF695B"/>
    <w:rsid w:val="00DF6F7A"/>
    <w:rsid w:val="00DF758B"/>
    <w:rsid w:val="00E00A6C"/>
    <w:rsid w:val="00E010E5"/>
    <w:rsid w:val="00E01138"/>
    <w:rsid w:val="00E01B1E"/>
    <w:rsid w:val="00E02DFB"/>
    <w:rsid w:val="00E030F9"/>
    <w:rsid w:val="00E0311A"/>
    <w:rsid w:val="00E03138"/>
    <w:rsid w:val="00E04C17"/>
    <w:rsid w:val="00E06404"/>
    <w:rsid w:val="00E065D2"/>
    <w:rsid w:val="00E11A85"/>
    <w:rsid w:val="00E12495"/>
    <w:rsid w:val="00E1276B"/>
    <w:rsid w:val="00E12973"/>
    <w:rsid w:val="00E1473B"/>
    <w:rsid w:val="00E15CCD"/>
    <w:rsid w:val="00E202EF"/>
    <w:rsid w:val="00E20415"/>
    <w:rsid w:val="00E210B5"/>
    <w:rsid w:val="00E21B20"/>
    <w:rsid w:val="00E21BD1"/>
    <w:rsid w:val="00E23D99"/>
    <w:rsid w:val="00E23FA5"/>
    <w:rsid w:val="00E2552F"/>
    <w:rsid w:val="00E25B6D"/>
    <w:rsid w:val="00E26A07"/>
    <w:rsid w:val="00E3137A"/>
    <w:rsid w:val="00E32CCF"/>
    <w:rsid w:val="00E33AEA"/>
    <w:rsid w:val="00E34A98"/>
    <w:rsid w:val="00E35B9A"/>
    <w:rsid w:val="00E35D1E"/>
    <w:rsid w:val="00E364F9"/>
    <w:rsid w:val="00E365FA"/>
    <w:rsid w:val="00E36789"/>
    <w:rsid w:val="00E37E43"/>
    <w:rsid w:val="00E42FB3"/>
    <w:rsid w:val="00E4429D"/>
    <w:rsid w:val="00E444DE"/>
    <w:rsid w:val="00E4492C"/>
    <w:rsid w:val="00E4494E"/>
    <w:rsid w:val="00E44A83"/>
    <w:rsid w:val="00E44AF1"/>
    <w:rsid w:val="00E50200"/>
    <w:rsid w:val="00E502C1"/>
    <w:rsid w:val="00E502DD"/>
    <w:rsid w:val="00E50D3A"/>
    <w:rsid w:val="00E51369"/>
    <w:rsid w:val="00E51387"/>
    <w:rsid w:val="00E51E68"/>
    <w:rsid w:val="00E52EFD"/>
    <w:rsid w:val="00E5408A"/>
    <w:rsid w:val="00E54EC2"/>
    <w:rsid w:val="00E56800"/>
    <w:rsid w:val="00E57D3E"/>
    <w:rsid w:val="00E60C63"/>
    <w:rsid w:val="00E62FF9"/>
    <w:rsid w:val="00E635D6"/>
    <w:rsid w:val="00E639BC"/>
    <w:rsid w:val="00E65954"/>
    <w:rsid w:val="00E664CC"/>
    <w:rsid w:val="00E702EE"/>
    <w:rsid w:val="00E70388"/>
    <w:rsid w:val="00E70F92"/>
    <w:rsid w:val="00E74420"/>
    <w:rsid w:val="00E74C54"/>
    <w:rsid w:val="00E7585D"/>
    <w:rsid w:val="00E77A03"/>
    <w:rsid w:val="00E822E8"/>
    <w:rsid w:val="00E822F2"/>
    <w:rsid w:val="00E82554"/>
    <w:rsid w:val="00E82606"/>
    <w:rsid w:val="00E82DCC"/>
    <w:rsid w:val="00E84518"/>
    <w:rsid w:val="00E846C8"/>
    <w:rsid w:val="00E84957"/>
    <w:rsid w:val="00E84A55"/>
    <w:rsid w:val="00E85893"/>
    <w:rsid w:val="00E85BFF"/>
    <w:rsid w:val="00E90391"/>
    <w:rsid w:val="00E906C2"/>
    <w:rsid w:val="00E9311F"/>
    <w:rsid w:val="00E93434"/>
    <w:rsid w:val="00E934D1"/>
    <w:rsid w:val="00E93EF1"/>
    <w:rsid w:val="00E94AF0"/>
    <w:rsid w:val="00E95D13"/>
    <w:rsid w:val="00E95DD3"/>
    <w:rsid w:val="00E9612F"/>
    <w:rsid w:val="00E96983"/>
    <w:rsid w:val="00E969D5"/>
    <w:rsid w:val="00E97E60"/>
    <w:rsid w:val="00EA1E88"/>
    <w:rsid w:val="00EA58D1"/>
    <w:rsid w:val="00EA5F2A"/>
    <w:rsid w:val="00EA61BC"/>
    <w:rsid w:val="00EA681A"/>
    <w:rsid w:val="00EA735B"/>
    <w:rsid w:val="00EB17DE"/>
    <w:rsid w:val="00EB1E69"/>
    <w:rsid w:val="00EB2086"/>
    <w:rsid w:val="00EB38D0"/>
    <w:rsid w:val="00EB5EDF"/>
    <w:rsid w:val="00EB60FE"/>
    <w:rsid w:val="00EB74DB"/>
    <w:rsid w:val="00EC1677"/>
    <w:rsid w:val="00EC5359"/>
    <w:rsid w:val="00EC562A"/>
    <w:rsid w:val="00EC6183"/>
    <w:rsid w:val="00EC6D2D"/>
    <w:rsid w:val="00ED067A"/>
    <w:rsid w:val="00ED20BB"/>
    <w:rsid w:val="00ED2B50"/>
    <w:rsid w:val="00ED3389"/>
    <w:rsid w:val="00ED700A"/>
    <w:rsid w:val="00ED7313"/>
    <w:rsid w:val="00EE0350"/>
    <w:rsid w:val="00EE0719"/>
    <w:rsid w:val="00EE0E80"/>
    <w:rsid w:val="00EE1AE8"/>
    <w:rsid w:val="00EE31A6"/>
    <w:rsid w:val="00EE54A6"/>
    <w:rsid w:val="00EE613F"/>
    <w:rsid w:val="00EE7295"/>
    <w:rsid w:val="00EE7869"/>
    <w:rsid w:val="00EF054A"/>
    <w:rsid w:val="00EF3235"/>
    <w:rsid w:val="00EF7E72"/>
    <w:rsid w:val="00F004C3"/>
    <w:rsid w:val="00F01690"/>
    <w:rsid w:val="00F018ED"/>
    <w:rsid w:val="00F04646"/>
    <w:rsid w:val="00F069A5"/>
    <w:rsid w:val="00F06D37"/>
    <w:rsid w:val="00F0706E"/>
    <w:rsid w:val="00F07B9D"/>
    <w:rsid w:val="00F07DB1"/>
    <w:rsid w:val="00F11586"/>
    <w:rsid w:val="00F1183B"/>
    <w:rsid w:val="00F11C9F"/>
    <w:rsid w:val="00F11FB7"/>
    <w:rsid w:val="00F12263"/>
    <w:rsid w:val="00F13883"/>
    <w:rsid w:val="00F1409D"/>
    <w:rsid w:val="00F14214"/>
    <w:rsid w:val="00F157A9"/>
    <w:rsid w:val="00F17DD4"/>
    <w:rsid w:val="00F21AD4"/>
    <w:rsid w:val="00F22B75"/>
    <w:rsid w:val="00F23073"/>
    <w:rsid w:val="00F239C6"/>
    <w:rsid w:val="00F25A4C"/>
    <w:rsid w:val="00F25BB6"/>
    <w:rsid w:val="00F26178"/>
    <w:rsid w:val="00F26B7E"/>
    <w:rsid w:val="00F27A3B"/>
    <w:rsid w:val="00F3197C"/>
    <w:rsid w:val="00F3206F"/>
    <w:rsid w:val="00F33817"/>
    <w:rsid w:val="00F352C2"/>
    <w:rsid w:val="00F36BB0"/>
    <w:rsid w:val="00F40055"/>
    <w:rsid w:val="00F420D5"/>
    <w:rsid w:val="00F42A1F"/>
    <w:rsid w:val="00F43322"/>
    <w:rsid w:val="00F4332B"/>
    <w:rsid w:val="00F451EA"/>
    <w:rsid w:val="00F45447"/>
    <w:rsid w:val="00F456C6"/>
    <w:rsid w:val="00F4577B"/>
    <w:rsid w:val="00F46496"/>
    <w:rsid w:val="00F47291"/>
    <w:rsid w:val="00F474D0"/>
    <w:rsid w:val="00F47C3B"/>
    <w:rsid w:val="00F50179"/>
    <w:rsid w:val="00F515D9"/>
    <w:rsid w:val="00F515EE"/>
    <w:rsid w:val="00F52031"/>
    <w:rsid w:val="00F5262B"/>
    <w:rsid w:val="00F56511"/>
    <w:rsid w:val="00F567FA"/>
    <w:rsid w:val="00F609C7"/>
    <w:rsid w:val="00F61290"/>
    <w:rsid w:val="00F6194E"/>
    <w:rsid w:val="00F61AF5"/>
    <w:rsid w:val="00F623AC"/>
    <w:rsid w:val="00F63634"/>
    <w:rsid w:val="00F63ABC"/>
    <w:rsid w:val="00F6412A"/>
    <w:rsid w:val="00F65893"/>
    <w:rsid w:val="00F65AE7"/>
    <w:rsid w:val="00F66A4A"/>
    <w:rsid w:val="00F66C4C"/>
    <w:rsid w:val="00F71E22"/>
    <w:rsid w:val="00F72142"/>
    <w:rsid w:val="00F72AE7"/>
    <w:rsid w:val="00F73FA0"/>
    <w:rsid w:val="00F74DE2"/>
    <w:rsid w:val="00F75481"/>
    <w:rsid w:val="00F76B70"/>
    <w:rsid w:val="00F81141"/>
    <w:rsid w:val="00F8161F"/>
    <w:rsid w:val="00F833BA"/>
    <w:rsid w:val="00F83E58"/>
    <w:rsid w:val="00F84FD0"/>
    <w:rsid w:val="00F859A8"/>
    <w:rsid w:val="00F86A9E"/>
    <w:rsid w:val="00F86D87"/>
    <w:rsid w:val="00F9108B"/>
    <w:rsid w:val="00F91349"/>
    <w:rsid w:val="00F93817"/>
    <w:rsid w:val="00F93A8A"/>
    <w:rsid w:val="00F94A43"/>
    <w:rsid w:val="00F95046"/>
    <w:rsid w:val="00F95248"/>
    <w:rsid w:val="00F956A9"/>
    <w:rsid w:val="00F963ED"/>
    <w:rsid w:val="00F966CF"/>
    <w:rsid w:val="00F96CAE"/>
    <w:rsid w:val="00F97C99"/>
    <w:rsid w:val="00F97D33"/>
    <w:rsid w:val="00FA0D2A"/>
    <w:rsid w:val="00FA2207"/>
    <w:rsid w:val="00FA4DAC"/>
    <w:rsid w:val="00FA662D"/>
    <w:rsid w:val="00FA73B1"/>
    <w:rsid w:val="00FB00D6"/>
    <w:rsid w:val="00FB0CB9"/>
    <w:rsid w:val="00FB0CE8"/>
    <w:rsid w:val="00FB22F8"/>
    <w:rsid w:val="00FB231D"/>
    <w:rsid w:val="00FB45F1"/>
    <w:rsid w:val="00FB4A72"/>
    <w:rsid w:val="00FB54E8"/>
    <w:rsid w:val="00FB7054"/>
    <w:rsid w:val="00FB7275"/>
    <w:rsid w:val="00FC17B7"/>
    <w:rsid w:val="00FC2CB7"/>
    <w:rsid w:val="00FC4090"/>
    <w:rsid w:val="00FC4E13"/>
    <w:rsid w:val="00FC5471"/>
    <w:rsid w:val="00FC55B4"/>
    <w:rsid w:val="00FC6005"/>
    <w:rsid w:val="00FC7352"/>
    <w:rsid w:val="00FD00E6"/>
    <w:rsid w:val="00FD09A1"/>
    <w:rsid w:val="00FD2A7C"/>
    <w:rsid w:val="00FD44D5"/>
    <w:rsid w:val="00FD496A"/>
    <w:rsid w:val="00FD59EB"/>
    <w:rsid w:val="00FD6DBF"/>
    <w:rsid w:val="00FD7299"/>
    <w:rsid w:val="00FE1FBE"/>
    <w:rsid w:val="00FE3901"/>
    <w:rsid w:val="00FE39D3"/>
    <w:rsid w:val="00FE4BCE"/>
    <w:rsid w:val="00FE54AE"/>
    <w:rsid w:val="00FE576A"/>
    <w:rsid w:val="00FE7462"/>
    <w:rsid w:val="00FE75B7"/>
    <w:rsid w:val="00FE7E79"/>
    <w:rsid w:val="00FF14BF"/>
    <w:rsid w:val="00FF3E7D"/>
    <w:rsid w:val="00FF50CE"/>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10D18"/>
  <w15:docId w15:val="{743BA0A6-D82C-4BD5-90DF-FB3B6932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aliases w:val="1章"/>
    <w:basedOn w:val="afff5"/>
    <w:next w:val="afff5"/>
    <w:link w:val="10"/>
    <w:uiPriority w:val="1"/>
    <w:qFormat/>
    <w:rsid w:val="009B46F9"/>
    <w:pPr>
      <w:keepNext/>
      <w:keepLines/>
      <w:spacing w:before="340" w:after="330" w:line="578" w:lineRule="auto"/>
      <w:outlineLvl w:val="0"/>
    </w:pPr>
    <w:rPr>
      <w:b/>
      <w:bCs/>
      <w:kern w:val="44"/>
      <w:sz w:val="44"/>
      <w:szCs w:val="44"/>
    </w:rPr>
  </w:style>
  <w:style w:type="paragraph" w:styleId="22">
    <w:name w:val="heading 2"/>
    <w:aliases w:val="2条1"/>
    <w:basedOn w:val="afff5"/>
    <w:next w:val="afff5"/>
    <w:link w:val="23"/>
    <w:uiPriority w:val="1"/>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aliases w:val="3条2"/>
    <w:basedOn w:val="afff5"/>
    <w:next w:val="afff5"/>
    <w:link w:val="30"/>
    <w:uiPriority w:val="1"/>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aliases w:val="1章 字符"/>
    <w:link w:val="1"/>
    <w:uiPriority w:val="1"/>
    <w:rsid w:val="009B46F9"/>
    <w:rPr>
      <w:b/>
      <w:bCs/>
      <w:kern w:val="44"/>
      <w:sz w:val="44"/>
      <w:szCs w:val="44"/>
    </w:rPr>
  </w:style>
  <w:style w:type="character" w:customStyle="1" w:styleId="23">
    <w:name w:val="标题 2 字符"/>
    <w:aliases w:val="2条1 字符"/>
    <w:link w:val="22"/>
    <w:uiPriority w:val="1"/>
    <w:rsid w:val="009B46F9"/>
    <w:rPr>
      <w:rFonts w:ascii="Arial" w:eastAsia="黑体" w:hAnsi="Arial"/>
      <w:b/>
      <w:bCs/>
      <w:kern w:val="2"/>
      <w:sz w:val="32"/>
      <w:szCs w:val="32"/>
    </w:rPr>
  </w:style>
  <w:style w:type="character" w:customStyle="1" w:styleId="30">
    <w:name w:val="标题 3 字符"/>
    <w:aliases w:val="3条2 字符"/>
    <w:link w:val="3"/>
    <w:uiPriority w:val="1"/>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15361"/>
    <w:pPr>
      <w:ind w:left="198"/>
    </w:pPr>
    <w:rPr>
      <w:rFonts w:ascii="宋体" w:hAnsi="Times New Roman"/>
      <w:sz w:val="18"/>
    </w:rPr>
  </w:style>
  <w:style w:type="paragraph" w:customStyle="1" w:styleId="affff8">
    <w:name w:val="标准文件_页脚奇数页"/>
    <w:rsid w:val="00715361"/>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715361"/>
    <w:pPr>
      <w:spacing w:line="0" w:lineRule="atLeast"/>
    </w:pPr>
    <w:rPr>
      <w:rFonts w:ascii="黑体" w:eastAsia="黑体" w:hAnsi="宋体"/>
    </w:rPr>
  </w:style>
  <w:style w:type="paragraph" w:customStyle="1" w:styleId="affffa">
    <w:name w:val="标准文件_标准正文"/>
    <w:basedOn w:val="afff5"/>
    <w:next w:val="affffb"/>
    <w:rsid w:val="00715361"/>
    <w:pPr>
      <w:snapToGrid w:val="0"/>
      <w:ind w:firstLineChars="200" w:firstLine="200"/>
    </w:pPr>
    <w:rPr>
      <w:kern w:val="0"/>
    </w:rPr>
  </w:style>
  <w:style w:type="paragraph" w:customStyle="1" w:styleId="affffc">
    <w:name w:val="标准文件_版本"/>
    <w:basedOn w:val="affffa"/>
    <w:rsid w:val="00715361"/>
    <w:pPr>
      <w:adjustRightInd/>
      <w:snapToGrid/>
      <w:ind w:firstLineChars="0" w:firstLine="0"/>
    </w:pPr>
    <w:rPr>
      <w:rFonts w:ascii="宋体" w:hAnsi="宋体"/>
      <w:kern w:val="2"/>
    </w:rPr>
  </w:style>
  <w:style w:type="paragraph" w:customStyle="1" w:styleId="affffd">
    <w:name w:val="标准文件_标准部门"/>
    <w:basedOn w:val="afff5"/>
    <w:rsid w:val="00715361"/>
    <w:pPr>
      <w:jc w:val="center"/>
    </w:pPr>
    <w:rPr>
      <w:rFonts w:ascii="黑体" w:eastAsia="黑体"/>
      <w:kern w:val="0"/>
      <w:sz w:val="44"/>
    </w:rPr>
  </w:style>
  <w:style w:type="paragraph" w:customStyle="1" w:styleId="affffe">
    <w:name w:val="标准文件_标准代替"/>
    <w:basedOn w:val="afff5"/>
    <w:next w:val="afff5"/>
    <w:rsid w:val="00715361"/>
    <w:pPr>
      <w:spacing w:line="310" w:lineRule="exact"/>
      <w:jc w:val="right"/>
    </w:pPr>
    <w:rPr>
      <w:rFonts w:ascii="宋体" w:hAnsi="宋体"/>
      <w:kern w:val="0"/>
    </w:rPr>
  </w:style>
  <w:style w:type="paragraph" w:customStyle="1" w:styleId="afffff">
    <w:name w:val="标准文件_标准名称标题"/>
    <w:basedOn w:val="afff5"/>
    <w:next w:val="afff5"/>
    <w:rsid w:val="00715361"/>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715361"/>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715361"/>
    <w:pPr>
      <w:jc w:val="left"/>
    </w:pPr>
  </w:style>
  <w:style w:type="paragraph" w:customStyle="1" w:styleId="afffff2">
    <w:name w:val="标准文件_参考文献标题"/>
    <w:basedOn w:val="afff5"/>
    <w:next w:val="afff5"/>
    <w:rsid w:val="007153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715361"/>
    <w:pPr>
      <w:numPr>
        <w:numId w:val="174"/>
      </w:numPr>
    </w:pPr>
    <w:rPr>
      <w:rFonts w:ascii="宋体" w:hAnsi="Times New Roman"/>
    </w:rPr>
  </w:style>
  <w:style w:type="paragraph" w:customStyle="1" w:styleId="affffb">
    <w:name w:val="标准文件_段"/>
    <w:link w:val="Char"/>
    <w:rsid w:val="00715361"/>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715361"/>
    <w:pPr>
      <w:widowControl w:val="0"/>
      <w:numPr>
        <w:ilvl w:val="3"/>
        <w:numId w:val="194"/>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715361"/>
    <w:rPr>
      <w:rFonts w:ascii="黑体" w:eastAsia="黑体"/>
      <w:spacing w:val="0"/>
      <w:w w:val="100"/>
      <w:position w:val="3"/>
      <w:sz w:val="28"/>
    </w:rPr>
  </w:style>
  <w:style w:type="paragraph" w:customStyle="1" w:styleId="ad">
    <w:name w:val="标准文件_方框数字列项"/>
    <w:basedOn w:val="affffb"/>
    <w:rsid w:val="00715361"/>
    <w:pPr>
      <w:numPr>
        <w:numId w:val="176"/>
      </w:numPr>
      <w:ind w:firstLineChars="0" w:firstLine="0"/>
    </w:pPr>
  </w:style>
  <w:style w:type="paragraph" w:customStyle="1" w:styleId="afffff4">
    <w:name w:val="标准文件_封面标准编号"/>
    <w:basedOn w:val="afff5"/>
    <w:next w:val="affffe"/>
    <w:rsid w:val="00715361"/>
    <w:pPr>
      <w:spacing w:line="310" w:lineRule="exact"/>
      <w:jc w:val="right"/>
    </w:pPr>
    <w:rPr>
      <w:rFonts w:ascii="黑体" w:eastAsia="黑体"/>
      <w:kern w:val="0"/>
      <w:sz w:val="28"/>
    </w:rPr>
  </w:style>
  <w:style w:type="paragraph" w:customStyle="1" w:styleId="afffff5">
    <w:name w:val="标准文件_封面标准分类号"/>
    <w:basedOn w:val="afff5"/>
    <w:rsid w:val="00715361"/>
    <w:rPr>
      <w:rFonts w:ascii="黑体" w:eastAsia="黑体"/>
      <w:b/>
      <w:kern w:val="0"/>
      <w:sz w:val="28"/>
    </w:rPr>
  </w:style>
  <w:style w:type="paragraph" w:customStyle="1" w:styleId="afffff6">
    <w:name w:val="标准文件_封面标准名称"/>
    <w:basedOn w:val="afff5"/>
    <w:rsid w:val="00715361"/>
    <w:pPr>
      <w:spacing w:line="240" w:lineRule="auto"/>
      <w:jc w:val="center"/>
    </w:pPr>
    <w:rPr>
      <w:rFonts w:ascii="黑体" w:eastAsia="黑体"/>
      <w:kern w:val="0"/>
      <w:sz w:val="52"/>
    </w:rPr>
  </w:style>
  <w:style w:type="paragraph" w:customStyle="1" w:styleId="afffff7">
    <w:name w:val="标准文件_封面标准英文名称"/>
    <w:basedOn w:val="afff5"/>
    <w:rsid w:val="00715361"/>
    <w:pPr>
      <w:spacing w:line="240" w:lineRule="auto"/>
      <w:jc w:val="center"/>
    </w:pPr>
    <w:rPr>
      <w:rFonts w:ascii="黑体" w:eastAsia="黑体"/>
      <w:b/>
      <w:sz w:val="28"/>
    </w:rPr>
  </w:style>
  <w:style w:type="paragraph" w:customStyle="1" w:styleId="afffff8">
    <w:name w:val="标准文件_封面发布日期"/>
    <w:basedOn w:val="afff5"/>
    <w:rsid w:val="00715361"/>
    <w:pPr>
      <w:spacing w:line="310" w:lineRule="exact"/>
    </w:pPr>
    <w:rPr>
      <w:rFonts w:ascii="黑体" w:eastAsia="黑体"/>
      <w:kern w:val="0"/>
      <w:sz w:val="28"/>
    </w:rPr>
  </w:style>
  <w:style w:type="paragraph" w:customStyle="1" w:styleId="afffff9">
    <w:name w:val="标准文件_封面密级"/>
    <w:basedOn w:val="afff5"/>
    <w:rsid w:val="00715361"/>
    <w:rPr>
      <w:rFonts w:eastAsia="黑体"/>
      <w:sz w:val="32"/>
    </w:rPr>
  </w:style>
  <w:style w:type="paragraph" w:customStyle="1" w:styleId="afffffa">
    <w:name w:val="标准文件_封面实施日期"/>
    <w:basedOn w:val="afff5"/>
    <w:rsid w:val="00715361"/>
    <w:pPr>
      <w:spacing w:line="310" w:lineRule="exact"/>
      <w:jc w:val="right"/>
    </w:pPr>
    <w:rPr>
      <w:rFonts w:ascii="黑体" w:eastAsia="黑体"/>
      <w:sz w:val="28"/>
    </w:rPr>
  </w:style>
  <w:style w:type="paragraph" w:customStyle="1" w:styleId="afffffb">
    <w:name w:val="标准文件_封面抬头"/>
    <w:basedOn w:val="affffb"/>
    <w:rsid w:val="0071536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715361"/>
    <w:pPr>
      <w:numPr>
        <w:numId w:val="179"/>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715361"/>
    <w:pPr>
      <w:numPr>
        <w:ilvl w:val="1"/>
        <w:numId w:val="177"/>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715361"/>
    <w:pPr>
      <w:widowControl w:val="0"/>
      <w:numPr>
        <w:ilvl w:val="1"/>
        <w:numId w:val="179"/>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715361"/>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71536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715361"/>
    <w:pPr>
      <w:widowControl w:val="0"/>
      <w:numPr>
        <w:ilvl w:val="3"/>
        <w:numId w:val="179"/>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715361"/>
    <w:pPr>
      <w:widowControl w:val="0"/>
      <w:numPr>
        <w:ilvl w:val="4"/>
        <w:numId w:val="179"/>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715361"/>
    <w:pPr>
      <w:numPr>
        <w:ilvl w:val="1"/>
        <w:numId w:val="17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715361"/>
    <w:pPr>
      <w:widowControl w:val="0"/>
      <w:numPr>
        <w:ilvl w:val="5"/>
        <w:numId w:val="179"/>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715361"/>
    <w:pPr>
      <w:numPr>
        <w:numId w:val="180"/>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uiPriority w:val="99"/>
    <w:rsid w:val="009B46F9"/>
    <w:pPr>
      <w:spacing w:after="120"/>
    </w:pPr>
  </w:style>
  <w:style w:type="character" w:customStyle="1" w:styleId="afffffe">
    <w:name w:val="正文文本 字符"/>
    <w:link w:val="afffffd"/>
    <w:uiPriority w:val="99"/>
    <w:rsid w:val="009B46F9"/>
    <w:rPr>
      <w:kern w:val="2"/>
      <w:sz w:val="21"/>
      <w:szCs w:val="21"/>
    </w:rPr>
  </w:style>
  <w:style w:type="paragraph" w:customStyle="1" w:styleId="affffff">
    <w:name w:val="标准文件_附录章标题"/>
    <w:next w:val="affffb"/>
    <w:rsid w:val="0071536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715361"/>
    <w:pPr>
      <w:ind w:leftChars="200" w:left="488" w:hangingChars="290" w:hanging="289"/>
    </w:pPr>
  </w:style>
  <w:style w:type="paragraph" w:customStyle="1" w:styleId="a6">
    <w:name w:val="标准文件_前言、引言标题"/>
    <w:next w:val="afff5"/>
    <w:rsid w:val="00715361"/>
    <w:pPr>
      <w:numPr>
        <w:numId w:val="191"/>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715361"/>
    <w:pPr>
      <w:spacing w:line="460" w:lineRule="exact"/>
      <w:ind w:left="0" w:firstLine="0"/>
    </w:pPr>
  </w:style>
  <w:style w:type="paragraph" w:customStyle="1" w:styleId="affffff2">
    <w:name w:val="标准文件_目录标题"/>
    <w:basedOn w:val="afff5"/>
    <w:rsid w:val="00715361"/>
    <w:pPr>
      <w:spacing w:before="480" w:afterLines="150" w:after="150" w:line="240" w:lineRule="auto"/>
      <w:jc w:val="center"/>
    </w:pPr>
    <w:rPr>
      <w:rFonts w:ascii="黑体" w:eastAsia="黑体"/>
      <w:sz w:val="32"/>
    </w:rPr>
  </w:style>
  <w:style w:type="paragraph" w:customStyle="1" w:styleId="af1">
    <w:name w:val="标准文件_破折号列项"/>
    <w:rsid w:val="00715361"/>
    <w:pPr>
      <w:numPr>
        <w:numId w:val="18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715361"/>
    <w:pPr>
      <w:numPr>
        <w:numId w:val="182"/>
      </w:numPr>
    </w:pPr>
  </w:style>
  <w:style w:type="paragraph" w:customStyle="1" w:styleId="afff">
    <w:name w:val="标准文件_三级条标题"/>
    <w:basedOn w:val="affe"/>
    <w:next w:val="affffb"/>
    <w:rsid w:val="00715361"/>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715361"/>
    <w:pPr>
      <w:adjustRightInd/>
      <w:spacing w:line="240" w:lineRule="auto"/>
      <w:ind w:firstLineChars="200" w:firstLine="200"/>
    </w:pPr>
    <w:rPr>
      <w:sz w:val="18"/>
      <w:szCs w:val="24"/>
    </w:rPr>
  </w:style>
  <w:style w:type="paragraph" w:customStyle="1" w:styleId="aff9">
    <w:name w:val="标准文件_数字编号列项"/>
    <w:rsid w:val="00715361"/>
    <w:pPr>
      <w:numPr>
        <w:numId w:val="186"/>
      </w:numPr>
      <w:jc w:val="both"/>
    </w:pPr>
    <w:rPr>
      <w:rFonts w:ascii="宋体" w:hAnsi="宋体"/>
      <w:sz w:val="21"/>
    </w:rPr>
  </w:style>
  <w:style w:type="paragraph" w:customStyle="1" w:styleId="afff0">
    <w:name w:val="标准文件_四级条标题"/>
    <w:next w:val="affffb"/>
    <w:rsid w:val="00715361"/>
    <w:pPr>
      <w:widowControl w:val="0"/>
      <w:numPr>
        <w:ilvl w:val="5"/>
        <w:numId w:val="194"/>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71536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715361"/>
    <w:pPr>
      <w:numPr>
        <w:numId w:val="187"/>
      </w:numPr>
      <w:spacing w:line="240" w:lineRule="auto"/>
      <w:jc w:val="left"/>
    </w:pPr>
    <w:rPr>
      <w:rFonts w:ascii="宋体" w:hAnsi="宋体"/>
      <w:sz w:val="18"/>
    </w:rPr>
  </w:style>
  <w:style w:type="character" w:styleId="affffff8">
    <w:name w:val="footnote reference"/>
    <w:aliases w:val="标准文件_脚注引用"/>
    <w:semiHidden/>
    <w:rsid w:val="00715361"/>
    <w:rPr>
      <w:rFonts w:ascii="宋体" w:eastAsia="宋体" w:hAnsi="宋体" w:cs="Times New Roman"/>
      <w:spacing w:val="0"/>
      <w:sz w:val="18"/>
      <w:vertAlign w:val="superscript"/>
    </w:rPr>
  </w:style>
  <w:style w:type="character" w:customStyle="1" w:styleId="affffff9">
    <w:name w:val="标准文件_图表脚注内容"/>
    <w:rsid w:val="00715361"/>
    <w:rPr>
      <w:rFonts w:ascii="宋体" w:eastAsia="宋体" w:hAnsi="宋体" w:cs="Times New Roman"/>
      <w:spacing w:val="0"/>
      <w:sz w:val="18"/>
      <w:vertAlign w:val="superscript"/>
    </w:rPr>
  </w:style>
  <w:style w:type="paragraph" w:customStyle="1" w:styleId="afff1">
    <w:name w:val="标准文件_五级条标题"/>
    <w:next w:val="affffb"/>
    <w:rsid w:val="00715361"/>
    <w:pPr>
      <w:widowControl w:val="0"/>
      <w:numPr>
        <w:ilvl w:val="6"/>
        <w:numId w:val="194"/>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715361"/>
    <w:pPr>
      <w:numPr>
        <w:ilvl w:val="1"/>
        <w:numId w:val="194"/>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805DE3"/>
    <w:pPr>
      <w:numPr>
        <w:ilvl w:val="2"/>
      </w:numPr>
      <w:spacing w:beforeLines="50" w:before="50" w:afterLines="50" w:after="50"/>
      <w:ind w:left="0"/>
      <w:outlineLvl w:val="1"/>
    </w:pPr>
  </w:style>
  <w:style w:type="paragraph" w:customStyle="1" w:styleId="affffffa">
    <w:name w:val="标准文件_一致程度"/>
    <w:basedOn w:val="afff5"/>
    <w:rsid w:val="00715361"/>
    <w:pPr>
      <w:spacing w:line="440" w:lineRule="exact"/>
      <w:jc w:val="center"/>
    </w:pPr>
    <w:rPr>
      <w:sz w:val="28"/>
    </w:rPr>
  </w:style>
  <w:style w:type="paragraph" w:customStyle="1" w:styleId="affffffb">
    <w:name w:val="标准文件_引言标题"/>
    <w:next w:val="afff5"/>
    <w:rsid w:val="00715361"/>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715361"/>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715361"/>
    <w:pPr>
      <w:numPr>
        <w:ilvl w:val="1"/>
        <w:numId w:val="76"/>
      </w:numPr>
      <w:jc w:val="both"/>
    </w:pPr>
    <w:rPr>
      <w:rFonts w:ascii="宋体" w:hAnsi="Times New Roman"/>
      <w:sz w:val="21"/>
    </w:rPr>
  </w:style>
  <w:style w:type="paragraph" w:customStyle="1" w:styleId="af">
    <w:name w:val="标准文件_英文注："/>
    <w:basedOn w:val="afff5"/>
    <w:next w:val="affffb"/>
    <w:rsid w:val="00715361"/>
    <w:pPr>
      <w:numPr>
        <w:numId w:val="192"/>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715361"/>
    <w:pPr>
      <w:numPr>
        <w:numId w:val="193"/>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715361"/>
    <w:pPr>
      <w:numPr>
        <w:numId w:val="195"/>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715361"/>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715361"/>
    <w:pPr>
      <w:numPr>
        <w:numId w:val="196"/>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715361"/>
    <w:pPr>
      <w:numPr>
        <w:numId w:val="197"/>
      </w:numPr>
      <w:jc w:val="center"/>
    </w:pPr>
    <w:rPr>
      <w:rFonts w:ascii="黑体" w:eastAsia="黑体" w:hAnsi="Times New Roman"/>
      <w:sz w:val="21"/>
    </w:rPr>
  </w:style>
  <w:style w:type="paragraph" w:customStyle="1" w:styleId="afb">
    <w:name w:val="标准文件_正文英文图标题"/>
    <w:next w:val="affffb"/>
    <w:rsid w:val="00715361"/>
    <w:pPr>
      <w:numPr>
        <w:numId w:val="198"/>
      </w:numPr>
      <w:jc w:val="center"/>
    </w:pPr>
    <w:rPr>
      <w:rFonts w:ascii="黑体" w:eastAsia="黑体" w:hAnsi="Times New Roman"/>
      <w:sz w:val="21"/>
    </w:rPr>
  </w:style>
  <w:style w:type="paragraph" w:customStyle="1" w:styleId="af7">
    <w:name w:val="标准文件_编号列项（三级）"/>
    <w:rsid w:val="00715361"/>
    <w:pPr>
      <w:numPr>
        <w:ilvl w:val="2"/>
        <w:numId w:val="76"/>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4"/>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715361"/>
    <w:pPr>
      <w:numPr>
        <w:numId w:val="189"/>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1"/>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715361"/>
    <w:pPr>
      <w:adjustRightInd/>
      <w:spacing w:line="240" w:lineRule="auto"/>
      <w:jc w:val="left"/>
    </w:pPr>
    <w:rPr>
      <w:bCs/>
      <w:iCs/>
    </w:rPr>
  </w:style>
  <w:style w:type="paragraph" w:customStyle="1" w:styleId="31">
    <w:name w:val="目录 31"/>
    <w:basedOn w:val="afff5"/>
    <w:next w:val="afff5"/>
    <w:autoRedefine/>
    <w:semiHidden/>
    <w:rsid w:val="00715361"/>
    <w:pPr>
      <w:spacing w:line="240" w:lineRule="auto"/>
    </w:pPr>
    <w:rPr>
      <w:rFonts w:ascii="宋体" w:hAnsi="宋体"/>
      <w:iCs/>
    </w:rPr>
  </w:style>
  <w:style w:type="paragraph" w:customStyle="1" w:styleId="41">
    <w:name w:val="目录 41"/>
    <w:basedOn w:val="afff5"/>
    <w:next w:val="afff5"/>
    <w:autoRedefine/>
    <w:semiHidden/>
    <w:rsid w:val="00715361"/>
    <w:pPr>
      <w:adjustRightInd/>
      <w:spacing w:line="240" w:lineRule="auto"/>
      <w:jc w:val="left"/>
    </w:pPr>
  </w:style>
  <w:style w:type="paragraph" w:customStyle="1" w:styleId="51">
    <w:name w:val="目录 51"/>
    <w:basedOn w:val="afff5"/>
    <w:next w:val="afff5"/>
    <w:autoRedefine/>
    <w:semiHidden/>
    <w:rsid w:val="00715361"/>
    <w:pPr>
      <w:spacing w:line="240" w:lineRule="auto"/>
    </w:pPr>
    <w:rPr>
      <w:rFonts w:ascii="宋体" w:hAnsi="宋体"/>
    </w:rPr>
  </w:style>
  <w:style w:type="paragraph" w:customStyle="1" w:styleId="61">
    <w:name w:val="目录 61"/>
    <w:basedOn w:val="afff5"/>
    <w:next w:val="afff5"/>
    <w:autoRedefine/>
    <w:semiHidden/>
    <w:rsid w:val="00715361"/>
    <w:pPr>
      <w:adjustRightInd/>
      <w:spacing w:line="240" w:lineRule="auto"/>
      <w:jc w:val="left"/>
    </w:pPr>
  </w:style>
  <w:style w:type="paragraph" w:customStyle="1" w:styleId="71">
    <w:name w:val="目录 71"/>
    <w:basedOn w:val="61"/>
    <w:autoRedefine/>
    <w:semiHidden/>
    <w:rsid w:val="00715361"/>
    <w:pPr>
      <w:ind w:left="1260"/>
    </w:pPr>
  </w:style>
  <w:style w:type="paragraph" w:customStyle="1" w:styleId="81">
    <w:name w:val="目录 81"/>
    <w:basedOn w:val="71"/>
    <w:autoRedefine/>
    <w:semiHidden/>
    <w:rsid w:val="00715361"/>
    <w:pPr>
      <w:ind w:left="1470"/>
    </w:pPr>
  </w:style>
  <w:style w:type="paragraph" w:customStyle="1" w:styleId="91">
    <w:name w:val="目录 91"/>
    <w:basedOn w:val="81"/>
    <w:autoRedefine/>
    <w:semiHidden/>
    <w:rsid w:val="00715361"/>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19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4"/>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4"/>
      </w:numPr>
      <w:adjustRightInd/>
      <w:spacing w:line="240" w:lineRule="auto"/>
    </w:pPr>
    <w:rPr>
      <w:rFonts w:ascii="宋体" w:hAnsi="宋体"/>
      <w:szCs w:val="24"/>
    </w:rPr>
  </w:style>
  <w:style w:type="paragraph" w:styleId="affffffff7">
    <w:name w:val="table of figures"/>
    <w:basedOn w:val="afff5"/>
    <w:next w:val="afff5"/>
    <w:semiHidden/>
    <w:rsid w:val="00715361"/>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4"/>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4"/>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715361"/>
    <w:pPr>
      <w:spacing w:beforeLines="0" w:before="0" w:afterLines="0" w:after="0"/>
      <w:outlineLvl w:val="9"/>
    </w:pPr>
    <w:rPr>
      <w:rFonts w:ascii="宋体" w:eastAsia="宋体"/>
    </w:rPr>
  </w:style>
  <w:style w:type="paragraph" w:customStyle="1" w:styleId="afffffffff">
    <w:name w:val="标准文件_五级无标题"/>
    <w:basedOn w:val="afff1"/>
    <w:qFormat/>
    <w:rsid w:val="00715361"/>
    <w:pPr>
      <w:spacing w:beforeLines="0" w:before="0" w:afterLines="0" w:after="0"/>
      <w:outlineLvl w:val="9"/>
    </w:pPr>
    <w:rPr>
      <w:rFonts w:ascii="宋体" w:eastAsia="宋体"/>
    </w:rPr>
  </w:style>
  <w:style w:type="paragraph" w:customStyle="1" w:styleId="afffffffff0">
    <w:name w:val="标准文件_三级无标题"/>
    <w:basedOn w:val="afff"/>
    <w:qFormat/>
    <w:rsid w:val="00715361"/>
    <w:pPr>
      <w:spacing w:beforeLines="0" w:before="0" w:afterLines="0" w:after="0"/>
      <w:outlineLvl w:val="9"/>
    </w:pPr>
    <w:rPr>
      <w:rFonts w:ascii="宋体" w:eastAsia="宋体"/>
    </w:rPr>
  </w:style>
  <w:style w:type="paragraph" w:customStyle="1" w:styleId="afffffffff1">
    <w:name w:val="标准文件_二级无标题"/>
    <w:basedOn w:val="affe"/>
    <w:qFormat/>
    <w:rsid w:val="00226B41"/>
    <w:pPr>
      <w:spacing w:beforeLines="0" w:before="0" w:afterLines="0" w:after="0"/>
      <w:ind w:left="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715361"/>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715361"/>
    <w:pPr>
      <w:numPr>
        <w:numId w:val="175"/>
      </w:numPr>
      <w:ind w:firstLineChars="0" w:firstLine="0"/>
    </w:pPr>
    <w:rPr>
      <w:rFonts w:ascii="Times New Roman" w:cs="Arial"/>
      <w:szCs w:val="28"/>
    </w:rPr>
  </w:style>
  <w:style w:type="paragraph" w:customStyle="1" w:styleId="ae">
    <w:name w:val="标准文件_小写罗马数字编号列项"/>
    <w:basedOn w:val="affffb"/>
    <w:rsid w:val="00715361"/>
    <w:pPr>
      <w:numPr>
        <w:numId w:val="188"/>
      </w:numPr>
      <w:ind w:firstLineChars="0" w:firstLine="0"/>
    </w:pPr>
    <w:rPr>
      <w:rFonts w:cs="Arial"/>
      <w:szCs w:val="28"/>
    </w:rPr>
  </w:style>
  <w:style w:type="paragraph" w:customStyle="1" w:styleId="afffffffff4">
    <w:name w:val="标准文件_附录标题"/>
    <w:basedOn w:val="aff3"/>
    <w:qFormat/>
    <w:rsid w:val="00715361"/>
    <w:pPr>
      <w:numPr>
        <w:numId w:val="0"/>
      </w:numPr>
      <w:spacing w:after="280"/>
      <w:outlineLvl w:val="9"/>
    </w:pPr>
  </w:style>
  <w:style w:type="paragraph" w:customStyle="1" w:styleId="afffffffff5">
    <w:name w:val="标准文件_二级项"/>
    <w:rsid w:val="00715361"/>
    <w:rPr>
      <w:rFonts w:ascii="宋体" w:hAnsi="Times New Roman"/>
      <w:sz w:val="21"/>
    </w:rPr>
  </w:style>
  <w:style w:type="paragraph" w:customStyle="1" w:styleId="af3">
    <w:name w:val="标准文件_三级项"/>
    <w:basedOn w:val="afff5"/>
    <w:rsid w:val="00715361"/>
    <w:pPr>
      <w:numPr>
        <w:ilvl w:val="2"/>
        <w:numId w:val="189"/>
      </w:numPr>
      <w:spacing w:line="-300" w:lineRule="auto"/>
    </w:pPr>
    <w:rPr>
      <w:rFonts w:ascii="Times New Roman" w:hAnsi="Times New Roman"/>
    </w:rPr>
  </w:style>
  <w:style w:type="paragraph" w:customStyle="1" w:styleId="affa">
    <w:name w:val="图表脚注说明"/>
    <w:basedOn w:val="afff5"/>
    <w:next w:val="affffb"/>
    <w:rsid w:val="009B46F9"/>
    <w:pPr>
      <w:numPr>
        <w:numId w:val="3"/>
      </w:numPr>
      <w:adjustRightInd/>
      <w:spacing w:line="240" w:lineRule="auto"/>
    </w:pPr>
    <w:rPr>
      <w:rFonts w:ascii="宋体" w:hAnsi="Times New Roman"/>
      <w:sz w:val="18"/>
      <w:szCs w:val="18"/>
    </w:rPr>
  </w:style>
  <w:style w:type="paragraph" w:customStyle="1" w:styleId="af5">
    <w:name w:val="标准文件_字母编号列项（一级）"/>
    <w:rsid w:val="00715361"/>
    <w:pPr>
      <w:numPr>
        <w:numId w:val="76"/>
      </w:numPr>
      <w:jc w:val="both"/>
    </w:pPr>
    <w:rPr>
      <w:rFonts w:ascii="宋体" w:hAnsi="Times New Roman"/>
      <w:sz w:val="21"/>
    </w:rPr>
  </w:style>
  <w:style w:type="paragraph" w:customStyle="1" w:styleId="afffffffff6">
    <w:name w:val="标准文件_索引字母"/>
    <w:next w:val="affffb"/>
    <w:qFormat/>
    <w:rsid w:val="00715361"/>
    <w:pPr>
      <w:jc w:val="center"/>
    </w:pPr>
    <w:rPr>
      <w:rFonts w:ascii="宋体" w:eastAsia="Times New Roman" w:hAnsi="宋体"/>
      <w:b/>
      <w:kern w:val="2"/>
      <w:sz w:val="21"/>
    </w:rPr>
  </w:style>
  <w:style w:type="paragraph" w:customStyle="1" w:styleId="afffffffff7">
    <w:name w:val="标准文件_附录前"/>
    <w:next w:val="affffb"/>
    <w:qFormat/>
    <w:rsid w:val="00715361"/>
    <w:pPr>
      <w:spacing w:line="20" w:lineRule="atLeast"/>
      <w:ind w:firstLine="200"/>
    </w:pPr>
    <w:rPr>
      <w:rFonts w:ascii="宋体" w:hAnsi="宋体"/>
      <w:kern w:val="2"/>
      <w:sz w:val="10"/>
    </w:rPr>
  </w:style>
  <w:style w:type="paragraph" w:customStyle="1" w:styleId="afffffffff8">
    <w:name w:val="标准文件_正文标准名称"/>
    <w:qFormat/>
    <w:rsid w:val="00715361"/>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715361"/>
    <w:pPr>
      <w:ind w:firstLineChars="0" w:firstLine="0"/>
      <w:jc w:val="center"/>
    </w:pPr>
    <w:rPr>
      <w:sz w:val="18"/>
    </w:rPr>
  </w:style>
  <w:style w:type="paragraph" w:customStyle="1" w:styleId="afff2">
    <w:name w:val="标准文件_注："/>
    <w:next w:val="affffb"/>
    <w:rsid w:val="00715361"/>
    <w:pPr>
      <w:widowControl w:val="0"/>
      <w:numPr>
        <w:numId w:val="199"/>
      </w:numPr>
      <w:autoSpaceDE w:val="0"/>
      <w:autoSpaceDN w:val="0"/>
      <w:jc w:val="both"/>
    </w:pPr>
    <w:rPr>
      <w:rFonts w:ascii="宋体" w:hAnsi="Times New Roman"/>
      <w:sz w:val="18"/>
      <w:szCs w:val="18"/>
    </w:rPr>
  </w:style>
  <w:style w:type="paragraph" w:customStyle="1" w:styleId="a5">
    <w:name w:val="标准文件_注×："/>
    <w:rsid w:val="00715361"/>
    <w:pPr>
      <w:widowControl w:val="0"/>
      <w:numPr>
        <w:numId w:val="200"/>
      </w:numPr>
      <w:autoSpaceDE w:val="0"/>
      <w:autoSpaceDN w:val="0"/>
      <w:jc w:val="both"/>
    </w:pPr>
    <w:rPr>
      <w:rFonts w:ascii="宋体" w:hAnsi="Times New Roman"/>
      <w:sz w:val="18"/>
      <w:szCs w:val="18"/>
    </w:rPr>
  </w:style>
  <w:style w:type="paragraph" w:customStyle="1" w:styleId="ac">
    <w:name w:val="标准文件_示例："/>
    <w:next w:val="afffffffffa"/>
    <w:rsid w:val="00715361"/>
    <w:pPr>
      <w:widowControl w:val="0"/>
      <w:numPr>
        <w:numId w:val="184"/>
      </w:numPr>
      <w:jc w:val="both"/>
    </w:pPr>
    <w:rPr>
      <w:rFonts w:ascii="宋体" w:hAnsi="Times New Roman"/>
      <w:sz w:val="18"/>
      <w:szCs w:val="18"/>
    </w:rPr>
  </w:style>
  <w:style w:type="paragraph" w:customStyle="1" w:styleId="afa">
    <w:name w:val="标准文件_示例×："/>
    <w:basedOn w:val="afff5"/>
    <w:next w:val="afffffffffa"/>
    <w:qFormat/>
    <w:rsid w:val="00715361"/>
    <w:pPr>
      <w:widowControl/>
      <w:numPr>
        <w:numId w:val="185"/>
      </w:numPr>
      <w:adjustRightInd/>
      <w:spacing w:line="240" w:lineRule="auto"/>
    </w:pPr>
    <w:rPr>
      <w:rFonts w:ascii="宋体" w:hAnsi="Times New Roman"/>
      <w:kern w:val="0"/>
      <w:sz w:val="18"/>
      <w:szCs w:val="18"/>
    </w:rPr>
  </w:style>
  <w:style w:type="character" w:customStyle="1" w:styleId="Char">
    <w:name w:val="标准文件_段 Char"/>
    <w:link w:val="affffb"/>
    <w:rsid w:val="00715361"/>
    <w:rPr>
      <w:rFonts w:ascii="宋体" w:hAnsi="Times New Roman"/>
      <w:noProof/>
      <w:sz w:val="21"/>
    </w:rPr>
  </w:style>
  <w:style w:type="paragraph" w:customStyle="1" w:styleId="afffffffffb">
    <w:name w:val="标准文件_表格续"/>
    <w:basedOn w:val="affffb"/>
    <w:next w:val="affffb"/>
    <w:qFormat/>
    <w:rsid w:val="00715361"/>
    <w:pPr>
      <w:jc w:val="center"/>
    </w:pPr>
    <w:rPr>
      <w:rFonts w:ascii="黑体" w:eastAsia="黑体" w:hAnsi="黑体"/>
    </w:rPr>
  </w:style>
  <w:style w:type="paragraph" w:styleId="TOC1">
    <w:name w:val="toc 1"/>
    <w:basedOn w:val="afff5"/>
    <w:next w:val="afff5"/>
    <w:autoRedefine/>
    <w:uiPriority w:val="39"/>
    <w:unhideWhenUsed/>
    <w:rsid w:val="00715361"/>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715361"/>
    <w:pPr>
      <w:numPr>
        <w:ilvl w:val="1"/>
        <w:numId w:val="189"/>
      </w:numPr>
      <w:ind w:firstLineChars="0" w:firstLine="0"/>
    </w:pPr>
  </w:style>
  <w:style w:type="paragraph" w:customStyle="1" w:styleId="21">
    <w:name w:val="标准文件_三级项2"/>
    <w:basedOn w:val="affffb"/>
    <w:qFormat/>
    <w:rsid w:val="00715361"/>
    <w:pPr>
      <w:numPr>
        <w:numId w:val="183"/>
      </w:numPr>
      <w:spacing w:line="300" w:lineRule="exact"/>
      <w:ind w:firstLineChars="0"/>
    </w:pPr>
    <w:rPr>
      <w:rFonts w:ascii="Times New Roman"/>
    </w:rPr>
  </w:style>
  <w:style w:type="paragraph" w:customStyle="1" w:styleId="20">
    <w:name w:val="标准文件_一级项2"/>
    <w:basedOn w:val="affffb"/>
    <w:qFormat/>
    <w:rsid w:val="00715361"/>
    <w:pPr>
      <w:numPr>
        <w:numId w:val="190"/>
      </w:numPr>
      <w:spacing w:line="300" w:lineRule="exact"/>
      <w:ind w:firstLineChars="0"/>
    </w:pPr>
    <w:rPr>
      <w:rFonts w:ascii="Times New Roman"/>
    </w:rPr>
  </w:style>
  <w:style w:type="paragraph" w:customStyle="1" w:styleId="afffffffffe">
    <w:name w:val="标准文件_提示"/>
    <w:basedOn w:val="affffb"/>
    <w:next w:val="affffb"/>
    <w:qFormat/>
    <w:rsid w:val="00715361"/>
    <w:pPr>
      <w:ind w:firstLine="420"/>
    </w:pPr>
    <w:rPr>
      <w:rFonts w:ascii="黑体" w:eastAsia="黑体"/>
    </w:rPr>
  </w:style>
  <w:style w:type="character" w:customStyle="1" w:styleId="affffffffff">
    <w:name w:val="标准文件_来源"/>
    <w:basedOn w:val="afff6"/>
    <w:uiPriority w:val="1"/>
    <w:qFormat/>
    <w:rsid w:val="00715361"/>
    <w:rPr>
      <w:rFonts w:eastAsia="宋体"/>
      <w:sz w:val="21"/>
    </w:rPr>
  </w:style>
  <w:style w:type="paragraph" w:customStyle="1" w:styleId="affffffffff0">
    <w:name w:val="标准文件_图表说明"/>
    <w:qFormat/>
    <w:rsid w:val="00715361"/>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71536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715361"/>
    <w:pPr>
      <w:framePr w:wrap="auto"/>
      <w:spacing w:before="57"/>
    </w:pPr>
    <w:rPr>
      <w:sz w:val="21"/>
    </w:rPr>
  </w:style>
  <w:style w:type="paragraph" w:customStyle="1" w:styleId="affffffffff5">
    <w:name w:val="标准文件_文件名称"/>
    <w:basedOn w:val="affffb"/>
    <w:next w:val="affffb"/>
    <w:qFormat/>
    <w:rsid w:val="0071536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715361"/>
    <w:pPr>
      <w:spacing w:line="300" w:lineRule="exact"/>
      <w:ind w:left="420"/>
    </w:pPr>
    <w:rPr>
      <w:rFonts w:ascii="宋体"/>
    </w:rPr>
  </w:style>
  <w:style w:type="paragraph" w:styleId="TOC4">
    <w:name w:val="toc 4"/>
    <w:basedOn w:val="afff5"/>
    <w:next w:val="afff5"/>
    <w:autoRedefine/>
    <w:uiPriority w:val="39"/>
    <w:unhideWhenUsed/>
    <w:rsid w:val="00715361"/>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715361"/>
    <w:pPr>
      <w:ind w:left="839"/>
    </w:pPr>
    <w:rPr>
      <w:rFonts w:ascii="宋体"/>
    </w:rPr>
  </w:style>
  <w:style w:type="paragraph" w:styleId="TOC6">
    <w:name w:val="toc 6"/>
    <w:basedOn w:val="afff5"/>
    <w:next w:val="afff5"/>
    <w:autoRedefine/>
    <w:uiPriority w:val="39"/>
    <w:unhideWhenUsed/>
    <w:rsid w:val="00715361"/>
    <w:pPr>
      <w:spacing w:line="300" w:lineRule="exact"/>
      <w:ind w:left="1049"/>
    </w:pPr>
    <w:rPr>
      <w:rFonts w:ascii="宋体"/>
    </w:rPr>
  </w:style>
  <w:style w:type="paragraph" w:styleId="TOC7">
    <w:name w:val="toc 7"/>
    <w:basedOn w:val="afff5"/>
    <w:next w:val="afff5"/>
    <w:autoRedefine/>
    <w:uiPriority w:val="39"/>
    <w:unhideWhenUsed/>
    <w:rsid w:val="00715361"/>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715361"/>
    <w:pPr>
      <w:numPr>
        <w:numId w:val="17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715361"/>
    <w:pPr>
      <w:numPr>
        <w:numId w:val="177"/>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715361"/>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715361"/>
    <w:pPr>
      <w:numPr>
        <w:ilvl w:val="1"/>
        <w:numId w:val="19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715361"/>
    <w:pPr>
      <w:numPr>
        <w:ilvl w:val="2"/>
        <w:numId w:val="19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715361"/>
    <w:pPr>
      <w:numPr>
        <w:ilvl w:val="3"/>
        <w:numId w:val="19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715361"/>
    <w:pPr>
      <w:numPr>
        <w:ilvl w:val="4"/>
        <w:numId w:val="19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715361"/>
    <w:pPr>
      <w:numPr>
        <w:ilvl w:val="5"/>
        <w:numId w:val="191"/>
      </w:numPr>
      <w:spacing w:beforeLines="50" w:before="50" w:afterLines="50" w:after="50"/>
      <w:ind w:firstLineChars="0"/>
    </w:pPr>
    <w:rPr>
      <w:rFonts w:ascii="黑体" w:eastAsia="黑体"/>
    </w:rPr>
  </w:style>
  <w:style w:type="paragraph" w:customStyle="1" w:styleId="affffffffff6">
    <w:name w:val="标准文件_注后"/>
    <w:basedOn w:val="affffb"/>
    <w:qFormat/>
    <w:rsid w:val="00715361"/>
    <w:pPr>
      <w:ind w:left="811" w:firstLineChars="0" w:firstLine="0"/>
    </w:pPr>
    <w:rPr>
      <w:sz w:val="18"/>
    </w:rPr>
  </w:style>
  <w:style w:type="paragraph" w:customStyle="1" w:styleId="X">
    <w:name w:val="标准文件_注X后"/>
    <w:basedOn w:val="affffb"/>
    <w:qFormat/>
    <w:rsid w:val="00715361"/>
    <w:pPr>
      <w:ind w:left="811" w:firstLineChars="0" w:firstLine="0"/>
    </w:pPr>
    <w:rPr>
      <w:sz w:val="18"/>
    </w:rPr>
  </w:style>
  <w:style w:type="paragraph" w:customStyle="1" w:styleId="affffffffff7">
    <w:name w:val="标准文件_示例后"/>
    <w:basedOn w:val="affffb"/>
    <w:qFormat/>
    <w:rsid w:val="00715361"/>
    <w:pPr>
      <w:ind w:left="964" w:firstLineChars="0" w:firstLine="0"/>
    </w:pPr>
    <w:rPr>
      <w:sz w:val="18"/>
    </w:rPr>
  </w:style>
  <w:style w:type="paragraph" w:customStyle="1" w:styleId="X0">
    <w:name w:val="标准文件_示例X后"/>
    <w:basedOn w:val="affffb"/>
    <w:link w:val="X1"/>
    <w:qFormat/>
    <w:rsid w:val="00715361"/>
    <w:pPr>
      <w:ind w:left="1049" w:firstLineChars="0" w:firstLine="0"/>
    </w:pPr>
    <w:rPr>
      <w:sz w:val="18"/>
    </w:rPr>
  </w:style>
  <w:style w:type="character" w:customStyle="1" w:styleId="X1">
    <w:name w:val="标准文件_示例X后 字符"/>
    <w:basedOn w:val="Char"/>
    <w:link w:val="X0"/>
    <w:rsid w:val="00715361"/>
    <w:rPr>
      <w:rFonts w:ascii="宋体" w:hAnsi="Times New Roman"/>
      <w:noProof/>
      <w:sz w:val="18"/>
    </w:rPr>
  </w:style>
  <w:style w:type="paragraph" w:customStyle="1" w:styleId="affffffffff8">
    <w:name w:val="标准文件_索引项"/>
    <w:basedOn w:val="affffb"/>
    <w:next w:val="affffb"/>
    <w:qFormat/>
    <w:rsid w:val="00715361"/>
    <w:pPr>
      <w:tabs>
        <w:tab w:val="right" w:leader="dot" w:pos="9356"/>
      </w:tabs>
      <w:ind w:left="210" w:firstLineChars="0" w:hanging="210"/>
      <w:jc w:val="left"/>
    </w:pPr>
  </w:style>
  <w:style w:type="paragraph" w:customStyle="1" w:styleId="affffffffff9">
    <w:name w:val="标准文件_附录一级无标题"/>
    <w:basedOn w:val="aff4"/>
    <w:qFormat/>
    <w:rsid w:val="00715361"/>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715361"/>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715361"/>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715361"/>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715361"/>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715361"/>
    <w:pPr>
      <w:ind w:firstLine="420"/>
    </w:pPr>
    <w:rPr>
      <w:sz w:val="18"/>
    </w:rPr>
  </w:style>
  <w:style w:type="paragraph" w:customStyle="1" w:styleId="affffffffffe">
    <w:name w:val="标准文件_引言一级无标题"/>
    <w:basedOn w:val="a7"/>
    <w:next w:val="affffb"/>
    <w:qFormat/>
    <w:rsid w:val="00715361"/>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715361"/>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715361"/>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715361"/>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715361"/>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715361"/>
    <w:rPr>
      <w:rFonts w:hAnsi="黑体"/>
    </w:rPr>
  </w:style>
  <w:style w:type="paragraph" w:customStyle="1" w:styleId="afffffffffff4">
    <w:name w:val="标准文件_脚注内容"/>
    <w:basedOn w:val="affffb"/>
    <w:qFormat/>
    <w:rsid w:val="00715361"/>
    <w:pPr>
      <w:ind w:leftChars="200" w:left="400" w:hangingChars="200" w:hanging="200"/>
    </w:pPr>
    <w:rPr>
      <w:sz w:val="15"/>
    </w:rPr>
  </w:style>
  <w:style w:type="paragraph" w:customStyle="1" w:styleId="afffffffffff5">
    <w:name w:val="标准文件_术语条一"/>
    <w:basedOn w:val="affffffffe"/>
    <w:next w:val="affffb"/>
    <w:qFormat/>
    <w:rsid w:val="00715361"/>
  </w:style>
  <w:style w:type="paragraph" w:customStyle="1" w:styleId="afffffffffff6">
    <w:name w:val="标准文件_术语条二"/>
    <w:basedOn w:val="afffffffff1"/>
    <w:next w:val="affffb"/>
    <w:qFormat/>
    <w:rsid w:val="00715361"/>
  </w:style>
  <w:style w:type="paragraph" w:customStyle="1" w:styleId="afffffffffff7">
    <w:name w:val="标准文件_术语条三"/>
    <w:basedOn w:val="afffffffff0"/>
    <w:next w:val="affffb"/>
    <w:qFormat/>
    <w:rsid w:val="00715361"/>
  </w:style>
  <w:style w:type="paragraph" w:customStyle="1" w:styleId="afffffffffff8">
    <w:name w:val="标准文件_术语条四"/>
    <w:basedOn w:val="afffffffff3"/>
    <w:next w:val="affffb"/>
    <w:qFormat/>
    <w:rsid w:val="00715361"/>
  </w:style>
  <w:style w:type="paragraph" w:customStyle="1" w:styleId="afffffffffff9">
    <w:name w:val="标准文件_术语条五"/>
    <w:basedOn w:val="afffffffff"/>
    <w:next w:val="affffb"/>
    <w:qFormat/>
    <w:rsid w:val="00715361"/>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24">
    <w:name w:val="段2"/>
    <w:basedOn w:val="afff5"/>
    <w:uiPriority w:val="1"/>
    <w:qFormat/>
    <w:rsid w:val="00723695"/>
    <w:pPr>
      <w:adjustRightInd/>
      <w:spacing w:line="240" w:lineRule="auto"/>
      <w:ind w:leftChars="200" w:left="450" w:hangingChars="250" w:hanging="250"/>
    </w:pPr>
    <w:rPr>
      <w:rFonts w:asciiTheme="minorEastAsia" w:eastAsiaTheme="minorEastAsia" w:hAnsiTheme="minorEastAsia" w:cstheme="minorBidi"/>
      <w:szCs w:val="22"/>
    </w:rPr>
  </w:style>
  <w:style w:type="numbering" w:customStyle="1" w:styleId="11">
    <w:name w:val="无列表1"/>
    <w:next w:val="afff8"/>
    <w:uiPriority w:val="99"/>
    <w:semiHidden/>
    <w:unhideWhenUsed/>
    <w:rsid w:val="005D11D1"/>
  </w:style>
  <w:style w:type="paragraph" w:customStyle="1" w:styleId="afffffffffffb">
    <w:name w:val="图表标题"/>
    <w:basedOn w:val="afff5"/>
    <w:qFormat/>
    <w:rsid w:val="005D11D1"/>
    <w:pPr>
      <w:adjustRightInd/>
      <w:spacing w:beforeLines="50" w:before="50" w:afterLines="50" w:after="50" w:line="240" w:lineRule="auto"/>
      <w:jc w:val="center"/>
    </w:pPr>
    <w:rPr>
      <w:rFonts w:ascii="黑体" w:eastAsia="黑体" w:hAnsi="黑体"/>
      <w:szCs w:val="20"/>
    </w:rPr>
  </w:style>
  <w:style w:type="paragraph" w:customStyle="1" w:styleId="afffffffffffc">
    <w:name w:val="图表内容"/>
    <w:basedOn w:val="afffffffffffb"/>
    <w:qFormat/>
    <w:rsid w:val="005D11D1"/>
    <w:pPr>
      <w:spacing w:beforeLines="0" w:before="0" w:afterLines="0" w:after="0"/>
    </w:pPr>
    <w:rPr>
      <w:rFonts w:ascii="宋体" w:eastAsia="宋体" w:hAnsi="宋体"/>
      <w:sz w:val="18"/>
    </w:rPr>
  </w:style>
  <w:style w:type="character" w:customStyle="1" w:styleId="fontstyle01">
    <w:name w:val="fontstyle01"/>
    <w:basedOn w:val="afff6"/>
    <w:rsid w:val="005D11D1"/>
    <w:rPr>
      <w:rFonts w:ascii="宋体" w:eastAsia="宋体" w:hAnsi="宋体" w:hint="eastAsia"/>
      <w:b w:val="0"/>
      <w:bCs w:val="0"/>
      <w:i w:val="0"/>
      <w:iCs w:val="0"/>
      <w:color w:val="000000"/>
      <w:sz w:val="24"/>
      <w:szCs w:val="24"/>
    </w:rPr>
  </w:style>
  <w:style w:type="paragraph" w:styleId="afffffffffffd">
    <w:name w:val="Date"/>
    <w:basedOn w:val="afff5"/>
    <w:next w:val="afff5"/>
    <w:link w:val="afffffffffffe"/>
    <w:uiPriority w:val="99"/>
    <w:semiHidden/>
    <w:unhideWhenUsed/>
    <w:rsid w:val="005D11D1"/>
    <w:pPr>
      <w:adjustRightInd/>
      <w:spacing w:line="240" w:lineRule="auto"/>
      <w:ind w:leftChars="2500" w:left="100"/>
    </w:pPr>
    <w:rPr>
      <w:rFonts w:ascii="宋体" w:hAnsi="宋体"/>
      <w:szCs w:val="22"/>
    </w:rPr>
  </w:style>
  <w:style w:type="character" w:customStyle="1" w:styleId="afffffffffffe">
    <w:name w:val="日期 字符"/>
    <w:basedOn w:val="afff6"/>
    <w:link w:val="afffffffffffd"/>
    <w:uiPriority w:val="99"/>
    <w:semiHidden/>
    <w:rsid w:val="005D11D1"/>
    <w:rPr>
      <w:rFonts w:ascii="宋体" w:hAnsi="宋体"/>
      <w:kern w:val="2"/>
      <w:sz w:val="21"/>
      <w:szCs w:val="22"/>
    </w:rPr>
  </w:style>
  <w:style w:type="paragraph" w:customStyle="1" w:styleId="32">
    <w:name w:val="段3"/>
    <w:basedOn w:val="afff5"/>
    <w:uiPriority w:val="1"/>
    <w:qFormat/>
    <w:rsid w:val="005D11D1"/>
    <w:pPr>
      <w:adjustRightInd/>
      <w:spacing w:line="240" w:lineRule="auto"/>
      <w:ind w:leftChars="400" w:left="650" w:hangingChars="250" w:hanging="250"/>
    </w:pPr>
    <w:rPr>
      <w:rFonts w:ascii="宋体" w:hAnsi="宋体"/>
      <w:szCs w:val="22"/>
    </w:rPr>
  </w:style>
  <w:style w:type="paragraph" w:styleId="affffffffffff">
    <w:name w:val="List Paragraph"/>
    <w:basedOn w:val="afff5"/>
    <w:uiPriority w:val="34"/>
    <w:rsid w:val="005D11D1"/>
    <w:pPr>
      <w:adjustRightInd/>
      <w:spacing w:line="240" w:lineRule="auto"/>
      <w:ind w:firstLineChars="200" w:firstLine="420"/>
    </w:pPr>
    <w:rPr>
      <w:rFonts w:ascii="宋体" w:hAnsi="宋体"/>
      <w:szCs w:val="22"/>
    </w:rPr>
  </w:style>
  <w:style w:type="character" w:customStyle="1" w:styleId="fontstyle21">
    <w:name w:val="fontstyle21"/>
    <w:basedOn w:val="afff6"/>
    <w:rsid w:val="005D11D1"/>
    <w:rPr>
      <w:rFonts w:ascii="宋体" w:eastAsia="宋体" w:hAnsi="宋体" w:hint="eastAsia"/>
      <w:b w:val="0"/>
      <w:bCs w:val="0"/>
      <w:i w:val="0"/>
      <w:iCs w:val="0"/>
      <w:color w:val="000000"/>
      <w:sz w:val="24"/>
      <w:szCs w:val="24"/>
    </w:rPr>
  </w:style>
  <w:style w:type="character" w:customStyle="1" w:styleId="fontstyle31">
    <w:name w:val="fontstyle31"/>
    <w:basedOn w:val="afff6"/>
    <w:rsid w:val="005D11D1"/>
    <w:rPr>
      <w:rFonts w:ascii="TimesNewRomanPS-ItalicMT" w:hAnsi="TimesNewRomanPS-ItalicMT" w:hint="default"/>
      <w:b w:val="0"/>
      <w:bCs w:val="0"/>
      <w:i/>
      <w:iCs/>
      <w:color w:val="000000"/>
      <w:sz w:val="22"/>
      <w:szCs w:val="22"/>
    </w:rPr>
  </w:style>
  <w:style w:type="character" w:customStyle="1" w:styleId="fontstyle41">
    <w:name w:val="fontstyle41"/>
    <w:basedOn w:val="afff6"/>
    <w:rsid w:val="005D11D1"/>
    <w:rPr>
      <w:rFonts w:ascii="TimesNewRoman" w:hAnsi="TimesNewRoman" w:hint="default"/>
      <w:b w:val="0"/>
      <w:bCs w:val="0"/>
      <w:i w:val="0"/>
      <w:iCs w:val="0"/>
      <w:color w:val="000000"/>
      <w:sz w:val="16"/>
      <w:szCs w:val="16"/>
    </w:rPr>
  </w:style>
  <w:style w:type="character" w:customStyle="1" w:styleId="fontstyle51">
    <w:name w:val="fontstyle51"/>
    <w:basedOn w:val="afff6"/>
    <w:rsid w:val="005D11D1"/>
    <w:rPr>
      <w:rFonts w:ascii="TimesNewRoman" w:hAnsi="TimesNewRoman" w:hint="default"/>
      <w:b w:val="0"/>
      <w:bCs w:val="0"/>
      <w:i/>
      <w:iCs/>
      <w:color w:val="000000"/>
      <w:sz w:val="22"/>
      <w:szCs w:val="22"/>
    </w:rPr>
  </w:style>
  <w:style w:type="character" w:customStyle="1" w:styleId="2Char">
    <w:name w:val="标题 2 Char"/>
    <w:uiPriority w:val="1"/>
    <w:rsid w:val="005D11D1"/>
    <w:rPr>
      <w:rFonts w:ascii="黑体" w:eastAsia="黑体" w:hAnsi="黑体"/>
      <w:bCs/>
      <w:kern w:val="2"/>
      <w:sz w:val="24"/>
      <w:szCs w:val="32"/>
    </w:rPr>
  </w:style>
  <w:style w:type="paragraph" w:customStyle="1" w:styleId="affffffffffff0">
    <w:name w:val="正文，条"/>
    <w:basedOn w:val="afff5"/>
    <w:link w:val="Char0"/>
    <w:rsid w:val="005D11D1"/>
    <w:pPr>
      <w:adjustRightInd/>
      <w:spacing w:line="360" w:lineRule="auto"/>
      <w:ind w:firstLineChars="100" w:firstLine="240"/>
      <w:textAlignment w:val="center"/>
    </w:pPr>
    <w:rPr>
      <w:rFonts w:ascii="黑体" w:hAnsi="黑体" w:cs="宋体"/>
      <w:sz w:val="24"/>
      <w:szCs w:val="20"/>
    </w:rPr>
  </w:style>
  <w:style w:type="character" w:customStyle="1" w:styleId="Char0">
    <w:name w:val="正文，条 Char"/>
    <w:link w:val="affffffffffff0"/>
    <w:qFormat/>
    <w:rsid w:val="005D11D1"/>
    <w:rPr>
      <w:rFonts w:ascii="黑体" w:hAnsi="黑体" w:cs="宋体"/>
      <w:kern w:val="2"/>
      <w:sz w:val="24"/>
    </w:rPr>
  </w:style>
  <w:style w:type="character" w:customStyle="1" w:styleId="fontstyle11">
    <w:name w:val="fontstyle11"/>
    <w:basedOn w:val="afff6"/>
    <w:rsid w:val="005D11D1"/>
    <w:rPr>
      <w:rFonts w:ascii="Times New Roman" w:hAnsi="Times New Roman" w:cs="Times New Roman" w:hint="default"/>
      <w:b w:val="0"/>
      <w:bCs w:val="0"/>
      <w:i w:val="0"/>
      <w:iCs w:val="0"/>
      <w:color w:val="000000"/>
      <w:sz w:val="24"/>
      <w:szCs w:val="24"/>
    </w:rPr>
  </w:style>
  <w:style w:type="paragraph" w:customStyle="1" w:styleId="affffffffffff1">
    <w:name w:val="表格内容"/>
    <w:rsid w:val="005D11D1"/>
    <w:pPr>
      <w:widowControl w:val="0"/>
      <w:jc w:val="center"/>
    </w:pPr>
    <w:rPr>
      <w:rFonts w:ascii="Times New Roman" w:hAnsi="Times New Roman"/>
      <w:kern w:val="2"/>
      <w:sz w:val="21"/>
      <w:szCs w:val="22"/>
    </w:rPr>
  </w:style>
  <w:style w:type="paragraph" w:customStyle="1" w:styleId="font5">
    <w:name w:val="font5"/>
    <w:basedOn w:val="afff5"/>
    <w:rsid w:val="005D11D1"/>
    <w:pPr>
      <w:widowControl/>
      <w:adjustRightInd/>
      <w:spacing w:before="100" w:beforeAutospacing="1" w:after="100" w:afterAutospacing="1" w:line="240" w:lineRule="auto"/>
      <w:jc w:val="left"/>
    </w:pPr>
    <w:rPr>
      <w:rFonts w:ascii="宋体" w:hAnsi="宋体" w:cs="Arial Unicode MS" w:hint="eastAsia"/>
      <w:kern w:val="0"/>
      <w:sz w:val="18"/>
      <w:szCs w:val="18"/>
    </w:rPr>
  </w:style>
  <w:style w:type="paragraph" w:customStyle="1" w:styleId="xl24">
    <w:name w:val="xl24"/>
    <w:basedOn w:val="afff5"/>
    <w:rsid w:val="005D11D1"/>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eastAsia="Arial Unicode MS" w:hAnsi="Times New Roman"/>
      <w:kern w:val="0"/>
    </w:rPr>
  </w:style>
  <w:style w:type="paragraph" w:customStyle="1" w:styleId="xl25">
    <w:name w:val="xl25"/>
    <w:basedOn w:val="afff5"/>
    <w:rsid w:val="005D11D1"/>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kern w:val="0"/>
      <w:sz w:val="18"/>
      <w:szCs w:val="18"/>
    </w:rPr>
  </w:style>
  <w:style w:type="paragraph" w:customStyle="1" w:styleId="xl22">
    <w:name w:val="xl22"/>
    <w:basedOn w:val="afff5"/>
    <w:rsid w:val="005D11D1"/>
    <w:pPr>
      <w:widowControl/>
      <w:pBdr>
        <w:left w:val="single" w:sz="4" w:space="0" w:color="auto"/>
        <w:bottom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kern w:val="0"/>
      <w:sz w:val="18"/>
      <w:szCs w:val="18"/>
    </w:rPr>
  </w:style>
  <w:style w:type="paragraph" w:customStyle="1" w:styleId="TOC81">
    <w:name w:val="TOC 81"/>
    <w:basedOn w:val="afff5"/>
    <w:next w:val="afff5"/>
    <w:autoRedefine/>
    <w:uiPriority w:val="39"/>
    <w:unhideWhenUsed/>
    <w:rsid w:val="005D11D1"/>
    <w:pPr>
      <w:adjustRightInd/>
      <w:spacing w:line="240" w:lineRule="auto"/>
      <w:ind w:leftChars="1400" w:left="2940"/>
    </w:pPr>
    <w:rPr>
      <w:szCs w:val="22"/>
    </w:rPr>
  </w:style>
  <w:style w:type="paragraph" w:customStyle="1" w:styleId="TOC91">
    <w:name w:val="TOC 91"/>
    <w:basedOn w:val="afff5"/>
    <w:next w:val="afff5"/>
    <w:autoRedefine/>
    <w:uiPriority w:val="39"/>
    <w:unhideWhenUsed/>
    <w:rsid w:val="005D11D1"/>
    <w:pPr>
      <w:adjustRightInd/>
      <w:spacing w:line="240" w:lineRule="auto"/>
      <w:ind w:leftChars="1600" w:left="3360"/>
    </w:pPr>
    <w:rPr>
      <w:szCs w:val="22"/>
    </w:rPr>
  </w:style>
  <w:style w:type="character" w:customStyle="1" w:styleId="12">
    <w:name w:val="未处理的提及1"/>
    <w:basedOn w:val="afff6"/>
    <w:uiPriority w:val="99"/>
    <w:semiHidden/>
    <w:unhideWhenUsed/>
    <w:rsid w:val="005D11D1"/>
    <w:rPr>
      <w:color w:val="605E5C"/>
      <w:shd w:val="clear" w:color="auto" w:fill="E1DFDD"/>
    </w:rPr>
  </w:style>
  <w:style w:type="paragraph" w:styleId="affffffffffff2">
    <w:name w:val="Body Text Indent"/>
    <w:basedOn w:val="afff5"/>
    <w:next w:val="25"/>
    <w:link w:val="affffffffffff3"/>
    <w:rsid w:val="005D11D1"/>
    <w:pPr>
      <w:adjustRightInd/>
      <w:spacing w:after="120" w:line="240" w:lineRule="auto"/>
      <w:ind w:leftChars="200" w:left="420"/>
    </w:pPr>
    <w:rPr>
      <w:rFonts w:ascii="Times New Roman" w:hAnsi="Times New Roman"/>
      <w:szCs w:val="24"/>
    </w:rPr>
  </w:style>
  <w:style w:type="character" w:customStyle="1" w:styleId="affffffffffff3">
    <w:name w:val="正文文本缩进 字符"/>
    <w:basedOn w:val="afff6"/>
    <w:link w:val="affffffffffff2"/>
    <w:rsid w:val="005D11D1"/>
    <w:rPr>
      <w:rFonts w:ascii="Times New Roman" w:hAnsi="Times New Roman"/>
      <w:kern w:val="2"/>
      <w:sz w:val="21"/>
      <w:szCs w:val="24"/>
    </w:rPr>
  </w:style>
  <w:style w:type="paragraph" w:customStyle="1" w:styleId="211">
    <w:name w:val="正文文本首行缩进 21"/>
    <w:basedOn w:val="affffffffffff2"/>
    <w:next w:val="25"/>
    <w:link w:val="26"/>
    <w:uiPriority w:val="99"/>
    <w:semiHidden/>
    <w:unhideWhenUsed/>
    <w:rsid w:val="005D11D1"/>
    <w:pPr>
      <w:ind w:firstLineChars="200" w:firstLine="420"/>
    </w:pPr>
  </w:style>
  <w:style w:type="character" w:customStyle="1" w:styleId="26">
    <w:name w:val="正文文本首行缩进 2 字符"/>
    <w:basedOn w:val="affffffffffff3"/>
    <w:link w:val="211"/>
    <w:uiPriority w:val="99"/>
    <w:semiHidden/>
    <w:rsid w:val="005D11D1"/>
    <w:rPr>
      <w:rFonts w:ascii="Times New Roman" w:eastAsia="宋体" w:hAnsi="Times New Roman" w:cs="Times New Roman"/>
      <w:kern w:val="2"/>
      <w:sz w:val="21"/>
      <w:szCs w:val="24"/>
    </w:rPr>
  </w:style>
  <w:style w:type="paragraph" w:customStyle="1" w:styleId="affffffffffff4">
    <w:name w:val="正文排版"/>
    <w:basedOn w:val="afff5"/>
    <w:rsid w:val="005D11D1"/>
    <w:pPr>
      <w:adjustRightInd/>
      <w:spacing w:line="360" w:lineRule="auto"/>
      <w:ind w:firstLineChars="200" w:firstLine="480"/>
      <w:textAlignment w:val="center"/>
    </w:pPr>
    <w:rPr>
      <w:rFonts w:ascii="宋体" w:hAnsi="宋体" w:cs="宋体"/>
      <w:sz w:val="24"/>
      <w:szCs w:val="20"/>
    </w:rPr>
  </w:style>
  <w:style w:type="paragraph" w:customStyle="1" w:styleId="affffffffffff5">
    <w:name w:val="注"/>
    <w:basedOn w:val="24"/>
    <w:qFormat/>
    <w:rsid w:val="005D11D1"/>
    <w:pPr>
      <w:ind w:left="400" w:hangingChars="200" w:hanging="200"/>
    </w:pPr>
    <w:rPr>
      <w:rFonts w:ascii="宋体" w:eastAsia="宋体" w:hAnsi="宋体"/>
      <w:sz w:val="18"/>
      <w:szCs w:val="21"/>
    </w:rPr>
  </w:style>
  <w:style w:type="table" w:customStyle="1" w:styleId="13">
    <w:name w:val="网格型1"/>
    <w:basedOn w:val="afff7"/>
    <w:next w:val="afffffffffc"/>
    <w:uiPriority w:val="39"/>
    <w:rsid w:val="005D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6">
    <w:name w:val="annotation reference"/>
    <w:basedOn w:val="afff6"/>
    <w:uiPriority w:val="99"/>
    <w:semiHidden/>
    <w:unhideWhenUsed/>
    <w:rsid w:val="005D11D1"/>
    <w:rPr>
      <w:sz w:val="21"/>
      <w:szCs w:val="21"/>
    </w:rPr>
  </w:style>
  <w:style w:type="paragraph" w:styleId="affffffffffff7">
    <w:name w:val="annotation text"/>
    <w:basedOn w:val="afff5"/>
    <w:link w:val="affffffffffff8"/>
    <w:uiPriority w:val="99"/>
    <w:semiHidden/>
    <w:unhideWhenUsed/>
    <w:rsid w:val="005D11D1"/>
    <w:pPr>
      <w:adjustRightInd/>
      <w:spacing w:line="240" w:lineRule="auto"/>
      <w:jc w:val="left"/>
    </w:pPr>
    <w:rPr>
      <w:rFonts w:ascii="宋体" w:hAnsi="宋体"/>
      <w:szCs w:val="22"/>
    </w:rPr>
  </w:style>
  <w:style w:type="character" w:customStyle="1" w:styleId="affffffffffff8">
    <w:name w:val="批注文字 字符"/>
    <w:basedOn w:val="afff6"/>
    <w:link w:val="affffffffffff7"/>
    <w:uiPriority w:val="99"/>
    <w:semiHidden/>
    <w:rsid w:val="005D11D1"/>
    <w:rPr>
      <w:rFonts w:ascii="宋体" w:hAnsi="宋体"/>
      <w:kern w:val="2"/>
      <w:sz w:val="21"/>
      <w:szCs w:val="22"/>
    </w:rPr>
  </w:style>
  <w:style w:type="paragraph" w:styleId="affffffffffff9">
    <w:name w:val="annotation subject"/>
    <w:basedOn w:val="affffffffffff7"/>
    <w:next w:val="affffffffffff7"/>
    <w:link w:val="affffffffffffa"/>
    <w:uiPriority w:val="99"/>
    <w:semiHidden/>
    <w:unhideWhenUsed/>
    <w:rsid w:val="005D11D1"/>
    <w:rPr>
      <w:b/>
      <w:bCs/>
    </w:rPr>
  </w:style>
  <w:style w:type="character" w:customStyle="1" w:styleId="affffffffffffa">
    <w:name w:val="批注主题 字符"/>
    <w:basedOn w:val="affffffffffff8"/>
    <w:link w:val="affffffffffff9"/>
    <w:uiPriority w:val="99"/>
    <w:semiHidden/>
    <w:rsid w:val="005D11D1"/>
    <w:rPr>
      <w:rFonts w:ascii="宋体" w:hAnsi="宋体"/>
      <w:b/>
      <w:bCs/>
      <w:kern w:val="2"/>
      <w:sz w:val="21"/>
      <w:szCs w:val="22"/>
    </w:rPr>
  </w:style>
  <w:style w:type="paragraph" w:customStyle="1" w:styleId="14">
    <w:name w:val="图表内容长文1"/>
    <w:basedOn w:val="afffffffffffc"/>
    <w:qFormat/>
    <w:rsid w:val="005D11D1"/>
    <w:pPr>
      <w:ind w:firstLineChars="100" w:firstLine="100"/>
      <w:jc w:val="left"/>
    </w:pPr>
  </w:style>
  <w:style w:type="paragraph" w:customStyle="1" w:styleId="15">
    <w:name w:val="段1隔半行"/>
    <w:basedOn w:val="afff5"/>
    <w:qFormat/>
    <w:rsid w:val="005D11D1"/>
    <w:pPr>
      <w:adjustRightInd/>
      <w:spacing w:beforeLines="50" w:before="50" w:line="240" w:lineRule="auto"/>
    </w:pPr>
    <w:rPr>
      <w:rFonts w:ascii="宋体" w:hAnsi="宋体"/>
      <w:szCs w:val="22"/>
    </w:rPr>
  </w:style>
  <w:style w:type="character" w:customStyle="1" w:styleId="27">
    <w:name w:val="未处理的提及2"/>
    <w:basedOn w:val="afff6"/>
    <w:uiPriority w:val="99"/>
    <w:semiHidden/>
    <w:unhideWhenUsed/>
    <w:rsid w:val="005D11D1"/>
    <w:rPr>
      <w:color w:val="605E5C"/>
      <w:shd w:val="clear" w:color="auto" w:fill="E1DFDD"/>
    </w:rPr>
  </w:style>
  <w:style w:type="paragraph" w:styleId="25">
    <w:name w:val="Body Text First Indent 2"/>
    <w:basedOn w:val="affffffffffff2"/>
    <w:link w:val="212"/>
    <w:uiPriority w:val="99"/>
    <w:semiHidden/>
    <w:unhideWhenUsed/>
    <w:rsid w:val="005D11D1"/>
    <w:pPr>
      <w:adjustRightInd w:val="0"/>
      <w:spacing w:line="400" w:lineRule="exact"/>
      <w:ind w:firstLineChars="200" w:firstLine="420"/>
    </w:pPr>
    <w:rPr>
      <w:rFonts w:ascii="Calibri" w:hAnsi="Calibri"/>
      <w:szCs w:val="21"/>
    </w:rPr>
  </w:style>
  <w:style w:type="character" w:customStyle="1" w:styleId="212">
    <w:name w:val="正文文本首行缩进 2 字符1"/>
    <w:basedOn w:val="affffffffffff3"/>
    <w:link w:val="25"/>
    <w:uiPriority w:val="99"/>
    <w:semiHidden/>
    <w:rsid w:val="005D11D1"/>
    <w:rPr>
      <w:rFonts w:ascii="Times New Roman" w:hAnsi="Times New Roman"/>
      <w:kern w:val="2"/>
      <w:sz w:val="21"/>
      <w:szCs w:val="24"/>
    </w:rPr>
  </w:style>
  <w:style w:type="paragraph" w:styleId="TOC8">
    <w:name w:val="toc 8"/>
    <w:basedOn w:val="afff5"/>
    <w:next w:val="afff5"/>
    <w:autoRedefine/>
    <w:uiPriority w:val="39"/>
    <w:unhideWhenUsed/>
    <w:rsid w:val="003D6526"/>
    <w:pPr>
      <w:adjustRightInd/>
      <w:spacing w:line="240" w:lineRule="auto"/>
      <w:ind w:leftChars="1400" w:left="2940"/>
    </w:pPr>
    <w:rPr>
      <w:rFonts w:asciiTheme="minorHAnsi" w:eastAsiaTheme="minorEastAsia" w:hAnsiTheme="minorHAnsi" w:cstheme="minorBidi"/>
      <w:szCs w:val="22"/>
    </w:rPr>
  </w:style>
  <w:style w:type="paragraph" w:styleId="TOC9">
    <w:name w:val="toc 9"/>
    <w:basedOn w:val="afff5"/>
    <w:next w:val="afff5"/>
    <w:autoRedefine/>
    <w:uiPriority w:val="39"/>
    <w:unhideWhenUsed/>
    <w:rsid w:val="003D6526"/>
    <w:pPr>
      <w:adjustRightInd/>
      <w:spacing w:line="240" w:lineRule="auto"/>
      <w:ind w:leftChars="1600" w:left="3360"/>
    </w:pPr>
    <w:rPr>
      <w:rFonts w:asciiTheme="minorHAnsi" w:eastAsiaTheme="minorEastAsia" w:hAnsiTheme="minorHAnsi" w:cstheme="minorBidi"/>
      <w:szCs w:val="22"/>
    </w:rPr>
  </w:style>
  <w:style w:type="numbering" w:customStyle="1" w:styleId="28">
    <w:name w:val="无列表2"/>
    <w:next w:val="afff8"/>
    <w:uiPriority w:val="99"/>
    <w:semiHidden/>
    <w:unhideWhenUsed/>
    <w:rsid w:val="0073501A"/>
  </w:style>
  <w:style w:type="table" w:customStyle="1" w:styleId="29">
    <w:name w:val="网格型2"/>
    <w:basedOn w:val="afff7"/>
    <w:next w:val="afffffffffc"/>
    <w:uiPriority w:val="39"/>
    <w:rsid w:val="0073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b">
    <w:name w:val="Revision"/>
    <w:hidden/>
    <w:uiPriority w:val="99"/>
    <w:semiHidden/>
    <w:rsid w:val="00C9157F"/>
    <w:rPr>
      <w:kern w:val="2"/>
      <w:sz w:val="21"/>
      <w:szCs w:val="21"/>
    </w:rPr>
  </w:style>
  <w:style w:type="character" w:styleId="affffffffffffc">
    <w:name w:val="Unresolved Mention"/>
    <w:basedOn w:val="afff6"/>
    <w:uiPriority w:val="99"/>
    <w:semiHidden/>
    <w:unhideWhenUsed/>
    <w:rsid w:val="00B967C5"/>
    <w:rPr>
      <w:color w:val="605E5C"/>
      <w:shd w:val="clear" w:color="auto" w:fill="E1DFDD"/>
    </w:rPr>
  </w:style>
  <w:style w:type="paragraph" w:styleId="affffffffffffd">
    <w:name w:val="No Spacing"/>
    <w:uiPriority w:val="1"/>
    <w:qFormat/>
    <w:rsid w:val="00832AC1"/>
    <w:pPr>
      <w:widowControl w:val="0"/>
      <w:adjustRightInd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462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3.bin"/><Relationship Id="rId39" Type="http://schemas.openxmlformats.org/officeDocument/2006/relationships/header" Target="header11.xml"/><Relationship Id="rId21" Type="http://schemas.openxmlformats.org/officeDocument/2006/relationships/image" Target="media/image2.wmf"/><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footer" Target="footer11.xml"/><Relationship Id="rId50" Type="http://schemas.openxmlformats.org/officeDocument/2006/relationships/header" Target="header18.xml"/><Relationship Id="rId55" Type="http://schemas.openxmlformats.org/officeDocument/2006/relationships/footer" Target="footer15.xml"/><Relationship Id="rId63" Type="http://schemas.openxmlformats.org/officeDocument/2006/relationships/footer" Target="footer19.xml"/><Relationship Id="rId68" Type="http://schemas.openxmlformats.org/officeDocument/2006/relationships/image" Target="media/image12.wmf"/><Relationship Id="rId76" Type="http://schemas.openxmlformats.org/officeDocument/2006/relationships/image" Target="media/image18.png"/><Relationship Id="rId84" Type="http://schemas.openxmlformats.org/officeDocument/2006/relationships/footer" Target="footer22.xml"/><Relationship Id="rId89" Type="http://schemas.openxmlformats.org/officeDocument/2006/relationships/image" Target="media/image23.jpg"/><Relationship Id="rId7" Type="http://schemas.openxmlformats.org/officeDocument/2006/relationships/endnotes" Target="endnotes.xml"/><Relationship Id="rId71" Type="http://schemas.openxmlformats.org/officeDocument/2006/relationships/image" Target="media/image13.png"/><Relationship Id="rId92"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8.xml"/><Relationship Id="rId37" Type="http://schemas.openxmlformats.org/officeDocument/2006/relationships/image" Target="media/image7.jpeg"/><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eader" Target="header22.xml"/><Relationship Id="rId66" Type="http://schemas.openxmlformats.org/officeDocument/2006/relationships/image" Target="media/image10.png"/><Relationship Id="rId74" Type="http://schemas.openxmlformats.org/officeDocument/2006/relationships/image" Target="media/image16.png"/><Relationship Id="rId79" Type="http://schemas.openxmlformats.org/officeDocument/2006/relationships/image" Target="media/image21.png"/><Relationship Id="rId87"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header" Target="header26.xml"/><Relationship Id="rId90" Type="http://schemas.openxmlformats.org/officeDocument/2006/relationships/header" Target="header29.xml"/><Relationship Id="rId95" Type="http://schemas.openxmlformats.org/officeDocument/2006/relationships/glossaryDocument" Target="glossary/document.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2.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oleObject" Target="embeddings/oleObject6.bin"/><Relationship Id="rId77" Type="http://schemas.openxmlformats.org/officeDocument/2006/relationships/image" Target="media/image19.png"/><Relationship Id="rId8" Type="http://schemas.openxmlformats.org/officeDocument/2006/relationships/image" Target="media/image1.tiff"/><Relationship Id="rId51" Type="http://schemas.openxmlformats.org/officeDocument/2006/relationships/footer" Target="footer13.xml"/><Relationship Id="rId72" Type="http://schemas.openxmlformats.org/officeDocument/2006/relationships/image" Target="media/image14.png"/><Relationship Id="rId80" Type="http://schemas.openxmlformats.org/officeDocument/2006/relationships/image" Target="media/image22.png"/><Relationship Id="rId85" Type="http://schemas.openxmlformats.org/officeDocument/2006/relationships/header" Target="header27.xml"/><Relationship Id="rId93"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oter" Target="footer7.xml"/><Relationship Id="rId38" Type="http://schemas.openxmlformats.org/officeDocument/2006/relationships/image" Target="media/image8.jpeg"/><Relationship Id="rId46" Type="http://schemas.openxmlformats.org/officeDocument/2006/relationships/header" Target="header16.xml"/><Relationship Id="rId59" Type="http://schemas.openxmlformats.org/officeDocument/2006/relationships/footer" Target="footer17.xml"/><Relationship Id="rId67" Type="http://schemas.openxmlformats.org/officeDocument/2006/relationships/image" Target="media/image11.png"/><Relationship Id="rId20" Type="http://schemas.openxmlformats.org/officeDocument/2006/relationships/footer" Target="footer6.xml"/><Relationship Id="rId41" Type="http://schemas.openxmlformats.org/officeDocument/2006/relationships/footer" Target="footer9.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oleObject" Target="embeddings/oleObject7.bin"/><Relationship Id="rId75" Type="http://schemas.openxmlformats.org/officeDocument/2006/relationships/image" Target="media/image17.png"/><Relationship Id="rId83" Type="http://schemas.openxmlformats.org/officeDocument/2006/relationships/footer" Target="footer21.xml"/><Relationship Id="rId88" Type="http://schemas.openxmlformats.org/officeDocument/2006/relationships/footer" Target="footer24.xml"/><Relationship Id="rId91" Type="http://schemas.openxmlformats.org/officeDocument/2006/relationships/header" Target="header3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image" Target="media/image9.png"/><Relationship Id="rId73" Type="http://schemas.openxmlformats.org/officeDocument/2006/relationships/image" Target="media/image15.png"/><Relationship Id="rId78" Type="http://schemas.openxmlformats.org/officeDocument/2006/relationships/image" Target="media/image20.png"/><Relationship Id="rId81" Type="http://schemas.openxmlformats.org/officeDocument/2006/relationships/header" Target="header25.xml"/><Relationship Id="rId86" Type="http://schemas.openxmlformats.org/officeDocument/2006/relationships/header" Target="header28.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BEC159A8A48B1A0FB5E0A0BFA0AFC"/>
        <w:category>
          <w:name w:val="常规"/>
          <w:gallery w:val="placeholder"/>
        </w:category>
        <w:types>
          <w:type w:val="bbPlcHdr"/>
        </w:types>
        <w:behaviors>
          <w:behavior w:val="content"/>
        </w:behaviors>
        <w:guid w:val="{A1BC512B-38FA-4C45-848A-5C39B677BF52}"/>
      </w:docPartPr>
      <w:docPartBody>
        <w:p w:rsidR="009A7937" w:rsidRDefault="007D66C3">
          <w:pPr>
            <w:pStyle w:val="855BEC159A8A48B1A0FB5E0A0BFA0AFC"/>
          </w:pPr>
          <w:r w:rsidRPr="00751A05">
            <w:rPr>
              <w:rStyle w:val="a3"/>
              <w:rFonts w:hint="eastAsia"/>
            </w:rPr>
            <w:t>单击或点击此处输入文字。</w:t>
          </w:r>
        </w:p>
      </w:docPartBody>
    </w:docPart>
    <w:docPart>
      <w:docPartPr>
        <w:name w:val="C94FBBBFB77C4776A7E9D3E68E8D0497"/>
        <w:category>
          <w:name w:val="常规"/>
          <w:gallery w:val="placeholder"/>
        </w:category>
        <w:types>
          <w:type w:val="bbPlcHdr"/>
        </w:types>
        <w:behaviors>
          <w:behavior w:val="content"/>
        </w:behaviors>
        <w:guid w:val="{231D7FCF-E4B6-4B70-84EE-EE0C5A475958}"/>
      </w:docPartPr>
      <w:docPartBody>
        <w:p w:rsidR="009A7937" w:rsidRDefault="007D66C3">
          <w:pPr>
            <w:pStyle w:val="C94FBBBFB77C4776A7E9D3E68E8D0497"/>
          </w:pPr>
          <w:r w:rsidRPr="00FB6243">
            <w:rPr>
              <w:rStyle w:val="a3"/>
              <w:rFonts w:hint="eastAsia"/>
            </w:rPr>
            <w:t>选择一项。</w:t>
          </w:r>
        </w:p>
      </w:docPartBody>
    </w:docPart>
    <w:docPart>
      <w:docPartPr>
        <w:name w:val="F2DF2B8838A54F6BBE45F80E6BBDA016"/>
        <w:category>
          <w:name w:val="常规"/>
          <w:gallery w:val="placeholder"/>
        </w:category>
        <w:types>
          <w:type w:val="bbPlcHdr"/>
        </w:types>
        <w:behaviors>
          <w:behavior w:val="content"/>
        </w:behaviors>
        <w:guid w:val="{72A58D87-F016-4B6B-99B0-6DFC2F548057}"/>
      </w:docPartPr>
      <w:docPartBody>
        <w:p w:rsidR="009A7937" w:rsidRDefault="007D66C3">
          <w:pPr>
            <w:pStyle w:val="F2DF2B8838A54F6BBE45F80E6BBDA01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等线"/>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952"/>
    <w:rsid w:val="00014462"/>
    <w:rsid w:val="000A1ECB"/>
    <w:rsid w:val="000A70A8"/>
    <w:rsid w:val="000B29C5"/>
    <w:rsid w:val="00113147"/>
    <w:rsid w:val="002617CC"/>
    <w:rsid w:val="0028561E"/>
    <w:rsid w:val="00293DB3"/>
    <w:rsid w:val="00295FA0"/>
    <w:rsid w:val="002E315C"/>
    <w:rsid w:val="002E568A"/>
    <w:rsid w:val="002E67DF"/>
    <w:rsid w:val="0030783E"/>
    <w:rsid w:val="003834D6"/>
    <w:rsid w:val="003D1618"/>
    <w:rsid w:val="004108AA"/>
    <w:rsid w:val="004B3AC8"/>
    <w:rsid w:val="004B651D"/>
    <w:rsid w:val="004D3E4B"/>
    <w:rsid w:val="004D4C04"/>
    <w:rsid w:val="00551570"/>
    <w:rsid w:val="0057066F"/>
    <w:rsid w:val="006002B4"/>
    <w:rsid w:val="00630DFD"/>
    <w:rsid w:val="00635C6F"/>
    <w:rsid w:val="00653535"/>
    <w:rsid w:val="00655373"/>
    <w:rsid w:val="00681F6F"/>
    <w:rsid w:val="006C5133"/>
    <w:rsid w:val="006C65A0"/>
    <w:rsid w:val="007D66C3"/>
    <w:rsid w:val="008558FA"/>
    <w:rsid w:val="008D0FEB"/>
    <w:rsid w:val="00936B28"/>
    <w:rsid w:val="009A4E80"/>
    <w:rsid w:val="009A7937"/>
    <w:rsid w:val="009B1767"/>
    <w:rsid w:val="009B5AC1"/>
    <w:rsid w:val="00A83952"/>
    <w:rsid w:val="00AB131D"/>
    <w:rsid w:val="00B535A6"/>
    <w:rsid w:val="00B555C3"/>
    <w:rsid w:val="00B769AB"/>
    <w:rsid w:val="00B80945"/>
    <w:rsid w:val="00B92350"/>
    <w:rsid w:val="00B9518D"/>
    <w:rsid w:val="00C210C5"/>
    <w:rsid w:val="00C76AEA"/>
    <w:rsid w:val="00CB6213"/>
    <w:rsid w:val="00CF6044"/>
    <w:rsid w:val="00D10725"/>
    <w:rsid w:val="00D721BF"/>
    <w:rsid w:val="00D77C56"/>
    <w:rsid w:val="00DE7E87"/>
    <w:rsid w:val="00DF48CE"/>
    <w:rsid w:val="00E506E9"/>
    <w:rsid w:val="00E5673B"/>
    <w:rsid w:val="00E809D0"/>
    <w:rsid w:val="00E9355F"/>
    <w:rsid w:val="00EA3A86"/>
    <w:rsid w:val="00EB1737"/>
    <w:rsid w:val="00EC1E44"/>
    <w:rsid w:val="00EE4FE0"/>
    <w:rsid w:val="00F04561"/>
    <w:rsid w:val="00F47E61"/>
    <w:rsid w:val="00F515C4"/>
    <w:rsid w:val="00FD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066F"/>
    <w:rPr>
      <w:color w:val="808080"/>
    </w:rPr>
  </w:style>
  <w:style w:type="paragraph" w:customStyle="1" w:styleId="855BEC159A8A48B1A0FB5E0A0BFA0AFC">
    <w:name w:val="855BEC159A8A48B1A0FB5E0A0BFA0AFC"/>
    <w:pPr>
      <w:widowControl w:val="0"/>
      <w:jc w:val="both"/>
    </w:pPr>
  </w:style>
  <w:style w:type="paragraph" w:customStyle="1" w:styleId="C94FBBBFB77C4776A7E9D3E68E8D0497">
    <w:name w:val="C94FBBBFB77C4776A7E9D3E68E8D0497"/>
    <w:pPr>
      <w:widowControl w:val="0"/>
      <w:jc w:val="both"/>
    </w:pPr>
  </w:style>
  <w:style w:type="paragraph" w:customStyle="1" w:styleId="F2DF2B8838A54F6BBE45F80E6BBDA016">
    <w:name w:val="F2DF2B8838A54F6BBE45F80E6BBDA0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55AE-F0AB-4FA0-87B2-29E969C4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3432</TotalTime>
  <Pages>96</Pages>
  <Words>14129</Words>
  <Characters>80540</Characters>
  <Application>Microsoft Office Word</Application>
  <DocSecurity>0</DocSecurity>
  <Lines>671</Lines>
  <Paragraphs>188</Paragraphs>
  <ScaleCrop>false</ScaleCrop>
  <Company>PCMI</Company>
  <LinksUpToDate>false</LinksUpToDate>
  <CharactersWithSpaces>94481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广东省公路学会</dc:creator>
  <cp:keywords/>
  <dc:description>&lt;config cover="true" show_menu="true" version="1.0.0" doctype="SDKXY"&gt;_x000d_
&lt;/config&gt;</dc:description>
  <cp:lastModifiedBy>Cheng XY</cp:lastModifiedBy>
  <cp:revision>894</cp:revision>
  <cp:lastPrinted>2020-08-30T10:00:00Z</cp:lastPrinted>
  <dcterms:created xsi:type="dcterms:W3CDTF">2023-10-21T07:13:00Z</dcterms:created>
  <dcterms:modified xsi:type="dcterms:W3CDTF">2024-01-15T06:36:00Z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