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w:t>
      </w:r>
    </w:p>
    <w:p>
      <w:pPr>
        <w:jc w:val="center"/>
        <w:rPr>
          <w:b/>
          <w:bCs/>
          <w:sz w:val="30"/>
          <w:szCs w:val="30"/>
        </w:rPr>
      </w:pPr>
      <w:r>
        <w:rPr>
          <w:rFonts w:hint="eastAsia" w:ascii="宋体" w:hAnsi="宋体" w:cs="Microsoft JhengHei"/>
          <w:b/>
          <w:position w:val="-1"/>
          <w:sz w:val="36"/>
          <w:szCs w:val="36"/>
        </w:rPr>
        <w:t>报价方案评审标准</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484"/>
        <w:gridCol w:w="1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4" w:type="dxa"/>
            <w:vMerge w:val="restart"/>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评审因素</w:t>
            </w:r>
          </w:p>
        </w:tc>
        <w:tc>
          <w:tcPr>
            <w:tcW w:w="12680" w:type="dxa"/>
            <w:gridSpan w:val="2"/>
            <w:vMerge w:val="restart"/>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4" w:type="dxa"/>
            <w:vMerge w:val="continue"/>
            <w:vAlign w:val="center"/>
          </w:tcPr>
          <w:p>
            <w:pPr>
              <w:jc w:val="center"/>
              <w:rPr>
                <w:color w:val="000000" w:themeColor="text1"/>
                <w14:textFill>
                  <w14:solidFill>
                    <w14:schemeClr w14:val="tx1"/>
                  </w14:solidFill>
                </w14:textFill>
              </w:rPr>
            </w:pPr>
          </w:p>
        </w:tc>
        <w:tc>
          <w:tcPr>
            <w:tcW w:w="12680" w:type="dxa"/>
            <w:gridSpan w:val="2"/>
            <w:vMerge w:val="continue"/>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资质审查</w:t>
            </w:r>
          </w:p>
        </w:tc>
        <w:tc>
          <w:tcPr>
            <w:tcW w:w="12680"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94" w:type="dxa"/>
            <w:vMerge w:val="restart"/>
            <w:vAlign w:val="center"/>
          </w:tcPr>
          <w:p>
            <w:pPr>
              <w:spacing w:before="6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技术部分</w:t>
            </w:r>
          </w:p>
          <w:p>
            <w:pPr>
              <w:spacing w:before="6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35</w:t>
            </w:r>
            <w:r>
              <w:rPr>
                <w:rFonts w:hint="eastAsia" w:ascii="宋体" w:hAnsi="宋体" w:eastAsia="宋体" w:cs="宋体"/>
                <w:color w:val="000000" w:themeColor="text1"/>
                <w:szCs w:val="21"/>
                <w14:textFill>
                  <w14:solidFill>
                    <w14:schemeClr w14:val="tx1"/>
                  </w14:solidFill>
                </w14:textFill>
              </w:rPr>
              <w:t>分）</w:t>
            </w:r>
          </w:p>
        </w:tc>
        <w:tc>
          <w:tcPr>
            <w:tcW w:w="1484" w:type="dxa"/>
            <w:vAlign w:val="center"/>
          </w:tcPr>
          <w:p>
            <w:pPr>
              <w:spacing w:before="6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对项目的理解（</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对项目理解全面、准确，认识深刻，完全满足且优于用户需求得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对项目理解较透彻，认识较深刻，满足用户需求得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对项目理解一般，认识一般，基本满足用户需求得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工作内容</w:t>
            </w:r>
          </w:p>
          <w:p>
            <w:pPr>
              <w:spacing w:before="6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对项目工作内容进行综合评分：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对主要内容理解全面、系统、到位，完全满足且优于用户需求得6分；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对主要内容理解较全面、较系统、较到位，满足用户需求得4分；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对主要内容理解不够全面、系统、到位，基本满足用户需求得2分。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34" w:lineRule="auto"/>
              <w:ind w:right="132"/>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工作进度</w:t>
            </w:r>
          </w:p>
          <w:p>
            <w:pPr>
              <w:spacing w:before="68" w:line="234" w:lineRule="auto"/>
              <w:ind w:right="132"/>
              <w:jc w:val="center"/>
              <w:rPr>
                <w:rFonts w:ascii="宋体" w:hAnsi="宋体" w:eastAsia="宋体" w:cs="宋体"/>
                <w:color w:val="000000" w:themeColor="text1"/>
                <w:spacing w:val="4"/>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计划</w:t>
            </w:r>
            <w:r>
              <w:rPr>
                <w:rFonts w:ascii="宋体" w:hAnsi="宋体" w:eastAsia="宋体" w:cs="宋体"/>
                <w:color w:val="000000" w:themeColor="text1"/>
                <w:spacing w:val="4"/>
                <w:szCs w:val="21"/>
                <w14:textFill>
                  <w14:solidFill>
                    <w14:schemeClr w14:val="tx1"/>
                  </w14:solidFill>
                </w14:textFill>
              </w:rPr>
              <w:t>安排</w:t>
            </w:r>
          </w:p>
          <w:p>
            <w:pPr>
              <w:spacing w:before="68" w:line="234" w:lineRule="auto"/>
              <w:ind w:right="132"/>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w:t>
            </w:r>
            <w:r>
              <w:rPr>
                <w:rFonts w:hint="eastAsia" w:ascii="宋体" w:hAnsi="宋体" w:eastAsia="宋体" w:cs="宋体"/>
                <w:color w:val="000000" w:themeColor="text1"/>
                <w:spacing w:val="12"/>
                <w:szCs w:val="21"/>
                <w:lang w:val="en-US" w:eastAsia="zh-CN"/>
                <w14:textFill>
                  <w14:solidFill>
                    <w14:schemeClr w14:val="tx1"/>
                  </w14:solidFill>
                </w14:textFill>
              </w:rPr>
              <w:t>10</w:t>
            </w:r>
            <w:r>
              <w:rPr>
                <w:rFonts w:ascii="宋体" w:hAnsi="宋体" w:eastAsia="宋体" w:cs="宋体"/>
                <w:color w:val="000000" w:themeColor="text1"/>
                <w:spacing w:val="12"/>
                <w:szCs w:val="21"/>
                <w14:textFill>
                  <w14:solidFill>
                    <w14:schemeClr w14:val="tx1"/>
                  </w14:solidFill>
                </w14:textFill>
              </w:rPr>
              <w:t>分</w:t>
            </w:r>
            <w:r>
              <w:rPr>
                <w:rFonts w:hint="eastAsia" w:ascii="宋体" w:hAnsi="宋体" w:eastAsia="宋体" w:cs="宋体"/>
                <w:color w:val="000000" w:themeColor="text1"/>
                <w:spacing w:val="1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针对本项目的实施进度计划详细、合理，</w:t>
            </w:r>
            <w:r>
              <w:rPr>
                <w:rFonts w:hint="eastAsia" w:ascii="宋体" w:hAnsi="宋体" w:eastAsia="宋体" w:cs="宋体"/>
                <w:color w:val="000000" w:themeColor="text1"/>
                <w:szCs w:val="21"/>
                <w:lang w:val="en-US" w:eastAsia="zh-CN"/>
                <w14:textFill>
                  <w14:solidFill>
                    <w14:schemeClr w14:val="tx1"/>
                  </w14:solidFill>
                </w14:textFill>
              </w:rPr>
              <w:t>团队人员充足、保障能力强，</w:t>
            </w:r>
            <w:r>
              <w:rPr>
                <w:rFonts w:hint="eastAsia" w:ascii="宋体" w:hAnsi="宋体" w:eastAsia="宋体" w:cs="宋体"/>
                <w:color w:val="000000" w:themeColor="text1"/>
                <w:szCs w:val="21"/>
                <w14:textFill>
                  <w14:solidFill>
                    <w14:schemeClr w14:val="tx1"/>
                  </w14:solidFill>
                </w14:textFill>
              </w:rPr>
              <w:t>完全满足且优于用户需求得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针对本项目的实施进度计划较详细、较合理，满足用户需求得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针对本项目的实施进度计划不够详细、合理，基本满足用户需求得1分；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质量保证措施</w:t>
            </w: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12"/>
                <w:szCs w:val="21"/>
                <w14:textFill>
                  <w14:solidFill>
                    <w14:schemeClr w14:val="tx1"/>
                  </w14:solidFill>
                </w14:textFill>
              </w:rPr>
              <w:t>5</w:t>
            </w:r>
            <w:r>
              <w:rPr>
                <w:rFonts w:ascii="宋体" w:hAnsi="宋体" w:eastAsia="宋体" w:cs="宋体"/>
                <w:color w:val="000000" w:themeColor="text1"/>
                <w:spacing w:val="12"/>
                <w:szCs w:val="21"/>
                <w14:textFill>
                  <w14:solidFill>
                    <w14:schemeClr w14:val="tx1"/>
                  </w14:solidFill>
                </w14:textFill>
              </w:rPr>
              <w:t>分</w:t>
            </w:r>
            <w:r>
              <w:rPr>
                <w:rFonts w:hint="eastAsia" w:ascii="宋体" w:hAnsi="宋体" w:eastAsia="宋体" w:cs="宋体"/>
                <w:color w:val="000000" w:themeColor="text1"/>
                <w:spacing w:val="1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针对本项目的质量保障措施、质量承诺优于招标要求的，得5分；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针对本项目的质量保障措施、质量承诺满足招标要求的，得3分；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针对本项目的质量保障措施、质量承诺不满足招标要求的，得1分；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94" w:type="dxa"/>
            <w:vMerge w:val="restart"/>
            <w:vAlign w:val="center"/>
          </w:tcPr>
          <w:p>
            <w:pPr>
              <w:spacing w:before="61"/>
              <w:jc w:val="center"/>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商务部分（</w:t>
            </w:r>
            <w:r>
              <w:rPr>
                <w:rFonts w:hint="eastAsia" w:ascii="宋体" w:hAnsi="宋体" w:eastAsia="宋体" w:cs="宋体"/>
                <w:color w:val="000000" w:themeColor="text1"/>
                <w:szCs w:val="21"/>
                <w:lang w:val="en-US" w:eastAsia="zh-CN"/>
                <w14:textFill>
                  <w14:solidFill>
                    <w14:schemeClr w14:val="tx1"/>
                  </w14:solidFill>
                </w14:textFill>
              </w:rPr>
              <w:t>45</w:t>
            </w:r>
            <w:r>
              <w:rPr>
                <w:rFonts w:hint="eastAsia" w:ascii="宋体" w:hAnsi="宋体" w:eastAsia="宋体" w:cs="宋体"/>
                <w:color w:val="000000" w:themeColor="text1"/>
                <w:szCs w:val="21"/>
                <w14:textFill>
                  <w14:solidFill>
                    <w14:schemeClr w14:val="tx1"/>
                  </w14:solidFill>
                </w14:textFill>
              </w:rPr>
              <w:t>分）</w:t>
            </w: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资质条件</w:t>
            </w:r>
            <w:r>
              <w:rPr>
                <w:rFonts w:ascii="宋体" w:hAnsi="宋体" w:eastAsia="宋体" w:cs="宋体"/>
                <w:color w:val="000000" w:themeColor="text1"/>
                <w:spacing w:val="-2"/>
                <w:szCs w:val="21"/>
                <w14:textFill>
                  <w14:solidFill>
                    <w14:schemeClr w14:val="tx1"/>
                  </w14:solidFill>
                </w14:textFill>
              </w:rPr>
              <w:br w:type="textWrapping"/>
            </w: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2"/>
                <w:szCs w:val="21"/>
                <w:lang w:val="en-US" w:eastAsia="zh-CN"/>
                <w14:textFill>
                  <w14:solidFill>
                    <w14:schemeClr w14:val="tx1"/>
                  </w14:solidFill>
                </w14:textFill>
              </w:rPr>
              <w:t>5</w:t>
            </w:r>
            <w:r>
              <w:rPr>
                <w:rFonts w:hint="eastAsia" w:ascii="宋体" w:hAnsi="宋体" w:eastAsia="宋体" w:cs="宋体"/>
                <w:color w:val="000000" w:themeColor="text1"/>
                <w:spacing w:val="-2"/>
                <w:szCs w:val="21"/>
                <w14:textFill>
                  <w14:solidFill>
                    <w14:schemeClr w14:val="tx1"/>
                  </w14:solidFill>
                </w14:textFill>
              </w:rPr>
              <w:t>分）</w:t>
            </w:r>
          </w:p>
        </w:tc>
        <w:tc>
          <w:tcPr>
            <w:tcW w:w="11196" w:type="dxa"/>
            <w:vAlign w:val="center"/>
          </w:tcPr>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投标人具有</w:t>
            </w:r>
            <w:r>
              <w:rPr>
                <w:rFonts w:hint="eastAsia" w:ascii="宋体" w:hAnsi="宋体" w:eastAsia="宋体" w:cs="宋体"/>
                <w:color w:val="000000" w:themeColor="text1"/>
                <w:szCs w:val="21"/>
                <w:lang w:val="en-US" w:eastAsia="zh-CN"/>
                <w14:textFill>
                  <w14:solidFill>
                    <w14:schemeClr w14:val="tx1"/>
                  </w14:solidFill>
                </w14:textFill>
              </w:rPr>
              <w:t>咨询服务甲级资信（资质）的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得5分。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注：要求提供有效的认证证书作为得分依据，以上资料均要求提供扫描件（或官方网站截图），原件备查。评分中出现无证明资料或专家无法凭所提供资料判断是否得分的情况，一律作不得分处理。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194" w:type="dxa"/>
            <w:vMerge w:val="continue"/>
            <w:vAlign w:val="center"/>
          </w:tcPr>
          <w:p>
            <w:pPr>
              <w:spacing w:before="61"/>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项目业绩</w:t>
            </w:r>
            <w:r>
              <w:rPr>
                <w:rFonts w:hint="eastAsia" w:ascii="宋体" w:hAnsi="宋体" w:eastAsia="宋体" w:cs="宋体"/>
                <w:color w:val="000000" w:themeColor="text1"/>
                <w:spacing w:val="-2"/>
                <w:szCs w:val="21"/>
                <w14:textFill>
                  <w14:solidFill>
                    <w14:schemeClr w14:val="tx1"/>
                  </w14:solidFill>
                </w14:textFill>
              </w:rPr>
              <w:br w:type="textWrapping"/>
            </w: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2"/>
                <w:szCs w:val="21"/>
                <w:lang w:val="en-US" w:eastAsia="zh-CN"/>
                <w14:textFill>
                  <w14:solidFill>
                    <w14:schemeClr w14:val="tx1"/>
                  </w14:solidFill>
                </w14:textFill>
              </w:rPr>
              <w:t>15</w:t>
            </w:r>
            <w:r>
              <w:rPr>
                <w:rFonts w:ascii="宋体" w:hAnsi="宋体" w:eastAsia="宋体" w:cs="宋体"/>
                <w:color w:val="000000" w:themeColor="text1"/>
                <w:spacing w:val="-2"/>
                <w:szCs w:val="21"/>
                <w14:textFill>
                  <w14:solidFill>
                    <w14:schemeClr w14:val="tx1"/>
                  </w14:solidFill>
                </w14:textFill>
              </w:rPr>
              <w:t>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年1月1日至报价文件递交截止之日止，投标人具有交通运输</w:t>
            </w:r>
            <w:r>
              <w:rPr>
                <w:rFonts w:hint="eastAsia" w:ascii="宋体" w:hAnsi="宋体" w:eastAsia="宋体" w:cs="宋体"/>
                <w:color w:val="000000" w:themeColor="text1"/>
                <w:szCs w:val="21"/>
                <w:lang w:val="en-US" w:eastAsia="zh-CN"/>
                <w14:textFill>
                  <w14:solidFill>
                    <w14:schemeClr w14:val="tx1"/>
                  </w14:solidFill>
                </w14:textFill>
              </w:rPr>
              <w:t>领域项目咨询、项目评审或相关咨询服务</w:t>
            </w:r>
            <w:bookmarkStart w:id="0" w:name="_GoBack"/>
            <w:bookmarkEnd w:id="0"/>
            <w:r>
              <w:rPr>
                <w:rFonts w:hint="eastAsia" w:ascii="宋体" w:hAnsi="宋体" w:eastAsia="宋体" w:cs="宋体"/>
                <w:color w:val="000000" w:themeColor="text1"/>
                <w:szCs w:val="21"/>
                <w14:textFill>
                  <w14:solidFill>
                    <w14:schemeClr w14:val="tx1"/>
                  </w14:solidFill>
                </w14:textFill>
              </w:rPr>
              <w:t>业绩的，</w:t>
            </w:r>
            <w:r>
              <w:rPr>
                <w:rFonts w:hint="eastAsia" w:ascii="宋体" w:hAnsi="宋体" w:eastAsia="宋体" w:cs="宋体"/>
                <w:color w:val="000000" w:themeColor="text1"/>
                <w:szCs w:val="21"/>
                <w:lang w:val="en-US" w:eastAsia="zh-CN"/>
                <w14:textFill>
                  <w14:solidFill>
                    <w14:schemeClr w14:val="tx1"/>
                  </w14:solidFill>
                </w14:textFill>
              </w:rPr>
              <w:t>省级交通运输主管部门</w:t>
            </w:r>
            <w:r>
              <w:rPr>
                <w:rFonts w:hint="eastAsia" w:ascii="宋体" w:hAnsi="宋体" w:eastAsia="宋体" w:cs="宋体"/>
                <w:color w:val="000000" w:themeColor="text1"/>
                <w:szCs w:val="21"/>
                <w14:textFill>
                  <w14:solidFill>
                    <w14:schemeClr w14:val="tx1"/>
                  </w14:solidFill>
                </w14:textFill>
              </w:rPr>
              <w:t>每提供一项得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val="en-US" w:eastAsia="zh-CN"/>
                <w14:textFill>
                  <w14:solidFill>
                    <w14:schemeClr w14:val="tx1"/>
                  </w14:solidFill>
                </w14:textFill>
              </w:rPr>
              <w:t>地级市交通运输主管部门</w:t>
            </w:r>
            <w:r>
              <w:rPr>
                <w:rFonts w:hint="eastAsia" w:ascii="宋体" w:hAnsi="宋体" w:eastAsia="宋体" w:cs="宋体"/>
                <w:color w:val="000000" w:themeColor="text1"/>
                <w:szCs w:val="21"/>
                <w14:textFill>
                  <w14:solidFill>
                    <w14:schemeClr w14:val="tx1"/>
                  </w14:solidFill>
                </w14:textFill>
              </w:rPr>
              <w:t>每提供一项得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最高得</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注：须提供合同关键页</w:t>
            </w:r>
            <w:r>
              <w:rPr>
                <w:color w:val="000000" w:themeColor="text1"/>
                <w14:textFill>
                  <w14:solidFill>
                    <w14:schemeClr w14:val="tx1"/>
                  </w14:solidFill>
                </w14:textFill>
              </w:rPr>
              <w:t>（含签订合同双方的单位名称、合同项目名称、项目金额与含签订合同双方的落款盖章、签订日期的关键页）</w:t>
            </w:r>
            <w:r>
              <w:rPr>
                <w:rFonts w:hint="eastAsia" w:ascii="宋体" w:hAnsi="宋体"/>
                <w:color w:val="000000" w:themeColor="text1"/>
                <w:szCs w:val="21"/>
                <w14:textFill>
                  <w14:solidFill>
                    <w14:schemeClr w14:val="tx1"/>
                  </w14:solidFill>
                </w14:textFill>
              </w:rPr>
              <w:t>扫描件作为证明材料。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拟投入本项目的项目负责人情况</w:t>
            </w:r>
            <w:r>
              <w:rPr>
                <w:rFonts w:hint="eastAsia" w:ascii="宋体" w:hAnsi="宋体" w:eastAsia="宋体" w:cs="宋体"/>
                <w:color w:val="000000" w:themeColor="text1"/>
                <w:spacing w:val="-2"/>
                <w:szCs w:val="21"/>
                <w14:textFill>
                  <w14:solidFill>
                    <w14:schemeClr w14:val="tx1"/>
                  </w14:solidFill>
                </w14:textFill>
              </w:rPr>
              <w:t>（仅限1人）</w:t>
            </w:r>
          </w:p>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2"/>
                <w:szCs w:val="21"/>
                <w:lang w:val="en-US" w:eastAsia="zh-CN"/>
                <w14:textFill>
                  <w14:solidFill>
                    <w14:schemeClr w14:val="tx1"/>
                  </w14:solidFill>
                </w14:textFill>
              </w:rPr>
              <w:t>10</w:t>
            </w:r>
            <w:r>
              <w:rPr>
                <w:rFonts w:ascii="宋体" w:hAnsi="宋体" w:eastAsia="宋体" w:cs="宋体"/>
                <w:color w:val="000000" w:themeColor="text1"/>
                <w:spacing w:val="-2"/>
                <w:szCs w:val="21"/>
                <w14:textFill>
                  <w14:solidFill>
                    <w14:schemeClr w14:val="tx1"/>
                  </w14:solidFill>
                </w14:textFill>
              </w:rPr>
              <w:t>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拟投入本项目的项目负责人具备以下条件的：</w:t>
            </w:r>
          </w:p>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同时</w:t>
            </w:r>
            <w:r>
              <w:rPr>
                <w:rFonts w:hint="eastAsia" w:ascii="宋体" w:hAnsi="宋体" w:eastAsia="宋体" w:cs="宋体"/>
                <w:color w:val="000000" w:themeColor="text1"/>
                <w:szCs w:val="21"/>
                <w14:textFill>
                  <w14:solidFill>
                    <w14:schemeClr w14:val="tx1"/>
                  </w14:solidFill>
                </w14:textFill>
              </w:rPr>
              <w:t>具有交通运输</w:t>
            </w:r>
            <w:r>
              <w:rPr>
                <w:rFonts w:hint="eastAsia" w:ascii="宋体" w:hAnsi="宋体" w:eastAsia="宋体" w:cs="宋体"/>
                <w:color w:val="000000" w:themeColor="text1"/>
                <w:szCs w:val="21"/>
                <w:lang w:val="en-US" w:eastAsia="zh-CN"/>
                <w14:textFill>
                  <w14:solidFill>
                    <w14:schemeClr w14:val="tx1"/>
                  </w14:solidFill>
                </w14:textFill>
              </w:rPr>
              <w:t>工程领域</w:t>
            </w:r>
            <w:r>
              <w:rPr>
                <w:rFonts w:hint="eastAsia" w:ascii="宋体" w:hAnsi="宋体" w:eastAsia="宋体" w:cs="宋体"/>
                <w:color w:val="000000" w:themeColor="text1"/>
                <w:szCs w:val="21"/>
                <w14:textFill>
                  <w14:solidFill>
                    <w14:schemeClr w14:val="tx1"/>
                  </w14:solidFill>
                </w14:textFill>
              </w:rPr>
              <w:t>高级（含副高）技术职称</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注册咨询工程师</w:t>
            </w:r>
            <w:r>
              <w:rPr>
                <w:rFonts w:hint="eastAsia" w:ascii="宋体" w:hAnsi="宋体" w:eastAsia="宋体" w:cs="宋体"/>
                <w:color w:val="000000" w:themeColor="text1"/>
                <w:szCs w:val="21"/>
                <w14:textFill>
                  <w14:solidFill>
                    <w14:schemeClr w14:val="tx1"/>
                  </w14:solidFill>
                </w14:textFill>
              </w:rPr>
              <w:t>证书</w:t>
            </w:r>
            <w:r>
              <w:rPr>
                <w:rFonts w:hint="eastAsia" w:ascii="宋体" w:hAnsi="宋体" w:eastAsia="宋体" w:cs="宋体"/>
                <w:color w:val="000000" w:themeColor="text1"/>
                <w:szCs w:val="21"/>
                <w:lang w:val="en-US" w:eastAsia="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具有交通运输</w:t>
            </w:r>
            <w:r>
              <w:rPr>
                <w:rFonts w:hint="eastAsia" w:ascii="宋体" w:hAnsi="宋体" w:eastAsia="宋体" w:cs="宋体"/>
                <w:color w:val="000000" w:themeColor="text1"/>
                <w:szCs w:val="21"/>
                <w:lang w:val="en-US" w:eastAsia="zh-CN"/>
                <w14:textFill>
                  <w14:solidFill>
                    <w14:schemeClr w14:val="tx1"/>
                  </w14:solidFill>
                </w14:textFill>
              </w:rPr>
              <w:t>工程领域</w:t>
            </w:r>
            <w:r>
              <w:rPr>
                <w:rFonts w:hint="eastAsia" w:ascii="宋体" w:hAnsi="宋体" w:eastAsia="宋体" w:cs="宋体"/>
                <w:color w:val="000000" w:themeColor="text1"/>
                <w:szCs w:val="21"/>
                <w14:textFill>
                  <w14:solidFill>
                    <w14:schemeClr w14:val="tx1"/>
                  </w14:solidFill>
                </w14:textFill>
              </w:rPr>
              <w:t>高级（含副高）技术职称</w:t>
            </w:r>
            <w:r>
              <w:rPr>
                <w:rFonts w:hint="eastAsia" w:ascii="宋体" w:hAnsi="宋体" w:eastAsia="宋体" w:cs="宋体"/>
                <w:color w:val="000000" w:themeColor="text1"/>
                <w:szCs w:val="21"/>
                <w:lang w:val="en-US" w:eastAsia="zh-CN"/>
                <w14:textFill>
                  <w14:solidFill>
                    <w14:schemeClr w14:val="tx1"/>
                  </w14:solidFill>
                </w14:textFill>
              </w:rPr>
              <w:t>或注册咨询工程师</w:t>
            </w:r>
            <w:r>
              <w:rPr>
                <w:rFonts w:hint="eastAsia" w:ascii="宋体" w:hAnsi="宋体" w:eastAsia="宋体" w:cs="宋体"/>
                <w:color w:val="000000" w:themeColor="text1"/>
                <w:szCs w:val="21"/>
                <w14:textFill>
                  <w14:solidFill>
                    <w14:schemeClr w14:val="tx1"/>
                  </w14:solidFill>
                </w14:textFill>
              </w:rPr>
              <w:t>证书</w:t>
            </w:r>
            <w:r>
              <w:rPr>
                <w:rFonts w:hint="eastAsia" w:ascii="宋体" w:hAnsi="宋体" w:eastAsia="宋体" w:cs="宋体"/>
                <w:color w:val="000000" w:themeColor="text1"/>
                <w:szCs w:val="21"/>
                <w:lang w:val="en-US" w:eastAsia="zh-CN"/>
                <w14:textFill>
                  <w14:solidFill>
                    <w14:schemeClr w14:val="tx1"/>
                  </w14:solidFill>
                </w14:textFill>
              </w:rPr>
              <w:t>两者之一的，得4分</w:t>
            </w:r>
            <w:r>
              <w:rPr>
                <w:rFonts w:hint="eastAsia" w:ascii="宋体" w:hAnsi="宋体" w:eastAsia="宋体" w:cs="宋体"/>
                <w:color w:val="000000" w:themeColor="text1"/>
                <w:szCs w:val="21"/>
                <w14:textFill>
                  <w14:solidFill>
                    <w14:schemeClr w14:val="tx1"/>
                  </w14:solidFill>
                </w14:textFill>
              </w:rPr>
              <w:t>。</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获得多个职称的，按最高职称计算，需提供证书（或网站截图，必须显示网站链接）复印件及2023年至今任意1个月在供应商缴纳社保证明文件（或缴纳个人所得税）复印件，否则不得分。无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拟投入本项目的</w:t>
            </w:r>
            <w:r>
              <w:rPr>
                <w:rFonts w:hint="eastAsia" w:ascii="宋体" w:hAnsi="宋体"/>
                <w:color w:val="000000" w:themeColor="text1"/>
                <w:szCs w:val="21"/>
                <w14:textFill>
                  <w14:solidFill>
                    <w14:schemeClr w14:val="tx1"/>
                  </w14:solidFill>
                </w14:textFill>
              </w:rPr>
              <w:t>团队</w:t>
            </w:r>
            <w:r>
              <w:rPr>
                <w:rFonts w:ascii="宋体" w:hAnsi="宋体" w:eastAsia="宋体" w:cs="宋体"/>
                <w:color w:val="000000" w:themeColor="text1"/>
                <w:spacing w:val="-2"/>
                <w:szCs w:val="21"/>
                <w14:textFill>
                  <w14:solidFill>
                    <w14:schemeClr w14:val="tx1"/>
                  </w14:solidFill>
                </w14:textFill>
              </w:rPr>
              <w:t>人员情况</w:t>
            </w:r>
            <w:r>
              <w:rPr>
                <w:rFonts w:hint="eastAsia" w:ascii="宋体" w:hAnsi="宋体" w:eastAsia="宋体" w:cs="宋体"/>
                <w:color w:val="000000" w:themeColor="text1"/>
                <w:spacing w:val="-2"/>
                <w:szCs w:val="21"/>
                <w14:textFill>
                  <w14:solidFill>
                    <w14:schemeClr w14:val="tx1"/>
                  </w14:solidFill>
                </w14:textFill>
              </w:rPr>
              <w:t>（</w:t>
            </w:r>
            <w:r>
              <w:rPr>
                <w:rFonts w:ascii="宋体" w:hAnsi="宋体" w:eastAsia="宋体" w:cs="宋体"/>
                <w:color w:val="000000" w:themeColor="text1"/>
                <w:spacing w:val="-2"/>
                <w:szCs w:val="21"/>
                <w14:textFill>
                  <w14:solidFill>
                    <w14:schemeClr w14:val="tx1"/>
                  </w14:solidFill>
                </w14:textFill>
              </w:rPr>
              <w:t>项目负责人除外</w:t>
            </w:r>
            <w:r>
              <w:rPr>
                <w:rFonts w:hint="eastAsia" w:ascii="宋体" w:hAnsi="宋体" w:eastAsia="宋体" w:cs="宋体"/>
                <w:color w:val="000000" w:themeColor="text1"/>
                <w:spacing w:val="-2"/>
                <w:szCs w:val="21"/>
                <w14:textFill>
                  <w14:solidFill>
                    <w14:schemeClr w14:val="tx1"/>
                  </w14:solidFill>
                </w14:textFill>
              </w:rPr>
              <w:t>）</w:t>
            </w:r>
          </w:p>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w:t>
            </w:r>
            <w:r>
              <w:rPr>
                <w:rFonts w:ascii="宋体" w:hAnsi="宋体" w:eastAsia="宋体" w:cs="宋体"/>
                <w:color w:val="000000" w:themeColor="text1"/>
                <w:spacing w:val="-2"/>
                <w:szCs w:val="21"/>
                <w14:textFill>
                  <w14:solidFill>
                    <w14:schemeClr w14:val="tx1"/>
                  </w14:solidFill>
                </w14:textFill>
              </w:rPr>
              <w:t>1</w:t>
            </w:r>
            <w:r>
              <w:rPr>
                <w:rFonts w:hint="eastAsia" w:ascii="宋体" w:hAnsi="宋体" w:eastAsia="宋体" w:cs="宋体"/>
                <w:color w:val="000000" w:themeColor="text1"/>
                <w:spacing w:val="-2"/>
                <w:szCs w:val="21"/>
                <w:lang w:val="en-US" w:eastAsia="zh-CN"/>
                <w14:textFill>
                  <w14:solidFill>
                    <w14:schemeClr w14:val="tx1"/>
                  </w14:solidFill>
                </w14:textFill>
              </w:rPr>
              <w:t>5</w:t>
            </w:r>
            <w:r>
              <w:rPr>
                <w:rFonts w:ascii="宋体" w:hAnsi="宋体" w:eastAsia="宋体" w:cs="宋体"/>
                <w:color w:val="000000" w:themeColor="text1"/>
                <w:spacing w:val="-2"/>
                <w:szCs w:val="21"/>
                <w14:textFill>
                  <w14:solidFill>
                    <w14:schemeClr w14:val="tx1"/>
                  </w14:solidFill>
                </w14:textFill>
              </w:rPr>
              <w:t>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拟投入本项目的</w:t>
            </w:r>
            <w:r>
              <w:rPr>
                <w:rFonts w:hint="eastAsia" w:ascii="宋体" w:hAnsi="宋体"/>
                <w:color w:val="000000" w:themeColor="text1"/>
                <w:szCs w:val="21"/>
                <w14:textFill>
                  <w14:solidFill>
                    <w14:schemeClr w14:val="tx1"/>
                  </w14:solidFill>
                </w14:textFill>
              </w:rPr>
              <w:t>团队</w:t>
            </w:r>
            <w:r>
              <w:rPr>
                <w:rFonts w:hint="eastAsia" w:ascii="宋体" w:hAnsi="宋体" w:eastAsia="宋体" w:cs="宋体"/>
                <w:color w:val="000000" w:themeColor="text1"/>
                <w:szCs w:val="21"/>
                <w14:textFill>
                  <w14:solidFill>
                    <w14:schemeClr w14:val="tx1"/>
                  </w14:solidFill>
                </w14:textFill>
              </w:rPr>
              <w:t>人员具备以下条件的：</w:t>
            </w:r>
          </w:p>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具有具有交通运输</w:t>
            </w:r>
            <w:r>
              <w:rPr>
                <w:rFonts w:hint="eastAsia" w:ascii="宋体" w:hAnsi="宋体" w:eastAsia="宋体" w:cs="宋体"/>
                <w:color w:val="000000" w:themeColor="text1"/>
                <w:szCs w:val="21"/>
                <w:lang w:val="en-US" w:eastAsia="zh-CN"/>
                <w14:textFill>
                  <w14:solidFill>
                    <w14:schemeClr w14:val="tx1"/>
                  </w14:solidFill>
                </w14:textFill>
              </w:rPr>
              <w:t>工程领域</w:t>
            </w:r>
            <w:r>
              <w:rPr>
                <w:rFonts w:hint="eastAsia" w:ascii="宋体" w:hAnsi="宋体" w:eastAsia="宋体" w:cs="宋体"/>
                <w:color w:val="000000" w:themeColor="text1"/>
                <w:szCs w:val="21"/>
                <w14:textFill>
                  <w14:solidFill>
                    <w14:schemeClr w14:val="tx1"/>
                  </w14:solidFill>
                </w14:textFill>
              </w:rPr>
              <w:t>高级（含副高）技术职称</w:t>
            </w:r>
            <w:r>
              <w:rPr>
                <w:rFonts w:hint="eastAsia" w:ascii="宋体" w:hAnsi="宋体" w:eastAsia="宋体" w:cs="宋体"/>
                <w:color w:val="000000" w:themeColor="text1"/>
                <w:szCs w:val="21"/>
                <w:lang w:val="en-US" w:eastAsia="zh-CN"/>
                <w14:textFill>
                  <w14:solidFill>
                    <w14:schemeClr w14:val="tx1"/>
                  </w14:solidFill>
                </w14:textFill>
              </w:rPr>
              <w:t>或注册咨询工程师的</w:t>
            </w:r>
            <w:r>
              <w:rPr>
                <w:rFonts w:hint="eastAsia" w:ascii="宋体" w:hAnsi="宋体" w:eastAsia="宋体" w:cs="宋体"/>
                <w:color w:val="000000" w:themeColor="text1"/>
                <w:szCs w:val="21"/>
                <w14:textFill>
                  <w14:solidFill>
                    <w14:schemeClr w14:val="tx1"/>
                  </w14:solidFill>
                </w14:textFill>
              </w:rPr>
              <w:t>，每人得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分，本项最高得</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分；</w:t>
            </w:r>
          </w:p>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取得交通运输</w:t>
            </w:r>
            <w:r>
              <w:rPr>
                <w:rFonts w:hint="eastAsia" w:ascii="宋体" w:hAnsi="宋体" w:eastAsia="宋体" w:cs="宋体"/>
                <w:color w:val="000000" w:themeColor="text1"/>
                <w:szCs w:val="21"/>
                <w:lang w:val="en-US" w:eastAsia="zh-CN"/>
                <w14:textFill>
                  <w14:solidFill>
                    <w14:schemeClr w14:val="tx1"/>
                  </w14:solidFill>
                </w14:textFill>
              </w:rPr>
              <w:t>工程领域中级</w:t>
            </w:r>
            <w:r>
              <w:rPr>
                <w:rFonts w:hint="eastAsia" w:ascii="宋体" w:hAnsi="宋体" w:eastAsia="宋体" w:cs="宋体"/>
                <w:color w:val="000000" w:themeColor="text1"/>
                <w:szCs w:val="21"/>
                <w14:textFill>
                  <w14:solidFill>
                    <w14:schemeClr w14:val="tx1"/>
                  </w14:solidFill>
                </w14:textFill>
              </w:rPr>
              <w:t>技术职称的，每人得</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分，本项最高得</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同一人获得多个职称的，按最高职称计算，需提供证书（或网站截图，必须显示网站链接）复印件及2023年至今任意1个月在供应商缴纳社保证明文件（或缴纳个人所得税）复印件，否则不得分。无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before="61"/>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价格</w:t>
            </w:r>
            <w:r>
              <w:rPr>
                <w:rFonts w:hint="eastAsia" w:ascii="宋体" w:hAnsi="宋体" w:eastAsia="宋体" w:cs="宋体"/>
                <w:color w:val="000000" w:themeColor="text1"/>
                <w:spacing w:val="-2"/>
                <w:szCs w:val="21"/>
                <w14:textFill>
                  <w14:solidFill>
                    <w14:schemeClr w14:val="tx1"/>
                  </w14:solidFill>
                </w14:textFill>
              </w:rPr>
              <w:t>部分（2</w:t>
            </w:r>
            <w:r>
              <w:rPr>
                <w:rFonts w:ascii="宋体" w:hAnsi="宋体" w:eastAsia="宋体" w:cs="宋体"/>
                <w:color w:val="000000" w:themeColor="text1"/>
                <w:spacing w:val="-2"/>
                <w:szCs w:val="21"/>
                <w14:textFill>
                  <w14:solidFill>
                    <w14:schemeClr w14:val="tx1"/>
                  </w14:solidFill>
                </w14:textFill>
              </w:rPr>
              <w:t>0分</w:t>
            </w:r>
            <w:r>
              <w:rPr>
                <w:rFonts w:hint="eastAsia" w:ascii="宋体" w:hAnsi="宋体" w:eastAsia="宋体" w:cs="宋体"/>
                <w:color w:val="000000" w:themeColor="text1"/>
                <w:spacing w:val="-2"/>
                <w:szCs w:val="21"/>
                <w14:textFill>
                  <w14:solidFill>
                    <w14:schemeClr w14:val="tx1"/>
                  </w14:solidFill>
                </w14:textFill>
              </w:rPr>
              <w:t>）</w:t>
            </w: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价格得分</w:t>
            </w:r>
          </w:p>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（2</w:t>
            </w:r>
            <w:r>
              <w:rPr>
                <w:rFonts w:ascii="宋体" w:hAnsi="宋体" w:eastAsia="宋体" w:cs="宋体"/>
                <w:color w:val="000000" w:themeColor="text1"/>
                <w:spacing w:val="-2"/>
                <w:szCs w:val="21"/>
                <w14:textFill>
                  <w14:solidFill>
                    <w14:schemeClr w14:val="tx1"/>
                  </w14:solidFill>
                </w14:textFill>
              </w:rPr>
              <w:t>0分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价格得分=（基准价/报价）*价格评分权重。</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总分</w:t>
            </w:r>
          </w:p>
        </w:tc>
        <w:tc>
          <w:tcPr>
            <w:tcW w:w="1484"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100分</w:t>
            </w:r>
          </w:p>
        </w:tc>
        <w:tc>
          <w:tcPr>
            <w:tcW w:w="11196" w:type="dxa"/>
            <w:vAlign w:val="center"/>
          </w:tcPr>
          <w:p>
            <w:pPr>
              <w:ind w:right="-82" w:rightChars="-39"/>
              <w:jc w:val="center"/>
              <w:rPr>
                <w:color w:val="000000" w:themeColor="text1"/>
                <w14:textFill>
                  <w14:solidFill>
                    <w14:schemeClr w14:val="tx1"/>
                  </w14:solidFill>
                </w14:textFill>
              </w:rPr>
            </w:pPr>
          </w:p>
        </w:tc>
      </w:tr>
    </w:tbl>
    <w:p/>
    <w:sectPr>
      <w:pgSz w:w="16838" w:h="11906" w:orient="landscape"/>
      <w:pgMar w:top="98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mQ2NGRlMWM3Mzg0NzkxOWUzY2YyNzBjNDliZWUifQ=="/>
  </w:docVars>
  <w:rsids>
    <w:rsidRoot w:val="70F312B6"/>
    <w:rsid w:val="000112FC"/>
    <w:rsid w:val="000135A1"/>
    <w:rsid w:val="00046EE7"/>
    <w:rsid w:val="000C1899"/>
    <w:rsid w:val="00144E63"/>
    <w:rsid w:val="001C7F12"/>
    <w:rsid w:val="001D0F90"/>
    <w:rsid w:val="00205AAE"/>
    <w:rsid w:val="0032454D"/>
    <w:rsid w:val="0036116E"/>
    <w:rsid w:val="00361E94"/>
    <w:rsid w:val="0036317A"/>
    <w:rsid w:val="00565F70"/>
    <w:rsid w:val="00597987"/>
    <w:rsid w:val="0065519D"/>
    <w:rsid w:val="00911987"/>
    <w:rsid w:val="0095506C"/>
    <w:rsid w:val="00975CB4"/>
    <w:rsid w:val="00A532FC"/>
    <w:rsid w:val="00B05E1C"/>
    <w:rsid w:val="00C35AB2"/>
    <w:rsid w:val="00CE52CD"/>
    <w:rsid w:val="00DA77F4"/>
    <w:rsid w:val="00DB7605"/>
    <w:rsid w:val="00DC71BB"/>
    <w:rsid w:val="00FF54AD"/>
    <w:rsid w:val="010464D4"/>
    <w:rsid w:val="014A102B"/>
    <w:rsid w:val="015A5978"/>
    <w:rsid w:val="02262B70"/>
    <w:rsid w:val="024E06A7"/>
    <w:rsid w:val="03101E00"/>
    <w:rsid w:val="041C00E5"/>
    <w:rsid w:val="08961A06"/>
    <w:rsid w:val="09F15067"/>
    <w:rsid w:val="0F3375A2"/>
    <w:rsid w:val="0FC621C4"/>
    <w:rsid w:val="10C2298C"/>
    <w:rsid w:val="124B2A4B"/>
    <w:rsid w:val="125C1E7B"/>
    <w:rsid w:val="15E478B9"/>
    <w:rsid w:val="163836F0"/>
    <w:rsid w:val="168871DD"/>
    <w:rsid w:val="18E37943"/>
    <w:rsid w:val="1B197D8B"/>
    <w:rsid w:val="1EF775F5"/>
    <w:rsid w:val="1F19B144"/>
    <w:rsid w:val="22D919DF"/>
    <w:rsid w:val="280C4E96"/>
    <w:rsid w:val="28C159D7"/>
    <w:rsid w:val="28CC0557"/>
    <w:rsid w:val="2A30050E"/>
    <w:rsid w:val="2A7237A6"/>
    <w:rsid w:val="2E240DE9"/>
    <w:rsid w:val="3045283A"/>
    <w:rsid w:val="304A524D"/>
    <w:rsid w:val="316E0AD0"/>
    <w:rsid w:val="366B6995"/>
    <w:rsid w:val="38543018"/>
    <w:rsid w:val="38C46157"/>
    <w:rsid w:val="394F75AC"/>
    <w:rsid w:val="39B822CE"/>
    <w:rsid w:val="3A732E07"/>
    <w:rsid w:val="3DB47BB0"/>
    <w:rsid w:val="410649F4"/>
    <w:rsid w:val="473F27AB"/>
    <w:rsid w:val="491F7C74"/>
    <w:rsid w:val="49A12CB5"/>
    <w:rsid w:val="4B272E10"/>
    <w:rsid w:val="4E157897"/>
    <w:rsid w:val="50BF6E6A"/>
    <w:rsid w:val="587D0F44"/>
    <w:rsid w:val="5AB3646E"/>
    <w:rsid w:val="5FE315A4"/>
    <w:rsid w:val="61CC498E"/>
    <w:rsid w:val="64D4595F"/>
    <w:rsid w:val="65DE2082"/>
    <w:rsid w:val="68AD09A1"/>
    <w:rsid w:val="6C0A4A08"/>
    <w:rsid w:val="6DB57AD5"/>
    <w:rsid w:val="701A2DBF"/>
    <w:rsid w:val="70F312B6"/>
    <w:rsid w:val="731C29AB"/>
    <w:rsid w:val="737427E7"/>
    <w:rsid w:val="73FE2E4A"/>
    <w:rsid w:val="79700B2D"/>
    <w:rsid w:val="7C502DBD"/>
    <w:rsid w:val="7ED6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2242</Words>
  <Characters>2279</Characters>
  <Lines>17</Lines>
  <Paragraphs>4</Paragraphs>
  <TotalTime>14</TotalTime>
  <ScaleCrop>false</ScaleCrop>
  <LinksUpToDate>false</LinksUpToDate>
  <CharactersWithSpaces>2279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2023-03-15T06:57:00Z</dcterms:created>
  <dc:creator>唐维登</dc:creator>
  <cp:lastModifiedBy>胡胜</cp:lastModifiedBy>
  <dcterms:modified xsi:type="dcterms:W3CDTF">2023-11-28T03:55:31Z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39CA2762E63C4C368CF15A7BCBD711E2_13</vt:lpwstr>
  </property>
</Properties>
</file>