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pacing w:beforeLines="50" w:afterLines="50"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附件2</w:t>
      </w:r>
      <w:r>
        <w:rPr>
          <w:rFonts w:hint="default" w:ascii="黑体" w:hAnsi="黑体" w:eastAsia="黑体" w:cs="黑体"/>
          <w:kern w:val="2"/>
          <w:sz w:val="32"/>
          <w:szCs w:val="32"/>
          <w:lang w:val="en" w:eastAsia="zh-CN"/>
        </w:rPr>
        <w:t>-6</w:t>
      </w:r>
    </w:p>
    <w:p>
      <w:pPr>
        <w:pStyle w:val="2"/>
        <w:rPr>
          <w:lang w:eastAsia="zh-CN"/>
        </w:rPr>
      </w:pPr>
    </w:p>
    <w:p>
      <w:pPr>
        <w:widowControl w:val="0"/>
        <w:kinsoku/>
        <w:autoSpaceDE/>
        <w:autoSpaceDN/>
        <w:adjustRightInd/>
        <w:spacing w:beforeLines="50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/>
        </w:rPr>
      </w:pP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广东省智慧公路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试点</w:t>
      </w: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任务表</w:t>
      </w:r>
    </w:p>
    <w:tbl>
      <w:tblPr>
        <w:tblStyle w:val="7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5"/>
        <w:gridCol w:w="673"/>
        <w:gridCol w:w="1341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default"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湛江机场高速公路智慧服务区试点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6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李湘知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申报单位名称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广东省南粤交通吴川支线高速公路管理处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参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ind w:firstLine="240" w:firstLineChars="100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广东省交通规划设计研究院集团股份有限公司</w:t>
            </w:r>
          </w:p>
          <w:p>
            <w:pPr>
              <w:widowControl w:val="0"/>
              <w:kinsoku/>
              <w:autoSpaceDE/>
              <w:autoSpaceDN/>
              <w:adjustRightInd/>
              <w:spacing w:line="560" w:lineRule="exact"/>
              <w:ind w:firstLine="240" w:firstLineChars="100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广东路路通有限公司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项目基本情况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ind w:firstLine="600" w:firstLineChars="250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湛江机场高速公路起点连通调顺大桥，终于湛江吴川机场环路，全长约25公里，设计时速120公里，双向六车道。项目设有服务区1处（龙头服务区），总占地面积为</w:t>
            </w:r>
            <w:r>
              <w:rPr>
                <w:rFonts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124亩，为双侧I类服务区，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双边共有小车位369个、大巴车位25个、货车位44个、超长车位4个。</w:t>
            </w:r>
            <w:r>
              <w:rPr>
                <w:rFonts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服务区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距湛江吴川机场约1</w:t>
            </w:r>
            <w:r>
              <w:rPr>
                <w:rFonts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公里，拟打造“路空一体化”智慧服务区。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应用场景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智慧服务区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项目建设起止年月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2021年6月-2024年6月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主要建设方案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00" w:firstLineChars="250"/>
              <w:jc w:val="both"/>
              <w:rPr>
                <w:rFonts w:eastAsia="微软雅黑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将数字孪生技术融合高清数字地图应用于服务区，结合智慧停车引导系统，确保车辆安全、准确、快速停车；将光储充一体化设施应用于服务区，打造绿色低碳智慧型服务区；建设路空信息发布系统、自助值机系统，打造湛江吴川机场第二候机厅，最终将龙头服务区打造成路空一体化绿色智慧服务区工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拟解决的关键问题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ind w:firstLine="480" w:firstLineChars="200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利用数字孪生技术、高清数字地图、光储充一体化技术以及综合管理平台，解决传统服务区停车乱、停车难、充电难、体验差、服务弱等痛点；同时打造“路空一体化”智慧服务区，解决接、送机人员出行不便的痛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预期成果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及形式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/>
              </w:rPr>
              <w:t>编制《广东省高速公路智慧服务区设计及应用技术指南》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项目考核指标</w:t>
            </w:r>
          </w:p>
        </w:tc>
        <w:tc>
          <w:tcPr>
            <w:tcW w:w="63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kinsoku/>
              <w:autoSpaceDE/>
              <w:autoSpaceDN/>
              <w:adjustRightIn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1.停车位自动识别率不低于90%，提高停车效率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-1"/>
                <w:numId w:val="0"/>
              </w:numPr>
              <w:kinsoku/>
              <w:autoSpaceDE/>
              <w:autoSpaceDN/>
              <w:adjustRightIn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充电站光伏发电消纳比例不低于40%；</w:t>
            </w:r>
          </w:p>
          <w:p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adjustRightInd/>
              <w:spacing w:line="560" w:lineRule="exact"/>
              <w:ind w:firstLine="0" w:firstLineChars="0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航班信息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同步发布准确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率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不低于99%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，保证旅客准确了解航班动态信息。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投资估算</w:t>
            </w:r>
          </w:p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1600万</w:t>
            </w:r>
          </w:p>
        </w:tc>
        <w:tc>
          <w:tcPr>
            <w:tcW w:w="20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单位自筹</w:t>
            </w:r>
          </w:p>
        </w:tc>
      </w:tr>
    </w:tbl>
    <w:p>
      <w:pPr>
        <w:widowControl w:val="0"/>
        <w:spacing w:line="560" w:lineRule="exact"/>
        <w:jc w:val="both"/>
        <w:rPr>
          <w:rFonts w:ascii="仿宋_GB2312" w:hAnsi="Calibri" w:eastAsia="仿宋_GB2312" w:cs="仿宋_GB2312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yZjhhY2I3MmJmYzBmNWRhNGEzMGViOTQ3MzAyYmUifQ=="/>
  </w:docVars>
  <w:rsids>
    <w:rsidRoot w:val="0039580C"/>
    <w:rsid w:val="0039580C"/>
    <w:rsid w:val="00543B68"/>
    <w:rsid w:val="006635B5"/>
    <w:rsid w:val="006D6E04"/>
    <w:rsid w:val="007B5E07"/>
    <w:rsid w:val="009C17D1"/>
    <w:rsid w:val="00A010DD"/>
    <w:rsid w:val="00E8106C"/>
    <w:rsid w:val="01DB1C07"/>
    <w:rsid w:val="01E9505B"/>
    <w:rsid w:val="02190C7D"/>
    <w:rsid w:val="02273B3B"/>
    <w:rsid w:val="02717E45"/>
    <w:rsid w:val="02EE78B8"/>
    <w:rsid w:val="0300694B"/>
    <w:rsid w:val="041E537C"/>
    <w:rsid w:val="04F70F6D"/>
    <w:rsid w:val="051E7E60"/>
    <w:rsid w:val="05374ADD"/>
    <w:rsid w:val="056078B8"/>
    <w:rsid w:val="057B0A5A"/>
    <w:rsid w:val="05AA61CC"/>
    <w:rsid w:val="05E11C8A"/>
    <w:rsid w:val="06AB6B9E"/>
    <w:rsid w:val="06C769D9"/>
    <w:rsid w:val="06C87E25"/>
    <w:rsid w:val="07AF0C52"/>
    <w:rsid w:val="07B14DE9"/>
    <w:rsid w:val="08C05C87"/>
    <w:rsid w:val="08CF46D8"/>
    <w:rsid w:val="090B025C"/>
    <w:rsid w:val="09214F82"/>
    <w:rsid w:val="09B61930"/>
    <w:rsid w:val="0A054D20"/>
    <w:rsid w:val="0A0577D4"/>
    <w:rsid w:val="0A3D169D"/>
    <w:rsid w:val="0A58404C"/>
    <w:rsid w:val="0B5C5D5C"/>
    <w:rsid w:val="0B787FC5"/>
    <w:rsid w:val="0BC36EC8"/>
    <w:rsid w:val="0BD158DE"/>
    <w:rsid w:val="0C414692"/>
    <w:rsid w:val="0D0E2560"/>
    <w:rsid w:val="0D322306"/>
    <w:rsid w:val="0D334827"/>
    <w:rsid w:val="0D9C239C"/>
    <w:rsid w:val="0FB73685"/>
    <w:rsid w:val="112706A3"/>
    <w:rsid w:val="11A062BA"/>
    <w:rsid w:val="11CA4D23"/>
    <w:rsid w:val="11CB2DB8"/>
    <w:rsid w:val="1247064C"/>
    <w:rsid w:val="12475E45"/>
    <w:rsid w:val="131B1B9F"/>
    <w:rsid w:val="14287053"/>
    <w:rsid w:val="14482601"/>
    <w:rsid w:val="145F4480"/>
    <w:rsid w:val="14B50918"/>
    <w:rsid w:val="14E23308"/>
    <w:rsid w:val="14FA493A"/>
    <w:rsid w:val="153766C3"/>
    <w:rsid w:val="195F6EF8"/>
    <w:rsid w:val="1A161863"/>
    <w:rsid w:val="1A2172FF"/>
    <w:rsid w:val="1A773623"/>
    <w:rsid w:val="1AA2204E"/>
    <w:rsid w:val="1B79766A"/>
    <w:rsid w:val="1B824942"/>
    <w:rsid w:val="1B95090B"/>
    <w:rsid w:val="1BFE5C5E"/>
    <w:rsid w:val="1C06174D"/>
    <w:rsid w:val="1C745F1C"/>
    <w:rsid w:val="1CB464CC"/>
    <w:rsid w:val="1CFF21AE"/>
    <w:rsid w:val="1D2F55DF"/>
    <w:rsid w:val="1D3F66B9"/>
    <w:rsid w:val="1D800E1C"/>
    <w:rsid w:val="1DD67E32"/>
    <w:rsid w:val="1E2C4A7B"/>
    <w:rsid w:val="1ED769EC"/>
    <w:rsid w:val="1F1474DD"/>
    <w:rsid w:val="1F415C0D"/>
    <w:rsid w:val="1F544C0D"/>
    <w:rsid w:val="1F6C2287"/>
    <w:rsid w:val="1F98230F"/>
    <w:rsid w:val="1FFE54E5"/>
    <w:rsid w:val="20944BBD"/>
    <w:rsid w:val="21071769"/>
    <w:rsid w:val="214D2D83"/>
    <w:rsid w:val="217B1F56"/>
    <w:rsid w:val="21F16DFB"/>
    <w:rsid w:val="22006648"/>
    <w:rsid w:val="22170FD9"/>
    <w:rsid w:val="22320FF7"/>
    <w:rsid w:val="2269715C"/>
    <w:rsid w:val="22701700"/>
    <w:rsid w:val="22BA14D2"/>
    <w:rsid w:val="22C17AD8"/>
    <w:rsid w:val="23C562AB"/>
    <w:rsid w:val="23D71F8E"/>
    <w:rsid w:val="24D53A52"/>
    <w:rsid w:val="27B80FE1"/>
    <w:rsid w:val="27C27744"/>
    <w:rsid w:val="27DF7D69"/>
    <w:rsid w:val="29126CBA"/>
    <w:rsid w:val="2AFA0ADD"/>
    <w:rsid w:val="2B012B11"/>
    <w:rsid w:val="2BD72738"/>
    <w:rsid w:val="2BEF70FF"/>
    <w:rsid w:val="2C765FCB"/>
    <w:rsid w:val="2CA564AF"/>
    <w:rsid w:val="2D0F4887"/>
    <w:rsid w:val="2F105CAE"/>
    <w:rsid w:val="2F3F62A9"/>
    <w:rsid w:val="2F6D33B4"/>
    <w:rsid w:val="2F8A00A9"/>
    <w:rsid w:val="2FFAF4BD"/>
    <w:rsid w:val="302238D7"/>
    <w:rsid w:val="3131189E"/>
    <w:rsid w:val="33131D61"/>
    <w:rsid w:val="333F89FE"/>
    <w:rsid w:val="33F05C46"/>
    <w:rsid w:val="3516572E"/>
    <w:rsid w:val="35207DFA"/>
    <w:rsid w:val="36D44648"/>
    <w:rsid w:val="36D844B7"/>
    <w:rsid w:val="3773097F"/>
    <w:rsid w:val="38841AA6"/>
    <w:rsid w:val="38C16D07"/>
    <w:rsid w:val="3A3A4C55"/>
    <w:rsid w:val="3A3B4BC0"/>
    <w:rsid w:val="3B907FAC"/>
    <w:rsid w:val="3BB001BA"/>
    <w:rsid w:val="3C8D03C4"/>
    <w:rsid w:val="3D1A1A37"/>
    <w:rsid w:val="3DF457C8"/>
    <w:rsid w:val="3E10256E"/>
    <w:rsid w:val="3E806709"/>
    <w:rsid w:val="3E885ADA"/>
    <w:rsid w:val="3EA43043"/>
    <w:rsid w:val="3EEC1961"/>
    <w:rsid w:val="3FDA6CA2"/>
    <w:rsid w:val="3FE42A71"/>
    <w:rsid w:val="400412C8"/>
    <w:rsid w:val="40BD398D"/>
    <w:rsid w:val="42D60E56"/>
    <w:rsid w:val="43353E94"/>
    <w:rsid w:val="43CE6D36"/>
    <w:rsid w:val="43E008BF"/>
    <w:rsid w:val="4487251A"/>
    <w:rsid w:val="46C15638"/>
    <w:rsid w:val="46F75572"/>
    <w:rsid w:val="46F76EED"/>
    <w:rsid w:val="47A36343"/>
    <w:rsid w:val="47A80205"/>
    <w:rsid w:val="48067CA0"/>
    <w:rsid w:val="487840B3"/>
    <w:rsid w:val="49DF745D"/>
    <w:rsid w:val="4A2E35DE"/>
    <w:rsid w:val="4A6C346A"/>
    <w:rsid w:val="4A927FF3"/>
    <w:rsid w:val="4B1E0613"/>
    <w:rsid w:val="4BAC4502"/>
    <w:rsid w:val="4C5555CB"/>
    <w:rsid w:val="4CA56172"/>
    <w:rsid w:val="4D436C7C"/>
    <w:rsid w:val="4D821D0F"/>
    <w:rsid w:val="4DAE54D0"/>
    <w:rsid w:val="4DD92EE6"/>
    <w:rsid w:val="4E8531AC"/>
    <w:rsid w:val="4EABE6E7"/>
    <w:rsid w:val="4EFB2467"/>
    <w:rsid w:val="4FA70890"/>
    <w:rsid w:val="4FB78E36"/>
    <w:rsid w:val="4FC33F9B"/>
    <w:rsid w:val="500C1E14"/>
    <w:rsid w:val="504A1023"/>
    <w:rsid w:val="50523BD2"/>
    <w:rsid w:val="509044B2"/>
    <w:rsid w:val="50F17F21"/>
    <w:rsid w:val="514419FC"/>
    <w:rsid w:val="5180642A"/>
    <w:rsid w:val="51A458E7"/>
    <w:rsid w:val="52230A3B"/>
    <w:rsid w:val="5276620B"/>
    <w:rsid w:val="531A4E35"/>
    <w:rsid w:val="534F694E"/>
    <w:rsid w:val="53F754E9"/>
    <w:rsid w:val="54410ACD"/>
    <w:rsid w:val="54CE6F57"/>
    <w:rsid w:val="5539296B"/>
    <w:rsid w:val="55397FB0"/>
    <w:rsid w:val="562F434A"/>
    <w:rsid w:val="5689400A"/>
    <w:rsid w:val="56BB21AD"/>
    <w:rsid w:val="56CA4504"/>
    <w:rsid w:val="570819BE"/>
    <w:rsid w:val="573C44E7"/>
    <w:rsid w:val="580B4A92"/>
    <w:rsid w:val="58336AC7"/>
    <w:rsid w:val="588E796F"/>
    <w:rsid w:val="58D15745"/>
    <w:rsid w:val="59207FA5"/>
    <w:rsid w:val="59987FE3"/>
    <w:rsid w:val="5A85259D"/>
    <w:rsid w:val="5B4255FA"/>
    <w:rsid w:val="5B9449D9"/>
    <w:rsid w:val="5B97BB35"/>
    <w:rsid w:val="5BC63956"/>
    <w:rsid w:val="5BDB731D"/>
    <w:rsid w:val="5C1B34B7"/>
    <w:rsid w:val="5CAD071D"/>
    <w:rsid w:val="5CD72159"/>
    <w:rsid w:val="5D7535AF"/>
    <w:rsid w:val="5DBEFBA9"/>
    <w:rsid w:val="5DE40E8C"/>
    <w:rsid w:val="5DFB5993"/>
    <w:rsid w:val="5E30ED5D"/>
    <w:rsid w:val="5E416472"/>
    <w:rsid w:val="5E7F5151"/>
    <w:rsid w:val="5EC90E5A"/>
    <w:rsid w:val="5FBFB2FC"/>
    <w:rsid w:val="5FCB723D"/>
    <w:rsid w:val="5FD728D7"/>
    <w:rsid w:val="5FEF4D16"/>
    <w:rsid w:val="5FF7D0E2"/>
    <w:rsid w:val="604C2304"/>
    <w:rsid w:val="61A44F76"/>
    <w:rsid w:val="61CC0E83"/>
    <w:rsid w:val="623F015C"/>
    <w:rsid w:val="627035B2"/>
    <w:rsid w:val="62BB3121"/>
    <w:rsid w:val="64241CF8"/>
    <w:rsid w:val="64681D14"/>
    <w:rsid w:val="6471000D"/>
    <w:rsid w:val="649D1C5B"/>
    <w:rsid w:val="64EA4D42"/>
    <w:rsid w:val="6580488B"/>
    <w:rsid w:val="65B118C6"/>
    <w:rsid w:val="65DF02B5"/>
    <w:rsid w:val="6670D8FD"/>
    <w:rsid w:val="66CF3F51"/>
    <w:rsid w:val="67947479"/>
    <w:rsid w:val="67C557A1"/>
    <w:rsid w:val="67EE73B2"/>
    <w:rsid w:val="68FB2CB8"/>
    <w:rsid w:val="69370B5F"/>
    <w:rsid w:val="6A34274E"/>
    <w:rsid w:val="6A6B07C6"/>
    <w:rsid w:val="6A8B187D"/>
    <w:rsid w:val="6ACD300C"/>
    <w:rsid w:val="6BDFF1C6"/>
    <w:rsid w:val="6C8D5E54"/>
    <w:rsid w:val="6D787713"/>
    <w:rsid w:val="6D794D39"/>
    <w:rsid w:val="6E2C5AF6"/>
    <w:rsid w:val="6EC27616"/>
    <w:rsid w:val="6F206B85"/>
    <w:rsid w:val="6F3E2295"/>
    <w:rsid w:val="6FF70806"/>
    <w:rsid w:val="704D3ABD"/>
    <w:rsid w:val="710A244C"/>
    <w:rsid w:val="71A01D76"/>
    <w:rsid w:val="71D911A5"/>
    <w:rsid w:val="71F92F44"/>
    <w:rsid w:val="72667DF2"/>
    <w:rsid w:val="73DA3B68"/>
    <w:rsid w:val="747F6745"/>
    <w:rsid w:val="74FB7A30"/>
    <w:rsid w:val="7533172E"/>
    <w:rsid w:val="75963B12"/>
    <w:rsid w:val="75A02E92"/>
    <w:rsid w:val="75AE99E0"/>
    <w:rsid w:val="760F5C88"/>
    <w:rsid w:val="767C0BD4"/>
    <w:rsid w:val="76885C6D"/>
    <w:rsid w:val="76AB0E5A"/>
    <w:rsid w:val="76E33906"/>
    <w:rsid w:val="76FF829F"/>
    <w:rsid w:val="777F9EA6"/>
    <w:rsid w:val="78181355"/>
    <w:rsid w:val="78EF6AC0"/>
    <w:rsid w:val="79780B57"/>
    <w:rsid w:val="79B87497"/>
    <w:rsid w:val="79D14A52"/>
    <w:rsid w:val="79EA1BC5"/>
    <w:rsid w:val="7A201715"/>
    <w:rsid w:val="7A72008E"/>
    <w:rsid w:val="7AAE6C6E"/>
    <w:rsid w:val="7AF10802"/>
    <w:rsid w:val="7B246717"/>
    <w:rsid w:val="7B3F59D5"/>
    <w:rsid w:val="7B5FD966"/>
    <w:rsid w:val="7B7FBF4C"/>
    <w:rsid w:val="7BB64E9F"/>
    <w:rsid w:val="7BBDAE8A"/>
    <w:rsid w:val="7BE53A44"/>
    <w:rsid w:val="7CB430F5"/>
    <w:rsid w:val="7CE82AF1"/>
    <w:rsid w:val="7DA53DF1"/>
    <w:rsid w:val="7EFD5FDD"/>
    <w:rsid w:val="7F3F9168"/>
    <w:rsid w:val="7F479891"/>
    <w:rsid w:val="7F7E78DE"/>
    <w:rsid w:val="7FBF0239"/>
    <w:rsid w:val="7FBF8508"/>
    <w:rsid w:val="7FC9987A"/>
    <w:rsid w:val="7FE6DA2D"/>
    <w:rsid w:val="7FF84A87"/>
    <w:rsid w:val="7FFC2393"/>
    <w:rsid w:val="859C268D"/>
    <w:rsid w:val="8EF6261C"/>
    <w:rsid w:val="95FFA5C9"/>
    <w:rsid w:val="9E7A9B2C"/>
    <w:rsid w:val="AFFD6E2F"/>
    <w:rsid w:val="B77DD020"/>
    <w:rsid w:val="BC752B43"/>
    <w:rsid w:val="BEB5D9CA"/>
    <w:rsid w:val="BECBE683"/>
    <w:rsid w:val="BFA2F499"/>
    <w:rsid w:val="C7BF2CF3"/>
    <w:rsid w:val="D29FFEB2"/>
    <w:rsid w:val="D8FE1994"/>
    <w:rsid w:val="DAEFFB1C"/>
    <w:rsid w:val="DFCCD80A"/>
    <w:rsid w:val="DFE78126"/>
    <w:rsid w:val="DFEA6384"/>
    <w:rsid w:val="DFFEB55C"/>
    <w:rsid w:val="E6DE0148"/>
    <w:rsid w:val="F19F4CBE"/>
    <w:rsid w:val="F3DFD57B"/>
    <w:rsid w:val="F5F9820C"/>
    <w:rsid w:val="F737DCDA"/>
    <w:rsid w:val="F7EB7FCC"/>
    <w:rsid w:val="F7FDD066"/>
    <w:rsid w:val="F9F6AF82"/>
    <w:rsid w:val="FB7F3F86"/>
    <w:rsid w:val="FBBC91F4"/>
    <w:rsid w:val="FBFDD9DD"/>
    <w:rsid w:val="FF0DD888"/>
    <w:rsid w:val="FFBF5685"/>
    <w:rsid w:val="FFBF5BC4"/>
    <w:rsid w:val="FFDFE069"/>
    <w:rsid w:val="FFECBFCB"/>
    <w:rsid w:val="FFEF0A89"/>
    <w:rsid w:val="FFFD0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eastAsia="微软雅黑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10"/>
    <w:basedOn w:val="8"/>
    <w:qFormat/>
    <w:uiPriority w:val="0"/>
    <w:rPr>
      <w:rFonts w:hint="default" w:ascii="Times New Roman" w:hAnsi="Times New Roman" w:cs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4">
    <w:name w:val="批注框文本 Char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眉 Char"/>
    <w:basedOn w:val="8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Char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2</Pages>
  <Words>190</Words>
  <Characters>1083</Characters>
  <Lines>9</Lines>
  <Paragraphs>2</Paragraphs>
  <TotalTime>66</TotalTime>
  <ScaleCrop>false</ScaleCrop>
  <LinksUpToDate>false</LinksUpToDate>
  <CharactersWithSpaces>1271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传入的名字</cp:lastModifiedBy>
  <cp:lastPrinted>2023-12-06T17:55:00Z</cp:lastPrinted>
  <dcterms:modified xsi:type="dcterms:W3CDTF">2023-12-06T09:56:50Z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BE329AF3F7B146409849F7B5F2E5C07F_12</vt:lpwstr>
  </property>
</Properties>
</file>