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jc w:val="left"/>
        <w:textAlignment w:val="auto"/>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rPr>
        <w:t>ICS</w:t>
      </w:r>
      <w:r>
        <w:rPr>
          <w:rFonts w:hint="eastAsia" w:ascii="黑体" w:hAnsi="黑体" w:eastAsia="黑体" w:cs="黑体"/>
          <w:color w:val="auto"/>
          <w:sz w:val="21"/>
          <w:szCs w:val="21"/>
          <w:lang w:val="en-US" w:eastAsia="zh-CN"/>
        </w:rPr>
        <w:t xml:space="preserve"> 03.220.20</w:t>
      </w:r>
    </w:p>
    <w:p>
      <w:pPr>
        <w:jc w:val="both"/>
        <w:rPr>
          <w:rFonts w:hint="default" w:ascii="黑体" w:hAnsi="黑体" w:cs="黑体" w:eastAsiaTheme="minorEastAsia"/>
          <w:color w:val="auto"/>
          <w:sz w:val="21"/>
          <w:szCs w:val="21"/>
          <w:lang w:val="en-US" w:eastAsia="zh-CN"/>
        </w:rPr>
      </w:pPr>
      <w:r>
        <w:rPr>
          <w:rFonts w:hint="eastAsia" w:ascii="黑体" w:hAnsi="黑体" w:eastAsia="黑体" w:cs="黑体"/>
          <w:color w:val="auto"/>
          <w:sz w:val="21"/>
          <w:szCs w:val="21"/>
        </w:rPr>
        <w:t>CCS</w:t>
      </w:r>
      <w:r>
        <w:rPr>
          <w:rFonts w:hint="eastAsia" w:ascii="黑体" w:hAnsi="黑体" w:eastAsia="黑体" w:cs="黑体"/>
          <w:color w:val="auto"/>
          <w:sz w:val="21"/>
          <w:szCs w:val="21"/>
          <w:lang w:val="en-US" w:eastAsia="zh-CN"/>
        </w:rPr>
        <w:t xml:space="preserve"> </w:t>
      </w:r>
      <w:r>
        <w:rPr>
          <w:rFonts w:hint="eastAsia"/>
          <w:color w:val="auto"/>
          <w:lang w:val="en-US" w:eastAsia="zh-CN"/>
        </w:rPr>
        <w:t>R10</w:t>
      </w:r>
    </w:p>
    <w:p>
      <w:pPr>
        <w:spacing w:beforeLines="0" w:afterLines="0"/>
        <w:jc w:val="center"/>
        <w:rPr>
          <w:rFonts w:hint="default" w:asciiTheme="majorEastAsia" w:hAnsiTheme="majorEastAsia" w:eastAsiaTheme="majorEastAsia" w:cstheme="majorEastAsia"/>
          <w:color w:val="auto"/>
          <w:sz w:val="44"/>
          <w:szCs w:val="44"/>
          <w:lang w:val="en-US"/>
        </w:rPr>
      </w:pPr>
      <w:r>
        <w:rPr>
          <w:rFonts w:hint="eastAsia" w:ascii="Times New Roman" w:hAnsi="Times New Roman" w:eastAsia="宋体"/>
          <w:color w:val="auto"/>
          <w:sz w:val="21"/>
          <w:lang w:val="en-US" w:eastAsia="zh-CN"/>
        </w:rPr>
        <w:t xml:space="preserve">                                    </w:t>
      </w:r>
      <w:r>
        <w:rPr>
          <w:rFonts w:hint="eastAsia" w:ascii="Times New Roman" w:hAnsi="Times New Roman" w:eastAsia="宋体"/>
          <w:color w:val="auto"/>
          <w:sz w:val="72"/>
          <w:szCs w:val="72"/>
          <w:lang w:val="en-US" w:eastAsia="zh-CN"/>
        </w:rPr>
        <w:t xml:space="preserve">   </w:t>
      </w:r>
      <w:r>
        <w:rPr>
          <w:rFonts w:hint="default" w:ascii="Times New Roman" w:hAnsi="Times New Roman" w:eastAsia="黑体" w:cs="Times New Roman"/>
          <w:color w:val="auto"/>
          <w:sz w:val="96"/>
          <w:szCs w:val="96"/>
          <w:lang w:val="en-US" w:eastAsia="zh-CN"/>
        </w:rPr>
        <w:t>DB</w:t>
      </w:r>
      <w:r>
        <w:rPr>
          <w:rFonts w:hint="eastAsia" w:ascii="Times New Roman" w:hAnsi="Times New Roman" w:eastAsia="黑体" w:cs="Times New Roman"/>
          <w:color w:val="auto"/>
          <w:sz w:val="96"/>
          <w:szCs w:val="96"/>
          <w:lang w:val="en-US" w:eastAsia="zh-CN"/>
        </w:rPr>
        <w:t>44</w:t>
      </w:r>
    </w:p>
    <w:p>
      <w:pPr>
        <w:pStyle w:val="17"/>
        <w:framePr w:w="9580" w:x="1480" w:y="2686"/>
        <w:rPr>
          <w:color w:val="auto"/>
        </w:rPr>
      </w:pPr>
      <w:r>
        <w:rPr>
          <w:rFonts w:hint="eastAsia"/>
          <w:color w:val="auto"/>
        </w:rPr>
        <w:t>广东省地方标准</w:t>
      </w:r>
    </w:p>
    <w:p>
      <w:pPr>
        <w:pStyle w:val="21"/>
        <w:framePr w:w="9105" w:h="599" w:hRule="exact" w:x="1473" w:y="3362"/>
        <w:rPr>
          <w:rFonts w:hAnsi="黑体"/>
          <w:color w:val="auto"/>
        </w:rPr>
      </w:pPr>
      <w:r>
        <w:rPr>
          <w:rFonts w:ascii="Times New Roman"/>
          <w:color w:val="auto"/>
        </w:rPr>
        <w:t>DB</w:t>
      </w:r>
      <w:r>
        <w:rPr>
          <w:rFonts w:hint="eastAsia" w:hAnsi="黑体"/>
          <w:color w:val="auto"/>
        </w:rPr>
        <w:t>XX</w:t>
      </w:r>
      <w:r>
        <w:rPr>
          <w:rFonts w:hAnsi="黑体"/>
          <w:color w:val="auto"/>
        </w:rPr>
        <w:t>/</w:t>
      </w:r>
      <w:r>
        <w:rPr>
          <w:rFonts w:hint="eastAsia" w:hAnsi="黑体"/>
          <w:color w:val="auto"/>
        </w:rPr>
        <w:t>T XXXX</w:t>
      </w:r>
      <w:r>
        <w:rPr>
          <w:rFonts w:hAnsi="黑体"/>
          <w:color w:val="auto"/>
        </w:rPr>
        <w:t>—</w:t>
      </w:r>
      <w:r>
        <w:rPr>
          <w:rFonts w:hint="eastAsia" w:hAnsi="黑体"/>
          <w:color w:val="auto"/>
        </w:rPr>
        <w:t>XXXX</w:t>
      </w:r>
    </w:p>
    <w:tbl>
      <w:tblPr>
        <w:tblStyle w:val="1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vAlign w:val="top"/>
          </w:tcPr>
          <w:p>
            <w:pPr>
              <w:pStyle w:val="22"/>
              <w:framePr w:w="9105" w:h="599" w:hRule="exact" w:x="1473" w:y="3362"/>
              <w:rPr>
                <w:color w:val="auto"/>
              </w:rPr>
            </w:pPr>
          </w:p>
        </w:tc>
      </w:tr>
    </w:tbl>
    <w:p>
      <w:pPr>
        <w:pStyle w:val="21"/>
        <w:framePr w:w="9105" w:h="599" w:hRule="exact" w:x="1473" w:y="3362"/>
        <w:rPr>
          <w:rFonts w:hAnsi="黑体"/>
          <w:color w:val="auto"/>
        </w:rPr>
      </w:pPr>
    </w:p>
    <w:p>
      <w:pPr>
        <w:pStyle w:val="21"/>
        <w:framePr w:w="9105" w:h="599" w:hRule="exact" w:x="1473" w:y="3362"/>
        <w:rPr>
          <w:rFonts w:hAnsi="黑体"/>
          <w:color w:val="auto"/>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ºÚÌå" w:hAnsi="ºÚÌå" w:eastAsia="宋体"/>
          <w:color w:val="auto"/>
          <w:sz w:val="28"/>
          <w:lang w:val="en-US" w:eastAsia="zh-CN"/>
        </w:rPr>
      </w:pPr>
      <w:r>
        <w:rPr>
          <w:color w:val="auto"/>
          <w:sz w:val="4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1287780</wp:posOffset>
                </wp:positionV>
                <wp:extent cx="6120130" cy="0"/>
                <wp:effectExtent l="0" t="9525" r="13970" b="9525"/>
                <wp:wrapNone/>
                <wp:docPr id="24" name="直接连接符 24"/>
                <wp:cNvGraphicFramePr/>
                <a:graphic xmlns:a="http://schemas.openxmlformats.org/drawingml/2006/main">
                  <a:graphicData uri="http://schemas.microsoft.com/office/word/2010/wordprocessingShape">
                    <wps:wsp>
                      <wps:cNvCnPr/>
                      <wps:spPr>
                        <a:xfrm>
                          <a:off x="901065" y="2935605"/>
                          <a:ext cx="61201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101.4pt;height:0pt;width:481.9pt;z-index:251664384;mso-width-relative:page;mso-height-relative:page;" filled="f" stroked="t" coordsize="21600,21600" o:gfxdata="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W8xp&#10;etYAAAAIAQAADwAAAAAAAAABACAAAAA4AAAAZHJzL2Rvd25yZXYueG1sUEsBAhQAFAAAAAgAh07i&#10;QND06SnVAQAAcQMAAA4AAAAAAAAAAQAgAAAAOwEAAGRycy9lMm9Eb2MueG1sUEsFBgAAAAAGAAYA&#10;WQEAAIIFAAAAAA==&#10;">
                <v:fill on="f" focussize="0,0"/>
                <v:stroke weight="1.5pt" color="#000000 [3200]" miterlimit="8" joinstyle="miter"/>
                <v:imagedata o:title=""/>
                <o:lock v:ext="edit" aspectratio="f"/>
              </v:line>
            </w:pict>
          </mc:Fallback>
        </mc:AlternateContent>
      </w:r>
      <w:r>
        <w:rPr>
          <w:rFonts w:hint="eastAsia" w:ascii="ºÚÌå" w:hAnsi="ºÚÌå" w:eastAsia="宋体"/>
          <w:color w:val="auto"/>
          <w:sz w:val="28"/>
          <w:lang w:val="en-US" w:eastAsia="zh-CN"/>
        </w:rPr>
        <w:t xml:space="preserve">                 </w:t>
      </w:r>
    </w:p>
    <w:p>
      <w:pPr>
        <w:jc w:val="center"/>
        <w:rPr>
          <w:rFonts w:hint="eastAsia" w:ascii="黑体" w:hAnsi="黑体" w:eastAsia="黑体" w:cs="黑体"/>
          <w:color w:val="auto"/>
          <w:sz w:val="28"/>
          <w:szCs w:val="28"/>
          <w:lang w:val="en-US" w:eastAsia="zh-CN"/>
        </w:rPr>
      </w:pPr>
      <w:r>
        <w:rPr>
          <w:rFonts w:hint="eastAsia" w:ascii="ºÚÌå" w:hAnsi="ºÚÌå" w:eastAsia="宋体"/>
          <w:color w:val="auto"/>
          <w:sz w:val="28"/>
          <w:lang w:val="en-US" w:eastAsia="zh-CN"/>
        </w:rPr>
        <w:t xml:space="preserve">                               </w:t>
      </w:r>
    </w:p>
    <w:p>
      <w:pPr>
        <w:jc w:val="center"/>
        <w:rPr>
          <w:rFonts w:hint="eastAsia" w:asciiTheme="majorEastAsia" w:hAnsiTheme="majorEastAsia" w:eastAsiaTheme="majorEastAsia" w:cstheme="majorEastAsia"/>
          <w:color w:val="auto"/>
          <w:sz w:val="44"/>
          <w:szCs w:val="44"/>
        </w:rPr>
      </w:pPr>
    </w:p>
    <w:p>
      <w:pPr>
        <w:jc w:val="center"/>
        <w:rPr>
          <w:rFonts w:hint="eastAsia" w:asciiTheme="majorEastAsia" w:hAnsiTheme="majorEastAsia" w:eastAsiaTheme="majorEastAsia" w:cstheme="majorEastAsia"/>
          <w:b/>
          <w:bCs/>
          <w:color w:val="auto"/>
          <w:sz w:val="44"/>
          <w:szCs w:val="44"/>
        </w:rPr>
      </w:pPr>
    </w:p>
    <w:p>
      <w:pPr>
        <w:pStyle w:val="25"/>
        <w:framePr w:x="2204" w:y="15301"/>
        <w:rPr>
          <w:rFonts w:hAnsi="Times New Roman"/>
          <w:color w:val="auto"/>
          <w:sz w:val="36"/>
        </w:rPr>
      </w:pPr>
      <w:r>
        <w:rPr>
          <w:rFonts w:hint="eastAsia"/>
          <w:color w:val="auto"/>
          <w:sz w:val="36"/>
          <w:lang w:val="en-US" w:eastAsia="zh-CN"/>
        </w:rPr>
        <w:t>地方标准发布部</w:t>
      </w:r>
      <w:r>
        <w:rPr>
          <w:rFonts w:hint="eastAsia"/>
          <w:color w:val="auto"/>
          <w:spacing w:val="567"/>
          <w:sz w:val="36"/>
          <w:lang w:val="en-US" w:eastAsia="zh-CN"/>
        </w:rPr>
        <w:t>门</w:t>
      </w:r>
      <w:r>
        <w:rPr>
          <w:rStyle w:val="28"/>
          <w:rFonts w:hint="eastAsia" w:hAnsi="Verdana"/>
          <w:color w:val="auto"/>
          <w:spacing w:val="170"/>
          <w:position w:val="2"/>
          <w:szCs w:val="20"/>
        </w:rPr>
        <w:t>发布</w:t>
      </w:r>
    </w:p>
    <w:p>
      <w:pPr>
        <w:jc w:val="center"/>
        <w:rPr>
          <w:rFonts w:hint="eastAsia" w:asciiTheme="majorEastAsia" w:hAnsiTheme="majorEastAsia" w:eastAsiaTheme="majorEastAsia" w:cstheme="majorEastAsia"/>
          <w:b/>
          <w:bCs/>
          <w:color w:val="auto"/>
          <w:sz w:val="44"/>
          <w:szCs w:val="44"/>
        </w:rPr>
      </w:pPr>
    </w:p>
    <w:p>
      <w:pPr>
        <w:pStyle w:val="18"/>
        <w:framePr w:h="5555" w:hRule="exact" w:x="1399" w:y="6677" w:anchorLock="1"/>
        <w:rPr>
          <w:rFonts w:hint="eastAsia" w:eastAsia="黑体"/>
          <w:color w:val="auto"/>
          <w:lang w:eastAsia="zh-CN"/>
        </w:rPr>
      </w:pPr>
      <w:r>
        <w:rPr>
          <w:rFonts w:hint="eastAsia" w:ascii="黑体" w:hAnsi="黑体" w:eastAsia="黑体" w:cs="黑体"/>
          <w:b w:val="0"/>
          <w:bCs w:val="0"/>
          <w:color w:val="auto"/>
          <w:sz w:val="52"/>
          <w:szCs w:val="52"/>
        </w:rPr>
        <w:t>高速公路车辆救援服务</w:t>
      </w:r>
      <w:r>
        <w:rPr>
          <w:rFonts w:hint="eastAsia" w:cs="黑体"/>
          <w:b w:val="0"/>
          <w:bCs w:val="0"/>
          <w:color w:val="auto"/>
          <w:sz w:val="52"/>
          <w:szCs w:val="52"/>
          <w:lang w:val="en-US" w:eastAsia="zh-CN"/>
        </w:rPr>
        <w:t>规范</w:t>
      </w:r>
    </w:p>
    <w:p>
      <w:pPr>
        <w:framePr w:w="9639" w:h="5555" w:hRule="exact" w:wrap="around" w:vAnchor="page" w:hAnchor="page" w:x="1399" w:y="6677" w:anchorLock="1"/>
        <w:ind w:left="-1418"/>
        <w:rPr>
          <w:color w:val="auto"/>
        </w:rPr>
      </w:pPr>
    </w:p>
    <w:p>
      <w:pPr>
        <w:pStyle w:val="20"/>
        <w:framePr w:w="9639" w:h="5555" w:hRule="exact" w:wrap="around" w:vAnchor="page" w:hAnchor="page" w:x="1399" w:y="6677" w:anchorLock="1"/>
        <w:textAlignment w:val="bottom"/>
        <w:rPr>
          <w:rFonts w:hint="eastAsia" w:ascii="黑体" w:hAnsi="黑体" w:eastAsia="黑体" w:cs="黑体"/>
          <w:color w:val="auto"/>
          <w:sz w:val="28"/>
          <w:szCs w:val="28"/>
        </w:rPr>
      </w:pPr>
      <w:r>
        <w:rPr>
          <w:rFonts w:hint="eastAsia" w:ascii="黑体" w:hAnsi="黑体" w:eastAsia="黑体" w:cs="黑体"/>
          <w:color w:val="auto"/>
          <w:szCs w:val="28"/>
        </w:rPr>
        <w:t>Specification</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for service of expressway vehicle rescue</w:t>
      </w:r>
    </w:p>
    <w:p>
      <w:pPr>
        <w:pStyle w:val="20"/>
        <w:framePr w:w="9639" w:h="5555" w:hRule="exact" w:wrap="around" w:vAnchor="page" w:hAnchor="page" w:x="1399" w:y="6677" w:anchorLock="1"/>
        <w:textAlignment w:val="bottom"/>
        <w:rPr>
          <w:rFonts w:hint="eastAsia" w:ascii="黑体" w:hAnsi="黑体" w:eastAsia="黑体" w:cs="黑体"/>
          <w:color w:val="auto"/>
          <w:sz w:val="28"/>
          <w:szCs w:val="28"/>
          <w:lang w:eastAsia="zh-CN"/>
        </w:rPr>
      </w:pPr>
    </w:p>
    <w:p>
      <w:pPr>
        <w:pStyle w:val="20"/>
        <w:framePr w:w="9639" w:h="5555" w:hRule="exact" w:wrap="around" w:vAnchor="page" w:hAnchor="page" w:x="1399" w:y="6677" w:anchorLock="1"/>
        <w:textAlignment w:val="bottom"/>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送审稿</w:t>
      </w:r>
      <w:r>
        <w:rPr>
          <w:rFonts w:hint="eastAsia" w:ascii="黑体" w:hAnsi="黑体" w:eastAsia="黑体" w:cs="黑体"/>
          <w:color w:val="auto"/>
          <w:sz w:val="28"/>
          <w:szCs w:val="28"/>
          <w:lang w:eastAsia="zh-CN"/>
        </w:rPr>
        <w:t>）</w:t>
      </w:r>
    </w:p>
    <w:p>
      <w:pPr>
        <w:framePr w:w="9639" w:h="5555" w:hRule="exact" w:wrap="around" w:vAnchor="page" w:hAnchor="page" w:x="1399" w:y="6677" w:anchorLock="1"/>
        <w:spacing w:line="760" w:lineRule="exact"/>
        <w:ind w:left="-1418"/>
        <w:rPr>
          <w:color w:val="auto"/>
        </w:rPr>
      </w:pPr>
    </w:p>
    <w:p>
      <w:pPr>
        <w:pStyle w:val="20"/>
        <w:framePr w:w="9639" w:h="5555" w:hRule="exact" w:wrap="around" w:vAnchor="page" w:hAnchor="page" w:x="1399" w:y="6677" w:anchorLock="1"/>
        <w:textAlignment w:val="bottom"/>
        <w:rPr>
          <w:rFonts w:eastAsia="黑体"/>
          <w:color w:val="auto"/>
          <w:szCs w:val="28"/>
        </w:rPr>
      </w:pPr>
    </w:p>
    <w:p>
      <w:pPr>
        <w:pStyle w:val="20"/>
        <w:framePr w:w="9639" w:h="5555" w:hRule="exact" w:wrap="around" w:vAnchor="page" w:hAnchor="page" w:x="1399" w:y="6677" w:anchorLock="1"/>
        <w:spacing w:before="180" w:line="240" w:lineRule="atLeast"/>
        <w:textAlignment w:val="bottom"/>
        <w:rPr>
          <w:color w:val="auto"/>
          <w:sz w:val="21"/>
          <w:szCs w:val="28"/>
        </w:rPr>
      </w:pPr>
    </w:p>
    <w:p>
      <w:pPr>
        <w:pStyle w:val="23"/>
        <w:framePr w:vAnchor="page" w:hAnchor="page" w:x="1419" w:y="14115"/>
        <w:rPr>
          <w:rFonts w:ascii="黑体" w:hAnsi="Times New Roman"/>
          <w:color w:val="auto"/>
        </w:rPr>
      </w:pPr>
      <w:r>
        <w:rPr>
          <w:color w:val="auto"/>
          <w:sz w:val="28"/>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290830</wp:posOffset>
                </wp:positionV>
                <wp:extent cx="6120130" cy="11430"/>
                <wp:effectExtent l="0" t="0" r="0" b="0"/>
                <wp:wrapNone/>
                <wp:docPr id="22" name="直接连接符 22"/>
                <wp:cNvGraphicFramePr/>
                <a:graphic xmlns:a="http://schemas.openxmlformats.org/drawingml/2006/main">
                  <a:graphicData uri="http://schemas.microsoft.com/office/word/2010/wordprocessingShape">
                    <wps:wsp>
                      <wps:cNvCnPr/>
                      <wps:spPr>
                        <a:xfrm flipV="true">
                          <a:off x="910590" y="9275445"/>
                          <a:ext cx="6120130" cy="1143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85pt;margin-top:22.9pt;height:0.9pt;width:481.9pt;z-index:251663360;mso-width-relative:page;mso-height-relative:page;" filled="f" stroked="t" coordsize="21600,21600" o:gfxdata="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WOyFHVAAAABwEAAA8AAAAAAAAAAQAgAAAAOAAAAGRycy9kb3ducmV2LnhtbFBLAQIU&#10;ABQAAAAIAIdO4kADen2R4AEAAIIDAAAOAAAAAAAAAAEAIAAAADoBAABkcnMvZTJvRG9jLnhtbFBL&#10;BQYAAAAABgAGAFkBAACMBQAAAAA=&#10;">
                <v:fill on="f" focussize="0,0"/>
                <v:stroke weight="1.5pt" color="#000000 [3200]" miterlimit="8" joinstyle="miter"/>
                <v:imagedata o:title=""/>
                <o:lock v:ext="edit" aspectratio="f"/>
              </v:line>
            </w:pict>
          </mc:Fallback>
        </mc:AlternateContent>
      </w:r>
      <w:r>
        <w:rPr>
          <w:rFonts w:hint="eastAsia" w:ascii="黑体" w:hAnsi="Times New Roman"/>
          <w:color w:val="auto"/>
        </w:rPr>
        <w:t>20</w:t>
      </w:r>
      <w:r>
        <w:rPr>
          <w:rFonts w:ascii="黑体" w:hAnsi="Times New Roman"/>
          <w:color w:val="auto"/>
        </w:rPr>
        <w:t xml:space="preserve">2X - </w:t>
      </w:r>
      <w:r>
        <w:rPr>
          <w:rFonts w:ascii="黑体" w:hAnsi="Times New Roman"/>
          <w:color w:val="auto"/>
        </w:rPr>
        <w:fldChar w:fldCharType="begin">
          <w:ffData>
            <w:name w:val="FM"/>
            <w:enabled/>
            <w:calcOnExit w:val="0"/>
            <w:textInput>
              <w:default w:val="XX"/>
              <w:maxLength w:val="2"/>
            </w:textInput>
          </w:ffData>
        </w:fldChar>
      </w:r>
      <w:r>
        <w:rPr>
          <w:rFonts w:ascii="黑体" w:hAnsi="Times New Roman"/>
          <w:color w:val="auto"/>
        </w:rPr>
        <w:instrText xml:space="preserve"> FORMTEXT </w:instrText>
      </w:r>
      <w:r>
        <w:rPr>
          <w:rFonts w:ascii="黑体" w:hAnsi="Times New Roman"/>
          <w:color w:val="auto"/>
        </w:rPr>
        <w:fldChar w:fldCharType="separate"/>
      </w:r>
      <w:r>
        <w:rPr>
          <w:rFonts w:ascii="黑体" w:hAnsi="Times New Roman"/>
          <w:color w:val="auto"/>
        </w:rPr>
        <w:t>XX</w:t>
      </w:r>
      <w:r>
        <w:rPr>
          <w:rFonts w:ascii="黑体" w:hAnsi="Times New Roman"/>
          <w:color w:val="auto"/>
        </w:rPr>
        <w:fldChar w:fldCharType="end"/>
      </w:r>
      <w:r>
        <w:rPr>
          <w:rFonts w:ascii="黑体" w:hAnsi="Times New Roman"/>
          <w:color w:val="auto"/>
        </w:rPr>
        <w:t xml:space="preserve"> - </w:t>
      </w:r>
      <w:bookmarkStart w:id="0" w:name="FD"/>
      <w:r>
        <w:rPr>
          <w:rFonts w:ascii="黑体" w:hAnsi="Times New Roman"/>
          <w:color w:val="auto"/>
        </w:rPr>
        <w:fldChar w:fldCharType="begin">
          <w:ffData>
            <w:name w:val="FD"/>
            <w:enabled/>
            <w:calcOnExit w:val="0"/>
            <w:textInput>
              <w:default w:val="XX"/>
              <w:maxLength w:val="2"/>
            </w:textInput>
          </w:ffData>
        </w:fldChar>
      </w:r>
      <w:r>
        <w:rPr>
          <w:rFonts w:ascii="黑体" w:hAnsi="Times New Roman"/>
          <w:color w:val="auto"/>
        </w:rPr>
        <w:instrText xml:space="preserve"> FORMTEXT </w:instrText>
      </w:r>
      <w:r>
        <w:rPr>
          <w:rFonts w:ascii="黑体" w:hAnsi="Times New Roman"/>
          <w:color w:val="auto"/>
        </w:rPr>
        <w:fldChar w:fldCharType="separate"/>
      </w:r>
      <w:r>
        <w:rPr>
          <w:rFonts w:ascii="黑体" w:hAnsi="Times New Roman"/>
          <w:color w:val="auto"/>
        </w:rPr>
        <w:t>XX</w:t>
      </w:r>
      <w:r>
        <w:rPr>
          <w:rFonts w:ascii="黑体" w:hAnsi="Times New Roman"/>
          <w:color w:val="auto"/>
        </w:rPr>
        <w:fldChar w:fldCharType="end"/>
      </w:r>
      <w:bookmarkEnd w:id="0"/>
      <w:r>
        <w:rPr>
          <w:rFonts w:hint="eastAsia" w:ascii="黑体" w:hAnsi="Times New Roman"/>
          <w:color w:val="auto"/>
        </w:rPr>
        <w:t>发布</w:t>
      </w:r>
    </w:p>
    <w:p>
      <w:pPr>
        <w:pStyle w:val="24"/>
        <w:framePr w:vAnchor="page" w:hAnchor="page" w:x="6993" w:y="14111"/>
        <w:rPr>
          <w:rFonts w:ascii="黑体" w:hAnsi="Times New Roman"/>
          <w:color w:val="auto"/>
        </w:rPr>
      </w:pPr>
      <w:r>
        <w:rPr>
          <w:rFonts w:hint="eastAsia" w:ascii="黑体" w:hAnsi="Times New Roman"/>
          <w:color w:val="auto"/>
        </w:rPr>
        <w:t>20</w:t>
      </w:r>
      <w:r>
        <w:rPr>
          <w:rFonts w:ascii="黑体" w:hAnsi="Times New Roman"/>
          <w:color w:val="auto"/>
        </w:rPr>
        <w:t xml:space="preserve">2X - </w:t>
      </w:r>
      <w:bookmarkStart w:id="1" w:name="SM"/>
      <w:r>
        <w:rPr>
          <w:rFonts w:ascii="黑体" w:hAnsi="Times New Roman"/>
          <w:color w:val="auto"/>
        </w:rPr>
        <w:fldChar w:fldCharType="begin">
          <w:ffData>
            <w:name w:val="SM"/>
            <w:enabled/>
            <w:calcOnExit w:val="0"/>
            <w:textInput>
              <w:default w:val="XX"/>
              <w:maxLength w:val="2"/>
            </w:textInput>
          </w:ffData>
        </w:fldChar>
      </w:r>
      <w:r>
        <w:rPr>
          <w:rFonts w:ascii="黑体" w:hAnsi="Times New Roman"/>
          <w:color w:val="auto"/>
        </w:rPr>
        <w:instrText xml:space="preserve"> FORMTEXT </w:instrText>
      </w:r>
      <w:r>
        <w:rPr>
          <w:rFonts w:ascii="黑体" w:hAnsi="Times New Roman"/>
          <w:color w:val="auto"/>
        </w:rPr>
        <w:fldChar w:fldCharType="separate"/>
      </w:r>
      <w:r>
        <w:rPr>
          <w:rFonts w:ascii="黑体" w:hAnsi="Times New Roman"/>
          <w:color w:val="auto"/>
        </w:rPr>
        <w:t>XX</w:t>
      </w:r>
      <w:r>
        <w:rPr>
          <w:rFonts w:ascii="黑体" w:hAnsi="Times New Roman"/>
          <w:color w:val="auto"/>
        </w:rPr>
        <w:fldChar w:fldCharType="end"/>
      </w:r>
      <w:bookmarkEnd w:id="1"/>
      <w:r>
        <w:rPr>
          <w:rFonts w:ascii="黑体" w:hAnsi="Times New Roman"/>
          <w:color w:val="auto"/>
        </w:rPr>
        <w:t xml:space="preserve"> - </w:t>
      </w:r>
      <w:bookmarkStart w:id="2" w:name="SD"/>
      <w:r>
        <w:rPr>
          <w:rFonts w:ascii="黑体" w:hAnsi="Times New Roman"/>
          <w:color w:val="auto"/>
        </w:rPr>
        <w:fldChar w:fldCharType="begin">
          <w:ffData>
            <w:name w:val="SD"/>
            <w:enabled/>
            <w:calcOnExit w:val="0"/>
            <w:textInput>
              <w:default w:val="XX"/>
              <w:maxLength w:val="2"/>
            </w:textInput>
          </w:ffData>
        </w:fldChar>
      </w:r>
      <w:r>
        <w:rPr>
          <w:rFonts w:ascii="黑体" w:hAnsi="Times New Roman"/>
          <w:color w:val="auto"/>
        </w:rPr>
        <w:instrText xml:space="preserve"> FORMTEXT </w:instrText>
      </w:r>
      <w:r>
        <w:rPr>
          <w:rFonts w:ascii="黑体" w:hAnsi="Times New Roman"/>
          <w:color w:val="auto"/>
        </w:rPr>
        <w:fldChar w:fldCharType="separate"/>
      </w:r>
      <w:r>
        <w:rPr>
          <w:rFonts w:ascii="黑体" w:hAnsi="Times New Roman"/>
          <w:color w:val="auto"/>
        </w:rPr>
        <w:t>XX</w:t>
      </w:r>
      <w:r>
        <w:rPr>
          <w:rFonts w:ascii="黑体" w:hAnsi="Times New Roman"/>
          <w:color w:val="auto"/>
        </w:rPr>
        <w:fldChar w:fldCharType="end"/>
      </w:r>
      <w:bookmarkEnd w:id="2"/>
      <w:r>
        <w:rPr>
          <w:rFonts w:hint="eastAsia" w:ascii="黑体" w:hAnsi="Times New Roman"/>
          <w:color w:val="auto"/>
        </w:rPr>
        <w:t>实施</w:t>
      </w:r>
    </w:p>
    <w:p>
      <w:pPr>
        <w:jc w:val="center"/>
        <w:rPr>
          <w:rFonts w:hint="eastAsia" w:ascii="宋体" w:hAnsi="宋体" w:eastAsia="宋体" w:cs="宋体"/>
          <w:color w:val="auto"/>
          <w:sz w:val="30"/>
          <w:szCs w:val="30"/>
        </w:rPr>
      </w:pPr>
    </w:p>
    <w:p>
      <w:pPr>
        <w:jc w:val="both"/>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 xml:space="preserve"> </w:t>
      </w:r>
    </w:p>
    <w:p>
      <w:pPr>
        <w:jc w:val="center"/>
        <w:rPr>
          <w:rFonts w:hint="eastAsia" w:ascii="宋体" w:hAnsi="宋体" w:eastAsia="宋体" w:cs="宋体"/>
          <w:color w:val="auto"/>
          <w:sz w:val="30"/>
          <w:szCs w:val="30"/>
        </w:rPr>
        <w:sectPr>
          <w:headerReference r:id="rId4" w:type="first"/>
          <w:footerReference r:id="rId5" w:type="first"/>
          <w:headerReference r:id="rId3" w:type="even"/>
          <w:pgSz w:w="11906" w:h="16838"/>
          <w:pgMar w:top="567" w:right="850" w:bottom="1134" w:left="1417"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40"/>
          <w:szCs w:val="40"/>
          <w:lang w:val="en-US" w:eastAsia="zh-CN"/>
        </w:rPr>
      </w:pPr>
      <w:r>
        <w:rPr>
          <w:rFonts w:hint="eastAsia" w:ascii="黑体" w:hAnsi="黑体" w:eastAsia="黑体" w:cs="黑体"/>
          <w:color w:val="auto"/>
          <w:sz w:val="32"/>
          <w:szCs w:val="32"/>
          <w:lang w:val="en-US" w:eastAsia="zh-CN"/>
        </w:rPr>
        <w:t>目 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lang w:val="en-US" w:eastAsia="zh-CN"/>
        </w:rPr>
      </w:pPr>
    </w:p>
    <w:p>
      <w:pPr>
        <w:pStyle w:val="7"/>
        <w:tabs>
          <w:tab w:val="right" w:leader="dot" w:pos="9355"/>
        </w:tabs>
        <w:rPr>
          <w:rFonts w:hint="eastAsia" w:ascii="宋体" w:hAnsi="宋体" w:eastAsia="宋体" w:cs="宋体"/>
        </w:rPr>
      </w:pPr>
      <w:r>
        <w:rPr>
          <w:rFonts w:hint="eastAsia" w:ascii="黑体" w:hAnsi="黑体" w:eastAsia="黑体" w:cs="黑体"/>
          <w:color w:val="auto"/>
          <w:sz w:val="21"/>
          <w:szCs w:val="21"/>
        </w:rPr>
        <w:fldChar w:fldCharType="begin"/>
      </w:r>
      <w:r>
        <w:rPr>
          <w:rFonts w:hint="eastAsia" w:ascii="黑体" w:hAnsi="黑体" w:eastAsia="黑体" w:cs="黑体"/>
          <w:color w:val="auto"/>
          <w:sz w:val="21"/>
          <w:szCs w:val="21"/>
        </w:rPr>
        <w:instrText xml:space="preserve">TOC \o "1-3" \h \u </w:instrText>
      </w:r>
      <w:r>
        <w:rPr>
          <w:rFonts w:hint="eastAsia" w:ascii="黑体" w:hAnsi="黑体" w:eastAsia="黑体" w:cs="黑体"/>
          <w:color w:val="auto"/>
          <w:sz w:val="21"/>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_Toc25721 </w:instrText>
      </w:r>
      <w:r>
        <w:rPr>
          <w:rFonts w:hint="eastAsia" w:ascii="宋体" w:hAnsi="宋体" w:eastAsia="宋体" w:cs="宋体"/>
          <w:szCs w:val="21"/>
        </w:rPr>
        <w:fldChar w:fldCharType="separate"/>
      </w:r>
      <w:r>
        <w:rPr>
          <w:rFonts w:hint="eastAsia" w:ascii="宋体" w:hAnsi="宋体" w:eastAsia="宋体" w:cs="宋体"/>
          <w:szCs w:val="32"/>
          <w:lang w:eastAsia="zh-CN"/>
        </w:rPr>
        <w:t>前</w:t>
      </w:r>
      <w:r>
        <w:rPr>
          <w:rFonts w:hint="eastAsia" w:ascii="宋体" w:hAnsi="宋体" w:eastAsia="宋体" w:cs="宋体"/>
          <w:szCs w:val="32"/>
          <w:lang w:val="en-US" w:eastAsia="zh-CN"/>
        </w:rPr>
        <w:t xml:space="preserve">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_Toc25721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_Toc10613 </w:instrText>
      </w:r>
      <w:r>
        <w:rPr>
          <w:rFonts w:hint="eastAsia" w:ascii="宋体" w:hAnsi="宋体" w:eastAsia="宋体" w:cs="宋体"/>
          <w:szCs w:val="21"/>
        </w:rPr>
        <w:fldChar w:fldCharType="separate"/>
      </w:r>
      <w:r>
        <w:rPr>
          <w:rFonts w:hint="eastAsia" w:ascii="宋体" w:hAnsi="宋体" w:eastAsia="宋体" w:cs="宋体"/>
          <w:lang w:val="en-US" w:eastAsia="zh-CN"/>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_Toc10613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_Toc22311 </w:instrText>
      </w:r>
      <w:r>
        <w:rPr>
          <w:rFonts w:hint="eastAsia" w:ascii="宋体" w:hAnsi="宋体" w:eastAsia="宋体" w:cs="宋体"/>
          <w:szCs w:val="21"/>
        </w:rPr>
        <w:fldChar w:fldCharType="separate"/>
      </w:r>
      <w:r>
        <w:rPr>
          <w:rFonts w:hint="eastAsia" w:ascii="宋体" w:hAnsi="宋体" w:eastAsia="宋体" w:cs="宋体"/>
          <w:bCs w:val="0"/>
          <w:szCs w:val="24"/>
          <w:lang w:val="en-US" w:eastAsia="zh-CN"/>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_Toc22311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_Toc24015 </w:instrText>
      </w:r>
      <w:r>
        <w:rPr>
          <w:rFonts w:hint="eastAsia" w:ascii="宋体" w:hAnsi="宋体" w:eastAsia="宋体" w:cs="宋体"/>
          <w:szCs w:val="21"/>
        </w:rPr>
        <w:fldChar w:fldCharType="separate"/>
      </w:r>
      <w:r>
        <w:rPr>
          <w:rFonts w:hint="eastAsia" w:ascii="宋体" w:hAnsi="宋体" w:eastAsia="宋体" w:cs="宋体"/>
          <w:bCs w:val="0"/>
          <w:szCs w:val="24"/>
          <w:lang w:val="en-US" w:eastAsia="zh-CN"/>
        </w:rPr>
        <w:t>4 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_Toc24015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_Toc18828 </w:instrText>
      </w:r>
      <w:r>
        <w:rPr>
          <w:rFonts w:hint="eastAsia" w:ascii="宋体" w:hAnsi="宋体" w:eastAsia="宋体" w:cs="宋体"/>
          <w:szCs w:val="21"/>
        </w:rPr>
        <w:fldChar w:fldCharType="separate"/>
      </w:r>
      <w:r>
        <w:rPr>
          <w:rFonts w:hint="eastAsia" w:ascii="宋体" w:hAnsi="宋体" w:eastAsia="宋体" w:cs="宋体"/>
          <w:bCs w:val="0"/>
          <w:szCs w:val="24"/>
          <w:lang w:val="en-US" w:eastAsia="zh-CN"/>
        </w:rPr>
        <w:t>5 车辆救援服务体系建设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_Toc18828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_Toc14956 </w:instrText>
      </w:r>
      <w:r>
        <w:rPr>
          <w:rFonts w:hint="eastAsia" w:ascii="宋体" w:hAnsi="宋体" w:eastAsia="宋体" w:cs="宋体"/>
          <w:szCs w:val="21"/>
        </w:rPr>
        <w:fldChar w:fldCharType="separate"/>
      </w:r>
      <w:r>
        <w:rPr>
          <w:rFonts w:hint="eastAsia" w:ascii="宋体" w:hAnsi="宋体" w:eastAsia="宋体" w:cs="宋体"/>
          <w:lang w:val="en-US" w:eastAsia="zh-CN"/>
        </w:rPr>
        <w:t>5.1 机构组织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_Toc14956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_Toc29175 </w:instrText>
      </w:r>
      <w:r>
        <w:rPr>
          <w:rFonts w:hint="eastAsia" w:ascii="宋体" w:hAnsi="宋体" w:eastAsia="宋体" w:cs="宋体"/>
          <w:szCs w:val="21"/>
        </w:rPr>
        <w:fldChar w:fldCharType="separate"/>
      </w:r>
      <w:r>
        <w:rPr>
          <w:rFonts w:hint="eastAsia" w:ascii="宋体" w:hAnsi="宋体" w:eastAsia="宋体" w:cs="宋体"/>
          <w:lang w:val="en-US" w:eastAsia="zh-CN"/>
        </w:rPr>
        <w:t>5.2 服务人员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_Toc29175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_Toc31106 </w:instrText>
      </w:r>
      <w:r>
        <w:rPr>
          <w:rFonts w:hint="eastAsia" w:ascii="宋体" w:hAnsi="宋体" w:eastAsia="宋体" w:cs="宋体"/>
          <w:szCs w:val="21"/>
        </w:rPr>
        <w:fldChar w:fldCharType="separate"/>
      </w:r>
      <w:r>
        <w:rPr>
          <w:rFonts w:hint="eastAsia" w:ascii="宋体" w:hAnsi="宋体" w:eastAsia="宋体" w:cs="宋体"/>
          <w:lang w:val="en-US" w:eastAsia="zh-CN"/>
        </w:rPr>
        <w:t>5.3 救援装备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_Toc31106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_Toc12874 </w:instrText>
      </w:r>
      <w:r>
        <w:rPr>
          <w:rFonts w:hint="eastAsia" w:ascii="宋体" w:hAnsi="宋体" w:eastAsia="宋体" w:cs="宋体"/>
          <w:szCs w:val="21"/>
        </w:rPr>
        <w:fldChar w:fldCharType="separate"/>
      </w:r>
      <w:r>
        <w:rPr>
          <w:rFonts w:hint="eastAsia" w:ascii="宋体" w:hAnsi="宋体" w:eastAsia="宋体" w:cs="宋体"/>
          <w:lang w:val="en-US" w:eastAsia="zh-CN"/>
        </w:rPr>
        <w:t>5.4 救援驻勤点设置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_Toc12874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_Toc19437 </w:instrText>
      </w:r>
      <w:r>
        <w:rPr>
          <w:rFonts w:hint="eastAsia" w:ascii="宋体" w:hAnsi="宋体" w:eastAsia="宋体" w:cs="宋体"/>
          <w:szCs w:val="21"/>
        </w:rPr>
        <w:fldChar w:fldCharType="separate"/>
      </w:r>
      <w:r>
        <w:rPr>
          <w:rFonts w:hint="eastAsia" w:ascii="宋体" w:hAnsi="宋体" w:eastAsia="宋体" w:cs="宋体"/>
          <w:lang w:val="en-US" w:eastAsia="zh-CN"/>
        </w:rPr>
        <w:t>5.5 信息平台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_Toc19437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_Toc23681 </w:instrText>
      </w:r>
      <w:r>
        <w:rPr>
          <w:rFonts w:hint="eastAsia" w:ascii="宋体" w:hAnsi="宋体" w:eastAsia="宋体" w:cs="宋体"/>
          <w:szCs w:val="21"/>
        </w:rPr>
        <w:fldChar w:fldCharType="separate"/>
      </w:r>
      <w:r>
        <w:rPr>
          <w:rFonts w:hint="eastAsia" w:ascii="宋体" w:hAnsi="宋体" w:eastAsia="宋体" w:cs="宋体"/>
          <w:lang w:val="en-US" w:eastAsia="zh-CN"/>
        </w:rPr>
        <w:t>5.6 管理制度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_Toc23681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_Toc22013 </w:instrText>
      </w:r>
      <w:r>
        <w:rPr>
          <w:rFonts w:hint="eastAsia" w:ascii="宋体" w:hAnsi="宋体" w:eastAsia="宋体" w:cs="宋体"/>
          <w:szCs w:val="21"/>
        </w:rPr>
        <w:fldChar w:fldCharType="separate"/>
      </w:r>
      <w:r>
        <w:rPr>
          <w:rFonts w:hint="eastAsia" w:ascii="宋体" w:hAnsi="宋体" w:eastAsia="宋体" w:cs="宋体"/>
          <w:lang w:val="en-US" w:eastAsia="zh-CN"/>
        </w:rPr>
        <w:t>5.7 培训演练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_Toc22013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_Toc23759 </w:instrText>
      </w:r>
      <w:r>
        <w:rPr>
          <w:rFonts w:hint="eastAsia" w:ascii="宋体" w:hAnsi="宋体" w:eastAsia="宋体" w:cs="宋体"/>
          <w:szCs w:val="21"/>
        </w:rPr>
        <w:fldChar w:fldCharType="separate"/>
      </w:r>
      <w:r>
        <w:rPr>
          <w:rFonts w:hint="eastAsia" w:ascii="宋体" w:hAnsi="宋体" w:eastAsia="宋体" w:cs="宋体"/>
          <w:bCs w:val="0"/>
          <w:szCs w:val="21"/>
          <w:lang w:val="en-US" w:eastAsia="zh-CN"/>
        </w:rPr>
        <w:t>6 操作规程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_Toc23759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_Toc20405 </w:instrText>
      </w:r>
      <w:r>
        <w:rPr>
          <w:rFonts w:hint="eastAsia" w:ascii="宋体" w:hAnsi="宋体" w:eastAsia="宋体" w:cs="宋体"/>
          <w:szCs w:val="21"/>
        </w:rPr>
        <w:fldChar w:fldCharType="separate"/>
      </w:r>
      <w:r>
        <w:rPr>
          <w:rFonts w:hint="eastAsia" w:ascii="宋体" w:hAnsi="宋体" w:eastAsia="宋体" w:cs="宋体"/>
          <w:lang w:val="en-US" w:eastAsia="zh-CN"/>
        </w:rPr>
        <w:t>6.1 救援准备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_Toc20405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_Toc32094 </w:instrText>
      </w:r>
      <w:r>
        <w:rPr>
          <w:rFonts w:hint="eastAsia" w:ascii="宋体" w:hAnsi="宋体" w:eastAsia="宋体" w:cs="宋体"/>
          <w:szCs w:val="21"/>
        </w:rPr>
        <w:fldChar w:fldCharType="separate"/>
      </w:r>
      <w:r>
        <w:rPr>
          <w:rFonts w:hint="eastAsia" w:ascii="宋体" w:hAnsi="宋体" w:eastAsia="宋体" w:cs="宋体"/>
          <w:lang w:val="en-US" w:eastAsia="zh-CN"/>
        </w:rPr>
        <w:t>6.2 救援服务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_Toc32094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_Toc19460 </w:instrText>
      </w:r>
      <w:r>
        <w:rPr>
          <w:rFonts w:hint="eastAsia" w:ascii="宋体" w:hAnsi="宋体" w:eastAsia="宋体" w:cs="宋体"/>
          <w:szCs w:val="21"/>
        </w:rPr>
        <w:fldChar w:fldCharType="separate"/>
      </w:r>
      <w:r>
        <w:rPr>
          <w:rFonts w:hint="eastAsia" w:ascii="宋体" w:hAnsi="宋体" w:eastAsia="宋体" w:cs="宋体"/>
          <w:lang w:val="en-US" w:eastAsia="zh-CN"/>
        </w:rPr>
        <w:t>6.3 应急转移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_Toc19460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_Toc22821 </w:instrText>
      </w:r>
      <w:r>
        <w:rPr>
          <w:rFonts w:hint="eastAsia" w:ascii="宋体" w:hAnsi="宋体" w:eastAsia="宋体" w:cs="宋体"/>
          <w:szCs w:val="21"/>
        </w:rPr>
        <w:fldChar w:fldCharType="separate"/>
      </w:r>
      <w:r>
        <w:rPr>
          <w:rFonts w:hint="eastAsia" w:ascii="宋体" w:hAnsi="宋体" w:eastAsia="宋体" w:cs="宋体"/>
          <w:lang w:val="en-US" w:eastAsia="zh-CN"/>
        </w:rPr>
        <w:t>6.4 特殊事件处置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_Toc22821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_Toc1722 </w:instrText>
      </w:r>
      <w:r>
        <w:rPr>
          <w:rFonts w:hint="eastAsia" w:ascii="宋体" w:hAnsi="宋体" w:eastAsia="宋体" w:cs="宋体"/>
          <w:szCs w:val="21"/>
        </w:rPr>
        <w:fldChar w:fldCharType="separate"/>
      </w:r>
      <w:r>
        <w:rPr>
          <w:rFonts w:hint="eastAsia" w:ascii="宋体" w:hAnsi="宋体" w:eastAsia="宋体" w:cs="宋体"/>
          <w:bCs w:val="0"/>
          <w:szCs w:val="24"/>
          <w:highlight w:val="none"/>
          <w:lang w:val="en-US" w:eastAsia="zh-CN"/>
        </w:rPr>
        <w:t>7 服务收费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_Toc1722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_Toc32383 </w:instrText>
      </w:r>
      <w:r>
        <w:rPr>
          <w:rFonts w:hint="eastAsia" w:ascii="宋体" w:hAnsi="宋体" w:eastAsia="宋体" w:cs="宋体"/>
          <w:szCs w:val="21"/>
        </w:rPr>
        <w:fldChar w:fldCharType="separate"/>
      </w:r>
      <w:r>
        <w:rPr>
          <w:rFonts w:hint="eastAsia" w:ascii="宋体" w:hAnsi="宋体" w:eastAsia="宋体" w:cs="宋体"/>
          <w:lang w:val="en-US" w:eastAsia="zh-CN"/>
        </w:rPr>
        <w:t>7.1 收费标准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_Toc32383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_Toc22353 </w:instrText>
      </w:r>
      <w:r>
        <w:rPr>
          <w:rFonts w:hint="eastAsia" w:ascii="宋体" w:hAnsi="宋体" w:eastAsia="宋体" w:cs="宋体"/>
          <w:szCs w:val="21"/>
        </w:rPr>
        <w:fldChar w:fldCharType="separate"/>
      </w:r>
      <w:r>
        <w:rPr>
          <w:rFonts w:hint="eastAsia" w:ascii="宋体" w:hAnsi="宋体" w:eastAsia="宋体" w:cs="宋体"/>
          <w:lang w:val="en-US" w:eastAsia="zh-CN"/>
        </w:rPr>
        <w:t>7.2 争议处理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_Toc22353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_Toc1893 </w:instrText>
      </w:r>
      <w:r>
        <w:rPr>
          <w:rFonts w:hint="eastAsia" w:ascii="宋体" w:hAnsi="宋体" w:eastAsia="宋体" w:cs="宋体"/>
          <w:szCs w:val="21"/>
        </w:rPr>
        <w:fldChar w:fldCharType="separate"/>
      </w:r>
      <w:r>
        <w:rPr>
          <w:rFonts w:hint="eastAsia" w:ascii="宋体" w:hAnsi="宋体" w:eastAsia="宋体" w:cs="宋体"/>
          <w:bCs w:val="0"/>
          <w:szCs w:val="24"/>
          <w:highlight w:val="none"/>
          <w:lang w:val="en-US" w:eastAsia="zh-CN"/>
        </w:rPr>
        <w:t>8 服务管理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_Toc5820 </w:instrText>
      </w:r>
      <w:r>
        <w:rPr>
          <w:rFonts w:hint="eastAsia" w:ascii="宋体" w:hAnsi="宋体" w:eastAsia="宋体" w:cs="宋体"/>
          <w:szCs w:val="21"/>
        </w:rPr>
        <w:fldChar w:fldCharType="separate"/>
      </w:r>
      <w:r>
        <w:rPr>
          <w:rFonts w:hint="eastAsia" w:ascii="宋体" w:hAnsi="宋体" w:eastAsia="宋体" w:cs="宋体"/>
          <w:lang w:val="en-US" w:eastAsia="zh-CN"/>
        </w:rPr>
        <w:t>8.1 信息公布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_Toc5820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_Toc23666 </w:instrText>
      </w:r>
      <w:r>
        <w:rPr>
          <w:rFonts w:hint="eastAsia" w:ascii="宋体" w:hAnsi="宋体" w:eastAsia="宋体" w:cs="宋体"/>
          <w:szCs w:val="21"/>
        </w:rPr>
        <w:fldChar w:fldCharType="separate"/>
      </w:r>
      <w:r>
        <w:rPr>
          <w:rFonts w:hint="eastAsia" w:ascii="宋体" w:hAnsi="宋体" w:eastAsia="宋体" w:cs="宋体"/>
          <w:lang w:val="en-US" w:eastAsia="zh-CN"/>
        </w:rPr>
        <w:t>8.2 回访机制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_Toc23666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_Toc30930 </w:instrText>
      </w:r>
      <w:r>
        <w:rPr>
          <w:rFonts w:hint="eastAsia" w:ascii="宋体" w:hAnsi="宋体" w:eastAsia="宋体" w:cs="宋体"/>
          <w:szCs w:val="21"/>
        </w:rPr>
        <w:fldChar w:fldCharType="separate"/>
      </w:r>
      <w:r>
        <w:rPr>
          <w:rFonts w:hint="eastAsia" w:ascii="宋体" w:hAnsi="宋体" w:eastAsia="宋体" w:cs="宋体"/>
          <w:lang w:val="en-US" w:eastAsia="zh-CN"/>
        </w:rPr>
        <w:t>8.3 投诉处理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_Toc30930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8"/>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_Toc16671 </w:instrText>
      </w:r>
      <w:r>
        <w:rPr>
          <w:rFonts w:hint="eastAsia" w:ascii="宋体" w:hAnsi="宋体" w:eastAsia="宋体" w:cs="宋体"/>
          <w:szCs w:val="21"/>
        </w:rPr>
        <w:fldChar w:fldCharType="separate"/>
      </w:r>
      <w:r>
        <w:rPr>
          <w:rFonts w:hint="eastAsia" w:ascii="宋体" w:hAnsi="宋体" w:eastAsia="宋体" w:cs="宋体"/>
          <w:lang w:val="en-US" w:eastAsia="zh-CN"/>
        </w:rPr>
        <w:t>8.4 服务考核</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_Toc16671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_Toc7709 </w:instrText>
      </w:r>
      <w:r>
        <w:rPr>
          <w:rFonts w:hint="eastAsia" w:ascii="宋体" w:hAnsi="宋体" w:eastAsia="宋体" w:cs="宋体"/>
          <w:szCs w:val="21"/>
        </w:rPr>
        <w:fldChar w:fldCharType="separate"/>
      </w:r>
      <w:r>
        <w:rPr>
          <w:rFonts w:hint="eastAsia" w:ascii="宋体" w:hAnsi="宋体" w:eastAsia="宋体" w:cs="宋体"/>
          <w:lang w:val="en-US" w:eastAsia="zh-CN"/>
        </w:rPr>
        <w:t>附  录  A （资料性）清障车基本装备推荐配置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_Toc7709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_Toc31456 </w:instrText>
      </w:r>
      <w:r>
        <w:rPr>
          <w:rFonts w:hint="eastAsia" w:ascii="宋体" w:hAnsi="宋体" w:eastAsia="宋体" w:cs="宋体"/>
          <w:szCs w:val="21"/>
        </w:rPr>
        <w:fldChar w:fldCharType="separate"/>
      </w:r>
      <w:r>
        <w:rPr>
          <w:rFonts w:hint="eastAsia" w:ascii="宋体" w:hAnsi="宋体" w:eastAsia="宋体" w:cs="宋体"/>
          <w:lang w:val="en-US" w:eastAsia="zh-CN"/>
        </w:rPr>
        <w:t>附  录  B （资料性）</w:t>
      </w:r>
      <w:r>
        <w:rPr>
          <w:rFonts w:hint="eastAsia" w:ascii="宋体" w:hAnsi="宋体" w:eastAsia="宋体" w:cs="宋体"/>
        </w:rPr>
        <w:t>高速公路车辆救援服务作业表单示</w:t>
      </w:r>
      <w:r>
        <w:rPr>
          <w:rFonts w:hint="eastAsia" w:ascii="宋体" w:hAnsi="宋体" w:eastAsia="宋体" w:cs="宋体"/>
          <w:lang w:val="en-US" w:eastAsia="zh-CN"/>
        </w:rPr>
        <w:t>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_Toc31456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_Toc14834 </w:instrText>
      </w:r>
      <w:r>
        <w:rPr>
          <w:rFonts w:hint="eastAsia" w:ascii="宋体" w:hAnsi="宋体" w:eastAsia="宋体" w:cs="宋体"/>
          <w:szCs w:val="21"/>
        </w:rPr>
        <w:fldChar w:fldCharType="separate"/>
      </w:r>
      <w:r>
        <w:rPr>
          <w:rFonts w:hint="eastAsia" w:ascii="宋体" w:hAnsi="宋体" w:eastAsia="宋体" w:cs="宋体"/>
          <w:lang w:val="en-US" w:eastAsia="zh-CN"/>
        </w:rPr>
        <w:t>附  录  C （资料性）车辆救援服务协议书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_Toc14834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rPr>
          <w:rFonts w:hint="eastAsia" w:ascii="宋体" w:hAnsi="宋体" w:eastAsia="宋体" w:cs="宋体"/>
        </w:rPr>
      </w:pP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_Toc9122 </w:instrText>
      </w:r>
      <w:r>
        <w:rPr>
          <w:rFonts w:hint="eastAsia" w:ascii="宋体" w:hAnsi="宋体" w:eastAsia="宋体" w:cs="宋体"/>
          <w:szCs w:val="21"/>
        </w:rPr>
        <w:fldChar w:fldCharType="separate"/>
      </w:r>
      <w:r>
        <w:rPr>
          <w:rFonts w:hint="eastAsia" w:ascii="宋体" w:hAnsi="宋体" w:eastAsia="宋体" w:cs="宋体"/>
          <w:lang w:val="en-US" w:eastAsia="zh-CN"/>
        </w:rPr>
        <w:t>附  录  D （资料性）高速公路车辆救援服务举报投诉处理登记表单示样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_Toc9122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color w:val="auto"/>
          <w:szCs w:val="21"/>
        </w:rPr>
        <w:fldChar w:fldCharType="end"/>
      </w:r>
    </w:p>
    <w:p>
      <w:pPr>
        <w:pStyle w:val="7"/>
        <w:tabs>
          <w:tab w:val="right" w:leader="dot" w:pos="9355"/>
        </w:tabs>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auto"/>
          <w:sz w:val="21"/>
          <w:szCs w:val="21"/>
          <w:lang w:val="en-US" w:eastAsia="zh-CN"/>
        </w:rPr>
        <w:sectPr>
          <w:headerReference r:id="rId6" w:type="default"/>
          <w:footerReference r:id="rId8" w:type="default"/>
          <w:headerReference r:id="rId7" w:type="even"/>
          <w:footerReference r:id="rId9" w:type="even"/>
          <w:pgSz w:w="11906" w:h="16838"/>
          <w:pgMar w:top="1417" w:right="1134" w:bottom="1134" w:left="1134" w:header="1417" w:footer="1134" w:gutter="283"/>
          <w:pgNumType w:fmt="upperRoman" w:start="1"/>
          <w:cols w:space="0" w:num="1"/>
          <w:rtlGutter w:val="0"/>
          <w:docGrid w:type="lines" w:linePitch="312" w:charSpace="0"/>
        </w:sectPr>
      </w:pPr>
      <w:r>
        <w:rPr>
          <w:rFonts w:hint="eastAsia" w:ascii="黑体" w:hAnsi="黑体" w:eastAsia="黑体" w:cs="黑体"/>
          <w:color w:val="auto"/>
          <w:szCs w:val="21"/>
        </w:rPr>
        <w:fldChar w:fldCharType="end"/>
      </w:r>
    </w:p>
    <w:p>
      <w:pPr>
        <w:pStyle w:val="2"/>
        <w:keepNext/>
        <w:keepLines/>
        <w:pageBreakBefore w:val="0"/>
        <w:widowControl w:val="0"/>
        <w:kinsoku/>
        <w:wordWrap/>
        <w:overflowPunct/>
        <w:topLinePunct w:val="0"/>
        <w:autoSpaceDE/>
        <w:autoSpaceDN/>
        <w:bidi w:val="0"/>
        <w:adjustRightInd/>
        <w:snapToGrid/>
        <w:spacing w:before="0" w:beforeLines="0" w:after="0" w:afterLines="0"/>
        <w:jc w:val="center"/>
        <w:textAlignment w:val="auto"/>
        <w:rPr>
          <w:rFonts w:hint="eastAsia" w:ascii="Times New Roman" w:hAnsi="Times New Roman" w:eastAsia="宋体" w:cs="Times New Roman"/>
          <w:color w:val="auto"/>
          <w:szCs w:val="40"/>
          <w:lang w:val="en-US" w:eastAsia="zh-CN"/>
        </w:rPr>
      </w:pPr>
      <w:bookmarkStart w:id="3" w:name="_Toc2082"/>
      <w:bookmarkStart w:id="4" w:name="_Toc25721"/>
      <w:bookmarkStart w:id="5" w:name="_Toc16127"/>
      <w:bookmarkStart w:id="6" w:name="_Toc5229"/>
      <w:r>
        <w:rPr>
          <w:rFonts w:hint="eastAsia"/>
          <w:color w:val="auto"/>
          <w:sz w:val="32"/>
          <w:szCs w:val="32"/>
          <w:lang w:eastAsia="zh-CN"/>
        </w:rPr>
        <w:t>前</w:t>
      </w:r>
      <w:r>
        <w:rPr>
          <w:rFonts w:hint="eastAsia"/>
          <w:color w:val="auto"/>
          <w:sz w:val="32"/>
          <w:szCs w:val="32"/>
          <w:lang w:val="en-US" w:eastAsia="zh-CN"/>
        </w:rPr>
        <w:t xml:space="preserve"> 言</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本文件按照GB/T 1.1-2020《标准化工作导则 第1部分：标准化文件的结构和起草规则》的规定起草。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请注意本文件的某些内容可能涉及专利。本文件的发布机构不承担识别专利的责任。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本文件由广东省交通运输厅提出并归口。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本文件起草单位：广东粤运交通拯救有限公司。</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本文件参编单位：广东华路交通科技有限公司、</w:t>
      </w:r>
      <w:r>
        <w:rPr>
          <w:rFonts w:hint="eastAsia" w:ascii="宋体" w:hAnsi="宋体" w:eastAsia="宋体" w:cs="宋体"/>
          <w:color w:val="auto"/>
          <w:szCs w:val="21"/>
          <w:u w:val="none"/>
        </w:rPr>
        <w:t>广州交投汽车援救服务有限公司</w:t>
      </w:r>
      <w:r>
        <w:rPr>
          <w:rFonts w:hint="eastAsia" w:ascii="宋体" w:hAnsi="宋体" w:eastAsia="宋体" w:cs="宋体"/>
          <w:color w:val="auto"/>
          <w:szCs w:val="21"/>
        </w:rPr>
        <w:t>、广东粤海汽车有限公司</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i/>
          <w:iCs/>
          <w:color w:val="auto"/>
          <w:u w:val="none"/>
        </w:rPr>
      </w:pPr>
      <w:r>
        <w:rPr>
          <w:rFonts w:hint="eastAsia" w:ascii="宋体" w:hAnsi="宋体" w:eastAsia="宋体" w:cs="宋体"/>
          <w:b w:val="0"/>
          <w:bCs w:val="0"/>
          <w:i w:val="0"/>
          <w:iCs w:val="0"/>
          <w:color w:val="auto"/>
          <w:sz w:val="21"/>
          <w:szCs w:val="21"/>
          <w:u w:val="none"/>
          <w:lang w:val="en-US" w:eastAsia="zh-CN"/>
        </w:rPr>
        <w:t>本文件主要起草人：王涛、李明国、卢峰、林斌锋、</w:t>
      </w:r>
      <w:r>
        <w:rPr>
          <w:rFonts w:hint="eastAsia" w:ascii="宋体" w:hAnsi="宋体" w:eastAsia="宋体" w:cs="宋体"/>
          <w:b w:val="0"/>
          <w:bCs w:val="0"/>
          <w:i w:val="0"/>
          <w:iCs w:val="0"/>
          <w:color w:val="auto"/>
          <w:szCs w:val="21"/>
          <w:u w:val="none"/>
          <w:lang w:val="en-US" w:eastAsia="zh-CN"/>
        </w:rPr>
        <w:t>黄堂东</w:t>
      </w:r>
      <w:r>
        <w:rPr>
          <w:rFonts w:hint="eastAsia" w:ascii="宋体" w:hAnsi="宋体" w:eastAsia="宋体" w:cs="宋体"/>
          <w:b w:val="0"/>
          <w:bCs w:val="0"/>
          <w:i w:val="0"/>
          <w:iCs w:val="0"/>
          <w:color w:val="auto"/>
          <w:szCs w:val="21"/>
          <w:u w:val="none"/>
          <w:lang w:eastAsia="zh-CN"/>
        </w:rPr>
        <w:t>、</w:t>
      </w:r>
      <w:r>
        <w:rPr>
          <w:rFonts w:hint="eastAsia" w:ascii="宋体" w:hAnsi="宋体" w:eastAsia="宋体" w:cs="宋体"/>
          <w:b w:val="0"/>
          <w:bCs w:val="0"/>
          <w:i w:val="0"/>
          <w:iCs w:val="0"/>
          <w:color w:val="auto"/>
          <w:sz w:val="21"/>
          <w:szCs w:val="21"/>
          <w:u w:val="none"/>
          <w:lang w:val="en-US" w:eastAsia="zh-CN"/>
        </w:rPr>
        <w:t>许桂宣、</w:t>
      </w:r>
      <w:r>
        <w:rPr>
          <w:rFonts w:hint="eastAsia" w:ascii="宋体" w:hAnsi="宋体" w:eastAsia="宋体" w:cs="宋体"/>
          <w:b w:val="0"/>
          <w:bCs w:val="0"/>
          <w:i w:val="0"/>
          <w:iCs w:val="0"/>
          <w:color w:val="auto"/>
          <w:szCs w:val="21"/>
          <w:u w:val="none"/>
        </w:rPr>
        <w:t>张儒波</w:t>
      </w:r>
      <w:r>
        <w:rPr>
          <w:rFonts w:hint="eastAsia" w:ascii="宋体" w:hAnsi="宋体" w:eastAsia="宋体" w:cs="宋体"/>
          <w:b w:val="0"/>
          <w:bCs w:val="0"/>
          <w:i w:val="0"/>
          <w:iCs w:val="0"/>
          <w:color w:val="auto"/>
          <w:szCs w:val="21"/>
          <w:u w:val="none"/>
          <w:lang w:val="en-US" w:eastAsia="zh-CN"/>
        </w:rPr>
        <w:t>、</w:t>
      </w:r>
      <w:r>
        <w:rPr>
          <w:rFonts w:hint="eastAsia" w:ascii="宋体" w:hAnsi="宋体" w:eastAsia="宋体" w:cs="宋体"/>
          <w:b w:val="0"/>
          <w:bCs w:val="0"/>
          <w:i w:val="0"/>
          <w:iCs w:val="0"/>
          <w:color w:val="auto"/>
          <w:szCs w:val="21"/>
          <w:u w:val="none"/>
        </w:rPr>
        <w:t>向崎</w:t>
      </w:r>
      <w:r>
        <w:rPr>
          <w:rFonts w:hint="eastAsia" w:ascii="宋体" w:hAnsi="宋体" w:eastAsia="宋体" w:cs="宋体"/>
          <w:b w:val="0"/>
          <w:bCs w:val="0"/>
          <w:i w:val="0"/>
          <w:iCs w:val="0"/>
          <w:color w:val="auto"/>
          <w:szCs w:val="21"/>
          <w:u w:val="none"/>
          <w:lang w:eastAsia="zh-CN"/>
        </w:rPr>
        <w:t>、</w:t>
      </w:r>
      <w:r>
        <w:rPr>
          <w:rFonts w:hint="eastAsia" w:ascii="宋体" w:hAnsi="宋体" w:eastAsia="宋体" w:cs="宋体"/>
          <w:b w:val="0"/>
          <w:bCs w:val="0"/>
          <w:i w:val="0"/>
          <w:iCs w:val="0"/>
          <w:color w:val="auto"/>
          <w:szCs w:val="21"/>
          <w:u w:val="none"/>
          <w:lang w:val="en-US" w:eastAsia="zh-CN"/>
        </w:rPr>
        <w:t>尤龙、史磊、吴纯国、李忠生、王建</w:t>
      </w:r>
      <w:r>
        <w:rPr>
          <w:rFonts w:hint="eastAsia" w:ascii="宋体" w:hAnsi="宋体" w:eastAsia="宋体" w:cs="宋体"/>
          <w:b w:val="0"/>
          <w:bCs w:val="0"/>
          <w:i w:val="0"/>
          <w:iCs w:val="0"/>
          <w:color w:val="auto"/>
          <w:sz w:val="21"/>
          <w:szCs w:val="21"/>
          <w:u w:val="none"/>
          <w:lang w:val="en-US" w:eastAsia="zh-CN"/>
        </w:rPr>
        <w:t>、康舒颜。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rPr>
      </w:pPr>
    </w:p>
    <w:p>
      <w:pPr>
        <w:jc w:val="both"/>
        <w:rPr>
          <w:rFonts w:hint="default" w:ascii="仿宋_GB2312" w:hAnsi="仿宋_GB2312" w:eastAsia="仿宋_GB2312" w:cs="仿宋_GB2312"/>
          <w:color w:val="auto"/>
          <w:sz w:val="32"/>
          <w:szCs w:val="32"/>
          <w:lang w:val="en-US" w:eastAsia="zh-CN"/>
        </w:rPr>
      </w:pPr>
    </w:p>
    <w:p>
      <w:pPr>
        <w:ind w:firstLine="640" w:firstLineChars="200"/>
        <w:jc w:val="both"/>
        <w:rPr>
          <w:rFonts w:hint="eastAsia" w:ascii="仿宋_GB2312" w:hAnsi="仿宋_GB2312" w:eastAsia="仿宋_GB2312" w:cs="仿宋_GB2312"/>
          <w:color w:val="auto"/>
          <w:sz w:val="32"/>
          <w:szCs w:val="32"/>
          <w:lang w:val="en-US" w:eastAsia="zh-CN"/>
        </w:rPr>
      </w:pPr>
    </w:p>
    <w:p>
      <w:pPr>
        <w:ind w:firstLine="640" w:firstLineChars="200"/>
        <w:jc w:val="both"/>
        <w:rPr>
          <w:rFonts w:hint="eastAsia" w:ascii="仿宋_GB2312" w:hAnsi="仿宋_GB2312" w:eastAsia="仿宋_GB2312" w:cs="仿宋_GB2312"/>
          <w:color w:val="auto"/>
          <w:sz w:val="32"/>
          <w:szCs w:val="32"/>
          <w:lang w:val="en-US" w:eastAsia="zh-CN"/>
        </w:rPr>
      </w:pPr>
    </w:p>
    <w:p>
      <w:pPr>
        <w:ind w:firstLine="640" w:firstLineChars="200"/>
        <w:jc w:val="both"/>
        <w:rPr>
          <w:rFonts w:hint="eastAsia" w:ascii="仿宋_GB2312" w:hAnsi="仿宋_GB2312" w:eastAsia="仿宋_GB2312" w:cs="仿宋_GB2312"/>
          <w:color w:val="auto"/>
          <w:sz w:val="32"/>
          <w:szCs w:val="32"/>
          <w:lang w:val="en-US" w:eastAsia="zh-CN"/>
        </w:rPr>
      </w:pPr>
    </w:p>
    <w:p>
      <w:pPr>
        <w:ind w:firstLine="640" w:firstLineChars="200"/>
        <w:jc w:val="both"/>
        <w:rPr>
          <w:rFonts w:hint="eastAsia" w:ascii="仿宋_GB2312" w:hAnsi="仿宋_GB2312" w:eastAsia="仿宋_GB2312" w:cs="仿宋_GB2312"/>
          <w:color w:val="auto"/>
          <w:sz w:val="32"/>
          <w:szCs w:val="32"/>
          <w:lang w:val="en-US" w:eastAsia="zh-CN"/>
        </w:rPr>
      </w:pPr>
    </w:p>
    <w:p>
      <w:pPr>
        <w:ind w:firstLine="640" w:firstLineChars="200"/>
        <w:jc w:val="both"/>
        <w:rPr>
          <w:rFonts w:hint="eastAsia" w:ascii="仿宋_GB2312" w:hAnsi="仿宋_GB2312" w:eastAsia="仿宋_GB2312" w:cs="仿宋_GB2312"/>
          <w:color w:val="auto"/>
          <w:sz w:val="32"/>
          <w:szCs w:val="32"/>
          <w:lang w:val="en-US" w:eastAsia="zh-CN"/>
        </w:rPr>
      </w:pPr>
    </w:p>
    <w:p>
      <w:pPr>
        <w:ind w:firstLine="640" w:firstLineChars="200"/>
        <w:jc w:val="both"/>
        <w:rPr>
          <w:rFonts w:hint="eastAsia" w:ascii="仿宋_GB2312" w:hAnsi="仿宋_GB2312" w:eastAsia="仿宋_GB2312" w:cs="仿宋_GB2312"/>
          <w:color w:val="auto"/>
          <w:sz w:val="32"/>
          <w:szCs w:val="32"/>
          <w:lang w:val="en-US" w:eastAsia="zh-CN"/>
        </w:rPr>
      </w:pPr>
    </w:p>
    <w:p>
      <w:pPr>
        <w:ind w:firstLine="640" w:firstLineChars="200"/>
        <w:jc w:val="both"/>
        <w:rPr>
          <w:rFonts w:hint="eastAsia" w:ascii="仿宋_GB2312" w:hAnsi="仿宋_GB2312" w:eastAsia="仿宋_GB2312" w:cs="仿宋_GB2312"/>
          <w:color w:val="auto"/>
          <w:sz w:val="32"/>
          <w:szCs w:val="32"/>
          <w:lang w:val="en-US" w:eastAsia="zh-CN"/>
        </w:rPr>
      </w:pPr>
    </w:p>
    <w:p>
      <w:pPr>
        <w:jc w:val="center"/>
        <w:rPr>
          <w:rFonts w:hint="eastAsia" w:asciiTheme="majorEastAsia" w:hAnsiTheme="majorEastAsia" w:eastAsiaTheme="majorEastAsia" w:cstheme="majorEastAsia"/>
          <w:color w:val="auto"/>
          <w:sz w:val="44"/>
          <w:szCs w:val="44"/>
        </w:rPr>
        <w:sectPr>
          <w:headerReference r:id="rId10" w:type="default"/>
          <w:footerReference r:id="rId12" w:type="default"/>
          <w:headerReference r:id="rId11" w:type="even"/>
          <w:footerReference r:id="rId13" w:type="even"/>
          <w:pgSz w:w="11906" w:h="16838"/>
          <w:pgMar w:top="1417" w:right="1134" w:bottom="1134" w:left="1417" w:header="1417" w:footer="1134" w:gutter="0"/>
          <w:pgNumType w:fmt="upperRoman"/>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eastAsia="宋体" w:cs="Times New Roman"/>
          <w:color w:val="auto"/>
          <w:sz w:val="21"/>
          <w:szCs w:val="21"/>
          <w:lang w:val="en-US" w:eastAsia="zh-CN"/>
        </w:rPr>
      </w:pPr>
      <w:bookmarkStart w:id="7" w:name="_Toc24916_WPSOffice_Level1"/>
      <w:bookmarkStart w:id="8" w:name="_Toc3216_WPSOffice_Level1"/>
    </w:p>
    <w:p>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40"/>
          <w:szCs w:val="40"/>
          <w:lang w:val="en-US" w:eastAsia="zh-CN"/>
        </w:rPr>
      </w:pPr>
      <w:r>
        <w:rPr>
          <w:rFonts w:hint="eastAsia" w:ascii="黑体" w:hAnsi="黑体" w:eastAsia="黑体" w:cs="黑体"/>
          <w:b w:val="0"/>
          <w:bCs w:val="0"/>
          <w:color w:val="auto"/>
          <w:sz w:val="32"/>
          <w:szCs w:val="32"/>
        </w:rPr>
        <w:t>高速公路车辆救援服务</w:t>
      </w:r>
      <w:r>
        <w:rPr>
          <w:rFonts w:hint="eastAsia" w:ascii="黑体" w:hAnsi="黑体" w:eastAsia="黑体" w:cs="黑体"/>
          <w:b w:val="0"/>
          <w:bCs w:val="0"/>
          <w:color w:val="auto"/>
          <w:sz w:val="32"/>
          <w:szCs w:val="32"/>
          <w:lang w:val="en-US" w:eastAsia="zh-CN"/>
        </w:rPr>
        <w:t>规范</w:t>
      </w:r>
    </w:p>
    <w:p>
      <w:pPr>
        <w:jc w:val="center"/>
        <w:rPr>
          <w:rFonts w:hint="eastAsia" w:ascii="黑体" w:hAnsi="黑体" w:eastAsia="黑体" w:cs="黑体"/>
          <w:b w:val="0"/>
          <w:bCs w:val="0"/>
          <w:color w:val="auto"/>
          <w:sz w:val="32"/>
          <w:szCs w:val="32"/>
          <w:lang w:val="en-US" w:eastAsia="zh-CN"/>
        </w:rPr>
      </w:pPr>
    </w:p>
    <w:bookmarkEnd w:id="7"/>
    <w:bookmarkEnd w:id="8"/>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rFonts w:hint="eastAsia" w:ascii="黑体" w:hAnsi="黑体" w:cs="黑体"/>
          <w:color w:val="auto"/>
          <w:lang w:val="en-US" w:eastAsia="zh-CN"/>
        </w:rPr>
      </w:pPr>
      <w:bookmarkStart w:id="9" w:name="_Toc14491"/>
      <w:bookmarkStart w:id="10" w:name="_Toc7861"/>
      <w:bookmarkStart w:id="11" w:name="_Toc6519"/>
      <w:bookmarkStart w:id="12" w:name="_Toc24295"/>
      <w:bookmarkStart w:id="13" w:name="_Toc26811"/>
      <w:bookmarkStart w:id="14" w:name="_Toc7882"/>
      <w:bookmarkStart w:id="15" w:name="_Toc20736"/>
      <w:bookmarkStart w:id="16" w:name="_Toc10613"/>
      <w:bookmarkStart w:id="17" w:name="_Toc7483"/>
      <w:bookmarkStart w:id="18" w:name="_Toc18503"/>
      <w:bookmarkStart w:id="19" w:name="_Toc31828_WPSOffice_Level1"/>
      <w:r>
        <w:rPr>
          <w:rFonts w:hint="eastAsia" w:ascii="黑体" w:hAnsi="黑体" w:cs="黑体"/>
          <w:color w:val="auto"/>
          <w:lang w:val="en-US" w:eastAsia="zh-CN"/>
        </w:rPr>
        <w:t>1 范围</w:t>
      </w:r>
      <w:bookmarkEnd w:id="9"/>
      <w:bookmarkEnd w:id="10"/>
      <w:bookmarkEnd w:id="11"/>
      <w:bookmarkEnd w:id="12"/>
      <w:bookmarkEnd w:id="13"/>
      <w:bookmarkEnd w:id="14"/>
      <w:bookmarkEnd w:id="15"/>
      <w:bookmarkEnd w:id="16"/>
      <w:bookmarkEnd w:id="17"/>
      <w:bookmarkEnd w:id="18"/>
      <w:bookmarkEnd w:id="19"/>
      <w:r>
        <w:rPr>
          <w:rFonts w:hint="eastAsia" w:ascii="黑体" w:hAnsi="黑体" w:cs="黑体"/>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本文件规定了高速公路车辆救援服务的车辆救援服务体系建设、救援驻勤点建设、操作规程、服务收费、信息公布及服务监管等内容。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本文件适用于高速公路故障或事故车辆的日常车辆救援服务，不适用于群体性事件、灾害天气、重特大事故等突发事件的车辆救援工作。</w:t>
      </w:r>
    </w:p>
    <w:p>
      <w:pPr>
        <w:spacing w:before="313" w:beforeLines="100" w:after="313" w:afterLines="100" w:line="360" w:lineRule="auto"/>
        <w:ind w:firstLine="0" w:firstLineChars="0"/>
        <w:rPr>
          <w:rFonts w:hint="eastAsia" w:ascii="黑体" w:hAnsi="黑体" w:eastAsia="黑体" w:cs="黑体"/>
          <w:b w:val="0"/>
          <w:bCs w:val="0"/>
          <w:color w:val="auto"/>
          <w:sz w:val="21"/>
          <w:szCs w:val="24"/>
          <w:lang w:val="en-US" w:eastAsia="zh-CN"/>
        </w:rPr>
      </w:pPr>
      <w:bookmarkStart w:id="20" w:name="_Toc22548"/>
      <w:bookmarkStart w:id="21" w:name="_Toc21381_WPSOffice_Level1"/>
      <w:bookmarkStart w:id="22" w:name="_Toc21522"/>
      <w:bookmarkStart w:id="23" w:name="_Toc29391"/>
      <w:bookmarkStart w:id="24" w:name="_Toc22509"/>
      <w:bookmarkStart w:id="25" w:name="_Toc16311"/>
      <w:bookmarkStart w:id="26" w:name="_Toc10137"/>
      <w:bookmarkStart w:id="27" w:name="_Toc12139"/>
      <w:r>
        <w:rPr>
          <w:rFonts w:hint="eastAsia" w:ascii="黑体" w:hAnsi="黑体" w:eastAsia="黑体" w:cs="黑体"/>
          <w:b w:val="0"/>
          <w:bCs w:val="0"/>
          <w:color w:val="auto"/>
          <w:sz w:val="21"/>
          <w:szCs w:val="24"/>
          <w:lang w:val="en-US" w:eastAsia="zh-CN"/>
        </w:rPr>
        <w:t>2 规范性引用文件</w:t>
      </w:r>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下列文件对于本文件的应用是必不可少的。其中，注日期的引用文件，仅该日期对应的版本适用于本文件；不注日期的引用文件，其最新版本（包括所有的修改单）适用于本文件。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 1589 汽车、挂车及汽车列车外廓尺寸、轴荷及质量限值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 5768.4 道路交通标志和标线 第4部分：作业区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 38900 机动车安全技术检验项目和方法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 7258 机动车运行安全技术条件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GB/T 17242 投诉处理指南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color w:val="auto"/>
          <w:szCs w:val="21"/>
          <w:lang w:val="en-US" w:eastAsia="zh-CN"/>
        </w:rPr>
      </w:pPr>
      <w:r>
        <w:rPr>
          <w:rFonts w:hint="eastAsia" w:ascii="宋体" w:hAnsi="宋体" w:eastAsia="宋体" w:cs="宋体"/>
          <w:b w:val="0"/>
          <w:color w:val="auto"/>
          <w:szCs w:val="21"/>
          <w:lang w:val="en-US" w:eastAsia="zh-CN"/>
        </w:rPr>
        <w:t>GB/T 35658 道路运输车辆卫星定位系统 平台技术要求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GA/T 1044.1</w:t>
      </w:r>
      <w:r>
        <w:rPr>
          <w:rFonts w:hint="eastAsia" w:ascii="宋体" w:hAnsi="宋体" w:eastAsia="宋体" w:cs="宋体"/>
          <w:color w:val="auto"/>
          <w:szCs w:val="21"/>
          <w:lang w:eastAsia="zh-CN"/>
        </w:rPr>
        <w:t xml:space="preserve"> </w:t>
      </w:r>
      <w:r>
        <w:rPr>
          <w:rFonts w:hint="eastAsia" w:ascii="宋体" w:hAnsi="宋体" w:eastAsia="宋体" w:cs="宋体"/>
          <w:color w:val="auto"/>
          <w:szCs w:val="21"/>
        </w:rPr>
        <w:t>道路交通事故现场安全防护规范第1部分：高速公路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GA/T 488</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道路交通事故现场勘查车载照明设备通用技术条件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QC/T 645 清障车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JT/T 891 道路车辆清障救援操作规范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JT/T 1357.1 道路车辆清障救援技术要求 第1部分：术语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JT/T 1357.2 道路车辆清障救援技术要求 第2部分：装备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JT/T 1357.3 道路车辆清障救援技术要求 第3部分：企业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color w:val="auto"/>
          <w:szCs w:val="21"/>
          <w:lang w:val="en-US" w:eastAsia="zh-CN"/>
        </w:rPr>
      </w:pPr>
      <w:r>
        <w:rPr>
          <w:rFonts w:hint="eastAsia" w:ascii="宋体" w:hAnsi="宋体" w:eastAsia="宋体" w:cs="宋体"/>
          <w:b w:val="0"/>
          <w:color w:val="auto"/>
          <w:szCs w:val="21"/>
          <w:lang w:val="en-US" w:eastAsia="zh-CN"/>
        </w:rPr>
        <w:t>JT/T 794 道路运输车辆卫星定位系统 车载终端技术要求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color w:val="auto"/>
          <w:szCs w:val="21"/>
          <w:lang w:val="en-US" w:eastAsia="zh-CN"/>
        </w:rPr>
      </w:pPr>
      <w:r>
        <w:rPr>
          <w:rFonts w:hint="eastAsia" w:ascii="宋体" w:hAnsi="宋体" w:eastAsia="宋体" w:cs="宋体"/>
          <w:b w:val="0"/>
          <w:color w:val="auto"/>
          <w:szCs w:val="21"/>
          <w:lang w:val="en-US" w:eastAsia="zh-CN"/>
        </w:rPr>
        <w:t>JT/T 1076 道路运输车辆卫星定位系统 车载视频终端技术要求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val="0"/>
          <w:color w:val="auto"/>
          <w:szCs w:val="21"/>
          <w:lang w:val="en-US" w:eastAsia="zh-CN"/>
        </w:rPr>
        <w:t xml:space="preserve">JT/T 1078 </w:t>
      </w:r>
      <w:r>
        <w:rPr>
          <w:rFonts w:hint="eastAsia" w:ascii="黑体" w:hAnsi="黑体" w:cs="黑体"/>
          <w:b w:val="0"/>
          <w:color w:val="auto"/>
          <w:lang w:val="en-US" w:eastAsia="zh-CN"/>
        </w:rPr>
        <w:t>道路运输车辆卫星定位系统 视频通讯协议</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rFonts w:hint="eastAsia" w:ascii="黑体" w:hAnsi="黑体" w:eastAsia="黑体" w:cs="黑体"/>
          <w:b w:val="0"/>
          <w:bCs w:val="0"/>
          <w:color w:val="auto"/>
          <w:sz w:val="21"/>
          <w:szCs w:val="24"/>
          <w:lang w:val="en-US" w:eastAsia="zh-CN"/>
        </w:rPr>
      </w:pPr>
      <w:bookmarkStart w:id="28" w:name="_Toc13901"/>
      <w:bookmarkStart w:id="29" w:name="_Toc25584"/>
      <w:bookmarkStart w:id="30" w:name="_Toc1705_WPSOffice_Level1"/>
      <w:bookmarkStart w:id="31" w:name="_Toc2945"/>
      <w:bookmarkStart w:id="32" w:name="_Toc12273"/>
      <w:bookmarkStart w:id="33" w:name="_Toc15039"/>
      <w:bookmarkStart w:id="34" w:name="_Toc28897"/>
      <w:bookmarkStart w:id="35" w:name="_Toc28162"/>
      <w:bookmarkStart w:id="36" w:name="_Toc16925"/>
      <w:bookmarkStart w:id="37" w:name="_Toc22311"/>
      <w:bookmarkStart w:id="38" w:name="_Toc31991"/>
      <w:r>
        <w:rPr>
          <w:rFonts w:hint="eastAsia" w:ascii="黑体" w:hAnsi="黑体" w:eastAsia="黑体" w:cs="黑体"/>
          <w:b w:val="0"/>
          <w:bCs w:val="0"/>
          <w:color w:val="auto"/>
          <w:sz w:val="21"/>
          <w:szCs w:val="24"/>
          <w:lang w:val="en-US" w:eastAsia="zh-CN"/>
        </w:rPr>
        <w:t>3 术语和定义</w:t>
      </w:r>
      <w:bookmarkEnd w:id="28"/>
      <w:bookmarkEnd w:id="29"/>
      <w:bookmarkEnd w:id="30"/>
      <w:bookmarkEnd w:id="31"/>
      <w:bookmarkEnd w:id="32"/>
      <w:bookmarkEnd w:id="33"/>
      <w:bookmarkEnd w:id="34"/>
      <w:bookmarkEnd w:id="35"/>
      <w:bookmarkEnd w:id="36"/>
      <w:bookmarkEnd w:id="37"/>
      <w:bookmarkEnd w:id="38"/>
    </w:p>
    <w:p>
      <w:pPr>
        <w:pStyle w:val="4"/>
        <w:spacing w:beforeLines="0" w:afterLines="0"/>
        <w:ind w:firstLine="420" w:firstLineChars="200"/>
        <w:rPr>
          <w:rFonts w:hint="eastAsia" w:eastAsiaTheme="minorEastAsia"/>
          <w:color w:val="auto"/>
          <w:lang w:val="en-US" w:eastAsia="zh-CN"/>
        </w:rPr>
      </w:pPr>
      <w:r>
        <w:rPr>
          <w:rFonts w:hint="eastAsia" w:ascii="宋体" w:hAnsi="宋体" w:eastAsia="宋体" w:cs="宋体"/>
          <w:color w:val="auto"/>
          <w:sz w:val="21"/>
          <w:szCs w:val="21"/>
          <w:lang w:val="en-US" w:eastAsia="zh-CN"/>
        </w:rPr>
        <w:t>下列术语和定义适用于本文件。</w:t>
      </w:r>
    </w:p>
    <w:p>
      <w:pPr>
        <w:keepNext w:val="0"/>
        <w:keepLines/>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p>
    <w:p>
      <w:pPr>
        <w:keepNext w:val="0"/>
        <w:keepLines/>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3.1 </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车辆救援服务单位 vehicle rescue service unit</w:t>
      </w:r>
    </w:p>
    <w:p>
      <w:pPr>
        <w:pStyle w:val="4"/>
        <w:numPr>
          <w:ilvl w:val="0"/>
          <w:numId w:val="0"/>
        </w:numPr>
        <w:ind w:firstLine="420" w:firstLineChars="200"/>
        <w:rPr>
          <w:rFonts w:hint="eastAsia" w:ascii="宋体" w:hAnsi="宋体" w:eastAsia="宋体" w:cs="宋体"/>
          <w:color w:val="auto"/>
          <w:szCs w:val="21"/>
        </w:rPr>
      </w:pPr>
      <w:r>
        <w:rPr>
          <w:rFonts w:hint="eastAsia" w:ascii="宋体" w:hAnsi="宋体" w:eastAsia="宋体" w:cs="宋体"/>
          <w:b w:val="0"/>
          <w:bCs w:val="0"/>
          <w:color w:val="auto"/>
          <w:sz w:val="21"/>
          <w:szCs w:val="21"/>
          <w:lang w:val="en-US" w:eastAsia="zh-CN"/>
        </w:rPr>
        <w:t>高速公路经营管理单位自行组建的专职车辆救援服务队伍或者委托的具有独立法人资格从事高速公路车辆救援机构。</w:t>
      </w:r>
    </w:p>
    <w:p>
      <w:pPr>
        <w:keepNext w:val="0"/>
        <w:keepLines/>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3.2</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高速公路车辆救援服务 service of expressway vehicle rescue</w:t>
      </w:r>
    </w:p>
    <w:p>
      <w:pPr>
        <w:pStyle w:val="4"/>
        <w:numPr>
          <w:ilvl w:val="-1"/>
          <w:numId w:val="0"/>
        </w:numPr>
        <w:ind w:firstLine="420" w:firstLineChars="200"/>
        <w:rPr>
          <w:rFonts w:hint="eastAsia"/>
          <w:color w:val="auto"/>
          <w:lang w:val="en-US" w:eastAsia="zh-CN"/>
        </w:rPr>
      </w:pPr>
      <w:r>
        <w:rPr>
          <w:rFonts w:hint="eastAsia" w:ascii="宋体" w:hAnsi="宋体" w:eastAsia="宋体" w:cs="宋体"/>
          <w:color w:val="auto"/>
          <w:szCs w:val="21"/>
        </w:rPr>
        <w:t>车辆救援服务单位对高速公路交通事故、故障车辆进行拖曳、牵引、吊装运输、应急处置（确保车辆处于可拖曳状态）以及对车载货物进行收集、装卸（搬运）、转运，对现场非伤亡人员进行应急转运等清障施救工作，并按规定收取费用的行为。</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color w:val="auto"/>
          <w:sz w:val="21"/>
          <w:szCs w:val="21"/>
          <w:highlight w:val="none"/>
          <w:lang w:val="en-US" w:eastAsia="zh-CN"/>
        </w:rPr>
        <w:t xml:space="preserve">3.3 </w:t>
      </w:r>
      <w:r>
        <w:rPr>
          <w:rFonts w:hint="eastAsia" w:ascii="黑体" w:hAnsi="黑体" w:eastAsia="黑体" w:cs="黑体"/>
          <w:b w:val="0"/>
          <w:bCs w:val="0"/>
          <w:color w:val="auto"/>
          <w:sz w:val="21"/>
          <w:szCs w:val="21"/>
          <w:lang w:val="en-US" w:eastAsia="zh-CN"/>
        </w:rPr>
        <w:t xml:space="preserve"> </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rPr>
        <w:t>汽车救援员</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lang w:eastAsia="zh-CN"/>
        </w:rPr>
        <w:t>A</w:t>
      </w:r>
      <w:r>
        <w:rPr>
          <w:rFonts w:hint="eastAsia" w:ascii="黑体" w:hAnsi="黑体" w:eastAsia="黑体" w:cs="黑体"/>
          <w:color w:val="auto"/>
          <w:szCs w:val="21"/>
        </w:rPr>
        <w:t>uto</w:t>
      </w:r>
      <w:r>
        <w:rPr>
          <w:rFonts w:hint="eastAsia" w:ascii="黑体" w:hAnsi="黑体" w:eastAsia="黑体" w:cs="黑体"/>
          <w:color w:val="auto"/>
          <w:szCs w:val="21"/>
          <w:lang w:val="en-US" w:eastAsia="zh-CN"/>
        </w:rPr>
        <w:t xml:space="preserve"> r</w:t>
      </w:r>
      <w:r>
        <w:rPr>
          <w:rFonts w:hint="eastAsia" w:ascii="黑体" w:hAnsi="黑体" w:eastAsia="黑体" w:cs="黑体"/>
          <w:color w:val="auto"/>
          <w:szCs w:val="21"/>
        </w:rPr>
        <w:t xml:space="preserve">escue service personnel </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default" w:ascii="宋体" w:hAnsi="宋体" w:eastAsia="宋体" w:cs="宋体"/>
          <w:i/>
          <w:iCs/>
          <w:color w:val="auto"/>
          <w:szCs w:val="21"/>
          <w:lang w:val="en-US" w:eastAsia="zh-CN"/>
        </w:rPr>
      </w:pPr>
      <w:r>
        <w:rPr>
          <w:rFonts w:hint="eastAsia" w:ascii="宋体" w:hAnsi="宋体" w:eastAsia="宋体" w:cs="宋体"/>
          <w:color w:val="auto"/>
          <w:szCs w:val="21"/>
          <w:lang w:val="en-US" w:eastAsia="zh-CN"/>
        </w:rPr>
        <w:t>使用救援服务车辆、专业设备工具及专业技能救助车辆拖离险境或困境的现场作业人员</w:t>
      </w:r>
      <w:r>
        <w:rPr>
          <w:rFonts w:hint="eastAsia" w:ascii="宋体" w:hAnsi="宋体" w:eastAsia="宋体" w:cs="宋体"/>
          <w:color w:val="auto"/>
          <w:szCs w:val="21"/>
          <w:lang w:eastAsia="zh-CN"/>
        </w:rPr>
        <w:t>。</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3.4</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 xml:space="preserve">    安全员 Safety superviser</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0"/>
        <w:jc w:val="left"/>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根据国家法律法规规定，负责监督、检查、督促、指导、教育和培训企业安全生产内容的管理人员。</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3.5</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救援服务车辆 Rescure service truck</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0"/>
        <w:jc w:val="left"/>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参与道路车辆清障救援的车辆统称，包括清障车、汽车起重机、应急指挥车、抢修车等。</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 xml:space="preserve">3.6 </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清障车 Tow truck</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0"/>
        <w:jc w:val="left"/>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装备有托举、背载、起重等一种或多种装置，主要用于清除因故障抛锚、交通事故、自然灾害等不能正常行驶的道路车辆的专用汽车。</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3.7</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平板型清障车 Carrying tow truck</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0"/>
        <w:jc w:val="left"/>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装备有平板装置，用于背载被救援车辆的清障车，包括具有起吊功能的平板型清障车和具有托牵功能的平板型清障车等。</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3.8</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托吊型清障车 Hoisting and lifting tow truck</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0"/>
        <w:jc w:val="left"/>
        <w:textAlignment w:val="auto"/>
        <w:rPr>
          <w:rFonts w:hint="eastAsia" w:asciiTheme="majorEastAsia" w:hAnsiTheme="majorEastAsia" w:eastAsiaTheme="majorEastAsia" w:cstheme="majorEastAsia"/>
          <w:color w:val="auto"/>
          <w:szCs w:val="21"/>
          <w:lang w:val="en-US" w:eastAsia="zh-CN"/>
        </w:rPr>
      </w:pPr>
      <w:r>
        <w:rPr>
          <w:rFonts w:hint="eastAsia" w:asciiTheme="majorEastAsia" w:hAnsiTheme="majorEastAsia" w:eastAsiaTheme="majorEastAsia" w:cstheme="majorEastAsia"/>
          <w:color w:val="auto"/>
          <w:szCs w:val="21"/>
          <w:lang w:val="en-US" w:eastAsia="zh-CN"/>
        </w:rPr>
        <w:t>装备有起重、托举等一种或多种装置，用于起吊、扶正及托牵被救援车辆的清障车，包括托吊联体型清障车和托吊分离型清障车。</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3.9</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汽车起重机 Crane truck</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0"/>
        <w:jc w:val="left"/>
        <w:textAlignment w:val="auto"/>
        <w:rPr>
          <w:rFonts w:hint="default" w:ascii="黑体" w:hAnsi="黑体" w:eastAsia="黑体" w:cs="黑体"/>
          <w:color w:val="auto"/>
          <w:szCs w:val="21"/>
          <w:lang w:val="en-US" w:eastAsia="zh-CN"/>
        </w:rPr>
      </w:pPr>
      <w:r>
        <w:rPr>
          <w:rFonts w:hint="eastAsia" w:asciiTheme="majorEastAsia" w:hAnsiTheme="majorEastAsia" w:eastAsiaTheme="majorEastAsia" w:cstheme="majorEastAsia"/>
          <w:color w:val="auto"/>
          <w:szCs w:val="21"/>
          <w:lang w:val="en-US" w:eastAsia="zh-CN"/>
        </w:rPr>
        <w:t>起重作业部分安装在通用或专用的汽车底盘上，具有载重汽车行驶性能的流动式起重机。</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3.10</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color w:val="auto"/>
          <w:szCs w:val="21"/>
          <w:lang w:val="en-US" w:eastAsia="zh-CN"/>
        </w:rPr>
      </w:pPr>
      <w:r>
        <w:rPr>
          <w:rFonts w:hint="eastAsia" w:ascii="黑体" w:hAnsi="黑体" w:eastAsia="黑体" w:cs="黑体"/>
          <w:color w:val="auto"/>
          <w:szCs w:val="21"/>
        </w:rPr>
        <w:t>救援驻勤点</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Rescue station</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color w:val="auto"/>
          <w:szCs w:val="21"/>
          <w:lang w:eastAsia="zh-CN"/>
        </w:rPr>
      </w:pPr>
      <w:r>
        <w:rPr>
          <w:rFonts w:hint="eastAsia" w:ascii="宋体" w:hAnsi="宋体" w:eastAsia="宋体" w:cs="宋体"/>
          <w:color w:val="auto"/>
          <w:szCs w:val="21"/>
          <w:lang w:val="en-US" w:eastAsia="zh-CN"/>
        </w:rPr>
        <w:t>具备</w:t>
      </w:r>
      <w:r>
        <w:rPr>
          <w:rFonts w:hint="eastAsia" w:ascii="宋体" w:hAnsi="宋体" w:eastAsia="宋体" w:cs="宋体"/>
          <w:color w:val="auto"/>
          <w:szCs w:val="21"/>
        </w:rPr>
        <w:t>车辆救援服务单位救援设备停放、</w:t>
      </w:r>
      <w:r>
        <w:rPr>
          <w:rFonts w:hint="eastAsia" w:ascii="宋体" w:hAnsi="宋体" w:eastAsia="宋体" w:cs="宋体"/>
          <w:b w:val="0"/>
          <w:bCs w:val="0"/>
          <w:color w:val="auto"/>
          <w:sz w:val="21"/>
          <w:szCs w:val="21"/>
          <w:lang w:val="en-US" w:eastAsia="zh-CN"/>
        </w:rPr>
        <w:t>救援物资仓储、</w:t>
      </w:r>
      <w:r>
        <w:rPr>
          <w:rFonts w:hint="eastAsia" w:ascii="宋体" w:hAnsi="宋体" w:eastAsia="宋体" w:cs="宋体"/>
          <w:color w:val="auto"/>
          <w:szCs w:val="21"/>
        </w:rPr>
        <w:t>日常办公和</w:t>
      </w:r>
      <w:r>
        <w:rPr>
          <w:rFonts w:hint="eastAsia" w:ascii="宋体" w:hAnsi="宋体" w:eastAsia="宋体" w:cs="宋体"/>
          <w:color w:val="auto"/>
          <w:szCs w:val="21"/>
          <w:lang w:eastAsia="zh-CN"/>
        </w:rPr>
        <w:t>汽车救援员</w:t>
      </w:r>
      <w:r>
        <w:rPr>
          <w:rFonts w:hint="eastAsia" w:ascii="宋体" w:hAnsi="宋体" w:eastAsia="宋体" w:cs="宋体"/>
          <w:color w:val="auto"/>
          <w:szCs w:val="21"/>
          <w:highlight w:val="none"/>
          <w:lang w:val="en-US" w:eastAsia="zh-CN"/>
        </w:rPr>
        <w:t>生活</w:t>
      </w:r>
      <w:r>
        <w:rPr>
          <w:rFonts w:hint="eastAsia" w:ascii="宋体" w:hAnsi="宋体" w:eastAsia="宋体" w:cs="宋体"/>
          <w:color w:val="auto"/>
          <w:szCs w:val="21"/>
        </w:rPr>
        <w:t>住宿</w:t>
      </w:r>
      <w:r>
        <w:rPr>
          <w:rFonts w:hint="eastAsia" w:ascii="宋体" w:hAnsi="宋体" w:eastAsia="宋体" w:cs="宋体"/>
          <w:color w:val="auto"/>
          <w:szCs w:val="21"/>
          <w:lang w:val="en-US" w:eastAsia="zh-CN"/>
        </w:rPr>
        <w:t>等功能</w:t>
      </w:r>
      <w:r>
        <w:rPr>
          <w:rFonts w:hint="eastAsia" w:ascii="宋体" w:hAnsi="宋体" w:eastAsia="宋体" w:cs="宋体"/>
          <w:color w:val="auto"/>
          <w:szCs w:val="21"/>
        </w:rPr>
        <w:t>的地点</w:t>
      </w:r>
      <w:r>
        <w:rPr>
          <w:rFonts w:hint="eastAsia" w:ascii="宋体" w:hAnsi="宋体" w:eastAsia="宋体" w:cs="宋体"/>
          <w:color w:val="auto"/>
          <w:szCs w:val="21"/>
          <w:lang w:eastAsia="zh-CN"/>
        </w:rPr>
        <w:t>。</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黑体" w:hAnsi="黑体" w:eastAsia="黑体" w:cs="黑体"/>
          <w:color w:val="auto"/>
          <w:szCs w:val="21"/>
          <w:lang w:val="en-US" w:eastAsia="zh-CN"/>
        </w:rPr>
      </w:pPr>
      <w:r>
        <w:rPr>
          <w:rFonts w:hint="eastAsia" w:ascii="黑体" w:hAnsi="黑体" w:eastAsia="黑体" w:cs="黑体"/>
          <w:color w:val="auto"/>
          <w:szCs w:val="21"/>
          <w:lang w:val="en-US" w:eastAsia="zh-CN"/>
        </w:rPr>
        <w:t>3.11</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default" w:ascii="黑体" w:hAnsi="黑体" w:eastAsia="黑体" w:cs="黑体"/>
          <w:color w:val="auto"/>
          <w:szCs w:val="21"/>
          <w:lang w:val="en-US" w:eastAsia="zh-CN"/>
        </w:rPr>
      </w:pPr>
      <w:r>
        <w:rPr>
          <w:rFonts w:hint="eastAsia" w:ascii="黑体" w:hAnsi="黑体" w:eastAsia="黑体" w:cs="黑体"/>
          <w:color w:val="auto"/>
          <w:szCs w:val="21"/>
        </w:rPr>
        <w:t>救援</w:t>
      </w:r>
      <w:r>
        <w:rPr>
          <w:rFonts w:hint="eastAsia" w:ascii="黑体" w:hAnsi="黑体" w:eastAsia="黑体" w:cs="黑体"/>
          <w:color w:val="auto"/>
          <w:szCs w:val="21"/>
          <w:lang w:val="en-US" w:eastAsia="zh-CN"/>
        </w:rPr>
        <w:t>备</w:t>
      </w:r>
      <w:r>
        <w:rPr>
          <w:rFonts w:hint="eastAsia" w:ascii="黑体" w:hAnsi="黑体" w:eastAsia="黑体" w:cs="黑体"/>
          <w:color w:val="auto"/>
          <w:szCs w:val="21"/>
        </w:rPr>
        <w:t>勤点</w:t>
      </w:r>
      <w:r>
        <w:rPr>
          <w:rFonts w:hint="eastAsia" w:ascii="黑体" w:hAnsi="黑体" w:eastAsia="黑体" w:cs="黑体"/>
          <w:color w:val="auto"/>
          <w:szCs w:val="21"/>
          <w:lang w:val="en-US" w:eastAsia="zh-CN"/>
        </w:rPr>
        <w:t xml:space="preserve"> </w:t>
      </w:r>
      <w:r>
        <w:rPr>
          <w:rFonts w:hint="eastAsia" w:ascii="黑体" w:hAnsi="黑体" w:eastAsia="黑体" w:cs="黑体"/>
          <w:color w:val="auto"/>
          <w:szCs w:val="21"/>
        </w:rPr>
        <w:t>Temporary</w:t>
      </w:r>
      <w:r>
        <w:rPr>
          <w:rFonts w:hint="eastAsia" w:ascii="黑体" w:hAnsi="黑体" w:eastAsia="黑体" w:cs="黑体"/>
          <w:color w:val="auto"/>
          <w:szCs w:val="21"/>
          <w:lang w:val="en-US" w:eastAsia="zh-CN"/>
        </w:rPr>
        <w:t xml:space="preserve"> r</w:t>
      </w:r>
      <w:r>
        <w:rPr>
          <w:rFonts w:hint="eastAsia" w:ascii="黑体" w:hAnsi="黑体" w:eastAsia="黑体" w:cs="黑体"/>
          <w:color w:val="auto"/>
          <w:szCs w:val="21"/>
        </w:rPr>
        <w:t>escue station</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宋体" w:cs="黑体"/>
          <w:color w:val="auto"/>
          <w:szCs w:val="21"/>
          <w:lang w:val="en-US" w:eastAsia="zh-CN"/>
        </w:rPr>
      </w:pPr>
      <w:r>
        <w:rPr>
          <w:rFonts w:hint="eastAsia" w:ascii="宋体" w:hAnsi="宋体" w:eastAsia="宋体" w:cs="宋体"/>
          <w:color w:val="auto"/>
          <w:szCs w:val="21"/>
          <w:lang w:val="en-US" w:eastAsia="zh-CN"/>
        </w:rPr>
        <w:t>具备</w:t>
      </w:r>
      <w:r>
        <w:rPr>
          <w:rFonts w:hint="eastAsia" w:ascii="宋体" w:hAnsi="宋体" w:eastAsia="宋体" w:cs="宋体"/>
          <w:color w:val="auto"/>
          <w:szCs w:val="21"/>
        </w:rPr>
        <w:t>车辆救援服务单位</w:t>
      </w:r>
      <w:r>
        <w:rPr>
          <w:rFonts w:hint="eastAsia" w:ascii="宋体" w:hAnsi="宋体" w:eastAsia="宋体" w:cs="宋体"/>
          <w:color w:val="auto"/>
          <w:szCs w:val="21"/>
          <w:lang w:val="en-US" w:eastAsia="zh-CN"/>
        </w:rPr>
        <w:t>临时</w:t>
      </w:r>
      <w:r>
        <w:rPr>
          <w:rFonts w:hint="eastAsia" w:ascii="宋体" w:hAnsi="宋体" w:eastAsia="宋体" w:cs="宋体"/>
          <w:color w:val="auto"/>
          <w:szCs w:val="21"/>
        </w:rPr>
        <w:t>停放救援设备</w:t>
      </w:r>
      <w:r>
        <w:rPr>
          <w:rFonts w:hint="eastAsia" w:ascii="宋体" w:hAnsi="宋体" w:eastAsia="宋体" w:cs="宋体"/>
          <w:color w:val="auto"/>
          <w:szCs w:val="21"/>
          <w:lang w:val="en-US" w:eastAsia="zh-CN"/>
        </w:rPr>
        <w:t>和</w:t>
      </w:r>
      <w:r>
        <w:rPr>
          <w:rFonts w:hint="eastAsia" w:ascii="宋体" w:hAnsi="宋体" w:eastAsia="宋体" w:cs="宋体"/>
          <w:color w:val="auto"/>
          <w:szCs w:val="21"/>
          <w:lang w:eastAsia="zh-CN"/>
        </w:rPr>
        <w:t>汽车救援员</w:t>
      </w:r>
      <w:r>
        <w:rPr>
          <w:rFonts w:hint="eastAsia" w:ascii="宋体" w:hAnsi="宋体" w:eastAsia="宋体" w:cs="宋体"/>
          <w:color w:val="auto"/>
          <w:szCs w:val="21"/>
          <w:highlight w:val="none"/>
          <w:lang w:val="en-US" w:eastAsia="zh-CN"/>
        </w:rPr>
        <w:t>临时值守</w:t>
      </w:r>
      <w:r>
        <w:rPr>
          <w:rFonts w:hint="eastAsia" w:ascii="宋体" w:hAnsi="宋体" w:eastAsia="宋体" w:cs="宋体"/>
          <w:color w:val="auto"/>
          <w:szCs w:val="21"/>
          <w:lang w:val="en-US" w:eastAsia="zh-CN"/>
        </w:rPr>
        <w:t>等功能</w:t>
      </w:r>
      <w:r>
        <w:rPr>
          <w:rFonts w:hint="eastAsia" w:ascii="宋体" w:hAnsi="宋体" w:eastAsia="宋体" w:cs="宋体"/>
          <w:color w:val="auto"/>
          <w:szCs w:val="21"/>
        </w:rPr>
        <w:t>的地点</w:t>
      </w:r>
      <w:r>
        <w:rPr>
          <w:rFonts w:hint="eastAsia" w:ascii="宋体" w:hAnsi="宋体" w:eastAsia="宋体" w:cs="宋体"/>
          <w:color w:val="auto"/>
          <w:szCs w:val="21"/>
          <w:lang w:eastAsia="zh-CN"/>
        </w:rPr>
        <w:t>。</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3.12</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出车准点率 on-time rate of departure</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color w:val="auto"/>
        </w:rPr>
      </w:pPr>
      <w:r>
        <w:rPr>
          <w:rFonts w:hint="eastAsia" w:ascii="宋体" w:hAnsi="宋体" w:eastAsia="宋体" w:cs="宋体"/>
          <w:b w:val="0"/>
          <w:bCs w:val="0"/>
          <w:color w:val="auto"/>
          <w:sz w:val="21"/>
          <w:szCs w:val="21"/>
          <w:lang w:val="en-US" w:eastAsia="zh-CN"/>
        </w:rPr>
        <w:t>一定时期内，车辆救援服务单位的汽车救援员自接到车辆救援服务指令后，限定时间内出发数占车辆救援服务总数的百分比。</w:t>
      </w:r>
    </w:p>
    <w:p>
      <w:pPr>
        <w:keepNext w:val="0"/>
        <w:keepLines/>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3.13 </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 xml:space="preserve">30分钟到场准点率 30 minutes arrival rate </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宋体" w:hAnsi="宋体" w:eastAsia="宋体" w:cs="宋体"/>
          <w:color w:val="auto"/>
          <w:szCs w:val="21"/>
        </w:rPr>
        <w:t>一</w:t>
      </w:r>
      <w:r>
        <w:rPr>
          <w:rFonts w:hint="eastAsia" w:ascii="宋体" w:hAnsi="宋体" w:eastAsia="宋体" w:cs="宋体"/>
          <w:color w:val="auto"/>
          <w:szCs w:val="21"/>
          <w:lang w:val="en-US" w:eastAsia="zh-CN"/>
        </w:rPr>
        <w:t>定时期内</w:t>
      </w:r>
      <w:r>
        <w:rPr>
          <w:rFonts w:hint="eastAsia" w:ascii="宋体" w:hAnsi="宋体" w:eastAsia="宋体" w:cs="宋体"/>
          <w:color w:val="auto"/>
          <w:szCs w:val="21"/>
        </w:rPr>
        <w:t>，</w:t>
      </w:r>
      <w:r>
        <w:rPr>
          <w:rFonts w:hint="eastAsia" w:ascii="宋体" w:hAnsi="宋体" w:eastAsia="宋体" w:cs="宋体"/>
          <w:b w:val="0"/>
          <w:bCs w:val="0"/>
          <w:color w:val="auto"/>
          <w:sz w:val="21"/>
          <w:szCs w:val="21"/>
          <w:lang w:val="en-US" w:eastAsia="zh-CN"/>
        </w:rPr>
        <w:t>车辆救援服务单位的汽车救援员出动后，30分钟内到达现场的车辆救援服务数占车辆救援服务总数的百分比。</w:t>
      </w:r>
    </w:p>
    <w:p>
      <w:pPr>
        <w:keepNext w:val="0"/>
        <w:keepLines/>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3.14 </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1小时恢复通行率 one hour resumption traffic rate</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color w:val="auto"/>
        </w:rPr>
      </w:pPr>
      <w:r>
        <w:rPr>
          <w:rFonts w:hint="eastAsia" w:ascii="宋体" w:hAnsi="宋体" w:eastAsia="宋体" w:cs="宋体"/>
          <w:color w:val="auto"/>
          <w:szCs w:val="21"/>
        </w:rPr>
        <w:t>一</w:t>
      </w:r>
      <w:r>
        <w:rPr>
          <w:rFonts w:hint="eastAsia" w:ascii="宋体" w:hAnsi="宋体" w:eastAsia="宋体" w:cs="宋体"/>
          <w:color w:val="auto"/>
          <w:szCs w:val="21"/>
          <w:lang w:val="en-US" w:eastAsia="zh-CN"/>
        </w:rPr>
        <w:t>定时期内</w:t>
      </w:r>
      <w:r>
        <w:rPr>
          <w:rFonts w:hint="eastAsia" w:ascii="宋体" w:hAnsi="宋体" w:eastAsia="宋体" w:cs="宋体"/>
          <w:color w:val="auto"/>
          <w:szCs w:val="21"/>
        </w:rPr>
        <w:t>，</w:t>
      </w:r>
      <w:r>
        <w:rPr>
          <w:rFonts w:hint="eastAsia" w:ascii="宋体" w:hAnsi="宋体" w:eastAsia="宋体" w:cs="宋体"/>
          <w:b w:val="0"/>
          <w:bCs w:val="0"/>
          <w:color w:val="auto"/>
          <w:sz w:val="21"/>
          <w:szCs w:val="21"/>
          <w:lang w:val="en-US" w:eastAsia="zh-CN"/>
        </w:rPr>
        <w:t>高速公路发生交通事故等突发事件后，从接到车辆救援服务指令至恢复至少一个车道通行，时间在1小时之内的车辆救援服务数占车辆救援服务总数的百分比。</w:t>
      </w:r>
    </w:p>
    <w:p>
      <w:pPr>
        <w:keepNext w:val="0"/>
        <w:keepLines/>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 xml:space="preserve">3.15 </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投诉率 complaint rate</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Cs w:val="21"/>
        </w:rPr>
        <w:t>一</w:t>
      </w:r>
      <w:r>
        <w:rPr>
          <w:rFonts w:hint="eastAsia" w:ascii="宋体" w:hAnsi="宋体" w:eastAsia="宋体" w:cs="宋体"/>
          <w:color w:val="auto"/>
          <w:szCs w:val="21"/>
          <w:lang w:val="en-US" w:eastAsia="zh-CN"/>
        </w:rPr>
        <w:t>定时期内</w:t>
      </w:r>
      <w:r>
        <w:rPr>
          <w:rFonts w:hint="eastAsia" w:ascii="宋体" w:hAnsi="宋体" w:eastAsia="宋体" w:cs="宋体"/>
          <w:color w:val="auto"/>
          <w:szCs w:val="21"/>
        </w:rPr>
        <w:t>，</w:t>
      </w:r>
      <w:r>
        <w:rPr>
          <w:rFonts w:hint="eastAsia" w:ascii="宋体" w:hAnsi="宋体" w:eastAsia="宋体" w:cs="宋体"/>
          <w:b w:val="0"/>
          <w:bCs w:val="0"/>
          <w:color w:val="auto"/>
          <w:sz w:val="21"/>
          <w:szCs w:val="21"/>
          <w:lang w:val="en-US" w:eastAsia="zh-CN"/>
        </w:rPr>
        <w:t>车辆救援服务中被投诉的数量占车辆救援服务总数的百分比。</w:t>
      </w:r>
    </w:p>
    <w:p>
      <w:pPr>
        <w:keepNext w:val="0"/>
        <w:keepLines/>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default"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3.16</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回访率 followed-up rate</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Cs w:val="21"/>
        </w:rPr>
        <w:t>一</w:t>
      </w:r>
      <w:r>
        <w:rPr>
          <w:rFonts w:hint="eastAsia" w:ascii="宋体" w:hAnsi="宋体" w:eastAsia="宋体" w:cs="宋体"/>
          <w:color w:val="auto"/>
          <w:szCs w:val="21"/>
          <w:lang w:val="en-US" w:eastAsia="zh-CN"/>
        </w:rPr>
        <w:t>定时期内</w:t>
      </w:r>
      <w:r>
        <w:rPr>
          <w:rFonts w:hint="eastAsia" w:ascii="宋体" w:hAnsi="宋体" w:eastAsia="宋体" w:cs="宋体"/>
          <w:color w:val="auto"/>
          <w:szCs w:val="21"/>
        </w:rPr>
        <w:t>，</w:t>
      </w:r>
      <w:r>
        <w:rPr>
          <w:rFonts w:hint="eastAsia" w:ascii="宋体" w:hAnsi="宋体" w:eastAsia="宋体" w:cs="宋体"/>
          <w:b w:val="0"/>
          <w:bCs w:val="0"/>
          <w:color w:val="auto"/>
          <w:sz w:val="21"/>
          <w:szCs w:val="21"/>
          <w:lang w:val="en-US" w:eastAsia="zh-CN"/>
        </w:rPr>
        <w:t>车辆救援服务中已回访的数量占车辆救援服务总数的百分比。</w:t>
      </w:r>
    </w:p>
    <w:p>
      <w:pPr>
        <w:keepNext w:val="0"/>
        <w:keepLines/>
        <w:pageBreakBefore w:val="0"/>
        <w:widowControl w:val="0"/>
        <w:kinsoku/>
        <w:wordWrap/>
        <w:overflowPunct/>
        <w:topLinePunct w:val="0"/>
        <w:autoSpaceDE/>
        <w:autoSpaceDN/>
        <w:bidi w:val="0"/>
        <w:adjustRightInd/>
        <w:snapToGrid/>
        <w:spacing w:before="0" w:beforeLines="0" w:after="0" w:afterLines="0" w:line="240" w:lineRule="auto"/>
        <w:jc w:val="left"/>
        <w:textAlignment w:val="auto"/>
        <w:rPr>
          <w:rFonts w:hint="default"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3.17</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投诉回访率 followed-up rate of complaint</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Cs w:val="21"/>
        </w:rPr>
        <w:t>一</w:t>
      </w:r>
      <w:r>
        <w:rPr>
          <w:rFonts w:hint="eastAsia" w:ascii="宋体" w:hAnsi="宋体" w:eastAsia="宋体" w:cs="宋体"/>
          <w:color w:val="auto"/>
          <w:szCs w:val="21"/>
          <w:lang w:val="en-US" w:eastAsia="zh-CN"/>
        </w:rPr>
        <w:t>定时期内</w:t>
      </w:r>
      <w:r>
        <w:rPr>
          <w:rFonts w:hint="eastAsia" w:ascii="宋体" w:hAnsi="宋体" w:eastAsia="宋体" w:cs="宋体"/>
          <w:color w:val="auto"/>
          <w:szCs w:val="21"/>
        </w:rPr>
        <w:t>，</w:t>
      </w:r>
      <w:r>
        <w:rPr>
          <w:rFonts w:hint="eastAsia" w:ascii="宋体" w:hAnsi="宋体" w:eastAsia="宋体" w:cs="宋体"/>
          <w:b w:val="0"/>
          <w:bCs w:val="0"/>
          <w:color w:val="auto"/>
          <w:sz w:val="21"/>
          <w:szCs w:val="21"/>
          <w:lang w:val="en-US" w:eastAsia="zh-CN"/>
        </w:rPr>
        <w:t>车辆救援投诉服务中已回访的数量占车辆救援投诉服务总数的百分比。</w:t>
      </w:r>
    </w:p>
    <w:p>
      <w:pPr>
        <w:pStyle w:val="2"/>
        <w:keepNext w:val="0"/>
        <w:keepLines/>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color w:val="auto"/>
        </w:rPr>
      </w:pPr>
      <w:bookmarkStart w:id="39" w:name="_Toc18980"/>
      <w:bookmarkStart w:id="40" w:name="_Toc7920"/>
      <w:bookmarkStart w:id="41" w:name="_Toc31973"/>
      <w:bookmarkStart w:id="42" w:name="_Toc7188"/>
      <w:bookmarkStart w:id="43" w:name="_Toc24015"/>
      <w:bookmarkStart w:id="44" w:name="_Toc23531"/>
      <w:bookmarkStart w:id="45" w:name="_Toc14747"/>
      <w:bookmarkStart w:id="46" w:name="_Toc32388_WPSOffice_Level1"/>
      <w:bookmarkStart w:id="47" w:name="_Toc13138"/>
      <w:bookmarkStart w:id="48" w:name="_Toc23521"/>
      <w:bookmarkStart w:id="49" w:name="_Toc25158"/>
      <w:r>
        <w:rPr>
          <w:rFonts w:hint="eastAsia" w:ascii="黑体" w:hAnsi="黑体" w:eastAsia="黑体" w:cs="黑体"/>
          <w:b w:val="0"/>
          <w:bCs w:val="0"/>
          <w:color w:val="auto"/>
          <w:sz w:val="21"/>
          <w:szCs w:val="24"/>
          <w:lang w:val="en-US" w:eastAsia="zh-CN"/>
        </w:rPr>
        <w:t>4 总体要求</w:t>
      </w:r>
      <w:bookmarkEnd w:id="39"/>
      <w:bookmarkEnd w:id="40"/>
      <w:bookmarkEnd w:id="41"/>
      <w:bookmarkEnd w:id="42"/>
      <w:bookmarkEnd w:id="43"/>
      <w:bookmarkEnd w:id="44"/>
      <w:bookmarkEnd w:id="45"/>
      <w:bookmarkEnd w:id="46"/>
      <w:bookmarkEnd w:id="47"/>
      <w:bookmarkEnd w:id="48"/>
      <w:bookmarkEnd w:id="49"/>
    </w:p>
    <w:p>
      <w:pPr>
        <w:keepNext w:val="0"/>
        <w:keepLines/>
        <w:pageBreakBefore w:val="0"/>
        <w:widowControl w:val="0"/>
        <w:kinsoku/>
        <w:wordWrap/>
        <w:overflowPunct/>
        <w:topLinePunct w:val="0"/>
        <w:autoSpaceDE/>
        <w:autoSpaceDN/>
        <w:bidi w:val="0"/>
        <w:adjustRightInd/>
        <w:snapToGrid/>
        <w:spacing w:line="240" w:lineRule="auto"/>
        <w:jc w:val="left"/>
        <w:textAlignment w:val="auto"/>
        <w:rPr>
          <w:color w:val="auto"/>
        </w:rPr>
      </w:pPr>
      <w:r>
        <w:rPr>
          <w:rFonts w:hint="eastAsia" w:ascii="宋体" w:hAnsi="宋体" w:eastAsia="宋体" w:cs="宋体"/>
          <w:b w:val="0"/>
          <w:bCs w:val="0"/>
          <w:color w:val="auto"/>
          <w:sz w:val="21"/>
          <w:szCs w:val="21"/>
          <w:lang w:val="en-US" w:eastAsia="zh-CN"/>
        </w:rPr>
        <w:t>4.1 坚持“响应迅速、安全规范、服务优质、收费合规”的原则，为发生事故或故障的车辆提供高速公路车辆救援服务，任何单位和个人不得强制指定救援机构。</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4.2 坚持“信息共享、勤务联动、应急联动、高效处置”的联动救援机制，提高高速公路管控及突发事件的快速处置能力。</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4.3 坚持信息公开与接受监督的原则，公开车辆救援服务收费项目和收费标准、本路段车辆救援服务单位名称、服务求助和监督电话，并接受社会监督。</w:t>
      </w:r>
    </w:p>
    <w:p>
      <w:pPr>
        <w:pStyle w:val="2"/>
        <w:keepLines/>
        <w:spacing w:before="313" w:beforeLines="100" w:after="313" w:afterLines="100" w:line="360" w:lineRule="auto"/>
        <w:jc w:val="left"/>
        <w:rPr>
          <w:color w:val="auto"/>
        </w:rPr>
      </w:pPr>
      <w:bookmarkStart w:id="50" w:name="_Toc18828"/>
      <w:bookmarkStart w:id="51" w:name="_Toc28878_WPSOffice_Level1"/>
      <w:bookmarkStart w:id="52" w:name="_Toc8428"/>
      <w:bookmarkStart w:id="53" w:name="_Toc28371"/>
      <w:bookmarkStart w:id="54" w:name="_Toc7426"/>
      <w:bookmarkStart w:id="55" w:name="_Toc13697"/>
      <w:bookmarkStart w:id="56" w:name="_Toc11634"/>
      <w:bookmarkStart w:id="57" w:name="_Toc10168"/>
      <w:bookmarkStart w:id="58" w:name="_Toc8434"/>
      <w:bookmarkStart w:id="59" w:name="_Toc9205"/>
      <w:bookmarkStart w:id="60" w:name="_Toc16153"/>
      <w:r>
        <w:rPr>
          <w:rFonts w:hint="eastAsia" w:ascii="黑体" w:hAnsi="黑体" w:eastAsia="黑体" w:cs="黑体"/>
          <w:b w:val="0"/>
          <w:bCs w:val="0"/>
          <w:color w:val="auto"/>
          <w:sz w:val="21"/>
          <w:szCs w:val="24"/>
          <w:lang w:val="en-US" w:eastAsia="zh-CN"/>
        </w:rPr>
        <w:t>5 车辆救援服务</w:t>
      </w:r>
      <w:r>
        <w:rPr>
          <w:rFonts w:hint="eastAsia" w:ascii="黑体" w:hAnsi="黑体" w:cs="黑体"/>
          <w:b w:val="0"/>
          <w:bCs w:val="0"/>
          <w:color w:val="auto"/>
          <w:sz w:val="21"/>
          <w:szCs w:val="24"/>
          <w:lang w:val="en-US" w:eastAsia="zh-CN"/>
        </w:rPr>
        <w:t>体系</w:t>
      </w:r>
      <w:r>
        <w:rPr>
          <w:rFonts w:hint="eastAsia" w:ascii="黑体" w:hAnsi="黑体" w:eastAsia="黑体" w:cs="黑体"/>
          <w:b w:val="0"/>
          <w:bCs w:val="0"/>
          <w:color w:val="auto"/>
          <w:sz w:val="21"/>
          <w:szCs w:val="24"/>
          <w:lang w:val="en-US" w:eastAsia="zh-CN"/>
        </w:rPr>
        <w:t>建设</w:t>
      </w:r>
      <w:bookmarkEnd w:id="50"/>
      <w:bookmarkEnd w:id="51"/>
      <w:bookmarkEnd w:id="52"/>
      <w:bookmarkEnd w:id="53"/>
      <w:bookmarkEnd w:id="54"/>
      <w:bookmarkEnd w:id="55"/>
      <w:bookmarkEnd w:id="56"/>
      <w:bookmarkEnd w:id="57"/>
      <w:bookmarkEnd w:id="58"/>
      <w:bookmarkEnd w:id="59"/>
      <w:bookmarkEnd w:id="60"/>
    </w:p>
    <w:p>
      <w:pPr>
        <w:pStyle w:val="3"/>
        <w:bidi w:val="0"/>
        <w:rPr>
          <w:rFonts w:hint="eastAsia" w:ascii="黑体" w:hAnsi="黑体" w:eastAsia="黑体" w:cs="黑体"/>
          <w:b w:val="0"/>
          <w:color w:val="auto"/>
          <w:lang w:val="en-US" w:eastAsia="zh-CN"/>
        </w:rPr>
      </w:pPr>
      <w:bookmarkStart w:id="61" w:name="_Toc18960"/>
      <w:bookmarkStart w:id="62" w:name="_Toc1008"/>
      <w:bookmarkStart w:id="63" w:name="_Toc10532"/>
      <w:bookmarkStart w:id="64" w:name="_Toc14956"/>
      <w:r>
        <w:rPr>
          <w:rFonts w:hint="eastAsia" w:ascii="黑体" w:hAnsi="黑体" w:eastAsia="黑体" w:cs="黑体"/>
          <w:b w:val="0"/>
          <w:color w:val="auto"/>
          <w:lang w:val="en-US" w:eastAsia="zh-CN"/>
        </w:rPr>
        <w:t>5.1 机构组织</w:t>
      </w:r>
      <w:bookmarkEnd w:id="61"/>
      <w:bookmarkEnd w:id="62"/>
      <w:bookmarkEnd w:id="63"/>
      <w:bookmarkEnd w:id="64"/>
    </w:p>
    <w:p>
      <w:pPr>
        <w:keepLines/>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5.1.1 高速公路车辆救援服务工作由高速公路经营管理单位统筹组织实施，</w:t>
      </w:r>
      <w:r>
        <w:rPr>
          <w:rFonts w:hint="eastAsia" w:ascii="宋体" w:hAnsi="宋体" w:eastAsia="宋体" w:cs="宋体"/>
          <w:color w:val="auto"/>
          <w:szCs w:val="21"/>
        </w:rPr>
        <w:t>高速公路经营管理单位</w:t>
      </w:r>
      <w:r>
        <w:rPr>
          <w:rFonts w:hint="eastAsia" w:ascii="宋体" w:hAnsi="宋体" w:eastAsia="宋体" w:cs="宋体"/>
          <w:color w:val="auto"/>
          <w:sz w:val="21"/>
          <w:szCs w:val="21"/>
          <w:lang w:val="en-US" w:eastAsia="zh-CN"/>
        </w:rPr>
        <w:t>将高速公路车辆救援服务纳入高速公路运营管理体系,负责车辆救援体系建设、救援驻勤点布局规划、救援服务标准制定，并监督车辆救援服务行为。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5.1.2 车辆救援服务单位应是独立法人或其设立的分支机构，具有合法有效的工商营业执照，经营范围应包含道路车辆清障救援；车辆救援服务单位的资质条件应符合JT/T 1357.3的要求。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5.1.3 高速公路经营管理单位采用委托服务时应与车辆救援服务单位签订服务合同，明确双方权利和义务、安全生产管理职责，约定服务要求及相应的违约责任，车辆救援服务单位在合同期内不得转包。</w:t>
      </w:r>
    </w:p>
    <w:p>
      <w:pPr>
        <w:pStyle w:val="3"/>
        <w:bidi w:val="0"/>
        <w:rPr>
          <w:rFonts w:hint="eastAsia" w:ascii="黑体" w:hAnsi="黑体" w:eastAsia="黑体" w:cs="黑体"/>
          <w:b w:val="0"/>
          <w:color w:val="auto"/>
          <w:lang w:val="en-US" w:eastAsia="zh-CN"/>
        </w:rPr>
      </w:pPr>
      <w:bookmarkStart w:id="65" w:name="_Toc29175"/>
      <w:bookmarkStart w:id="66" w:name="_Toc10559"/>
      <w:r>
        <w:rPr>
          <w:rFonts w:hint="eastAsia" w:ascii="黑体" w:hAnsi="黑体" w:eastAsia="黑体" w:cs="黑体"/>
          <w:b w:val="0"/>
          <w:color w:val="auto"/>
          <w:lang w:val="en-US" w:eastAsia="zh-CN"/>
        </w:rPr>
        <w:t>5.2 服务人员</w:t>
      </w:r>
      <w:bookmarkEnd w:id="65"/>
      <w:bookmarkEnd w:id="66"/>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5.2.1 车辆救援服务单位应结合服务路段的车流量、交通事故、车辆故障数量和类型等情况在各救援驻勤点配备汽车救援员，保持足够人数。</w:t>
      </w:r>
    </w:p>
    <w:p>
      <w:pPr>
        <w:keepNext w:val="0"/>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5.2.2 车辆救援服务单位应当依法设置安全生产管理机构，应配备至少1名专职安全员，专职安全员数量原则上按以下标准配备：救援服务车辆</w:t>
      </w:r>
      <w:r>
        <w:rPr>
          <w:rFonts w:hint="eastAsia" w:asciiTheme="minorEastAsia" w:hAnsiTheme="minorEastAsia" w:eastAsiaTheme="minorEastAsia" w:cstheme="minorEastAsia"/>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00台及以下，按照每30台车1人的标准配备；救援服务车辆300台以上，按照每增加100台车增加1人的标准配备。</w:t>
      </w:r>
    </w:p>
    <w:p>
      <w:pPr>
        <w:keepNext w:val="0"/>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5.2.3 车辆救援服务单位须为汽车救援员投保人身意外伤害保险，统一为汽车救援员配备工作服、工作鞋、反光背心、反光雨衣、安全头盔、肩章式爆闪灯等劳动防护用品，及工作证、工作记录仪等装备。</w:t>
      </w:r>
    </w:p>
    <w:p>
      <w:pPr>
        <w:keepNext w:val="0"/>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5.2.4 车辆救援服务单位汽车救援员数与实有救援服务车辆数之比不低于1.2:1；汽车救援员应经过相关专业培训及考核，考试合格后方可上岗。</w:t>
      </w:r>
    </w:p>
    <w:p>
      <w:pPr>
        <w:keepLines/>
        <w:ind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5.2.5 汽车救援员应持工作证上岗，亮证服务。工作证应当标明车辆救援服务单位、姓名、工种、工号等信息，附本人照片；车辆救援服务工作人员离职时，应退还工作证件。</w:t>
      </w:r>
    </w:p>
    <w:p>
      <w:pPr>
        <w:pStyle w:val="3"/>
        <w:bidi w:val="0"/>
        <w:rPr>
          <w:color w:val="auto"/>
        </w:rPr>
      </w:pPr>
      <w:bookmarkStart w:id="67" w:name="_Toc22371"/>
      <w:bookmarkStart w:id="68" w:name="_Toc10894"/>
      <w:bookmarkStart w:id="69" w:name="_Toc1562"/>
      <w:bookmarkStart w:id="70" w:name="_Toc31106"/>
      <w:bookmarkStart w:id="71" w:name="_Toc3074"/>
      <w:r>
        <w:rPr>
          <w:rFonts w:hint="eastAsia" w:ascii="黑体" w:hAnsi="黑体" w:eastAsia="黑体" w:cs="黑体"/>
          <w:b w:val="0"/>
          <w:color w:val="auto"/>
          <w:lang w:val="en-US" w:eastAsia="zh-CN"/>
        </w:rPr>
        <w:t>5.3 救援装备</w:t>
      </w:r>
      <w:bookmarkEnd w:id="67"/>
      <w:bookmarkEnd w:id="68"/>
      <w:bookmarkEnd w:id="69"/>
      <w:bookmarkEnd w:id="70"/>
      <w:bookmarkEnd w:id="71"/>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color w:val="auto"/>
          <w:lang w:val="en-US"/>
        </w:rPr>
      </w:pPr>
      <w:r>
        <w:rPr>
          <w:rFonts w:hint="eastAsia" w:ascii="宋体" w:hAnsi="宋体" w:eastAsia="宋体" w:cs="宋体"/>
          <w:b w:val="0"/>
          <w:bCs w:val="0"/>
          <w:color w:val="auto"/>
          <w:sz w:val="21"/>
          <w:szCs w:val="21"/>
          <w:lang w:val="en-US" w:eastAsia="zh-CN"/>
        </w:rPr>
        <w:t>5.3.1 高速公路经营管理单位应根据车辆救援需求</w:t>
      </w:r>
      <w:r>
        <w:rPr>
          <w:rFonts w:hint="eastAsia" w:ascii="宋体" w:hAnsi="宋体" w:eastAsia="宋体" w:cs="宋体"/>
          <w:color w:val="auto"/>
          <w:sz w:val="21"/>
          <w:szCs w:val="21"/>
          <w:lang w:val="en-US" w:eastAsia="zh-CN"/>
        </w:rPr>
        <w:t>统筹</w:t>
      </w:r>
      <w:r>
        <w:rPr>
          <w:rFonts w:hint="eastAsia" w:ascii="宋体" w:hAnsi="宋体" w:eastAsia="宋体" w:cs="宋体"/>
          <w:b w:val="0"/>
          <w:bCs w:val="0"/>
          <w:color w:val="auto"/>
          <w:sz w:val="21"/>
          <w:szCs w:val="21"/>
          <w:lang w:val="en-US" w:eastAsia="zh-CN"/>
        </w:rPr>
        <w:t>配备</w:t>
      </w:r>
      <w:r>
        <w:rPr>
          <w:rFonts w:hint="eastAsia" w:ascii="宋体" w:hAnsi="宋体" w:eastAsia="宋体" w:cs="宋体"/>
          <w:color w:val="auto"/>
          <w:szCs w:val="21"/>
          <w:lang w:val="en-US" w:eastAsia="zh-CN"/>
        </w:rPr>
        <w:t>救援服务车辆、专业设备工具等救援装备</w:t>
      </w:r>
      <w:r>
        <w:rPr>
          <w:rFonts w:hint="eastAsia" w:ascii="宋体" w:hAnsi="宋体" w:eastAsia="宋体" w:cs="宋体"/>
          <w:b w:val="0"/>
          <w:bCs w:val="0"/>
          <w:color w:val="auto"/>
          <w:sz w:val="21"/>
          <w:szCs w:val="21"/>
          <w:lang w:val="en-US" w:eastAsia="zh-CN"/>
        </w:rPr>
        <w:t>，</w:t>
      </w:r>
      <w:r>
        <w:rPr>
          <w:rFonts w:hint="eastAsia" w:ascii="宋体" w:hAnsi="宋体" w:eastAsia="宋体" w:cs="宋体"/>
          <w:color w:val="auto"/>
          <w:sz w:val="21"/>
          <w:szCs w:val="21"/>
          <w:lang w:eastAsia="zh-CN"/>
        </w:rPr>
        <w:t>平均每50公里至少配备</w:t>
      </w:r>
      <w:r>
        <w:rPr>
          <w:rFonts w:hint="eastAsia" w:ascii="宋体" w:hAnsi="宋体" w:eastAsia="宋体" w:cs="宋体"/>
          <w:color w:val="auto"/>
          <w:sz w:val="21"/>
          <w:szCs w:val="21"/>
          <w:lang w:val="en-US" w:eastAsia="zh-CN"/>
        </w:rPr>
        <w:t>1台平板型清障车</w:t>
      </w:r>
      <w:r>
        <w:rPr>
          <w:rFonts w:hint="eastAsia" w:ascii="宋体" w:hAnsi="宋体" w:eastAsia="宋体" w:cs="宋体"/>
          <w:color w:val="auto"/>
          <w:sz w:val="21"/>
          <w:szCs w:val="21"/>
          <w:lang w:eastAsia="zh-CN"/>
        </w:rPr>
        <w:t>和</w:t>
      </w:r>
      <w:r>
        <w:rPr>
          <w:rFonts w:hint="eastAsia" w:ascii="宋体" w:hAnsi="宋体" w:eastAsia="宋体" w:cs="宋体"/>
          <w:color w:val="auto"/>
          <w:sz w:val="21"/>
          <w:szCs w:val="21"/>
          <w:lang w:val="en-US" w:eastAsia="zh-CN"/>
        </w:rPr>
        <w:t>1台托吊型清障车，并宜配备托吊分体型清障车、汽车起重机。</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5.3.2 </w:t>
      </w:r>
      <w:r>
        <w:rPr>
          <w:rFonts w:hint="eastAsia" w:ascii="宋体" w:hAnsi="宋体" w:eastAsia="宋体" w:cs="宋体"/>
          <w:color w:val="auto"/>
          <w:sz w:val="21"/>
          <w:szCs w:val="21"/>
          <w:lang w:val="en-US" w:eastAsia="zh-CN"/>
        </w:rPr>
        <w:t>救援服务车辆应证照齐全有效</w:t>
      </w:r>
      <w:r>
        <w:rPr>
          <w:rFonts w:hint="eastAsia" w:ascii="宋体" w:hAnsi="宋体" w:eastAsia="宋体" w:cs="宋体"/>
          <w:b w:val="0"/>
          <w:bCs w:val="0"/>
          <w:color w:val="auto"/>
          <w:sz w:val="21"/>
          <w:szCs w:val="21"/>
          <w:lang w:val="en-US" w:eastAsia="zh-CN"/>
        </w:rPr>
        <w:t>，性能良好、车容整洁，灯光标志及随车装备齐全有效。清障车运营配置、辅助配置应符合JT/T 1357.2的有关规定，清障车的技术条件应符合JT/T 1357.2、GB 7258和QC/T 645的要求。清障车基本装备推荐配置见附录A。</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5.3.3 救援服务车辆应规范管理，并符合以下要求：</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a）安装</w:t>
      </w:r>
      <w:r>
        <w:rPr>
          <w:rFonts w:hint="eastAsia" w:ascii="宋体" w:hAnsi="宋体" w:eastAsia="宋体" w:cs="宋体"/>
          <w:color w:val="auto"/>
          <w:sz w:val="21"/>
          <w:szCs w:val="21"/>
          <w:lang w:val="en-US" w:eastAsia="zh-CN"/>
        </w:rPr>
        <w:t>符合JT/T 794规定的卫星定位车载终端，装备符合JT/T 1076和JT/T 1078规定的车内外视频监控系统，视频监控范围至少应包括驾驶区、作业区及车外前部区域；</w:t>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b）</w:t>
      </w:r>
      <w:r>
        <w:rPr>
          <w:rFonts w:hint="eastAsia" w:ascii="宋体" w:hAnsi="宋体" w:eastAsia="宋体" w:cs="宋体"/>
          <w:b w:val="0"/>
          <w:bCs w:val="0"/>
          <w:color w:val="auto"/>
          <w:sz w:val="21"/>
          <w:szCs w:val="21"/>
          <w:lang w:val="en-US" w:eastAsia="zh-CN"/>
        </w:rPr>
        <w:t xml:space="preserve">统一车辆外观、喷涂颜色，车辆安装警报器及标志灯具、车门两侧喷涂高速公路车辆救援服务单位名称及监督投诉电话，并张贴经省价格主管部门核准的相关施救项目及收费标准； </w:t>
      </w:r>
    </w:p>
    <w:p>
      <w:pPr>
        <w:keepNext w:val="0"/>
        <w:keepLines/>
        <w:pageBreakBefore w:val="0"/>
        <w:widowControl w:val="0"/>
        <w:tabs>
          <w:tab w:val="right" w:pos="8935"/>
        </w:tabs>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c）需市场租赁时，应依法与第三方设备单位签订租赁协议，明确双方权责；</w:t>
      </w:r>
      <w:r>
        <w:rPr>
          <w:rFonts w:hint="eastAsia" w:ascii="宋体" w:hAnsi="宋体" w:eastAsia="宋体" w:cs="宋体"/>
          <w:color w:val="auto"/>
          <w:sz w:val="21"/>
          <w:szCs w:val="21"/>
          <w:lang w:val="en-US" w:eastAsia="zh-CN"/>
        </w:rPr>
        <w:tab/>
      </w:r>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color w:val="auto"/>
        </w:rPr>
      </w:pPr>
      <w:r>
        <w:rPr>
          <w:rFonts w:hint="eastAsia" w:ascii="宋体" w:hAnsi="宋体" w:eastAsia="宋体" w:cs="宋体"/>
          <w:color w:val="auto"/>
          <w:sz w:val="21"/>
          <w:szCs w:val="21"/>
          <w:lang w:val="en-US" w:eastAsia="zh-CN"/>
        </w:rPr>
        <w:t>d）</w:t>
      </w:r>
      <w:r>
        <w:rPr>
          <w:rFonts w:hint="eastAsia" w:ascii="宋体" w:hAnsi="宋体" w:eastAsia="宋体" w:cs="宋体"/>
          <w:b w:val="0"/>
          <w:bCs w:val="0"/>
          <w:color w:val="auto"/>
          <w:sz w:val="21"/>
          <w:szCs w:val="21"/>
          <w:lang w:val="en-US" w:eastAsia="zh-CN"/>
        </w:rPr>
        <w:t>做好日常检查与清洁，定期维护，并建立车辆技术档案，档案应至少保留2年。</w:t>
      </w:r>
    </w:p>
    <w:p>
      <w:pPr>
        <w:keepNext w:val="0"/>
        <w:keepLines/>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ascii="宋体" w:hAnsi="宋体" w:eastAsia="宋体" w:cs="宋体"/>
          <w:color w:val="auto"/>
          <w:sz w:val="21"/>
          <w:szCs w:val="21"/>
          <w:lang w:val="en-US" w:eastAsia="zh-CN"/>
        </w:rPr>
        <w:t>5.3.4 救援服务车辆在高速公路执行救援任务时，应使用警报器、标志灯具。在确保交通安全的情况下，经辖区公安交管部门同意，其行驶路线和方向不受交通标志、标线限制。</w:t>
      </w:r>
    </w:p>
    <w:p>
      <w:pPr>
        <w:keepNext w:val="0"/>
        <w:keepLines/>
        <w:pageBreakBefore w:val="0"/>
        <w:widowControl w:val="0"/>
        <w:kinsoku/>
        <w:wordWrap/>
        <w:overflowPunct/>
        <w:topLinePunct w:val="0"/>
        <w:autoSpaceDE/>
        <w:autoSpaceDN/>
        <w:bidi w:val="0"/>
        <w:adjustRightInd/>
        <w:snapToGrid/>
        <w:spacing w:beforeLines="-2147483648" w:afterLines="-2147483648" w:line="240" w:lineRule="auto"/>
        <w:ind w:firstLine="0" w:firstLineChars="0"/>
        <w:jc w:val="left"/>
        <w:textAlignment w:val="auto"/>
        <w:rPr>
          <w:color w:val="auto"/>
        </w:rPr>
      </w:pPr>
      <w:r>
        <w:rPr>
          <w:rFonts w:hint="eastAsia" w:ascii="宋体" w:hAnsi="宋体" w:eastAsia="宋体" w:cs="宋体"/>
          <w:b w:val="0"/>
          <w:bCs w:val="0"/>
          <w:color w:val="auto"/>
          <w:sz w:val="21"/>
          <w:szCs w:val="21"/>
          <w:lang w:val="en-US" w:eastAsia="zh-CN"/>
        </w:rPr>
        <w:t>5.3.5 高速公路经营管理单位应为救援服务车辆快速通行提供便利条件。</w:t>
      </w:r>
    </w:p>
    <w:p>
      <w:pPr>
        <w:pStyle w:val="3"/>
        <w:bidi w:val="0"/>
        <w:rPr>
          <w:rFonts w:hint="eastAsia" w:ascii="黑体" w:hAnsi="黑体" w:eastAsia="黑体" w:cs="黑体"/>
          <w:b w:val="0"/>
          <w:color w:val="auto"/>
          <w:lang w:val="en-US" w:eastAsia="zh-CN"/>
        </w:rPr>
      </w:pPr>
      <w:bookmarkStart w:id="72" w:name="_Toc10366"/>
      <w:bookmarkStart w:id="73" w:name="_Toc29237"/>
      <w:bookmarkStart w:id="74" w:name="_Toc2972"/>
      <w:bookmarkStart w:id="75" w:name="_Toc12874"/>
      <w:bookmarkStart w:id="76" w:name="_Toc32253"/>
      <w:r>
        <w:rPr>
          <w:rFonts w:hint="eastAsia" w:ascii="黑体" w:hAnsi="黑体" w:cs="黑体"/>
          <w:b w:val="0"/>
          <w:color w:val="auto"/>
          <w:lang w:val="en-US" w:eastAsia="zh-CN"/>
        </w:rPr>
        <w:t xml:space="preserve">5.4 </w:t>
      </w:r>
      <w:r>
        <w:rPr>
          <w:rFonts w:hint="eastAsia" w:ascii="黑体" w:hAnsi="黑体" w:eastAsia="黑体" w:cs="黑体"/>
          <w:b w:val="0"/>
          <w:color w:val="auto"/>
          <w:lang w:val="en-US" w:eastAsia="zh-CN"/>
        </w:rPr>
        <w:t>救援驻勤点设置</w:t>
      </w:r>
      <w:bookmarkEnd w:id="72"/>
      <w:bookmarkEnd w:id="73"/>
      <w:bookmarkEnd w:id="74"/>
      <w:bookmarkEnd w:id="75"/>
    </w:p>
    <w:p>
      <w:pPr>
        <w:pStyle w:val="4"/>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5.4.1 高速公路经营管理单位根据路网运行情况，按照“统一调配、全面覆盖、规模匹配、适时调整”的原则，统筹沿线资源，科学规划高速公路车辆救援驻勤点布局。</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5.4.2 高速公路经营管理单位应将救援驻勤点、救援备勤点建设列入新建、改扩建高速公路建设规划，同时设计、同时施工、同时验收使用。</w:t>
      </w:r>
    </w:p>
    <w:p>
      <w:pPr>
        <w:pStyle w:val="4"/>
        <w:numPr>
          <w:ilvl w:val="-1"/>
          <w:numId w:val="0"/>
        </w:numP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5.4.3 救援驻勤点的布局应能满足救援服务车辆正常行驶情况下汽车救援员出动后30分钟内到达救援现场的需求；在两个救援驻勤点之间，可根据交通量、节假日等情况，设置救援备勤点。</w:t>
      </w:r>
    </w:p>
    <w:p>
      <w:pPr>
        <w:keepNext w:val="0"/>
        <w:keepLines/>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5.4.4 </w:t>
      </w:r>
      <w:r>
        <w:rPr>
          <w:rFonts w:hint="eastAsia" w:ascii="宋体" w:hAnsi="宋体" w:eastAsia="宋体" w:cs="宋体"/>
          <w:color w:val="auto"/>
          <w:sz w:val="21"/>
          <w:szCs w:val="21"/>
          <w:lang w:val="en-US" w:eastAsia="zh-CN"/>
        </w:rPr>
        <w:t>救援驻勤点</w:t>
      </w:r>
      <w:r>
        <w:rPr>
          <w:rFonts w:hint="eastAsia" w:ascii="宋体" w:hAnsi="宋体" w:eastAsia="宋体" w:cs="宋体"/>
          <w:b w:val="0"/>
          <w:bCs w:val="0"/>
          <w:color w:val="auto"/>
          <w:sz w:val="21"/>
          <w:szCs w:val="21"/>
          <w:lang w:val="en-US" w:eastAsia="zh-CN"/>
        </w:rPr>
        <w:t>内停车场地宜平整硬化、规划停车位，有序停放各类车辆。</w:t>
      </w:r>
    </w:p>
    <w:p>
      <w:pPr>
        <w:keepNext w:val="0"/>
        <w:rPr>
          <w:rFonts w:hint="default" w:ascii="黑体" w:hAnsi="黑体" w:eastAsia="黑体" w:cs="黑体"/>
          <w:b w:val="0"/>
          <w:color w:val="auto"/>
          <w:lang w:val="en-US" w:eastAsia="zh-CN"/>
        </w:rPr>
      </w:pPr>
      <w:r>
        <w:rPr>
          <w:rFonts w:hint="eastAsia" w:ascii="宋体" w:hAnsi="宋体" w:eastAsia="宋体" w:cs="宋体"/>
          <w:b w:val="0"/>
          <w:bCs w:val="0"/>
          <w:color w:val="auto"/>
          <w:sz w:val="21"/>
          <w:szCs w:val="21"/>
          <w:lang w:val="en-US" w:eastAsia="zh-CN"/>
        </w:rPr>
        <w:t>5.4.5 救援驻勤点应统一驻勤点名称、标志标识等外观形象。救援驻勤点办公室上墙公示车辆救援服务收费标准、车辆救援服务操作流程、安全操作规程、突发事件应急预案及工作职责等内容。</w:t>
      </w:r>
    </w:p>
    <w:p>
      <w:pPr>
        <w:pStyle w:val="3"/>
        <w:bidi w:val="0"/>
        <w:rPr>
          <w:rFonts w:hint="eastAsia" w:ascii="黑体" w:hAnsi="黑体" w:cs="黑体"/>
          <w:b w:val="0"/>
          <w:color w:val="auto"/>
          <w:lang w:val="en-US" w:eastAsia="zh-CN"/>
        </w:rPr>
      </w:pPr>
      <w:bookmarkStart w:id="77" w:name="_Toc19437"/>
      <w:bookmarkStart w:id="78" w:name="_Toc5665"/>
      <w:bookmarkStart w:id="79" w:name="_Toc21570"/>
      <w:bookmarkStart w:id="80" w:name="_Toc28353"/>
      <w:r>
        <w:rPr>
          <w:rFonts w:hint="eastAsia" w:ascii="黑体" w:hAnsi="黑体" w:eastAsia="黑体" w:cs="黑体"/>
          <w:b w:val="0"/>
          <w:color w:val="auto"/>
          <w:lang w:val="en-US" w:eastAsia="zh-CN"/>
        </w:rPr>
        <w:t>5.</w:t>
      </w:r>
      <w:r>
        <w:rPr>
          <w:rFonts w:hint="eastAsia" w:ascii="黑体" w:hAnsi="黑体" w:cs="黑体"/>
          <w:b w:val="0"/>
          <w:color w:val="auto"/>
          <w:lang w:val="en-US" w:eastAsia="zh-CN"/>
        </w:rPr>
        <w:t>5</w:t>
      </w:r>
      <w:r>
        <w:rPr>
          <w:rFonts w:hint="eastAsia" w:ascii="黑体" w:hAnsi="黑体" w:eastAsia="黑体" w:cs="黑体"/>
          <w:b w:val="0"/>
          <w:color w:val="auto"/>
          <w:lang w:val="en-US" w:eastAsia="zh-CN"/>
        </w:rPr>
        <w:t xml:space="preserve"> </w:t>
      </w:r>
      <w:r>
        <w:rPr>
          <w:rFonts w:hint="eastAsia" w:ascii="黑体" w:hAnsi="黑体" w:cs="黑体"/>
          <w:b w:val="0"/>
          <w:color w:val="auto"/>
          <w:lang w:val="en-US" w:eastAsia="zh-CN"/>
        </w:rPr>
        <w:t>信息平台</w:t>
      </w:r>
      <w:bookmarkEnd w:id="77"/>
      <w:bookmarkEnd w:id="78"/>
      <w:bookmarkEnd w:id="79"/>
    </w:p>
    <w:p>
      <w:pPr>
        <w:rPr>
          <w:rFonts w:hint="eastAsia" w:ascii="宋体" w:hAnsi="宋体" w:eastAsia="宋体" w:cs="宋体"/>
          <w:b w:val="0"/>
          <w:color w:val="auto"/>
          <w:lang w:val="en-US" w:eastAsia="zh-CN"/>
        </w:rPr>
      </w:pPr>
      <w:r>
        <w:rPr>
          <w:rFonts w:hint="eastAsia" w:ascii="宋体" w:hAnsi="宋体" w:eastAsia="宋体" w:cs="宋体"/>
          <w:b w:val="0"/>
          <w:color w:val="auto"/>
          <w:lang w:val="en-US" w:eastAsia="zh-CN"/>
        </w:rPr>
        <w:t>5.5.1 车辆救援服务单位应建立信息监控服务平台，信息监控服务平台应至少包括呼叫电话、收费查询、调度服务、服务监督、指挥协调、视频查阅及投诉举报等功能，宜接入相应的公共服务平台监督。</w:t>
      </w:r>
    </w:p>
    <w:p>
      <w:pPr>
        <w:rPr>
          <w:rFonts w:hint="eastAsia" w:ascii="宋体" w:hAnsi="宋体" w:eastAsia="宋体" w:cs="宋体"/>
          <w:b w:val="0"/>
          <w:color w:val="auto"/>
          <w:lang w:val="en-US" w:eastAsia="zh-CN"/>
        </w:rPr>
      </w:pPr>
      <w:r>
        <w:rPr>
          <w:rFonts w:hint="eastAsia" w:ascii="宋体" w:hAnsi="宋体" w:eastAsia="宋体" w:cs="宋体"/>
          <w:b w:val="0"/>
          <w:color w:val="auto"/>
          <w:lang w:val="en-US" w:eastAsia="zh-CN"/>
        </w:rPr>
        <w:t>5.5.2 车辆救援服务单位应在信息监控服务平台中完整、准确的录入所属救援服务车辆、汽车救援员、救援驻勤点等基础资料，并及时更新。</w:t>
      </w:r>
    </w:p>
    <w:p>
      <w:pPr>
        <w:rPr>
          <w:rFonts w:hint="eastAsia" w:ascii="宋体" w:hAnsi="宋体" w:eastAsia="宋体" w:cs="宋体"/>
          <w:b w:val="0"/>
          <w:color w:val="auto"/>
          <w:lang w:val="en-US" w:eastAsia="zh-CN"/>
        </w:rPr>
      </w:pPr>
      <w:r>
        <w:rPr>
          <w:rFonts w:hint="eastAsia" w:ascii="宋体" w:hAnsi="宋体" w:eastAsia="宋体" w:cs="宋体"/>
          <w:b w:val="0"/>
          <w:color w:val="auto"/>
          <w:lang w:val="en-US" w:eastAsia="zh-CN"/>
        </w:rPr>
        <w:t>5.5.3 信息监控服务平台的监控功能、电子地图管理功能、统计分析功能、终端管理功能以及平台性能应满足GB/T 35658的规定。</w:t>
      </w:r>
    </w:p>
    <w:p>
      <w:pPr>
        <w:rPr>
          <w:rFonts w:hint="eastAsia" w:ascii="宋体" w:hAnsi="宋体" w:eastAsia="宋体" w:cs="宋体"/>
          <w:b w:val="0"/>
          <w:color w:val="auto"/>
          <w:lang w:val="en-US" w:eastAsia="zh-CN"/>
        </w:rPr>
      </w:pPr>
      <w:r>
        <w:rPr>
          <w:rFonts w:hint="eastAsia" w:ascii="宋体" w:hAnsi="宋体" w:eastAsia="宋体" w:cs="宋体"/>
          <w:b w:val="0"/>
          <w:color w:val="auto"/>
          <w:lang w:val="en-US" w:eastAsia="zh-CN"/>
        </w:rPr>
        <w:t>5.5.4 车辆救援服务单位应监控救援服务、清障车行驶、汽车救援员的动态情况，建立动态监控工作台账，分析处理动态信息。</w:t>
      </w:r>
    </w:p>
    <w:p>
      <w:pPr>
        <w:pStyle w:val="3"/>
        <w:bidi w:val="0"/>
        <w:rPr>
          <w:rFonts w:hint="eastAsia" w:ascii="黑体" w:hAnsi="黑体" w:eastAsia="黑体" w:cs="黑体"/>
          <w:b w:val="0"/>
          <w:color w:val="auto"/>
          <w:lang w:val="en-US" w:eastAsia="zh-CN"/>
        </w:rPr>
      </w:pPr>
      <w:bookmarkStart w:id="81" w:name="_Toc27904"/>
      <w:bookmarkStart w:id="82" w:name="_Toc23681"/>
      <w:bookmarkStart w:id="83" w:name="_Toc5535"/>
      <w:r>
        <w:rPr>
          <w:rFonts w:hint="eastAsia" w:ascii="黑体" w:hAnsi="黑体" w:eastAsia="黑体" w:cs="黑体"/>
          <w:b w:val="0"/>
          <w:color w:val="auto"/>
          <w:lang w:val="en-US" w:eastAsia="zh-CN"/>
        </w:rPr>
        <w:t>5.</w:t>
      </w:r>
      <w:r>
        <w:rPr>
          <w:rFonts w:hint="eastAsia" w:ascii="黑体" w:hAnsi="黑体" w:cs="黑体"/>
          <w:b w:val="0"/>
          <w:color w:val="auto"/>
          <w:lang w:val="en-US" w:eastAsia="zh-CN"/>
        </w:rPr>
        <w:t>6</w:t>
      </w:r>
      <w:r>
        <w:rPr>
          <w:rFonts w:hint="eastAsia" w:ascii="黑体" w:hAnsi="黑体" w:eastAsia="黑体" w:cs="黑体"/>
          <w:b w:val="0"/>
          <w:color w:val="auto"/>
          <w:lang w:val="en-US" w:eastAsia="zh-CN"/>
        </w:rPr>
        <w:t xml:space="preserve"> 管理制度</w:t>
      </w:r>
      <w:bookmarkEnd w:id="81"/>
      <w:bookmarkEnd w:id="82"/>
      <w:bookmarkEnd w:id="83"/>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5.6.1 高速公路经营管理单位应制定车辆救援服务管理标准和考核标准，定期开展考核工作。</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5.6.2 车辆救援服务单位应根据</w:t>
      </w:r>
      <w:r>
        <w:rPr>
          <w:rFonts w:hint="eastAsia" w:ascii="宋体" w:hAnsi="宋体" w:eastAsia="宋体" w:cs="宋体"/>
          <w:color w:val="auto"/>
          <w:sz w:val="21"/>
          <w:szCs w:val="21"/>
          <w:lang w:val="en-US" w:eastAsia="zh-CN"/>
        </w:rPr>
        <w:t>JT/T 1357.3的相关规定建立安全生产管理制度、车辆管理制度、服务监督制度、安全操作规程及应急救援预案等。</w:t>
      </w:r>
    </w:p>
    <w:p>
      <w:pPr>
        <w:pStyle w:val="3"/>
        <w:bidi w:val="0"/>
        <w:rPr>
          <w:rFonts w:hint="eastAsia" w:ascii="黑体" w:hAnsi="黑体" w:eastAsia="黑体" w:cs="黑体"/>
          <w:b w:val="0"/>
          <w:color w:val="auto"/>
          <w:lang w:val="en-US" w:eastAsia="zh-CN"/>
        </w:rPr>
      </w:pPr>
      <w:bookmarkStart w:id="84" w:name="_Toc22013"/>
      <w:bookmarkStart w:id="85" w:name="_Toc18658"/>
      <w:bookmarkStart w:id="86" w:name="_Toc8896"/>
      <w:r>
        <w:rPr>
          <w:rFonts w:hint="eastAsia" w:ascii="黑体" w:hAnsi="黑体" w:cs="黑体"/>
          <w:b w:val="0"/>
          <w:color w:val="auto"/>
          <w:lang w:val="en-US" w:eastAsia="zh-CN"/>
        </w:rPr>
        <w:t xml:space="preserve">5.7 </w:t>
      </w:r>
      <w:r>
        <w:rPr>
          <w:rFonts w:hint="eastAsia" w:ascii="黑体" w:hAnsi="黑体" w:eastAsia="黑体" w:cs="黑体"/>
          <w:b w:val="0"/>
          <w:color w:val="auto"/>
          <w:lang w:val="en-US" w:eastAsia="zh-CN"/>
        </w:rPr>
        <w:t>培训演练</w:t>
      </w:r>
      <w:bookmarkEnd w:id="76"/>
      <w:bookmarkEnd w:id="80"/>
      <w:bookmarkEnd w:id="84"/>
      <w:bookmarkEnd w:id="85"/>
      <w:bookmarkEnd w:id="86"/>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5.7.1 车辆救援服务单位应建立汽车救援员培训及考核制度，加强业务技能、安全操作、文明服务、应急处置等方面培训和考核工作。</w:t>
      </w:r>
    </w:p>
    <w:p>
      <w:pPr>
        <w:pStyle w:val="4"/>
        <w:rPr>
          <w:color w:val="auto"/>
        </w:rPr>
      </w:pPr>
      <w:r>
        <w:rPr>
          <w:rFonts w:hint="eastAsia" w:ascii="宋体" w:hAnsi="宋体" w:eastAsia="宋体" w:cs="宋体"/>
          <w:b w:val="0"/>
          <w:bCs w:val="0"/>
          <w:color w:val="auto"/>
          <w:sz w:val="21"/>
          <w:szCs w:val="21"/>
          <w:lang w:val="en-US" w:eastAsia="zh-CN"/>
        </w:rPr>
        <w:t xml:space="preserve">5.7.2 </w:t>
      </w:r>
      <w:r>
        <w:rPr>
          <w:rFonts w:hint="eastAsia" w:ascii="宋体" w:hAnsi="宋体" w:eastAsia="宋体" w:cs="宋体"/>
          <w:color w:val="auto"/>
          <w:szCs w:val="21"/>
          <w:lang w:eastAsia="zh-CN"/>
        </w:rPr>
        <w:t>汽车救援员</w:t>
      </w:r>
      <w:r>
        <w:rPr>
          <w:rFonts w:hint="eastAsia" w:ascii="宋体" w:hAnsi="宋体" w:eastAsia="宋体" w:cs="宋体"/>
          <w:color w:val="auto"/>
          <w:szCs w:val="21"/>
        </w:rPr>
        <w:t>入职</w:t>
      </w:r>
      <w:r>
        <w:rPr>
          <w:rFonts w:hint="eastAsia" w:ascii="宋体" w:hAnsi="宋体" w:eastAsia="宋体" w:cs="宋体"/>
          <w:color w:val="auto"/>
          <w:szCs w:val="21"/>
          <w:lang w:val="en-US" w:eastAsia="zh-CN"/>
        </w:rPr>
        <w:t>岗前安全</w:t>
      </w:r>
      <w:r>
        <w:rPr>
          <w:rFonts w:hint="eastAsia" w:ascii="宋体" w:hAnsi="宋体" w:eastAsia="宋体" w:cs="宋体"/>
          <w:color w:val="auto"/>
          <w:szCs w:val="21"/>
        </w:rPr>
        <w:t>教育培训不少于72学时，</w:t>
      </w:r>
      <w:r>
        <w:rPr>
          <w:rFonts w:hint="eastAsia" w:ascii="宋体" w:hAnsi="宋体" w:eastAsia="宋体" w:cs="宋体"/>
          <w:color w:val="auto"/>
          <w:szCs w:val="21"/>
          <w:lang w:val="en-US" w:eastAsia="zh-CN"/>
        </w:rPr>
        <w:t>年度</w:t>
      </w:r>
      <w:r>
        <w:rPr>
          <w:rFonts w:hint="eastAsia" w:ascii="宋体" w:hAnsi="宋体" w:eastAsia="宋体" w:cs="宋体"/>
          <w:color w:val="auto"/>
          <w:szCs w:val="21"/>
        </w:rPr>
        <w:t>脱产教育培训不少于20学时，每月安全教育</w:t>
      </w:r>
      <w:r>
        <w:rPr>
          <w:rFonts w:hint="eastAsia" w:ascii="宋体" w:hAnsi="宋体" w:eastAsia="宋体" w:cs="宋体"/>
          <w:color w:val="auto"/>
          <w:szCs w:val="21"/>
          <w:lang w:val="en-US" w:eastAsia="zh-CN"/>
        </w:rPr>
        <w:t>培训</w:t>
      </w:r>
      <w:r>
        <w:rPr>
          <w:rFonts w:hint="eastAsia" w:ascii="宋体" w:hAnsi="宋体" w:eastAsia="宋体" w:cs="宋体"/>
          <w:color w:val="auto"/>
          <w:szCs w:val="21"/>
        </w:rPr>
        <w:t>不少于</w:t>
      </w:r>
      <w:r>
        <w:rPr>
          <w:rFonts w:hint="eastAsia" w:ascii="宋体" w:hAnsi="宋体" w:eastAsia="宋体" w:cs="宋体"/>
          <w:color w:val="auto"/>
          <w:szCs w:val="21"/>
          <w:lang w:eastAsia="zh-CN"/>
        </w:rPr>
        <w:t>2</w:t>
      </w:r>
      <w:r>
        <w:rPr>
          <w:rFonts w:hint="eastAsia" w:ascii="宋体" w:hAnsi="宋体" w:eastAsia="宋体" w:cs="宋体"/>
          <w:color w:val="auto"/>
          <w:szCs w:val="21"/>
        </w:rPr>
        <w:t>次</w:t>
      </w:r>
      <w:r>
        <w:rPr>
          <w:rFonts w:hint="eastAsia" w:ascii="宋体" w:hAnsi="宋体" w:eastAsia="宋体" w:cs="宋体"/>
          <w:b w:val="0"/>
          <w:bCs w:val="0"/>
          <w:color w:val="auto"/>
          <w:sz w:val="21"/>
          <w:szCs w:val="21"/>
          <w:lang w:val="en-US" w:eastAsia="zh-CN"/>
        </w:rPr>
        <w:t>。</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5.7.3 综合应急预案演练或专项应急预案演练至少每年开展1次，现场处置方案演练至少每半年开展1次。</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rFonts w:hint="eastAsia" w:ascii="黑体" w:hAnsi="黑体" w:eastAsia="黑体" w:cs="黑体"/>
          <w:b w:val="0"/>
          <w:bCs w:val="0"/>
          <w:color w:val="auto"/>
          <w:sz w:val="21"/>
          <w:szCs w:val="24"/>
          <w:lang w:val="en-US" w:eastAsia="zh-CN"/>
        </w:rPr>
      </w:pPr>
      <w:bookmarkStart w:id="87" w:name="_Toc25680"/>
      <w:bookmarkStart w:id="88" w:name="_Toc15197"/>
      <w:bookmarkStart w:id="89" w:name="_Toc16163"/>
      <w:bookmarkStart w:id="90" w:name="_Toc23759"/>
      <w:bookmarkStart w:id="91" w:name="_Toc2947"/>
      <w:bookmarkStart w:id="92" w:name="_Toc18753"/>
      <w:bookmarkStart w:id="93" w:name="_Toc9728"/>
      <w:bookmarkStart w:id="94" w:name="_Toc22584"/>
      <w:bookmarkStart w:id="95" w:name="_Toc27329_WPSOffice_Level1"/>
      <w:bookmarkStart w:id="96" w:name="_Toc269"/>
      <w:bookmarkStart w:id="97" w:name="_Toc7913"/>
      <w:r>
        <w:rPr>
          <w:rFonts w:hint="eastAsia" w:ascii="黑体" w:hAnsi="黑体" w:cs="黑体"/>
          <w:b w:val="0"/>
          <w:bCs w:val="0"/>
          <w:color w:val="auto"/>
          <w:sz w:val="21"/>
          <w:szCs w:val="21"/>
          <w:lang w:val="en-US" w:eastAsia="zh-CN"/>
        </w:rPr>
        <w:t>6</w:t>
      </w:r>
      <w:r>
        <w:rPr>
          <w:rFonts w:hint="eastAsia" w:ascii="黑体" w:hAnsi="黑体" w:eastAsia="黑体" w:cs="黑体"/>
          <w:b w:val="0"/>
          <w:bCs w:val="0"/>
          <w:color w:val="auto"/>
          <w:sz w:val="21"/>
          <w:szCs w:val="21"/>
          <w:lang w:val="en-US" w:eastAsia="zh-CN"/>
        </w:rPr>
        <w:t xml:space="preserve"> 操作规程</w:t>
      </w:r>
      <w:bookmarkEnd w:id="87"/>
      <w:bookmarkEnd w:id="88"/>
      <w:bookmarkEnd w:id="89"/>
      <w:bookmarkEnd w:id="90"/>
      <w:bookmarkEnd w:id="91"/>
      <w:bookmarkEnd w:id="92"/>
      <w:bookmarkEnd w:id="93"/>
      <w:bookmarkEnd w:id="94"/>
      <w:bookmarkEnd w:id="95"/>
      <w:bookmarkEnd w:id="96"/>
      <w:bookmarkEnd w:id="97"/>
    </w:p>
    <w:p>
      <w:pPr>
        <w:pStyle w:val="3"/>
        <w:bidi w:val="0"/>
        <w:rPr>
          <w:rFonts w:hint="eastAsia" w:ascii="黑体" w:hAnsi="黑体" w:eastAsia="黑体" w:cs="黑体"/>
          <w:b w:val="0"/>
          <w:color w:val="auto"/>
          <w:lang w:val="en-US" w:eastAsia="zh-CN"/>
        </w:rPr>
      </w:pPr>
      <w:bookmarkStart w:id="98" w:name="_Toc21859"/>
      <w:bookmarkStart w:id="99" w:name="_Toc20405"/>
      <w:bookmarkStart w:id="100" w:name="_Toc30247"/>
      <w:bookmarkStart w:id="101" w:name="_Toc12306"/>
      <w:bookmarkStart w:id="102" w:name="_Toc11543"/>
      <w:r>
        <w:rPr>
          <w:rFonts w:hint="eastAsia" w:ascii="黑体" w:hAnsi="黑体" w:cs="黑体"/>
          <w:b w:val="0"/>
          <w:color w:val="auto"/>
          <w:lang w:val="en-US" w:eastAsia="zh-CN"/>
        </w:rPr>
        <w:t>6</w:t>
      </w:r>
      <w:r>
        <w:rPr>
          <w:rFonts w:hint="eastAsia" w:ascii="黑体" w:hAnsi="黑体" w:eastAsia="黑体" w:cs="黑体"/>
          <w:b w:val="0"/>
          <w:color w:val="auto"/>
          <w:lang w:val="en-US" w:eastAsia="zh-CN"/>
        </w:rPr>
        <w:t>.1 救援准备</w:t>
      </w:r>
      <w:bookmarkEnd w:id="98"/>
      <w:bookmarkEnd w:id="99"/>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6.1.1 救援驻勤点实行24小时值班备勤，并根据服务路段的实际情况，分别制定日常、节假日以及大流量期间值班备勤制度，满足车辆救援服务需要。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6.1.2 接到救援服务指令通知时，应详细记录下列信息：求助人员姓名和联系方式；车辆所在高速公路的具体位置（包含车道、桩号、方向）；车辆类型、车辆牌号；确定故障/事故类型；司乘人员数量；车辆负载情况，是否载有危险物品；有无人员伤亡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6.1.3 开展车辆救援服务工作的相关单位在车辆救援服务过程中应进行信息共享。</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color w:val="auto"/>
        </w:rPr>
      </w:pPr>
      <w:r>
        <w:rPr>
          <w:rFonts w:hint="eastAsia" w:ascii="宋体" w:hAnsi="宋体" w:eastAsia="宋体" w:cs="宋体"/>
          <w:b w:val="0"/>
          <w:bCs w:val="0"/>
          <w:color w:val="auto"/>
          <w:sz w:val="21"/>
          <w:szCs w:val="21"/>
          <w:lang w:val="en-US" w:eastAsia="zh-CN"/>
        </w:rPr>
        <w:t>6.1.4 接到高速公路车辆救援服务通知后，救援服务车辆应在10分钟内出动，出车准点率应大于或等于90％。无特殊情况，汽车救援员和救援服务车辆应在出发后30分钟内到达现场，且救援服务车辆30分钟到场准点率应大于或等于85％。</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6.1.5 汽车救援员因不可抗拒因素（包括但不限于自然灾害、天气因素、交通管制、交通事故、道路施工等），导致30分钟无法到达的，应及时告知服务对象和高速公路经营管理单位；到达现场1小时无法恢复道路通行的，应及时上报高速公路经营管理单位进行处置。</w:t>
      </w:r>
    </w:p>
    <w:p>
      <w:pPr>
        <w:pStyle w:val="3"/>
        <w:bidi w:val="0"/>
        <w:rPr>
          <w:rFonts w:hint="eastAsia" w:ascii="黑体" w:hAnsi="黑体" w:eastAsia="黑体" w:cs="黑体"/>
          <w:b w:val="0"/>
          <w:color w:val="auto"/>
          <w:lang w:val="en-US" w:eastAsia="zh-CN"/>
        </w:rPr>
      </w:pPr>
      <w:bookmarkStart w:id="103" w:name="_Toc10808"/>
      <w:bookmarkStart w:id="104" w:name="_Toc32094"/>
      <w:bookmarkStart w:id="105" w:name="_Toc17594"/>
      <w:bookmarkStart w:id="106" w:name="_Toc7174"/>
      <w:bookmarkStart w:id="107" w:name="_Toc19574"/>
      <w:r>
        <w:rPr>
          <w:rFonts w:hint="eastAsia" w:ascii="黑体" w:hAnsi="黑体" w:cs="黑体"/>
          <w:b w:val="0"/>
          <w:color w:val="auto"/>
          <w:lang w:val="en-US" w:eastAsia="zh-CN"/>
        </w:rPr>
        <w:t>6</w:t>
      </w:r>
      <w:r>
        <w:rPr>
          <w:rFonts w:hint="eastAsia" w:ascii="黑体" w:hAnsi="黑体" w:eastAsia="黑体" w:cs="黑体"/>
          <w:b w:val="0"/>
          <w:color w:val="auto"/>
          <w:lang w:val="en-US" w:eastAsia="zh-CN"/>
        </w:rPr>
        <w:t>.2 救援服务</w:t>
      </w:r>
      <w:bookmarkEnd w:id="103"/>
      <w:bookmarkEnd w:id="104"/>
      <w:bookmarkEnd w:id="105"/>
      <w:bookmarkEnd w:id="106"/>
      <w:bookmarkEnd w:id="107"/>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6.2.1 车辆救援服务单位应参照图1所示的车辆救援服务流程，开展各项车辆救援服务工作。</w:t>
      </w:r>
    </w:p>
    <w:p>
      <w:pPr>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1"/>
          <w:szCs w:val="21"/>
          <w:lang w:val="en-US" w:eastAsia="zh-CN"/>
        </w:rPr>
        <w:sectPr>
          <w:headerReference r:id="rId14" w:type="default"/>
          <w:footerReference r:id="rId16" w:type="default"/>
          <w:headerReference r:id="rId15" w:type="even"/>
          <w:footerReference r:id="rId17" w:type="even"/>
          <w:pgSz w:w="11906" w:h="16838"/>
          <w:pgMar w:top="1417" w:right="1134" w:bottom="1134" w:left="1134" w:header="1417" w:footer="1134" w:gutter="283"/>
          <w:pgNumType w:fmt="decimal" w:start="1"/>
          <w:cols w:space="0" w:num="1"/>
          <w:rtlGutter w:val="0"/>
          <w:docGrid w:type="lines" w:linePitch="312" w:charSpace="0"/>
        </w:sectPr>
      </w:pPr>
    </w:p>
    <w:p>
      <w:pPr>
        <w:keepNext w:val="0"/>
        <w:keepLines/>
        <w:pageBreakBefore w:val="0"/>
        <w:widowControl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color w:val="auto"/>
        </w:rPr>
        <mc:AlternateContent>
          <mc:Choice Requires="wpg">
            <w:drawing>
              <wp:inline distT="0" distB="0" distL="114300" distR="114300">
                <wp:extent cx="5140960" cy="8279765"/>
                <wp:effectExtent l="0" t="0" r="95885" b="50800"/>
                <wp:docPr id="19" name="组合 70"/>
                <wp:cNvGraphicFramePr>
                  <a:graphicFrameLocks xmlns:a="http://schemas.openxmlformats.org/drawingml/2006/main" noChangeAspect="true"/>
                </wp:cNvGraphicFramePr>
                <a:graphic xmlns:a="http://schemas.openxmlformats.org/drawingml/2006/main">
                  <a:graphicData uri="http://schemas.microsoft.com/office/word/2010/wordprocessingGroup">
                    <wpg:wgp>
                      <wpg:cNvGrpSpPr>
                        <a:grpSpLocks noChangeAspect="true"/>
                      </wpg:cNvGrpSpPr>
                      <wpg:grpSpPr>
                        <a:xfrm>
                          <a:off x="0" y="0"/>
                          <a:ext cx="5140960" cy="8279765"/>
                          <a:chOff x="2357" y="-2197"/>
                          <a:chExt cx="8818" cy="14203"/>
                        </a:xfrm>
                      </wpg:grpSpPr>
                      <wpg:grpSp>
                        <wpg:cNvPr id="20" name="组合 65"/>
                        <wpg:cNvGrpSpPr/>
                        <wpg:grpSpPr>
                          <a:xfrm>
                            <a:off x="2357" y="-2197"/>
                            <a:ext cx="8818" cy="14203"/>
                            <a:chOff x="3982" y="420"/>
                            <a:chExt cx="6183" cy="9960"/>
                          </a:xfrm>
                        </wpg:grpSpPr>
                        <wpg:grpSp>
                          <wpg:cNvPr id="21" name="组合 36"/>
                          <wpg:cNvGrpSpPr/>
                          <wpg:grpSpPr>
                            <a:xfrm>
                              <a:off x="3982" y="420"/>
                              <a:ext cx="4057" cy="9960"/>
                              <a:chOff x="-638" y="471"/>
                              <a:chExt cx="4057" cy="9960"/>
                            </a:xfrm>
                          </wpg:grpSpPr>
                          <wps:wsp>
                            <wps:cNvPr id="264" name="矩形 3"/>
                            <wps:cNvSpPr/>
                            <wps:spPr>
                              <a:xfrm>
                                <a:off x="1730" y="471"/>
                                <a:ext cx="1417"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事件发生</w:t>
                                  </w:r>
                                </w:p>
                              </w:txbxContent>
                            </wps:txbx>
                            <wps:bodyPr rtlCol="0" anchor="ctr"/>
                          </wps:wsp>
                          <wps:wsp>
                            <wps:cNvPr id="265" name="直接连接符 5"/>
                            <wps:cNvCnPr/>
                            <wps:spPr>
                              <a:xfrm>
                                <a:off x="2439" y="925"/>
                                <a:ext cx="0" cy="454"/>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6" name="矩形 6"/>
                            <wps:cNvSpPr/>
                            <wps:spPr>
                              <a:xfrm>
                                <a:off x="1727" y="1379"/>
                                <a:ext cx="1430"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rFonts w:hint="default" w:eastAsia="宋体"/>
                                      <w:sz w:val="21"/>
                                      <w:szCs w:val="21"/>
                                      <w:lang w:val="en-US" w:eastAsia="zh-CN"/>
                                    </w:rPr>
                                  </w:pPr>
                                  <w:r>
                                    <w:rPr>
                                      <w:rFonts w:hint="eastAsia" w:ascii="宋体" w:eastAsia="宋体" w:hAnsiTheme="minorBidi"/>
                                      <w:color w:val="000000" w:themeColor="text1"/>
                                      <w:kern w:val="24"/>
                                      <w:sz w:val="21"/>
                                      <w:szCs w:val="21"/>
                                      <w:lang w:val="en-US" w:eastAsia="zh-CN"/>
                                      <w14:textFill>
                                        <w14:solidFill>
                                          <w14:schemeClr w14:val="tx1"/>
                                        </w14:solidFill>
                                      </w14:textFill>
                                    </w:rPr>
                                    <w:t>接到指令通知</w:t>
                                  </w:r>
                                </w:p>
                              </w:txbxContent>
                            </wps:txbx>
                            <wps:bodyPr rtlCol="0" anchor="ctr"/>
                          </wps:wsp>
                          <wps:wsp>
                            <wps:cNvPr id="15" name="直接连接符 7"/>
                            <wps:cNvCnPr>
                              <a:stCxn id="7" idx="2"/>
                              <a:endCxn id="9" idx="0"/>
                            </wps:cNvCnPr>
                            <wps:spPr>
                              <a:xfrm flipH="true">
                                <a:off x="2437" y="1832"/>
                                <a:ext cx="1" cy="452"/>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7" name="菱形 8"/>
                            <wps:cNvSpPr/>
                            <wps:spPr>
                              <a:xfrm>
                                <a:off x="1454" y="2284"/>
                                <a:ext cx="1965" cy="877"/>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8" name="文本框 10"/>
                            <wps:cNvSpPr txBox="true"/>
                            <wps:spPr>
                              <a:xfrm>
                                <a:off x="2489" y="3161"/>
                                <a:ext cx="878" cy="348"/>
                              </a:xfrm>
                              <a:prstGeom prst="rect">
                                <a:avLst/>
                              </a:prstGeom>
                              <a:noFill/>
                            </wps:spPr>
                            <wps:txbx>
                              <w:txbxContent>
                                <w:p>
                                  <w:pPr>
                                    <w:pStyle w:val="9"/>
                                    <w:kinsoku/>
                                    <w:ind w:left="0"/>
                                    <w:jc w:val="left"/>
                                    <w:textAlignment w:val="top"/>
                                    <w:rPr>
                                      <w:sz w:val="21"/>
                                      <w:szCs w:val="21"/>
                                    </w:rPr>
                                  </w:pPr>
                                  <w:r>
                                    <w:rPr>
                                      <w:rFonts w:ascii="宋体" w:eastAsia="宋体" w:hAnsiTheme="minorBidi"/>
                                      <w:color w:val="000000" w:themeColor="text1"/>
                                      <w:kern w:val="24"/>
                                      <w:sz w:val="21"/>
                                      <w:szCs w:val="21"/>
                                      <w14:textFill>
                                        <w14:solidFill>
                                          <w14:schemeClr w14:val="tx1"/>
                                        </w14:solidFill>
                                      </w14:textFill>
                                    </w:rPr>
                                    <w:t>受理</w:t>
                                  </w:r>
                                </w:p>
                              </w:txbxContent>
                            </wps:txbx>
                            <wps:bodyPr wrap="square" rtlCol="0">
                              <a:spAutoFit/>
                            </wps:bodyPr>
                          </wps:wsp>
                          <wps:wsp>
                            <wps:cNvPr id="269" name="矩形 11"/>
                            <wps:cNvSpPr/>
                            <wps:spPr>
                              <a:xfrm>
                                <a:off x="1648" y="3615"/>
                                <a:ext cx="1579"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调度指令发布</w:t>
                                  </w:r>
                                </w:p>
                              </w:txbxContent>
                            </wps:txbx>
                            <wps:bodyPr rtlCol="0" anchor="ctr"/>
                          </wps:wsp>
                          <wps:wsp>
                            <wps:cNvPr id="270" name="矩形 12"/>
                            <wps:cNvSpPr/>
                            <wps:spPr>
                              <a:xfrm>
                                <a:off x="1644" y="4352"/>
                                <a:ext cx="1579"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赶赴救援现场</w:t>
                                  </w:r>
                                </w:p>
                              </w:txbxContent>
                            </wps:txbx>
                            <wps:bodyPr rtlCol="0" anchor="ctr"/>
                          </wps:wsp>
                          <wps:wsp>
                            <wps:cNvPr id="271" name="直接连接符 13"/>
                            <wps:cNvCnPr/>
                            <wps:spPr>
                              <a:xfrm>
                                <a:off x="2433" y="4069"/>
                                <a:ext cx="0" cy="283"/>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2" name="矩形 14"/>
                            <wps:cNvSpPr/>
                            <wps:spPr>
                              <a:xfrm>
                                <a:off x="1644" y="5089"/>
                                <a:ext cx="1579"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作业区设置</w:t>
                                  </w:r>
                                </w:p>
                              </w:txbxContent>
                            </wps:txbx>
                            <wps:bodyPr rtlCol="0" anchor="ctr"/>
                          </wps:wsp>
                          <wps:wsp>
                            <wps:cNvPr id="16" name="直接连接符 15"/>
                            <wps:cNvCnPr/>
                            <wps:spPr>
                              <a:xfrm>
                                <a:off x="2433" y="4806"/>
                                <a:ext cx="0" cy="283"/>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3" name="矩形 16"/>
                            <wps:cNvSpPr/>
                            <wps:spPr>
                              <a:xfrm>
                                <a:off x="1643" y="5827"/>
                                <a:ext cx="1579" cy="5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事故或故障</w:t>
                                  </w:r>
                                </w:p>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车辆预处理</w:t>
                                  </w:r>
                                </w:p>
                              </w:txbxContent>
                            </wps:txbx>
                            <wps:bodyPr rtlCol="0" anchor="ctr"/>
                          </wps:wsp>
                          <wps:wsp>
                            <wps:cNvPr id="274" name="直接连接符 17"/>
                            <wps:cNvCnPr/>
                            <wps:spPr>
                              <a:xfrm>
                                <a:off x="2433" y="5543"/>
                                <a:ext cx="0" cy="283"/>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5" name="菱形 19"/>
                            <wps:cNvSpPr/>
                            <wps:spPr>
                              <a:xfrm>
                                <a:off x="1504" y="6619"/>
                                <a:ext cx="1853" cy="766"/>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直接连接符 20"/>
                            <wps:cNvCnPr/>
                            <wps:spPr>
                              <a:xfrm>
                                <a:off x="2433" y="7391"/>
                                <a:ext cx="0" cy="362"/>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6" name="文本框 21"/>
                            <wps:cNvSpPr txBox="true"/>
                            <wps:spPr>
                              <a:xfrm>
                                <a:off x="1514" y="7386"/>
                                <a:ext cx="878" cy="348"/>
                              </a:xfrm>
                              <a:prstGeom prst="rect">
                                <a:avLst/>
                              </a:prstGeom>
                              <a:noFill/>
                            </wps:spPr>
                            <wps:txbx>
                              <w:txbxContent>
                                <w:p>
                                  <w:pPr>
                                    <w:pStyle w:val="9"/>
                                    <w:kinsoku/>
                                    <w:ind w:left="0"/>
                                    <w:jc w:val="right"/>
                                    <w:textAlignment w:val="top"/>
                                    <w:rPr>
                                      <w:sz w:val="21"/>
                                      <w:szCs w:val="21"/>
                                    </w:rPr>
                                  </w:pPr>
                                  <w:r>
                                    <w:rPr>
                                      <w:rFonts w:ascii="宋体" w:eastAsia="宋体" w:hAnsiTheme="minorBidi"/>
                                      <w:color w:val="000000" w:themeColor="text1"/>
                                      <w:kern w:val="24"/>
                                      <w:sz w:val="21"/>
                                      <w:szCs w:val="21"/>
                                      <w14:textFill>
                                        <w14:solidFill>
                                          <w14:schemeClr w14:val="tx1"/>
                                        </w14:solidFill>
                                      </w14:textFill>
                                    </w:rPr>
                                    <w:t>可行</w:t>
                                  </w:r>
                                </w:p>
                              </w:txbxContent>
                            </wps:txbx>
                            <wps:bodyPr wrap="square" rtlCol="0">
                              <a:spAutoFit/>
                            </wps:bodyPr>
                          </wps:wsp>
                          <wps:wsp>
                            <wps:cNvPr id="26" name="矩形 22"/>
                            <wps:cNvSpPr/>
                            <wps:spPr>
                              <a:xfrm>
                                <a:off x="1650" y="7754"/>
                                <a:ext cx="1579"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救援方案确定</w:t>
                                  </w:r>
                                </w:p>
                              </w:txbxContent>
                            </wps:txbx>
                            <wps:bodyPr rtlCol="0" anchor="ctr"/>
                          </wps:wsp>
                          <wps:wsp>
                            <wps:cNvPr id="277" name="矩形 24"/>
                            <wps:cNvSpPr/>
                            <wps:spPr>
                              <a:xfrm>
                                <a:off x="1643" y="8487"/>
                                <a:ext cx="1579"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救援作业</w:t>
                                  </w:r>
                                </w:p>
                              </w:txbxContent>
                            </wps:txbx>
                            <wps:bodyPr rtlCol="0" anchor="ctr"/>
                          </wps:wsp>
                          <wps:wsp>
                            <wps:cNvPr id="27" name="直接连接符 25"/>
                            <wps:cNvCnPr/>
                            <wps:spPr>
                              <a:xfrm>
                                <a:off x="2426" y="8204"/>
                                <a:ext cx="0" cy="283"/>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8" name="矩形 26"/>
                            <wps:cNvSpPr/>
                            <wps:spPr>
                              <a:xfrm>
                                <a:off x="1639" y="9232"/>
                                <a:ext cx="1579"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后续处置</w:t>
                                  </w:r>
                                </w:p>
                              </w:txbxContent>
                            </wps:txbx>
                            <wps:bodyPr rtlCol="0" anchor="ctr"/>
                          </wps:wsp>
                          <wps:wsp>
                            <wps:cNvPr id="28" name="直接连接符 27"/>
                            <wps:cNvCnPr/>
                            <wps:spPr>
                              <a:xfrm>
                                <a:off x="2420" y="8949"/>
                                <a:ext cx="0" cy="283"/>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9" name="矩形 28"/>
                            <wps:cNvSpPr/>
                            <wps:spPr>
                              <a:xfrm>
                                <a:off x="1630" y="9977"/>
                                <a:ext cx="1579"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结束</w:t>
                                  </w:r>
                                </w:p>
                              </w:txbxContent>
                            </wps:txbx>
                            <wps:bodyPr rtlCol="0" anchor="ctr"/>
                          </wps:wsp>
                          <wps:wsp>
                            <wps:cNvPr id="280" name="直接连接符 29"/>
                            <wps:cNvCnPr/>
                            <wps:spPr>
                              <a:xfrm>
                                <a:off x="2411" y="9694"/>
                                <a:ext cx="0" cy="283"/>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 name="直接连接符 30"/>
                            <wps:cNvCnPr/>
                            <wps:spPr>
                              <a:xfrm flipH="true">
                                <a:off x="-638" y="8941"/>
                                <a:ext cx="2268"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81" name="直接连接符 31"/>
                            <wps:cNvCnPr/>
                            <wps:spPr>
                              <a:xfrm flipH="true">
                                <a:off x="-638" y="10431"/>
                                <a:ext cx="2268"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82" name="文本框 33"/>
                            <wps:cNvSpPr txBox="true"/>
                            <wps:spPr>
                              <a:xfrm>
                                <a:off x="-514" y="9160"/>
                                <a:ext cx="290" cy="1063"/>
                              </a:xfrm>
                              <a:prstGeom prst="rect">
                                <a:avLst/>
                              </a:prstGeom>
                              <a:noFill/>
                            </wps:spPr>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后续处置</w:t>
                                  </w:r>
                                </w:p>
                              </w:txbxContent>
                            </wps:txbx>
                            <wps:bodyPr wrap="square" rtlCol="0">
                              <a:noAutofit/>
                            </wps:bodyPr>
                          </wps:wsp>
                          <wps:wsp>
                            <wps:cNvPr id="283" name="直接连接符 34"/>
                            <wps:cNvCnPr>
                              <a:stCxn id="20" idx="1"/>
                              <a:endCxn id="38" idx="3"/>
                            </wps:cNvCnPr>
                            <wps:spPr>
                              <a:xfrm flipH="true">
                                <a:off x="903" y="7002"/>
                                <a:ext cx="601" cy="5"/>
                              </a:xfrm>
                              <a:prstGeom prst="line">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4" name="文本框 35"/>
                            <wps:cNvSpPr txBox="true"/>
                            <wps:spPr>
                              <a:xfrm>
                                <a:off x="902" y="6619"/>
                                <a:ext cx="827" cy="348"/>
                              </a:xfrm>
                              <a:prstGeom prst="rect">
                                <a:avLst/>
                              </a:prstGeom>
                              <a:noFill/>
                            </wps:spPr>
                            <wps:txbx>
                              <w:txbxContent>
                                <w:p>
                                  <w:pPr>
                                    <w:pStyle w:val="9"/>
                                    <w:kinsoku/>
                                    <w:ind w:left="0"/>
                                    <w:jc w:val="center"/>
                                    <w:textAlignment w:val="top"/>
                                    <w:rPr>
                                      <w:sz w:val="21"/>
                                      <w:szCs w:val="21"/>
                                    </w:rPr>
                                  </w:pPr>
                                  <w:r>
                                    <w:rPr>
                                      <w:rFonts w:ascii="宋体" w:eastAsia="宋体" w:hAnsiTheme="minorBidi"/>
                                      <w:color w:val="000000" w:themeColor="text1"/>
                                      <w:kern w:val="24"/>
                                      <w:sz w:val="21"/>
                                      <w:szCs w:val="21"/>
                                      <w14:textFill>
                                        <w14:solidFill>
                                          <w14:schemeClr w14:val="tx1"/>
                                        </w14:solidFill>
                                      </w14:textFill>
                                    </w:rPr>
                                    <w:t>不可行</w:t>
                                  </w:r>
                                </w:p>
                              </w:txbxContent>
                            </wps:txbx>
                            <wps:bodyPr wrap="square" rtlCol="0">
                              <a:spAutoFit/>
                            </wps:bodyPr>
                          </wps:wsp>
                        </wpg:grpSp>
                        <wps:wsp>
                          <wps:cNvPr id="285" name="矩形 37"/>
                          <wps:cNvSpPr/>
                          <wps:spPr>
                            <a:xfrm>
                              <a:off x="4106" y="6729"/>
                              <a:ext cx="1417"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信息反馈</w:t>
                                </w:r>
                              </w:p>
                            </w:txbxContent>
                          </wps:txbx>
                          <wps:bodyPr rtlCol="0" anchor="ctr"/>
                        </wps:wsp>
                        <wps:wsp>
                          <wps:cNvPr id="286" name="肘形连接符 39"/>
                          <wps:cNvCnPr>
                            <a:stCxn id="38" idx="0"/>
                            <a:endCxn id="9" idx="1"/>
                          </wps:cNvCnPr>
                          <wps:spPr>
                            <a:xfrm rot="16200000">
                              <a:off x="3430" y="4057"/>
                              <a:ext cx="4057" cy="1287"/>
                            </a:xfrm>
                            <a:prstGeom prst="bentConnector2">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7" name="肘形连接符 40"/>
                          <wps:cNvCnPr/>
                          <wps:spPr>
                            <a:xfrm>
                              <a:off x="7849" y="4528"/>
                              <a:ext cx="1527" cy="1303"/>
                            </a:xfrm>
                            <a:prstGeom prst="bentConnector2">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 name="肘形连接符 41"/>
                          <wps:cNvCnPr/>
                          <wps:spPr>
                            <a:xfrm flipV="true">
                              <a:off x="7846" y="6285"/>
                              <a:ext cx="1527" cy="1645"/>
                            </a:xfrm>
                            <a:prstGeom prst="bentConnector2">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直接连接符 42"/>
                          <wps:cNvCnPr>
                            <a:stCxn id="17" idx="3"/>
                          </wps:cNvCnPr>
                          <wps:spPr>
                            <a:xfrm>
                              <a:off x="7842" y="6054"/>
                              <a:ext cx="737" cy="0"/>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4" name="矩形 43"/>
                          <wps:cNvSpPr/>
                          <wps:spPr>
                            <a:xfrm>
                              <a:off x="8586" y="5831"/>
                              <a:ext cx="1579"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告知客户</w:t>
                                </w:r>
                              </w:p>
                            </w:txbxContent>
                          </wps:txbx>
                          <wps:bodyPr rtlCol="0" anchor="ctr"/>
                        </wps:wsp>
                        <wps:wsp>
                          <wps:cNvPr id="45" name="直接连接符 44"/>
                          <wps:cNvCnPr/>
                          <wps:spPr>
                            <a:xfrm>
                              <a:off x="7846" y="9408"/>
                              <a:ext cx="404"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连接符 47"/>
                          <wps:cNvCnPr/>
                          <wps:spPr>
                            <a:xfrm flipH="true">
                              <a:off x="8249" y="8427"/>
                              <a:ext cx="1" cy="16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箭头连接符 48"/>
                          <wps:cNvCnPr/>
                          <wps:spPr>
                            <a:xfrm>
                              <a:off x="8250" y="8436"/>
                              <a:ext cx="411" cy="2"/>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 name="直接箭头连接符 49"/>
                          <wps:cNvCnPr/>
                          <wps:spPr>
                            <a:xfrm>
                              <a:off x="8255" y="8985"/>
                              <a:ext cx="406" cy="0"/>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 name="直接箭头连接符 50"/>
                          <wps:cNvCnPr/>
                          <wps:spPr>
                            <a:xfrm flipV="true">
                              <a:off x="8248" y="9494"/>
                              <a:ext cx="415" cy="3"/>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 name="直接箭头连接符 51"/>
                          <wps:cNvCnPr/>
                          <wps:spPr>
                            <a:xfrm>
                              <a:off x="8259" y="10037"/>
                              <a:ext cx="394" cy="0"/>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 name="矩形 52"/>
                          <wps:cNvSpPr/>
                          <wps:spPr>
                            <a:xfrm>
                              <a:off x="8661" y="8291"/>
                              <a:ext cx="1361" cy="3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现场清理</w:t>
                                </w:r>
                              </w:p>
                            </w:txbxContent>
                          </wps:txbx>
                          <wps:bodyPr rtlCol="0" anchor="ctr"/>
                        </wps:wsp>
                        <wps:wsp>
                          <wps:cNvPr id="54" name="矩形 53"/>
                          <wps:cNvSpPr/>
                          <wps:spPr>
                            <a:xfrm>
                              <a:off x="8661" y="8826"/>
                              <a:ext cx="1361" cy="3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作业区撤除</w:t>
                                </w:r>
                              </w:p>
                            </w:txbxContent>
                          </wps:txbx>
                          <wps:bodyPr rtlCol="0" anchor="ctr"/>
                        </wps:wsp>
                        <wps:wsp>
                          <wps:cNvPr id="55" name="矩形 54"/>
                          <wps:cNvSpPr/>
                          <wps:spPr>
                            <a:xfrm>
                              <a:off x="8662" y="9352"/>
                              <a:ext cx="1361" cy="3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撤离现场</w:t>
                                </w:r>
                              </w:p>
                            </w:txbxContent>
                          </wps:txbx>
                          <wps:bodyPr rtlCol="0" anchor="ctr"/>
                        </wps:wsp>
                        <wps:wsp>
                          <wps:cNvPr id="56" name="矩形 55"/>
                          <wps:cNvSpPr/>
                          <wps:spPr>
                            <a:xfrm>
                              <a:off x="8663" y="9877"/>
                              <a:ext cx="1361" cy="3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信息反馈</w:t>
                                </w:r>
                              </w:p>
                            </w:txbxContent>
                          </wps:txbx>
                          <wps:bodyPr rtlCol="0" anchor="ctr"/>
                        </wps:wsp>
                        <wps:wsp>
                          <wps:cNvPr id="57" name="直接箭头连接符 56"/>
                          <wps:cNvCnPr>
                            <a:stCxn id="53" idx="2"/>
                            <a:endCxn id="54" idx="0"/>
                          </wps:cNvCnPr>
                          <wps:spPr>
                            <a:xfrm>
                              <a:off x="9342" y="8609"/>
                              <a:ext cx="0" cy="217"/>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8" name="直接箭头连接符 57"/>
                          <wps:cNvCnPr/>
                          <wps:spPr>
                            <a:xfrm>
                              <a:off x="9341" y="9144"/>
                              <a:ext cx="0" cy="213"/>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 name="直接箭头连接符 58"/>
                          <wps:cNvCnPr/>
                          <wps:spPr>
                            <a:xfrm>
                              <a:off x="9343" y="9670"/>
                              <a:ext cx="0" cy="213"/>
                            </a:xfrm>
                            <a:prstGeom prst="straightConnector1">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0" name="直接连接符 59"/>
                          <wps:cNvCnPr/>
                          <wps:spPr>
                            <a:xfrm flipH="true">
                              <a:off x="3982" y="5038"/>
                              <a:ext cx="2268"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1" name="直接连接符 60"/>
                          <wps:cNvCnPr/>
                          <wps:spPr>
                            <a:xfrm flipH="true">
                              <a:off x="3982" y="3564"/>
                              <a:ext cx="2268"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2" name="直接连接符 61"/>
                          <wps:cNvCnPr/>
                          <wps:spPr>
                            <a:xfrm flipH="true">
                              <a:off x="3982" y="420"/>
                              <a:ext cx="2390" cy="12"/>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3" name="文本框 62"/>
                          <wps:cNvSpPr txBox="true"/>
                          <wps:spPr>
                            <a:xfrm>
                              <a:off x="4106" y="5271"/>
                              <a:ext cx="299" cy="1063"/>
                            </a:xfrm>
                            <a:prstGeom prst="rect">
                              <a:avLst/>
                            </a:prstGeom>
                            <a:noFill/>
                          </wps:spPr>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现场救援</w:t>
                                </w:r>
                              </w:p>
                            </w:txbxContent>
                          </wps:txbx>
                          <wps:bodyPr wrap="square" rtlCol="0">
                            <a:noAutofit/>
                          </wps:bodyPr>
                        </wps:wsp>
                        <wps:wsp>
                          <wps:cNvPr id="64" name="文本框 63"/>
                          <wps:cNvSpPr txBox="true"/>
                          <wps:spPr>
                            <a:xfrm>
                              <a:off x="4106" y="3787"/>
                              <a:ext cx="290" cy="1063"/>
                            </a:xfrm>
                            <a:prstGeom prst="rect">
                              <a:avLst/>
                            </a:prstGeom>
                            <a:noFill/>
                          </wps:spPr>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任务启动</w:t>
                                </w:r>
                              </w:p>
                            </w:txbxContent>
                          </wps:txbx>
                          <wps:bodyPr wrap="square" rtlCol="0">
                            <a:noAutofit/>
                          </wps:bodyPr>
                        </wps:wsp>
                        <wps:wsp>
                          <wps:cNvPr id="65" name="文本框 64"/>
                          <wps:cNvSpPr txBox="true"/>
                          <wps:spPr>
                            <a:xfrm>
                              <a:off x="4106" y="1328"/>
                              <a:ext cx="305" cy="1063"/>
                            </a:xfrm>
                            <a:prstGeom prst="rect">
                              <a:avLst/>
                            </a:prstGeom>
                            <a:noFill/>
                          </wps:spPr>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任务受理</w:t>
                                </w:r>
                              </w:p>
                            </w:txbxContent>
                          </wps:txbx>
                          <wps:bodyPr wrap="square" rtlCol="0">
                            <a:noAutofit/>
                          </wps:bodyPr>
                        </wps:wsp>
                      </wpg:grpSp>
                      <wps:wsp>
                        <wps:cNvPr id="67" name="文本框 66"/>
                        <wps:cNvSpPr txBox="true"/>
                        <wps:spPr>
                          <a:xfrm>
                            <a:off x="5426" y="604"/>
                            <a:ext cx="2643" cy="837"/>
                          </a:xfrm>
                          <a:prstGeom prst="rect">
                            <a:avLst/>
                          </a:prstGeom>
                          <a:noFill/>
                        </wps:spPr>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需求研判</w:t>
                              </w:r>
                            </w:p>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资源调配</w:t>
                              </w:r>
                            </w:p>
                          </w:txbxContent>
                        </wps:txbx>
                        <wps:bodyPr wrap="square" rtlCol="0">
                          <a:spAutoFit/>
                        </wps:bodyPr>
                      </wps:wsp>
                      <wps:wsp>
                        <wps:cNvPr id="68" name="文本框 67"/>
                        <wps:cNvSpPr txBox="true"/>
                        <wps:spPr>
                          <a:xfrm>
                            <a:off x="5478" y="6917"/>
                            <a:ext cx="2568" cy="497"/>
                          </a:xfrm>
                          <a:prstGeom prst="rect">
                            <a:avLst/>
                          </a:prstGeom>
                          <a:noFill/>
                        </wps:spPr>
                        <wps:txb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现场勘查</w:t>
                              </w:r>
                            </w:p>
                          </w:txbxContent>
                        </wps:txbx>
                        <wps:bodyPr wrap="square" rtlCol="0">
                          <a:spAutoFit/>
                        </wps:bodyPr>
                      </wps:wsp>
                      <wps:wsp>
                        <wps:cNvPr id="69" name="直接连接符 68"/>
                        <wps:cNvCnPr/>
                        <wps:spPr>
                          <a:xfrm flipH="true">
                            <a:off x="6731" y="6229"/>
                            <a:ext cx="5" cy="341"/>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0" name="直接连接符 69"/>
                        <wps:cNvCnPr/>
                        <wps:spPr>
                          <a:xfrm flipH="true">
                            <a:off x="6741" y="1641"/>
                            <a:ext cx="1" cy="645"/>
                          </a:xfrm>
                          <a:prstGeom prst="line">
                            <a:avLst/>
                          </a:prstGeom>
                          <a:ln w="9525">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组合 70" o:spid="_x0000_s1026" o:spt="203" style="height:651.95pt;width:404.8pt;" coordorigin="2357,-2197" coordsize="8818,14203" o:gfxdata="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FgAAAGRycy9QSwECFAAUAAAACACHTuJAGgdqXdYAAAAG&#10;AQAADwAAAAAAAAABACAAAAA4AAAAZHJzL2Rvd25yZXYueG1sUEsBAhQAFAAAAAgAh07iQOiBDpfU&#10;CwAAbXYAAA4AAAAAAAAAAQAgAAAAOwEAAGRycy9lMm9Eb2MueG1sUEsFBgAAAAAGAAYAWQEAAIEP&#10;AAAAAA==&#10;">
                <o:lock v:ext="edit" aspectratio="t"/>
                <v:group id="组合 65" o:spid="_x0000_s1026" o:spt="203" style="position:absolute;left:2357;top:-2197;height:14203;width:8818;" coordorigin="3982,420" coordsize="6183,9960" o:gfxdata="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DxiW6i6AAAA2wAAAA8AAAAAAAAAAQAgAAAA&#10;OAAAAGRycy9kb3ducmV2LnhtbFBLAQIUABQAAAAIAIdO4kAzLwWeOwAAADkAAAAVAAAAAAAAAAEA&#10;IAAAAB8BAABkcnMvZ3JvdXBzaGFwZXhtbC54bWxQSwUGAAAAAAYABgBgAQAA3AMAAAAA&#10;">
                  <o:lock v:ext="edit" aspectratio="f"/>
                  <v:group id="组合 36" o:spid="_x0000_s1026" o:spt="203" style="position:absolute;left:3982;top:420;height:9960;width:4057;" coordorigin="-638,471" coordsize="4057,9960" o:gfxdata="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FMu/jO9AAAA2wAAAA8AAAAAAAAAAQAg&#10;AAAAOAAAAGRycy9kb3ducmV2LnhtbFBLAQIUABQAAAAIAIdO4kAzLwWeOwAAADkAAAAVAAAAAAAA&#10;AAEAIAAAACIBAABkcnMvZ3JvdXBzaGFwZXhtbC54bWxQSwUGAAAAAAYABgBgAQAA3wMAAAAA&#10;">
                    <o:lock v:ext="edit" aspectratio="f"/>
                    <v:rect id="矩形 3" o:spid="_x0000_s1026" o:spt="1" style="position:absolute;left:1730;top:471;height:454;width:1417;v-text-anchor:middle;" filled="f" stroked="t" coordsize="21600,21600" o:gfxdata="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hvEWi+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事件发生</w:t>
                            </w:r>
                          </w:p>
                        </w:txbxContent>
                      </v:textbox>
                    </v:rect>
                    <v:line id="直接连接符 5" o:spid="_x0000_s1026" o:spt="20" style="position:absolute;left:2439;top:925;height:454;width:0;" filled="f" stroked="t" coordsize="21600,21600" o:gfxdata="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QR6hNvAAAANwAAAAPAAAAAAAAAAEAIAAAADgAAABkcnMvZG93bnJldi54&#10;bWxQSwECFAAUAAAACACHTuJAMy8FnjsAAAA5AAAAEAAAAAAAAAABACAAAAAhAQAAZHJzL3NoYXBl&#10;eG1sLnhtbFBLBQYAAAAABgAGAFsBAADLAwAAAAA=&#10;">
                      <v:fill on="f" focussize="0,0"/>
                      <v:stroke color="#000000 [3213]" miterlimit="8" joinstyle="miter" endarrow="block"/>
                      <v:imagedata o:title=""/>
                      <o:lock v:ext="edit" aspectratio="f"/>
                    </v:line>
                    <v:rect id="矩形 6" o:spid="_x0000_s1026" o:spt="1" style="position:absolute;left:1727;top:1379;height:454;width:1430;v-text-anchor:middle;" filled="f" stroked="t" coordsize="21600,21600" o:gfxdata="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fxKoS+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pStyle w:val="9"/>
                              <w:kinsoku/>
                              <w:ind w:left="0"/>
                              <w:jc w:val="center"/>
                              <w:rPr>
                                <w:rFonts w:hint="default" w:eastAsia="宋体"/>
                                <w:sz w:val="21"/>
                                <w:szCs w:val="21"/>
                                <w:lang w:val="en-US" w:eastAsia="zh-CN"/>
                              </w:rPr>
                            </w:pPr>
                            <w:r>
                              <w:rPr>
                                <w:rFonts w:hint="eastAsia" w:ascii="宋体" w:eastAsia="宋体" w:hAnsiTheme="minorBidi"/>
                                <w:color w:val="000000" w:themeColor="text1"/>
                                <w:kern w:val="24"/>
                                <w:sz w:val="21"/>
                                <w:szCs w:val="21"/>
                                <w:lang w:val="en-US" w:eastAsia="zh-CN"/>
                                <w14:textFill>
                                  <w14:solidFill>
                                    <w14:schemeClr w14:val="tx1"/>
                                  </w14:solidFill>
                                </w14:textFill>
                              </w:rPr>
                              <w:t>接到指令通知</w:t>
                            </w:r>
                          </w:p>
                        </w:txbxContent>
                      </v:textbox>
                    </v:rect>
                    <v:line id="直接连接符 7" o:spid="_x0000_s1026" o:spt="20" style="position:absolute;left:2437;top:1832;flip:x;height:452;width:1;" filled="f" stroked="t" coordsize="21600,21600" o:gfxdata="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POXv+7AAAA2wAAAA8AAAAAAAAAAQAgAAAAOAAAAGRycy9kb3ducmV2Lnht&#10;bFBLAQIUABQAAAAIAIdO4kAzLwWeOwAAADkAAAAQAAAAAAAAAAEAIAAAACABAABkcnMvc2hhcGV4&#10;bWwueG1sUEsFBgAAAAAGAAYAWwEAAMoDAAAAAA==&#10;">
                      <v:fill on="f" focussize="0,0"/>
                      <v:stroke color="#000000 [3213]" miterlimit="8" joinstyle="miter" endarrow="block"/>
                      <v:imagedata o:title=""/>
                      <o:lock v:ext="edit" aspectratio="f"/>
                    </v:line>
                    <v:shape id="菱形 8" o:spid="_x0000_s1026" o:spt="4" type="#_x0000_t4" style="position:absolute;left:1454;top:2284;height:877;width:1965;v-text-anchor:middle;" filled="f" stroked="t" coordsize="21600,21600" o:gfxdata="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d+4eS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shape>
                    <v:shape id="文本框 10" o:spid="_x0000_s1026" o:spt="202" type="#_x0000_t202" style="position:absolute;left:2489;top:3161;height:348;width:878;" filled="f" stroked="f" coordsize="21600,21600" o:gfxdata="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&#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gBj2uuQAAANwAAAAPAAAAAAAAAAEAIAAAADgAAABkcnMvZG93bnJldi54bWxQ&#10;SwECFAAUAAAACACHTuJAMy8FnjsAAAA5AAAAEAAAAAAAAAABACAAAAAeAQAAZHJzL3NoYXBleG1s&#10;LnhtbFBLBQYAAAAABgAGAFsBAADIAwAAAAA=&#10;">
                      <v:fill on="f" focussize="0,0"/>
                      <v:stroke on="f"/>
                      <v:imagedata o:title=""/>
                      <o:lock v:ext="edit" aspectratio="f"/>
                      <v:textbox style="mso-fit-shape-to-text:t;">
                        <w:txbxContent>
                          <w:p>
                            <w:pPr>
                              <w:pStyle w:val="9"/>
                              <w:kinsoku/>
                              <w:ind w:left="0"/>
                              <w:jc w:val="left"/>
                              <w:textAlignment w:val="top"/>
                              <w:rPr>
                                <w:sz w:val="21"/>
                                <w:szCs w:val="21"/>
                              </w:rPr>
                            </w:pPr>
                            <w:r>
                              <w:rPr>
                                <w:rFonts w:ascii="宋体" w:eastAsia="宋体" w:hAnsiTheme="minorBidi"/>
                                <w:color w:val="000000" w:themeColor="text1"/>
                                <w:kern w:val="24"/>
                                <w:sz w:val="21"/>
                                <w:szCs w:val="21"/>
                                <w14:textFill>
                                  <w14:solidFill>
                                    <w14:schemeClr w14:val="tx1"/>
                                  </w14:solidFill>
                                </w14:textFill>
                              </w:rPr>
                              <w:t>受理</w:t>
                            </w:r>
                          </w:p>
                        </w:txbxContent>
                      </v:textbox>
                    </v:shape>
                    <v:rect id="矩形 11" o:spid="_x0000_s1026" o:spt="1" style="position:absolute;left:1648;top:3615;height:454;width:1579;v-text-anchor:middle;" filled="f" stroked="t" coordsize="21600,21600" o:gfxdata="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Zuvva+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调度指令发布</w:t>
                            </w:r>
                          </w:p>
                        </w:txbxContent>
                      </v:textbox>
                    </v:rect>
                    <v:rect id="矩形 12" o:spid="_x0000_s1026" o:spt="1" style="position:absolute;left:1644;top:4352;height:454;width:1579;v-text-anchor:middle;" filled="f" stroked="t" coordsize="21600,21600" o:gfxdata="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ijYG2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赶赴救援现场</w:t>
                            </w:r>
                          </w:p>
                        </w:txbxContent>
                      </v:textbox>
                    </v:rect>
                    <v:line id="直接连接符 13" o:spid="_x0000_s1026" o:spt="20" style="position:absolute;left:2433;top:4069;height:283;width:0;" filled="f" stroked="t" coordsize="21600,21600" o:gfxdata="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qU4k70AAADcAAAADwAAAAAAAAABACAAAAA4AAAAZHJzL2Rvd25yZXYu&#10;eG1sUEsBAhQAFAAAAAgAh07iQDMvBZ47AAAAOQAAABAAAAAAAAAAAQAgAAAAIgEAAGRycy9zaGFw&#10;ZXhtbC54bWxQSwUGAAAAAAYABgBbAQAAzAMAAAAA&#10;">
                      <v:fill on="f" focussize="0,0"/>
                      <v:stroke color="#000000 [3213]" miterlimit="8" joinstyle="miter" endarrow="block"/>
                      <v:imagedata o:title=""/>
                      <o:lock v:ext="edit" aspectratio="f"/>
                    </v:line>
                    <v:rect id="矩形 14" o:spid="_x0000_s1026" o:spt="1" style="position:absolute;left:1644;top:5089;height:454;width:1579;v-text-anchor:middle;" filled="f" stroked="t" coordsize="21600,21600" o:gfxdata="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0Tulq+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作业区设置</w:t>
                            </w:r>
                          </w:p>
                        </w:txbxContent>
                      </v:textbox>
                    </v:rect>
                    <v:line id="直接连接符 15" o:spid="_x0000_s1026" o:spt="20" style="position:absolute;left:2433;top:4806;height:283;width:0;" filled="f" stroked="t" coordsize="21600,21600" o:gfxdata="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r61+W4AAAA2wAAAA8AAAAAAAAAAQAgAAAAOAAAAGRycy9kb3ducmV2LnhtbFBL&#10;AQIUABQAAAAIAIdO4kAzLwWeOwAAADkAAAAQAAAAAAAAAAEAIAAAAB0BAABkcnMvc2hhcGV4bWwu&#10;eG1sUEsFBgAAAAAGAAYAWwEAAMcDAAAAAA==&#10;">
                      <v:fill on="f" focussize="0,0"/>
                      <v:stroke color="#000000 [3213]" miterlimit="8" joinstyle="miter" endarrow="block"/>
                      <v:imagedata o:title=""/>
                      <o:lock v:ext="edit" aspectratio="f"/>
                    </v:line>
                    <v:rect id="矩形 16" o:spid="_x0000_s1026" o:spt="1" style="position:absolute;left:1643;top:5827;height:557;width:1579;v-text-anchor:middle;" filled="f" stroked="t" coordsize="21600,21600" o:gfxdata="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SXx/B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事故或故障</w:t>
                            </w:r>
                          </w:p>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车辆预处理</w:t>
                            </w:r>
                          </w:p>
                        </w:txbxContent>
                      </v:textbox>
                    </v:rect>
                    <v:line id="直接连接符 17" o:spid="_x0000_s1026" o:spt="20" style="position:absolute;left:2433;top:5543;height:283;width:0;" filled="f" stroked="t" coordsize="21600,21600" o:gfxdata="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KbC70AAADcAAAADwAAAAAAAAABACAAAAA4AAAAZHJzL2Rvd25yZXYu&#10;eG1sUEsBAhQAFAAAAAgAh07iQDMvBZ47AAAAOQAAABAAAAAAAAAAAQAgAAAAIgEAAGRycy9zaGFw&#10;ZXhtbC54bWxQSwUGAAAAAAYABgBbAQAAzAMAAAAA&#10;">
                      <v:fill on="f" focussize="0,0"/>
                      <v:stroke color="#000000 [3213]" miterlimit="8" joinstyle="miter" endarrow="block"/>
                      <v:imagedata o:title=""/>
                      <o:lock v:ext="edit" aspectratio="f"/>
                    </v:line>
                    <v:shape id="菱形 19" o:spid="_x0000_s1026" o:spt="4" type="#_x0000_t4" style="position:absolute;left:1504;top:6619;height:766;width:1853;v-text-anchor:middle;" filled="f" stroked="t" coordsize="21600,21600" o:gfxdata="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05TNW7AAAA3AAAAA8AAAAAAAAAAQAgAAAAOAAAAGRycy9kb3ducmV2Lnht&#10;bFBLAQIUABQAAAAIAIdO4kAzLwWeOwAAADkAAAAQAAAAAAAAAAEAIAAAACABAABkcnMvc2hhcGV4&#10;bWwueG1sUEsFBgAAAAAGAAYAWwEAAMoDAAAAAA==&#10;">
                      <v:fill on="f" focussize="0,0"/>
                      <v:stroke weight="1pt" color="#000000 [3213]" miterlimit="8" joinstyle="miter"/>
                      <v:imagedata o:title=""/>
                      <o:lock v:ext="edit" aspectratio="f"/>
                    </v:shape>
                    <v:line id="直接连接符 20" o:spid="_x0000_s1026" o:spt="20" style="position:absolute;left:2433;top:7391;height:362;width:0;" filled="f" stroked="t" coordsize="21600,21600" o:gfxdata="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OG+wL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line>
                    <v:shape id="文本框 21" o:spid="_x0000_s1026" o:spt="202" type="#_x0000_t202" style="position:absolute;left:1514;top:7386;height:348;width:878;" filled="f" stroked="f" coordsize="21600,21600" o:gfxdata="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7DJqa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9"/>
                              <w:kinsoku/>
                              <w:ind w:left="0"/>
                              <w:jc w:val="right"/>
                              <w:textAlignment w:val="top"/>
                              <w:rPr>
                                <w:sz w:val="21"/>
                                <w:szCs w:val="21"/>
                              </w:rPr>
                            </w:pPr>
                            <w:r>
                              <w:rPr>
                                <w:rFonts w:ascii="宋体" w:eastAsia="宋体" w:hAnsiTheme="minorBidi"/>
                                <w:color w:val="000000" w:themeColor="text1"/>
                                <w:kern w:val="24"/>
                                <w:sz w:val="21"/>
                                <w:szCs w:val="21"/>
                                <w14:textFill>
                                  <w14:solidFill>
                                    <w14:schemeClr w14:val="tx1"/>
                                  </w14:solidFill>
                                </w14:textFill>
                              </w:rPr>
                              <w:t>可行</w:t>
                            </w:r>
                          </w:p>
                        </w:txbxContent>
                      </v:textbox>
                    </v:shape>
                    <v:rect id="矩形 22" o:spid="_x0000_s1026" o:spt="1" style="position:absolute;left:1650;top:7754;height:454;width:1579;v-text-anchor:middle;" filled="f" stroked="t" coordsize="21600,21600" o:gfxdata="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YhaU++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救援方案确定</w:t>
                            </w:r>
                          </w:p>
                        </w:txbxContent>
                      </v:textbox>
                    </v:rect>
                    <v:rect id="矩形 24" o:spid="_x0000_s1026" o:spt="1" style="position:absolute;left:1643;top:8487;height:454;width:1579;v-text-anchor:middle;" filled="f" stroked="t" coordsize="21600,21600" o:gfxdata="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1kGcK+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救援作业</w:t>
                            </w:r>
                          </w:p>
                        </w:txbxContent>
                      </v:textbox>
                    </v:rect>
                    <v:line id="直接连接符 25" o:spid="_x0000_s1026" o:spt="20" style="position:absolute;left:2426;top:8204;height:283;width:0;" filled="f" stroked="t" coordsize="21600,21600" o:gfxdata="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vauMO7AAAA2wAAAA8AAAAAAAAAAQAgAAAAOAAAAGRycy9kb3ducmV2Lnht&#10;bFBLAQIUABQAAAAIAIdO4kAzLwWeOwAAADkAAAAQAAAAAAAAAAEAIAAAACABAABkcnMvc2hhcGV4&#10;bWwueG1sUEsFBgAAAAAGAAYAWwEAAMoDAAAAAA==&#10;">
                      <v:fill on="f" focussize="0,0"/>
                      <v:stroke color="#000000 [3213]" miterlimit="8" joinstyle="miter" endarrow="block"/>
                      <v:imagedata o:title=""/>
                      <o:lock v:ext="edit" aspectratio="f"/>
                    </v:line>
                    <v:rect id="矩形 26" o:spid="_x0000_s1026" o:spt="1" style="position:absolute;left:1639;top:9232;height:454;width:1579;v-text-anchor:middle;" filled="f" stroked="t" coordsize="21600,21600" o:gfxdata="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c+42wvAAAANw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后续处置</w:t>
                            </w:r>
                          </w:p>
                        </w:txbxContent>
                      </v:textbox>
                    </v:rect>
                    <v:line id="直接连接符 27" o:spid="_x0000_s1026" o:spt="20" style="position:absolute;left:2420;top:8949;height:283;width:0;" filled="f" stroked="t" coordsize="21600,21600" o:gfxdata="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akUssbcAAADbAAAADwAAAAAAAAABACAAAAA4AAAAZHJzL2Rvd25yZXYueG1sUEsB&#10;AhQAFAAAAAgAh07iQDMvBZ47AAAAOQAAABAAAAAAAAAAAQAgAAAAHAEAAGRycy9zaGFwZXhtbC54&#10;bWxQSwUGAAAAAAYABgBbAQAAxgMAAAAA&#10;">
                      <v:fill on="f" focussize="0,0"/>
                      <v:stroke color="#000000 [3213]" miterlimit="8" joinstyle="miter" endarrow="block"/>
                      <v:imagedata o:title=""/>
                      <o:lock v:ext="edit" aspectratio="f"/>
                    </v:line>
                    <v:rect id="矩形 28" o:spid="_x0000_s1026" o:spt="1" style="position:absolute;left:1630;top:9977;height:454;width:1579;v-text-anchor:middle;" filled="f" stroked="t" coordsize="21600,21600" o:gfxdata="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ztygrvwAAANw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结束</w:t>
                            </w:r>
                          </w:p>
                        </w:txbxContent>
                      </v:textbox>
                    </v:rect>
                    <v:line id="直接连接符 29" o:spid="_x0000_s1026" o:spt="20" style="position:absolute;left:2411;top:9694;height:283;width:0;" filled="f" stroked="t" coordsize="21600,21600" o:gfxdata="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A87S+4AAAA3AAAAA8AAAAAAAAAAQAgAAAAOAAAAGRycy9kb3ducmV2LnhtbFBL&#10;AQIUABQAAAAIAIdO4kAzLwWeOwAAADkAAAAQAAAAAAAAAAEAIAAAAB0BAABkcnMvc2hhcGV4bWwu&#10;eG1sUEsFBgAAAAAGAAYAWwEAAMcDAAAAAA==&#10;">
                      <v:fill on="f" focussize="0,0"/>
                      <v:stroke color="#000000 [3213]" miterlimit="8" joinstyle="miter" endarrow="block"/>
                      <v:imagedata o:title=""/>
                      <o:lock v:ext="edit" aspectratio="f"/>
                    </v:line>
                    <v:line id="直接连接符 30" o:spid="_x0000_s1026" o:spt="20" style="position:absolute;left:-638;top:8941;flip:x;height:0;width:2268;" filled="f" stroked="t" coordsize="21600,21600" o:gfxdata="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j+Ij7vwAAANsAAAAPAAAAAAAAAAEAIAAAADgAAABkcnMvZG93bnJl&#10;di54bWxQSwECFAAUAAAACACHTuJAMy8FnjsAAAA5AAAAEAAAAAAAAAABACAAAAAkAQAAZHJzL3No&#10;YXBleG1sLnhtbFBLBQYAAAAABgAGAFsBAADOAwAAAAA=&#10;">
                      <v:fill on="f" focussize="0,0"/>
                      <v:stroke weight="0.5pt" color="#000000 [3213]" miterlimit="8" joinstyle="miter" dashstyle="3 1"/>
                      <v:imagedata o:title=""/>
                      <o:lock v:ext="edit" aspectratio="f"/>
                    </v:line>
                    <v:line id="直接连接符 31" o:spid="_x0000_s1026" o:spt="20" style="position:absolute;left:-638;top:10431;flip:x;height:0;width:2268;" filled="f" stroked="t" coordsize="21600,21600" o:gfxdata="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hFIEy+AAAA3AAAAA8AAAAAAAAAAQAgAAAAOAAAAGRycy9kb3ducmV2&#10;LnhtbFBLAQIUABQAAAAIAIdO4kAzLwWeOwAAADkAAAAQAAAAAAAAAAEAIAAAACMBAABkcnMvc2hh&#10;cGV4bWwueG1sUEsFBgAAAAAGAAYAWwEAAM0DAAAAAA==&#10;">
                      <v:fill on="f" focussize="0,0"/>
                      <v:stroke weight="0.5pt" color="#000000 [3213]" miterlimit="8" joinstyle="miter" dashstyle="3 1"/>
                      <v:imagedata o:title=""/>
                      <o:lock v:ext="edit" aspectratio="f"/>
                    </v:line>
                    <v:shape id="文本框 33" o:spid="_x0000_s1026" o:spt="202" type="#_x0000_t202" style="position:absolute;left:-514;top:9160;height:1063;width:290;" filled="f" stroked="f" coordsize="21600,21600" o:gfxdata="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2ZBp70AAADc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后续处置</w:t>
                            </w:r>
                          </w:p>
                        </w:txbxContent>
                      </v:textbox>
                    </v:shape>
                    <v:line id="直接连接符 34" o:spid="_x0000_s1026" o:spt="20" style="position:absolute;left:903;top:7002;flip:x;height:5;width:601;" filled="f" stroked="t" coordsize="21600,21600" o:gfxdata="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O8qPqvwAAANwAAAAPAAAAAAAAAAEAIAAAADgAAABkcnMvZG93bnJl&#10;di54bWxQSwECFAAUAAAACACHTuJAMy8FnjsAAAA5AAAAEAAAAAAAAAABACAAAAAkAQAAZHJzL3No&#10;YXBleG1sLnhtbFBLBQYAAAAABgAGAFsBAADOAwAAAAA=&#10;">
                      <v:fill on="f" focussize="0,0"/>
                      <v:stroke color="#000000 [3213]" miterlimit="8" joinstyle="miter" endarrow="block"/>
                      <v:imagedata o:title=""/>
                      <o:lock v:ext="edit" aspectratio="f"/>
                    </v:line>
                    <v:shape id="文本框 35" o:spid="_x0000_s1026" o:spt="202" type="#_x0000_t202" style="position:absolute;left:902;top:6619;height:348;width:827;" filled="f" stroked="f" coordsize="21600,21600" o:gfxdata="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R9FRvAAAANwAAAAPAAAAAAAAAAEAIAAAADgAAABkcnMvZG93bnJldi54&#10;bWxQSwECFAAUAAAACACHTuJAMy8FnjsAAAA5AAAAEAAAAAAAAAABACAAAAAhAQAAZHJzL3NoYXBl&#10;eG1sLnhtbFBLBQYAAAAABgAGAFsBAADLAwAAAAA=&#10;">
                      <v:fill on="f" focussize="0,0"/>
                      <v:stroke on="f"/>
                      <v:imagedata o:title=""/>
                      <o:lock v:ext="edit" aspectratio="f"/>
                      <v:textbox style="mso-fit-shape-to-text:t;">
                        <w:txbxContent>
                          <w:p>
                            <w:pPr>
                              <w:pStyle w:val="9"/>
                              <w:kinsoku/>
                              <w:ind w:left="0"/>
                              <w:jc w:val="center"/>
                              <w:textAlignment w:val="top"/>
                              <w:rPr>
                                <w:sz w:val="21"/>
                                <w:szCs w:val="21"/>
                              </w:rPr>
                            </w:pPr>
                            <w:r>
                              <w:rPr>
                                <w:rFonts w:ascii="宋体" w:eastAsia="宋体" w:hAnsiTheme="minorBidi"/>
                                <w:color w:val="000000" w:themeColor="text1"/>
                                <w:kern w:val="24"/>
                                <w:sz w:val="21"/>
                                <w:szCs w:val="21"/>
                                <w14:textFill>
                                  <w14:solidFill>
                                    <w14:schemeClr w14:val="tx1"/>
                                  </w14:solidFill>
                                </w14:textFill>
                              </w:rPr>
                              <w:t>不可行</w:t>
                            </w:r>
                          </w:p>
                        </w:txbxContent>
                      </v:textbox>
                    </v:shape>
                  </v:group>
                  <v:rect id="矩形 37" o:spid="_x0000_s1026" o:spt="1" style="position:absolute;left:4106;top:6729;height:454;width:1417;v-text-anchor:middle;" filled="f" stroked="t" coordsize="21600,21600" o:gfxdata="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cvUgm+AAAA3A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信息反馈</w:t>
                          </w:r>
                        </w:p>
                      </w:txbxContent>
                    </v:textbox>
                  </v:rect>
                  <v:shape id="肘形连接符 39" o:spid="_x0000_s1026" o:spt="33" type="#_x0000_t33" style="position:absolute;left:3430;top:4057;height:1287;width:4057;rotation:-5898240f;" filled="f" stroked="t" coordsize="21600,21600" o:gfxdata="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lK86FvAAAANwAAAAPAAAAAAAAAAEAIAAAADgAAABkcnMvZG93bnJldi54&#10;bWxQSwECFAAUAAAACACHTuJAMy8FnjsAAAA5AAAAEAAAAAAAAAABACAAAAAhAQAAZHJzL3NoYXBl&#10;eG1sLnhtbFBLBQYAAAAABgAGAFsBAADLAwAAAAA=&#10;">
                    <v:fill on="f" focussize="0,0"/>
                    <v:stroke weight="0.5pt" color="#000000 [3213]" miterlimit="8" joinstyle="miter" endarrow="block"/>
                    <v:imagedata o:title=""/>
                    <o:lock v:ext="edit" aspectratio="f"/>
                  </v:shape>
                  <v:shape id="肘形连接符 40" o:spid="_x0000_s1026" o:spt="33" type="#_x0000_t33" style="position:absolute;left:7849;top:4528;height:1303;width:1527;" filled="f" stroked="t" coordsize="21600,21600" o:gfxdata="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1NtJS+AAAA3AAAAA8AAAAAAAAAAQAgAAAAOAAAAGRycy9kb3ducmV2&#10;LnhtbFBLAQIUABQAAAAIAIdO4kAzLwWeOwAAADkAAAAQAAAAAAAAAAEAIAAAACMBAABkcnMvc2hh&#10;cGV4bWwueG1sUEsFBgAAAAAGAAYAWwEAAM0DAAAAAA==&#10;">
                    <v:fill on="f" focussize="0,0"/>
                    <v:stroke color="#000000 [3213]" miterlimit="8" joinstyle="miter" endarrow="block"/>
                    <v:imagedata o:title=""/>
                    <o:lock v:ext="edit" aspectratio="f"/>
                  </v:shape>
                  <v:shape id="肘形连接符 41" o:spid="_x0000_s1026" o:spt="33" type="#_x0000_t33" style="position:absolute;left:7846;top:6285;flip:y;height:1645;width:1527;" filled="f" stroked="t" coordsize="21600,21600" o:gfxdata="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68go9vwAAANsAAAAPAAAAAAAAAAEAIAAAADgAAABkcnMvZG93bnJl&#10;di54bWxQSwECFAAUAAAACACHTuJAMy8FnjsAAAA5AAAAEAAAAAAAAAABACAAAAAkAQAAZHJzL3No&#10;YXBleG1sLnhtbFBLBQYAAAAABgAGAFsBAADOAwAAAAA=&#10;">
                    <v:fill on="f" focussize="0,0"/>
                    <v:stroke color="#000000 [3213]" miterlimit="8" joinstyle="miter" endarrow="block"/>
                    <v:imagedata o:title=""/>
                    <o:lock v:ext="edit" aspectratio="f"/>
                  </v:shape>
                  <v:line id="直接连接符 42" o:spid="_x0000_s1026" o:spt="20" style="position:absolute;left:7842;top:6054;height:0;width:737;" filled="f" stroked="t" coordsize="21600,21600" o:gfxdata="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T5bYL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line>
                  <v:rect id="矩形 43" o:spid="_x0000_s1026" o:spt="1" style="position:absolute;left:8586;top:5831;height:454;width:1579;v-text-anchor:middle;" filled="f" stroked="t" coordsize="21600,21600" o:gfxdata="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GC3A7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告知客户</w:t>
                          </w:r>
                        </w:p>
                      </w:txbxContent>
                    </v:textbox>
                  </v:rect>
                  <v:line id="直接连接符 44" o:spid="_x0000_s1026" o:spt="20" style="position:absolute;left:7846;top:9408;height:0;width:404;" filled="f" stroked="t" coordsize="21600,21600" o:gfxdata="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0tbN70AAADbAAAADwAAAAAAAAABACAAAAA4AAAAZHJzL2Rvd25yZXYu&#10;eG1sUEsBAhQAFAAAAAgAh07iQDMvBZ47AAAAOQAAABAAAAAAAAAAAQAgAAAAIgEAAGRycy9zaGFw&#10;ZXhtbC54bWxQSwUGAAAAAAYABgBbAQAAzAMAAAAA&#10;">
                    <v:fill on="f" focussize="0,0"/>
                    <v:stroke color="#000000 [3213]" miterlimit="8" joinstyle="miter"/>
                    <v:imagedata o:title=""/>
                    <o:lock v:ext="edit" aspectratio="f"/>
                  </v:line>
                  <v:line id="直接连接符 47" o:spid="_x0000_s1026" o:spt="20" style="position:absolute;left:8249;top:8427;flip:x;height:1610;width:1;" filled="f" stroked="t" coordsize="21600,21600" o:gfxdata="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hnoQ27AAAA2wAAAA8AAAAAAAAAAQAgAAAAOAAAAGRycy9kb3ducmV2Lnht&#10;bFBLAQIUABQAAAAIAIdO4kAzLwWeOwAAADkAAAAQAAAAAAAAAAEAIAAAACABAABkcnMvc2hhcGV4&#10;bWwueG1sUEsFBgAAAAAGAAYAWwEAAMoDAAAAAA==&#10;">
                    <v:fill on="f" focussize="0,0"/>
                    <v:stroke color="#000000 [3213]" miterlimit="8" joinstyle="miter"/>
                    <v:imagedata o:title=""/>
                    <o:lock v:ext="edit" aspectratio="f"/>
                  </v:line>
                  <v:shape id="直接箭头连接符 48" o:spid="_x0000_s1026" o:spt="32" type="#_x0000_t32" style="position:absolute;left:8250;top:8436;height:2;width:411;" filled="f" stroked="t" coordsize="21600,21600" o:gfxdata="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qUMr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shape>
                  <v:shape id="直接箭头连接符 49" o:spid="_x0000_s1026" o:spt="32" type="#_x0000_t32" style="position:absolute;left:8255;top:8985;height:0;width:406;" filled="f" stroked="t" coordsize="21600,21600" o:gfxdata="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DGatytgAAANsAAAAPAAAAAAAAAAEAIAAAADgAAABkcnMvZG93bnJldi54bWxQSwEC&#10;FAAUAAAACACHTuJAMy8FnjsAAAA5AAAAEAAAAAAAAAABACAAAAAbAQAAZHJzL3NoYXBleG1sLnht&#10;bFBLBQYAAAAABgAGAFsBAADFAwAAAAA=&#10;">
                    <v:fill on="f" focussize="0,0"/>
                    <v:stroke color="#000000 [3213]" miterlimit="8" joinstyle="miter" endarrow="block"/>
                    <v:imagedata o:title=""/>
                    <o:lock v:ext="edit" aspectratio="f"/>
                  </v:shape>
                  <v:shape id="直接箭头连接符 50" o:spid="_x0000_s1026" o:spt="32" type="#_x0000_t32" style="position:absolute;left:8248;top:9494;flip:y;height:3;width:415;" filled="f" stroked="t" coordsize="21600,21600" o:gfxdata="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yqy5L0AAADbAAAADwAAAAAAAAABACAAAAA4AAAAZHJzL2Rvd25yZXYu&#10;eG1sUEsBAhQAFAAAAAgAh07iQDMvBZ47AAAAOQAAABAAAAAAAAAAAQAgAAAAIgEAAGRycy9zaGFw&#10;ZXhtbC54bWxQSwUGAAAAAAYABgBbAQAAzAMAAAAA&#10;">
                    <v:fill on="f" focussize="0,0"/>
                    <v:stroke color="#000000 [3213]" miterlimit="8" joinstyle="miter" endarrow="block"/>
                    <v:imagedata o:title=""/>
                    <o:lock v:ext="edit" aspectratio="f"/>
                  </v:shape>
                  <v:shape id="直接箭头连接符 51" o:spid="_x0000_s1026" o:spt="32" type="#_x0000_t32" style="position:absolute;left:8259;top:10037;height:0;width:394;" filled="f" stroked="t" coordsize="21600,21600" o:gfxdata="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3IeQnr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shape>
                  <v:rect id="矩形 52" o:spid="_x0000_s1026" o:spt="1" style="position:absolute;left:8661;top:8291;height:318;width:1361;v-text-anchor:middle;" filled="f" stroked="t" coordsize="21600,21600" o:gfxdata="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5Quaq+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现场清理</w:t>
                          </w:r>
                        </w:p>
                      </w:txbxContent>
                    </v:textbox>
                  </v:rect>
                  <v:rect id="矩形 53" o:spid="_x0000_s1026" o:spt="1" style="position:absolute;left:8661;top:8826;height:318;width:1361;v-text-anchor:middle;" filled="f" stroked="t" coordsize="21600,21600" o:gfxdata="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bkh3r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作业区撤除</w:t>
                          </w:r>
                        </w:p>
                      </w:txbxContent>
                    </v:textbox>
                  </v:rect>
                  <v:rect id="矩形 54" o:spid="_x0000_s1026" o:spt="1" style="position:absolute;left:8662;top:9352;height:318;width:1361;v-text-anchor:middle;" filled="f" stroked="t" coordsize="21600,21600" o:gfxdata="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vWERb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撤离现场</w:t>
                          </w:r>
                        </w:p>
                      </w:txbxContent>
                    </v:textbox>
                  </v:rect>
                  <v:rect id="矩形 55" o:spid="_x0000_s1026" o:spt="1" style="position:absolute;left:8663;top:9877;height:318;width:1361;v-text-anchor:middle;" filled="f" stroked="t" coordsize="21600,21600" o:gfxdata="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icaMr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信息反馈</w:t>
                          </w:r>
                        </w:p>
                      </w:txbxContent>
                    </v:textbox>
                  </v:rect>
                  <v:shape id="直接箭头连接符 56" o:spid="_x0000_s1026" o:spt="32" type="#_x0000_t32" style="position:absolute;left:9342;top:8609;height:217;width:0;" filled="f" stroked="t" coordsize="21600,21600" o:gfxdata="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zPAzBr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shape>
                  <v:shape id="直接箭头连接符 57" o:spid="_x0000_s1026" o:spt="32" type="#_x0000_t32" style="position:absolute;left:9341;top:9144;height:213;width:0;" filled="f" stroked="t" coordsize="21600,21600" o:gfxdata="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9b6d0tgAAANsAAAAPAAAAAAAAAAEAIAAAADgAAABkcnMvZG93bnJldi54bWxQSwEC&#10;FAAUAAAACACHTuJAMy8FnjsAAAA5AAAAEAAAAAAAAAABACAAAAAbAQAAZHJzL3NoYXBleG1sLnht&#10;bFBLBQYAAAAABgAGAFsBAADFAwAAAAA=&#10;">
                    <v:fill on="f" focussize="0,0"/>
                    <v:stroke color="#000000 [3213]" miterlimit="8" joinstyle="miter" endarrow="block"/>
                    <v:imagedata o:title=""/>
                    <o:lock v:ext="edit" aspectratio="f"/>
                  </v:shape>
                  <v:shape id="直接箭头连接符 58" o:spid="_x0000_s1026" o:spt="32" type="#_x0000_t32" style="position:absolute;left:9343;top:9670;height:213;width:0;" filled="f" stroked="t" coordsize="21600,21600" o:gfxdata="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0iMC77oAAADbAAAADwAAAAAAAAABACAAAAA4AAAAZHJzL2Rvd25yZXYueG1s&#10;UEsBAhQAFAAAAAgAh07iQDMvBZ47AAAAOQAAABAAAAAAAAAAAQAgAAAAHwEAAGRycy9zaGFwZXht&#10;bC54bWxQSwUGAAAAAAYABgBbAQAAyQMAAAAA&#10;">
                    <v:fill on="f" focussize="0,0"/>
                    <v:stroke color="#000000 [3213]" miterlimit="8" joinstyle="miter" endarrow="block"/>
                    <v:imagedata o:title=""/>
                    <o:lock v:ext="edit" aspectratio="f"/>
                  </v:shape>
                  <v:line id="直接连接符 59" o:spid="_x0000_s1026" o:spt="20" style="position:absolute;left:3982;top:5038;flip:x;height:0;width:2268;" filled="f" stroked="t" coordsize="21600,21600" o:gfxdata="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&#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fBwJ9uQAAANsAAAAPAAAAAAAAAAEAIAAAADgAAABkcnMvZG93bnJldi54bWxQ&#10;SwECFAAUAAAACACHTuJAMy8FnjsAAAA5AAAAEAAAAAAAAAABACAAAAAeAQAAZHJzL3NoYXBleG1s&#10;LnhtbFBLBQYAAAAABgAGAFsBAADIAwAAAAA=&#10;">
                    <v:fill on="f" focussize="0,0"/>
                    <v:stroke weight="0.5pt" color="#000000 [3213]" miterlimit="8" joinstyle="miter" dashstyle="3 1"/>
                    <v:imagedata o:title=""/>
                    <o:lock v:ext="edit" aspectratio="f"/>
                  </v:line>
                  <v:line id="直接连接符 60" o:spid="_x0000_s1026" o:spt="20" style="position:absolute;left:3982;top:3564;flip:x;height:0;width:2268;" filled="f" stroked="t" coordsize="21600,21600" o:gfxdata="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BLp+a+AAAA2wAAAA8AAAAAAAAAAQAgAAAAOAAAAGRycy9kb3ducmV2&#10;LnhtbFBLAQIUABQAAAAIAIdO4kAzLwWeOwAAADkAAAAQAAAAAAAAAAEAIAAAACMBAABkcnMvc2hh&#10;cGV4bWwueG1sUEsFBgAAAAAGAAYAWwEAAM0DAAAAAA==&#10;">
                    <v:fill on="f" focussize="0,0"/>
                    <v:stroke weight="0.5pt" color="#000000 [3213]" miterlimit="8" joinstyle="miter" dashstyle="3 1"/>
                    <v:imagedata o:title=""/>
                    <o:lock v:ext="edit" aspectratio="f"/>
                  </v:line>
                  <v:line id="直接连接符 61" o:spid="_x0000_s1026" o:spt="20" style="position:absolute;left:3982;top:420;flip:x;height:12;width:2390;" filled="f" stroked="t" coordsize="21600,21600" o:gfxdata="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Jk5kb0AAADbAAAADwAAAAAAAAABACAAAAA4AAAAZHJzL2Rvd25yZXYu&#10;eG1sUEsBAhQAFAAAAAgAh07iQDMvBZ47AAAAOQAAABAAAAAAAAAAAQAgAAAAIgEAAGRycy9zaGFw&#10;ZXhtbC54bWxQSwUGAAAAAAYABgBbAQAAzAMAAAAA&#10;">
                    <v:fill on="f" focussize="0,0"/>
                    <v:stroke weight="0.5pt" color="#000000 [3213]" miterlimit="8" joinstyle="miter" dashstyle="3 1"/>
                    <v:imagedata o:title=""/>
                    <o:lock v:ext="edit" aspectratio="f"/>
                  </v:line>
                  <v:shape id="文本框 62" o:spid="_x0000_s1026" o:spt="202" type="#_x0000_t202" style="position:absolute;left:4106;top:5271;height:1063;width:299;" filled="f" stroked="f" coordsize="21600,21600" o:gfxdata="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Z2v8vAAAANsAAAAPAAAAAAAAAAEAIAAAADgAAABkcnMvZG93bnJldi54&#10;bWxQSwECFAAUAAAACACHTuJAMy8FnjsAAAA5AAAAEAAAAAAAAAABACAAAAAhAQAAZHJzL3NoYXBl&#10;eG1sLnhtbFBLBQYAAAAABgAGAFsBAADLAwAAAAA=&#10;">
                    <v:fill on="f" focussize="0,0"/>
                    <v:stroke on="f"/>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现场救援</w:t>
                          </w:r>
                        </w:p>
                      </w:txbxContent>
                    </v:textbox>
                  </v:shape>
                  <v:shape id="文本框 63" o:spid="_x0000_s1026" o:spt="202" type="#_x0000_t202" style="position:absolute;left:4106;top:3787;height:1063;width:290;" filled="f" stroked="f" coordsize="21600,21600" o:gfxdata="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I7zi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任务启动</w:t>
                          </w:r>
                        </w:p>
                      </w:txbxContent>
                    </v:textbox>
                  </v:shape>
                  <v:shape id="文本框 64" o:spid="_x0000_s1026" o:spt="202" type="#_x0000_t202" style="position:absolute;left:4106;top:1328;height:1063;width:305;" filled="f" stroked="f" coordsize="21600,21600" o:gfxdata="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8JWE7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任务受理</w:t>
                          </w:r>
                        </w:p>
                      </w:txbxContent>
                    </v:textbox>
                  </v:shape>
                </v:group>
                <v:shape id="文本框 66" o:spid="_x0000_s1026" o:spt="202" type="#_x0000_t202" style="position:absolute;left:5426;top:604;height:837;width:2643;" filled="f" stroked="f" coordsize="21600,21600" o:gfxdata="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Jf3z67AAAA2wAAAA8AAAAAAAAAAQAgAAAAOAAAAGRycy9kb3ducmV2Lnht&#10;bFBLAQIUABQAAAAIAIdO4kAzLwWeOwAAADkAAAAQAAAAAAAAAAEAIAAAACABAABkcnMvc2hhcGV4&#10;bWwueG1sUEsFBgAAAAAGAAYAWwEAAMoDAAAAAA==&#10;">
                  <v:fill on="f" focussize="0,0"/>
                  <v:stroke on="f"/>
                  <v:imagedata o:title=""/>
                  <o:lock v:ext="edit" aspectratio="f"/>
                  <v:textbox style="mso-fit-shape-to-text:t;">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需求研判</w:t>
                        </w:r>
                      </w:p>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资源调配</w:t>
                        </w:r>
                      </w:p>
                    </w:txbxContent>
                  </v:textbox>
                </v:shape>
                <v:shape id="文本框 67" o:spid="_x0000_s1026" o:spt="202" type="#_x0000_t202" style="position:absolute;left:5478;top:6917;height:497;width:2568;" filled="f" stroked="f" coordsize="21600,21600" o:gfxdata="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HPAS0y4AAAA2wAAAA8AAAAAAAAAAQAgAAAAOAAAAGRycy9kb3ducmV2LnhtbFBL&#10;AQIUABQAAAAIAIdO4kAzLwWeOwAAADkAAAAQAAAAAAAAAAEAIAAAAB0BAABkcnMvc2hhcGV4bWwu&#10;eG1sUEsFBgAAAAAGAAYAWwEAAMcDAAAAAA==&#10;">
                  <v:fill on="f" focussize="0,0"/>
                  <v:stroke on="f"/>
                  <v:imagedata o:title=""/>
                  <o:lock v:ext="edit" aspectratio="f"/>
                  <v:textbox style="mso-fit-shape-to-text:t;">
                    <w:txbxContent>
                      <w:p>
                        <w:pPr>
                          <w:pStyle w:val="9"/>
                          <w:kinsoku/>
                          <w:ind w:left="0"/>
                          <w:jc w:val="center"/>
                          <w:rPr>
                            <w:sz w:val="21"/>
                            <w:szCs w:val="21"/>
                          </w:rPr>
                        </w:pPr>
                        <w:r>
                          <w:rPr>
                            <w:rFonts w:ascii="宋体" w:eastAsia="宋体" w:hAnsiTheme="minorBidi"/>
                            <w:color w:val="000000" w:themeColor="text1"/>
                            <w:kern w:val="24"/>
                            <w:sz w:val="21"/>
                            <w:szCs w:val="21"/>
                            <w14:textFill>
                              <w14:solidFill>
                                <w14:schemeClr w14:val="tx1"/>
                              </w14:solidFill>
                            </w14:textFill>
                          </w:rPr>
                          <w:t>现场勘查</w:t>
                        </w:r>
                      </w:p>
                    </w:txbxContent>
                  </v:textbox>
                </v:shape>
                <v:line id="直接连接符 68" o:spid="_x0000_s1026" o:spt="20" style="position:absolute;left:6731;top:6229;flip:x;height:341;width:5;" filled="f" stroked="t" coordsize="21600,21600" o:gfxdata="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qFJ4e+AAAA2wAAAA8AAAAAAAAAAQAgAAAAOAAAAGRycy9kb3ducmV2&#10;LnhtbFBLAQIUABQAAAAIAIdO4kAzLwWeOwAAADkAAAAQAAAAAAAAAAEAIAAAACMBAABkcnMvc2hh&#10;cGV4bWwueG1sUEsFBgAAAAAGAAYAWwEAAM0DAAAAAA==&#10;">
                  <v:fill on="f" focussize="0,0"/>
                  <v:stroke color="#000000 [3213]" miterlimit="8" joinstyle="miter" endarrow="block"/>
                  <v:imagedata o:title=""/>
                  <o:lock v:ext="edit" aspectratio="f"/>
                </v:line>
                <v:line id="直接连接符 69" o:spid="_x0000_s1026" o:spt="20" style="position:absolute;left:6741;top:1641;flip:x;height:645;width:1;" filled="f" stroked="t" coordsize="21600,21600" o:gfxdata="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ZhjHvAAAANsAAAAPAAAAAAAAAAEAIAAAADgAAABkcnMvZG93bnJldi54&#10;bWxQSwECFAAUAAAACACHTuJAMy8FnjsAAAA5AAAAEAAAAAAAAAABACAAAAAhAQAAZHJzL3NoYXBl&#10;eG1sLnhtbFBLBQYAAAAABgAGAFsBAADLAwAAAAA=&#10;">
                  <v:fill on="f" focussize="0,0"/>
                  <v:stroke color="#000000 [3213]" miterlimit="8" joinstyle="miter" endarrow="block"/>
                  <v:imagedata o:title=""/>
                  <o:lock v:ext="edit" aspectratio="f"/>
                </v:line>
                <w10:wrap type="none"/>
                <w10:anchorlock/>
              </v:group>
            </w:pict>
          </mc:Fallback>
        </mc:AlternateContent>
      </w:r>
    </w:p>
    <w:p>
      <w:pPr>
        <w:keepNext w:val="0"/>
        <w:keepLines/>
        <w:pageBreakBefore w:val="0"/>
        <w:widowControl w:val="0"/>
        <w:kinsoku/>
        <w:wordWrap/>
        <w:overflowPunct/>
        <w:topLinePunct w:val="0"/>
        <w:autoSpaceDE/>
        <w:autoSpaceDN/>
        <w:bidi w:val="0"/>
        <w:adjustRightInd/>
        <w:snapToGrid/>
        <w:spacing w:after="313" w:afterLines="100" w:line="240" w:lineRule="auto"/>
        <w:jc w:val="center"/>
        <w:textAlignment w:val="auto"/>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图1 车辆救援工作流程图</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6.2.2 按照“谁先到场谁先防护”的原则，迅速设置作业现场安全防护。汽车救援员到达现场后，应按照JT/T891的规定迅速摆放救援警示标志、反光锥形筒等，设置现场安全防护区域；夜间、隧道或雨、雾天气还应同时开启示廓灯、照明设备等。</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白天距现场区域来车方向150米外至作业现场中心位置连续摆放反光锥形筒，上游过渡区呈斜弧形排列；夜间、隧道、雨雾天气距现场区域来车方向200米外至作业现场中心位置连续摆放反光锥形筒，反光锥形筒间隔不超过10米；</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b）救援警示标志置于隔离作业区域中来车方向的最远端；</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c）安全防护区域设置只允许过往车辆单边通行，不允许单独在中间车道设置安全防护区域。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6.2.3 汽车救援员到达救援现场后应向当事人出示有效工作证，表明车辆救援服务单位和本人身份，并文明用语，提倡使用普通话，表达清楚准确。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6.2.4 汽车救援员在车辆救援服务过程中应穿反光背心、佩戴工作记录仪和肩章式爆闪灯，开展吊装作业时佩戴安全头盔。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6.2.5 车辆救援现场一般应按照“顺向救援”进行操作。需要采取逆向、借道或者中断交通开展救援的，须征得</w:t>
      </w:r>
      <w:r>
        <w:rPr>
          <w:rFonts w:hint="eastAsia" w:ascii="宋体" w:hAnsi="宋体" w:eastAsia="宋体" w:cs="宋体"/>
          <w:color w:val="auto"/>
          <w:sz w:val="21"/>
          <w:szCs w:val="21"/>
          <w:lang w:val="en-US" w:eastAsia="zh-CN"/>
        </w:rPr>
        <w:t>公安交管部门同意并在</w:t>
      </w:r>
      <w:r>
        <w:rPr>
          <w:rFonts w:hint="eastAsia" w:ascii="宋体" w:hAnsi="宋体" w:eastAsia="宋体" w:cs="宋体"/>
          <w:b w:val="0"/>
          <w:bCs w:val="0"/>
          <w:color w:val="auto"/>
          <w:sz w:val="21"/>
          <w:szCs w:val="21"/>
          <w:lang w:val="en-US" w:eastAsia="zh-CN"/>
        </w:rPr>
        <w:t>实施交通管制后进行。</w:t>
      </w:r>
    </w:p>
    <w:p>
      <w:pPr>
        <w:keepNext w:val="0"/>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6.2.6 实施车辆救援服务作业时，每宗作业现场应至少配备2名汽车救援员，其中应至少安排1名汽车救援员面朝来车方向进行警戒和提醒过往车辆；发现异常情况，应立即停止作业，消除异常、确保安全后方可继续作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6.2.7 在隧道内作业时，汽车救援员应先行报请路段监控中心启动救援车道禁行指示灯和隧道警报系统，并开启清障车照明灯、示廓灯。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6.2.8 清障车在救援过程中应开启警报器、标志灯具，行驶过程及托运过程严禁空档滑行。</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6.2.9 车辆救援过程中，汽车救援员应保证通信设备畅通，并对出示收费文件、协商收费、安全提醒等过程进行录像存档。录像存档应保留3个月以上。</w:t>
      </w:r>
    </w:p>
    <w:p>
      <w:pPr>
        <w:keepNext w:val="0"/>
        <w:keepLines/>
        <w:pageBreakBefore w:val="0"/>
        <w:widowControl w:val="0"/>
        <w:tabs>
          <w:tab w:val="left" w:pos="7067"/>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6.2.10 故障车辆救援服务应按以下要求操作：</w:t>
      </w:r>
      <w:r>
        <w:rPr>
          <w:rFonts w:hint="eastAsia" w:ascii="宋体" w:hAnsi="宋体" w:eastAsia="宋体" w:cs="宋体"/>
          <w:b w:val="0"/>
          <w:bCs w:val="0"/>
          <w:color w:val="auto"/>
          <w:sz w:val="21"/>
          <w:szCs w:val="21"/>
          <w:lang w:val="en-US" w:eastAsia="zh-CN"/>
        </w:rPr>
        <w:tab/>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a）引导被救援车辆司乘人员迅速转移至安全地带，提醒客户妥善保管贵重物品；</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b）询问和查看车辆救援现场情况，制定救援服务作业方案，征询当事人同意；</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c）救援服务前，告知前方最近的高速公路出口和服务区位置，出示收费标准，告知当事人费用计算方法、所需费用，当事人在一式三联的高速公路车辆救援服务作业单上签字（作业表单示样见附录B、</w:t>
      </w:r>
      <w:r>
        <w:rPr>
          <w:rFonts w:hint="eastAsia" w:ascii="宋体" w:hAnsi="宋体" w:eastAsia="宋体" w:cs="宋体"/>
          <w:b w:val="0"/>
          <w:bCs w:val="0"/>
          <w:i w:val="0"/>
          <w:iCs w:val="0"/>
          <w:color w:val="auto"/>
          <w:sz w:val="21"/>
          <w:szCs w:val="21"/>
          <w:lang w:val="en-US" w:eastAsia="zh-CN"/>
        </w:rPr>
        <w:t>C</w:t>
      </w:r>
      <w:r>
        <w:rPr>
          <w:rFonts w:hint="eastAsia" w:ascii="宋体" w:hAnsi="宋体" w:eastAsia="宋体" w:cs="宋体"/>
          <w:b w:val="0"/>
          <w:bCs w:val="0"/>
          <w:color w:val="auto"/>
          <w:sz w:val="21"/>
          <w:szCs w:val="21"/>
          <w:lang w:val="en-US" w:eastAsia="zh-CN"/>
        </w:rPr>
        <w:t>）；</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d）拖移故障车辆至最近的高速公路出口处或服务区，也可以拖移至与当事人协商一致的其他停放地点，涉及协商收费的，应与当事人签订救援服务协议。</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e）按规定收取车辆救援服务费用，并向当事人提供足额、合法有效的票据；无法当场提供的，应说明原因并根据当事人要求提供电子发票或免费邮寄服务；</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f）对拒绝接受车辆救援服务的故障车辆，汽车救援员应协助提供警戒、警示等安全防范措施，立即报告</w:t>
      </w:r>
      <w:r>
        <w:rPr>
          <w:rFonts w:hint="eastAsia" w:ascii="宋体" w:hAnsi="宋体" w:eastAsia="宋体" w:cs="宋体"/>
          <w:color w:val="auto"/>
          <w:sz w:val="21"/>
          <w:szCs w:val="21"/>
          <w:lang w:val="en-US" w:eastAsia="zh-CN"/>
        </w:rPr>
        <w:t>公安交管部门</w:t>
      </w:r>
      <w:r>
        <w:rPr>
          <w:rFonts w:hint="eastAsia" w:ascii="宋体" w:hAnsi="宋体" w:eastAsia="宋体" w:cs="宋体"/>
          <w:b w:val="0"/>
          <w:bCs w:val="0"/>
          <w:color w:val="auto"/>
          <w:sz w:val="21"/>
          <w:szCs w:val="21"/>
          <w:lang w:val="en-US" w:eastAsia="zh-CN"/>
        </w:rPr>
        <w:t>和高速公路经营管理单位。</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6.2.11 事故车辆救援服务，除按6.2.10的规定做好车辆救援外，还应按以下要求操作：</w:t>
      </w:r>
    </w:p>
    <w:p>
      <w:pPr>
        <w:keepNext w:val="0"/>
        <w:keepLines/>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a）在专业救援队伍的指挥下，协助专业救援队伍营救受伤受困人员；</w:t>
      </w:r>
    </w:p>
    <w:p>
      <w:pPr>
        <w:keepNext w:val="0"/>
        <w:keepLines/>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b）汽车救援员先于</w:t>
      </w:r>
      <w:r>
        <w:rPr>
          <w:rFonts w:hint="eastAsia" w:ascii="宋体" w:hAnsi="宋体" w:eastAsia="宋体" w:cs="宋体"/>
          <w:color w:val="auto"/>
          <w:szCs w:val="21"/>
          <w:lang w:eastAsia="zh-CN"/>
        </w:rPr>
        <w:t>公安交管部门</w:t>
      </w:r>
      <w:r>
        <w:rPr>
          <w:rFonts w:hint="eastAsia" w:ascii="宋体" w:hAnsi="宋体" w:eastAsia="宋体" w:cs="宋体"/>
          <w:color w:val="auto"/>
          <w:sz w:val="21"/>
          <w:szCs w:val="21"/>
          <w:lang w:val="en-US" w:eastAsia="zh-CN"/>
        </w:rPr>
        <w:t>到达事故现场的，应立即报告</w:t>
      </w:r>
      <w:r>
        <w:rPr>
          <w:rFonts w:hint="eastAsia" w:ascii="宋体" w:hAnsi="宋体" w:eastAsia="宋体" w:cs="宋体"/>
          <w:color w:val="auto"/>
          <w:szCs w:val="21"/>
          <w:lang w:eastAsia="zh-CN"/>
        </w:rPr>
        <w:t>公安交管部门</w:t>
      </w:r>
      <w:r>
        <w:rPr>
          <w:rFonts w:hint="eastAsia" w:ascii="宋体" w:hAnsi="宋体" w:eastAsia="宋体" w:cs="宋体"/>
          <w:color w:val="auto"/>
          <w:sz w:val="21"/>
          <w:szCs w:val="21"/>
          <w:lang w:val="en-US" w:eastAsia="zh-CN"/>
        </w:rPr>
        <w:t>；涉及路产损失的应报告高速公路经营管理单位及公路路政管理部门；</w:t>
      </w:r>
    </w:p>
    <w:p>
      <w:pPr>
        <w:keepNext w:val="0"/>
        <w:keepLines/>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c）协助公安交管部门维护现场秩序，保护现场；</w:t>
      </w:r>
    </w:p>
    <w:p>
      <w:pPr>
        <w:keepNext w:val="0"/>
        <w:keepLines/>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d）勘查事故现场情况，在</w:t>
      </w:r>
      <w:r>
        <w:rPr>
          <w:rFonts w:hint="eastAsia" w:ascii="宋体" w:hAnsi="宋体" w:eastAsia="宋体" w:cs="宋体"/>
          <w:color w:val="auto"/>
          <w:szCs w:val="21"/>
          <w:lang w:eastAsia="zh-CN"/>
        </w:rPr>
        <w:t>公安交管部门</w:t>
      </w:r>
      <w:r>
        <w:rPr>
          <w:rFonts w:hint="eastAsia" w:ascii="宋体" w:hAnsi="宋体" w:eastAsia="宋体" w:cs="宋体"/>
          <w:color w:val="auto"/>
          <w:sz w:val="21"/>
          <w:szCs w:val="21"/>
          <w:lang w:val="en-US" w:eastAsia="zh-CN"/>
        </w:rPr>
        <w:t>的指导下制定救援服务作业方案，开展车辆救援服务作业和现场清理，将事故车辆拖移至公安交管部门指定的停放地点；</w:t>
      </w:r>
    </w:p>
    <w:p>
      <w:pPr>
        <w:keepNext w:val="0"/>
        <w:keepLines/>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e）事故车辆当事人不在现场、因伤神志不清或亡故的，在公安交管部门指挥下进行车辆救援，并报请公安交管部门对车辆救援作业情况予以证明。</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6.2.12 现场救援结束后，应在作业现场中心位置设置简易安全防护，由作业现场中心位置向来车方向最远端依次撤除反光锥形筒、救援警示标志，并从来车方向最远端开始回收反光锥形筒、救援警示标志。</w:t>
      </w:r>
    </w:p>
    <w:p>
      <w:pPr>
        <w:keepNext w:val="0"/>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6.2.13 车辆拖运过程中，被拖运车辆应开启示警灯，并在被拖运车辆后方设置反光警示标志，夜间还应设置自发光警示标志。</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color w:val="auto"/>
        </w:rPr>
      </w:pPr>
      <w:r>
        <w:rPr>
          <w:rFonts w:hint="eastAsia" w:ascii="宋体" w:hAnsi="宋体" w:eastAsia="宋体" w:cs="宋体"/>
          <w:color w:val="auto"/>
          <w:sz w:val="21"/>
          <w:szCs w:val="21"/>
          <w:lang w:val="en-US" w:eastAsia="zh-CN"/>
        </w:rPr>
        <w:t>a</w:t>
      </w:r>
      <w:r>
        <w:rPr>
          <w:rFonts w:hint="eastAsia" w:ascii="宋体" w:hAnsi="宋体" w:eastAsia="宋体" w:cs="宋体"/>
          <w:b w:val="0"/>
          <w:bCs w:val="0"/>
          <w:color w:val="auto"/>
          <w:sz w:val="21"/>
          <w:szCs w:val="21"/>
          <w:lang w:val="en-US" w:eastAsia="zh-CN"/>
        </w:rPr>
        <w:t>）牵引机动车车速不超过30km/h，托举拖运和背载拖运车速不超过80km/h；</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b）</w:t>
      </w:r>
      <w:r>
        <w:rPr>
          <w:rFonts w:hint="eastAsia" w:ascii="宋体" w:hAnsi="宋体" w:eastAsia="宋体" w:cs="宋体"/>
          <w:b w:val="0"/>
          <w:bCs w:val="0"/>
          <w:color w:val="auto"/>
          <w:sz w:val="21"/>
          <w:szCs w:val="21"/>
          <w:lang w:val="en-US" w:eastAsia="zh-CN"/>
        </w:rPr>
        <w:t>牵引机动车时，不得拖带挂车；</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c）</w:t>
      </w:r>
      <w:r>
        <w:rPr>
          <w:rFonts w:hint="eastAsia" w:ascii="宋体" w:hAnsi="宋体" w:eastAsia="宋体" w:cs="宋体"/>
          <w:b w:val="0"/>
          <w:bCs w:val="0"/>
          <w:color w:val="auto"/>
          <w:sz w:val="21"/>
          <w:szCs w:val="21"/>
          <w:lang w:val="en-US" w:eastAsia="zh-CN"/>
        </w:rPr>
        <w:t>采用托举拖运挂车时，应采用救援服务车辆托臂、吊臂等装置做好安全保护措施，并采用连接气管的方式，保持同步制动力。</w:t>
      </w:r>
    </w:p>
    <w:p>
      <w:pPr>
        <w:pStyle w:val="3"/>
        <w:bidi w:val="0"/>
        <w:rPr>
          <w:rFonts w:hint="eastAsia" w:ascii="黑体" w:hAnsi="黑体" w:eastAsia="黑体" w:cs="黑体"/>
          <w:b w:val="0"/>
          <w:color w:val="auto"/>
          <w:lang w:val="en-US" w:eastAsia="zh-CN"/>
        </w:rPr>
      </w:pPr>
      <w:bookmarkStart w:id="108" w:name="_Toc6101"/>
      <w:bookmarkStart w:id="109" w:name="_Toc19460"/>
      <w:bookmarkStart w:id="110" w:name="_Toc25626"/>
      <w:bookmarkStart w:id="111" w:name="_Toc8608"/>
      <w:bookmarkStart w:id="112" w:name="_Toc17274"/>
      <w:r>
        <w:rPr>
          <w:rFonts w:hint="eastAsia" w:ascii="黑体" w:hAnsi="黑体" w:cs="黑体"/>
          <w:b w:val="0"/>
          <w:color w:val="auto"/>
          <w:lang w:val="en-US" w:eastAsia="zh-CN"/>
        </w:rPr>
        <w:t>6</w:t>
      </w:r>
      <w:r>
        <w:rPr>
          <w:rFonts w:hint="eastAsia" w:ascii="黑体" w:hAnsi="黑体" w:eastAsia="黑体" w:cs="黑体"/>
          <w:b w:val="0"/>
          <w:color w:val="auto"/>
          <w:lang w:val="en-US" w:eastAsia="zh-CN"/>
        </w:rPr>
        <w:t>.3 应急转移</w:t>
      </w:r>
      <w:bookmarkEnd w:id="108"/>
      <w:bookmarkEnd w:id="109"/>
      <w:bookmarkEnd w:id="110"/>
      <w:bookmarkEnd w:id="111"/>
      <w:bookmarkEnd w:id="112"/>
    </w:p>
    <w:p>
      <w:pPr>
        <w:keepNext w:val="0"/>
        <w:keepLines/>
        <w:pageBreakBefore w:val="0"/>
        <w:widowControl w:val="0"/>
        <w:kinsoku/>
        <w:wordWrap/>
        <w:overflowPunct/>
        <w:topLinePunct w:val="0"/>
        <w:autoSpaceDE/>
        <w:autoSpaceDN/>
        <w:bidi w:val="0"/>
        <w:adjustRightInd/>
        <w:snapToGrid/>
        <w:spacing w:line="240" w:lineRule="auto"/>
        <w:jc w:val="left"/>
        <w:textAlignment w:val="auto"/>
        <w:rPr>
          <w:color w:val="auto"/>
        </w:rPr>
      </w:pPr>
      <w:r>
        <w:rPr>
          <w:rFonts w:hint="eastAsia" w:ascii="宋体" w:hAnsi="宋体" w:eastAsia="宋体" w:cs="宋体"/>
          <w:b w:val="0"/>
          <w:bCs w:val="0"/>
          <w:color w:val="auto"/>
          <w:sz w:val="21"/>
          <w:szCs w:val="21"/>
          <w:lang w:val="en-US" w:eastAsia="zh-CN"/>
        </w:rPr>
        <w:t>6.3.1 营运客车旅客的应急转移，汽车救援员应及时报告公安交管部门组织实施。</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6.3.2 高速公路经营管理单位应协助公安交管部门做好非营运客车旅客应急转移工作。</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a</w:t>
      </w:r>
      <w:r>
        <w:rPr>
          <w:rFonts w:hint="eastAsia" w:ascii="宋体" w:hAnsi="宋体" w:eastAsia="宋体" w:cs="宋体"/>
          <w:b w:val="0"/>
          <w:bCs w:val="0"/>
          <w:color w:val="auto"/>
          <w:sz w:val="21"/>
          <w:szCs w:val="21"/>
          <w:lang w:val="en-US" w:eastAsia="zh-CN"/>
        </w:rPr>
        <w:t>）牵引机动车时，被牵引的机动车除驾驶人外不得载人；</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b</w:t>
      </w:r>
      <w:r>
        <w:rPr>
          <w:rFonts w:hint="eastAsia" w:ascii="宋体" w:hAnsi="宋体" w:eastAsia="宋体" w:cs="宋体"/>
          <w:b w:val="0"/>
          <w:bCs w:val="0"/>
          <w:color w:val="auto"/>
          <w:sz w:val="21"/>
          <w:szCs w:val="21"/>
          <w:lang w:val="en-US" w:eastAsia="zh-CN"/>
        </w:rPr>
        <w:t>）采用背载拖运和托举拖运时，在救援服务车辆和被救援服务车辆留有安全位置的情况下，可实施司乘人员应急转移，应急转移人数不得超过每台车辆限载人数；</w:t>
      </w:r>
    </w:p>
    <w:p>
      <w:pPr>
        <w:keepNext w:val="0"/>
        <w:keepLines/>
        <w:pageBreakBefore w:val="0"/>
        <w:widowControl w:val="0"/>
        <w:kinsoku/>
        <w:wordWrap/>
        <w:overflowPunct/>
        <w:topLinePunct w:val="0"/>
        <w:autoSpaceDE/>
        <w:autoSpaceDN/>
        <w:bidi w:val="0"/>
        <w:adjustRightInd/>
        <w:snapToGrid/>
        <w:spacing w:line="240" w:lineRule="auto"/>
        <w:ind w:firstLine="420" w:firstLineChars="200"/>
        <w:jc w:val="left"/>
        <w:textAlignment w:val="auto"/>
        <w:rPr>
          <w:color w:val="auto"/>
        </w:rPr>
      </w:pPr>
      <w:r>
        <w:rPr>
          <w:rFonts w:hint="eastAsia" w:ascii="宋体" w:hAnsi="宋体" w:eastAsia="宋体" w:cs="宋体"/>
          <w:color w:val="auto"/>
          <w:sz w:val="21"/>
          <w:szCs w:val="21"/>
          <w:lang w:val="en-US" w:eastAsia="zh-CN"/>
        </w:rPr>
        <w:t>c）</w:t>
      </w:r>
      <w:r>
        <w:rPr>
          <w:rFonts w:hint="eastAsia" w:ascii="宋体" w:hAnsi="宋体" w:eastAsia="宋体" w:cs="宋体"/>
          <w:b w:val="0"/>
          <w:bCs w:val="0"/>
          <w:color w:val="auto"/>
          <w:sz w:val="21"/>
          <w:szCs w:val="21"/>
          <w:lang w:val="en-US" w:eastAsia="zh-CN"/>
        </w:rPr>
        <w:t>平板型清障车采用托举拖运时，被托举拖运的车辆不得载人。</w:t>
      </w:r>
    </w:p>
    <w:p>
      <w:pPr>
        <w:pStyle w:val="3"/>
        <w:bidi w:val="0"/>
        <w:rPr>
          <w:rFonts w:hint="eastAsia" w:ascii="黑体" w:hAnsi="黑体" w:eastAsia="黑体" w:cs="黑体"/>
          <w:b w:val="0"/>
          <w:color w:val="auto"/>
          <w:lang w:val="en-US" w:eastAsia="zh-CN"/>
        </w:rPr>
      </w:pPr>
      <w:bookmarkStart w:id="113" w:name="_Toc22821"/>
      <w:bookmarkStart w:id="114" w:name="_Toc5453"/>
      <w:bookmarkStart w:id="115" w:name="_Toc1502"/>
      <w:bookmarkStart w:id="116" w:name="_Toc11113"/>
      <w:bookmarkStart w:id="117" w:name="_Toc9664"/>
      <w:r>
        <w:rPr>
          <w:rFonts w:hint="eastAsia" w:ascii="黑体" w:hAnsi="黑体" w:cs="黑体"/>
          <w:b w:val="0"/>
          <w:color w:val="auto"/>
          <w:lang w:val="en-US" w:eastAsia="zh-CN"/>
        </w:rPr>
        <w:t>6</w:t>
      </w:r>
      <w:r>
        <w:rPr>
          <w:rFonts w:hint="eastAsia" w:ascii="黑体" w:hAnsi="黑体" w:eastAsia="黑体" w:cs="黑体"/>
          <w:b w:val="0"/>
          <w:color w:val="auto"/>
          <w:lang w:val="en-US" w:eastAsia="zh-CN"/>
        </w:rPr>
        <w:t>.4 特殊事件处置</w:t>
      </w:r>
      <w:bookmarkEnd w:id="113"/>
      <w:bookmarkEnd w:id="114"/>
      <w:bookmarkEnd w:id="115"/>
      <w:bookmarkEnd w:id="116"/>
      <w:bookmarkEnd w:id="117"/>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6.4.1 高速公路发生应急状况，车辆救援服务单位应当服从属地政府应急管理部门现场指挥和调度。</w:t>
      </w:r>
    </w:p>
    <w:p>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6.4.2 救援驻勤点同时收到事故和故障车辆救援服务信息的，优先开展事故车辆救援服务。就近驻勤点救援装备数量或种类不足时，车辆救援服务单位应协调做好相邻救援驻勤点救援装备和人员调度工作，必要时可提出申请由交通运输主管部门予以协调。</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color w:val="auto"/>
        </w:rPr>
      </w:pPr>
      <w:r>
        <w:rPr>
          <w:rFonts w:hint="eastAsia" w:ascii="宋体" w:hAnsi="宋体" w:eastAsia="宋体" w:cs="宋体"/>
          <w:b w:val="0"/>
          <w:bCs w:val="0"/>
          <w:color w:val="auto"/>
          <w:sz w:val="21"/>
          <w:szCs w:val="21"/>
          <w:lang w:val="en-US" w:eastAsia="zh-CN"/>
        </w:rPr>
        <w:t>6.4.3 开展危险品运输车辆事故救援，汽车救援员应服从</w:t>
      </w:r>
      <w:r>
        <w:rPr>
          <w:rFonts w:hint="eastAsia" w:ascii="宋体" w:hAnsi="宋体" w:eastAsia="宋体" w:cs="宋体"/>
          <w:color w:val="auto"/>
          <w:szCs w:val="21"/>
          <w:lang w:eastAsia="zh-CN"/>
        </w:rPr>
        <w:t>公安交管部门</w:t>
      </w:r>
      <w:r>
        <w:rPr>
          <w:rFonts w:hint="eastAsia" w:ascii="宋体" w:hAnsi="宋体" w:eastAsia="宋体" w:cs="宋体"/>
          <w:b w:val="0"/>
          <w:bCs w:val="0"/>
          <w:color w:val="auto"/>
          <w:sz w:val="21"/>
          <w:szCs w:val="21"/>
          <w:lang w:val="en-US" w:eastAsia="zh-CN"/>
        </w:rPr>
        <w:t>、</w:t>
      </w:r>
      <w:r>
        <w:rPr>
          <w:rFonts w:hint="eastAsia" w:ascii="宋体" w:hAnsi="宋体" w:eastAsia="宋体" w:cs="宋体"/>
          <w:color w:val="auto"/>
          <w:szCs w:val="21"/>
        </w:rPr>
        <w:t>公路路政管理</w:t>
      </w:r>
      <w:r>
        <w:rPr>
          <w:rFonts w:hint="eastAsia" w:ascii="宋体" w:hAnsi="宋体" w:eastAsia="宋体" w:cs="宋体"/>
          <w:b w:val="0"/>
          <w:bCs w:val="0"/>
          <w:color w:val="auto"/>
          <w:sz w:val="21"/>
          <w:szCs w:val="21"/>
          <w:lang w:val="en-US" w:eastAsia="zh-CN"/>
        </w:rPr>
        <w:t>部门、消防部门、应急管理部门等相关部门组成的联勤小组的指挥，在联勤小组确认现场处于安全状态后实施救援。</w:t>
      </w:r>
    </w:p>
    <w:p>
      <w:pPr>
        <w:keepNext w:val="0"/>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6.4.4 拖运火烧车、危险品运输车，汽车救援员应与</w:t>
      </w:r>
      <w:r>
        <w:rPr>
          <w:rFonts w:hint="eastAsia" w:ascii="宋体" w:hAnsi="宋体" w:eastAsia="宋体" w:cs="宋体"/>
          <w:color w:val="auto"/>
          <w:szCs w:val="21"/>
          <w:lang w:eastAsia="zh-CN"/>
        </w:rPr>
        <w:t>公安交管部门</w:t>
      </w:r>
      <w:r>
        <w:rPr>
          <w:rFonts w:hint="eastAsia" w:ascii="宋体" w:hAnsi="宋体" w:eastAsia="宋体" w:cs="宋体"/>
          <w:b w:val="0"/>
          <w:bCs w:val="0"/>
          <w:color w:val="auto"/>
          <w:sz w:val="21"/>
          <w:szCs w:val="21"/>
          <w:lang w:val="en-US" w:eastAsia="zh-CN"/>
        </w:rPr>
        <w:t>、</w:t>
      </w:r>
      <w:r>
        <w:rPr>
          <w:rFonts w:hint="eastAsia" w:ascii="宋体" w:hAnsi="宋体" w:eastAsia="宋体" w:cs="宋体"/>
          <w:color w:val="auto"/>
          <w:szCs w:val="21"/>
        </w:rPr>
        <w:t>公路路政管理</w:t>
      </w:r>
      <w:r>
        <w:rPr>
          <w:rFonts w:hint="eastAsia" w:ascii="宋体" w:hAnsi="宋体" w:eastAsia="宋体" w:cs="宋体"/>
          <w:b w:val="0"/>
          <w:bCs w:val="0"/>
          <w:color w:val="auto"/>
          <w:sz w:val="21"/>
          <w:szCs w:val="21"/>
          <w:lang w:val="en-US" w:eastAsia="zh-CN"/>
        </w:rPr>
        <w:t>部门等部门确定安全的拖行线路，拖运过程中，报请</w:t>
      </w:r>
      <w:r>
        <w:rPr>
          <w:rFonts w:hint="eastAsia" w:ascii="宋体" w:hAnsi="宋体" w:eastAsia="宋体" w:cs="宋体"/>
          <w:color w:val="auto"/>
          <w:szCs w:val="21"/>
          <w:lang w:eastAsia="zh-CN"/>
        </w:rPr>
        <w:t>公安交管部门</w:t>
      </w:r>
      <w:r>
        <w:rPr>
          <w:rFonts w:hint="eastAsia" w:ascii="宋体" w:hAnsi="宋体" w:eastAsia="宋体" w:cs="宋体"/>
          <w:b w:val="0"/>
          <w:bCs w:val="0"/>
          <w:color w:val="auto"/>
          <w:sz w:val="21"/>
          <w:szCs w:val="21"/>
          <w:lang w:val="en-US" w:eastAsia="zh-CN"/>
        </w:rPr>
        <w:t>实施押运警戒，报请消防部门实施火灾预防警戒。</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6.4.5 对超重、超宽、运输大型物件等特殊车辆，应立即报告公安交管部门处理，确定拖运方案，拖运过程中报请公安交管部门进行押运警戒。</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6.4.6 在收费广场、匝道、封闭路段等不具备按规定设置作业现场安全防护区域的条件下，应及时报告</w:t>
      </w:r>
      <w:r>
        <w:rPr>
          <w:rFonts w:hint="eastAsia" w:ascii="宋体" w:hAnsi="宋体" w:eastAsia="宋体" w:cs="宋体"/>
          <w:color w:val="auto"/>
          <w:szCs w:val="21"/>
          <w:lang w:eastAsia="zh-CN"/>
        </w:rPr>
        <w:t>公安交管部门</w:t>
      </w:r>
      <w:r>
        <w:rPr>
          <w:rFonts w:hint="eastAsia" w:ascii="宋体" w:hAnsi="宋体" w:eastAsia="宋体" w:cs="宋体"/>
          <w:b w:val="0"/>
          <w:bCs w:val="0"/>
          <w:color w:val="auto"/>
          <w:sz w:val="21"/>
          <w:szCs w:val="21"/>
          <w:lang w:val="en-US" w:eastAsia="zh-CN"/>
        </w:rPr>
        <w:t>、</w:t>
      </w:r>
      <w:r>
        <w:rPr>
          <w:rFonts w:hint="eastAsia" w:ascii="宋体" w:hAnsi="宋体" w:eastAsia="宋体" w:cs="宋体"/>
          <w:color w:val="auto"/>
          <w:szCs w:val="21"/>
        </w:rPr>
        <w:t>公路路政管理</w:t>
      </w:r>
      <w:r>
        <w:rPr>
          <w:rFonts w:hint="eastAsia" w:ascii="宋体" w:hAnsi="宋体" w:eastAsia="宋体" w:cs="宋体"/>
          <w:b w:val="0"/>
          <w:bCs w:val="0"/>
          <w:color w:val="auto"/>
          <w:sz w:val="21"/>
          <w:szCs w:val="21"/>
          <w:lang w:val="en-US" w:eastAsia="zh-CN"/>
        </w:rPr>
        <w:t>部门，在确保安全的情况下，做好必要的安全防护措施。</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6.4.7 在坡道、弯道、匝道、超车道等特殊路段对救援服务造成较大安全威胁时，汽车救援员应及时报请</w:t>
      </w:r>
      <w:r>
        <w:rPr>
          <w:rFonts w:hint="eastAsia" w:ascii="宋体" w:hAnsi="宋体" w:eastAsia="宋体" w:cs="宋体"/>
          <w:color w:val="auto"/>
          <w:szCs w:val="21"/>
          <w:lang w:eastAsia="zh-CN"/>
        </w:rPr>
        <w:t>公安交管部门</w:t>
      </w:r>
      <w:r>
        <w:rPr>
          <w:rFonts w:hint="eastAsia" w:ascii="宋体" w:hAnsi="宋体" w:eastAsia="宋体" w:cs="宋体"/>
          <w:b w:val="0"/>
          <w:bCs w:val="0"/>
          <w:color w:val="auto"/>
          <w:sz w:val="21"/>
          <w:szCs w:val="21"/>
          <w:lang w:val="en-US" w:eastAsia="zh-CN"/>
        </w:rPr>
        <w:t>采取临时交通管制，并及时报告公路路政管理部门。</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6.4.8 开展新能源汽车救援服务时，应配备相应救援工具，按照新能源汽车制造厂家规定实施救援。</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color w:val="auto"/>
        </w:rPr>
      </w:pPr>
      <w:bookmarkStart w:id="118" w:name="_Toc18996"/>
      <w:bookmarkStart w:id="119" w:name="_Toc21497"/>
      <w:bookmarkStart w:id="120" w:name="_Toc6320"/>
      <w:bookmarkStart w:id="121" w:name="_Toc29791"/>
      <w:bookmarkStart w:id="122" w:name="_Toc28253"/>
      <w:bookmarkStart w:id="123" w:name="_Toc31449"/>
      <w:bookmarkStart w:id="124" w:name="_Toc3039"/>
      <w:bookmarkStart w:id="125" w:name="_Toc17896_WPSOffice_Level1"/>
      <w:bookmarkStart w:id="126" w:name="_Toc23338"/>
      <w:bookmarkStart w:id="127" w:name="_Toc1722"/>
      <w:bookmarkStart w:id="128" w:name="_Toc15064"/>
      <w:r>
        <w:rPr>
          <w:rFonts w:hint="eastAsia" w:ascii="黑体" w:hAnsi="黑体" w:cs="黑体"/>
          <w:b w:val="0"/>
          <w:bCs w:val="0"/>
          <w:color w:val="auto"/>
          <w:sz w:val="21"/>
          <w:szCs w:val="24"/>
          <w:highlight w:val="none"/>
          <w:lang w:val="en-US" w:eastAsia="zh-CN"/>
        </w:rPr>
        <w:t>7</w:t>
      </w:r>
      <w:r>
        <w:rPr>
          <w:rFonts w:hint="eastAsia" w:ascii="黑体" w:hAnsi="黑体" w:eastAsia="黑体" w:cs="黑体"/>
          <w:b w:val="0"/>
          <w:bCs w:val="0"/>
          <w:color w:val="auto"/>
          <w:sz w:val="21"/>
          <w:szCs w:val="24"/>
          <w:highlight w:val="none"/>
          <w:lang w:val="en-US" w:eastAsia="zh-CN"/>
        </w:rPr>
        <w:t xml:space="preserve"> 服务收费</w:t>
      </w:r>
      <w:bookmarkEnd w:id="118"/>
      <w:bookmarkEnd w:id="119"/>
      <w:bookmarkEnd w:id="120"/>
      <w:bookmarkEnd w:id="121"/>
      <w:bookmarkEnd w:id="122"/>
      <w:bookmarkEnd w:id="123"/>
      <w:bookmarkEnd w:id="124"/>
      <w:bookmarkEnd w:id="125"/>
      <w:bookmarkEnd w:id="126"/>
      <w:bookmarkEnd w:id="127"/>
      <w:bookmarkEnd w:id="128"/>
    </w:p>
    <w:p>
      <w:pPr>
        <w:pStyle w:val="3"/>
        <w:bidi w:val="0"/>
        <w:rPr>
          <w:rFonts w:hint="eastAsia" w:ascii="黑体" w:hAnsi="黑体" w:eastAsia="黑体" w:cs="黑体"/>
          <w:b w:val="0"/>
          <w:color w:val="auto"/>
          <w:lang w:val="en-US" w:eastAsia="zh-CN"/>
        </w:rPr>
      </w:pPr>
      <w:bookmarkStart w:id="129" w:name="_Toc32383"/>
      <w:bookmarkStart w:id="130" w:name="_Toc30272"/>
      <w:bookmarkStart w:id="131" w:name="_Toc32617"/>
      <w:bookmarkStart w:id="132" w:name="_Toc13087"/>
      <w:bookmarkStart w:id="133" w:name="_Toc17635"/>
      <w:r>
        <w:rPr>
          <w:rFonts w:hint="eastAsia" w:ascii="黑体" w:hAnsi="黑体" w:cs="黑体"/>
          <w:b w:val="0"/>
          <w:color w:val="auto"/>
          <w:lang w:val="en-US" w:eastAsia="zh-CN"/>
        </w:rPr>
        <w:t>7</w:t>
      </w:r>
      <w:r>
        <w:rPr>
          <w:rFonts w:hint="eastAsia" w:ascii="黑体" w:hAnsi="黑体" w:eastAsia="黑体" w:cs="黑体"/>
          <w:b w:val="0"/>
          <w:color w:val="auto"/>
          <w:lang w:val="en-US" w:eastAsia="zh-CN"/>
        </w:rPr>
        <w:t>.1 收费标准</w:t>
      </w:r>
      <w:bookmarkEnd w:id="129"/>
      <w:bookmarkEnd w:id="130"/>
      <w:bookmarkEnd w:id="131"/>
      <w:bookmarkEnd w:id="132"/>
      <w:bookmarkEnd w:id="133"/>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7.1.1 高速公路车辆救援服务收费实行政府指导价管理，按照省价格主管部门核定的车辆救援服务收费项目和标准进行收费，不得擅自扩大收费范围、提高收费标准或者强制服务并收费。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7.1.2 属于市场调节和协商议价的高速公路车辆救援服务收费，应坚持公益属性合理收费，由服务双方以合同方式约定。</w:t>
      </w:r>
    </w:p>
    <w:p>
      <w:pPr>
        <w:pStyle w:val="3"/>
        <w:bidi w:val="0"/>
        <w:rPr>
          <w:rFonts w:hint="eastAsia" w:ascii="黑体" w:hAnsi="黑体" w:eastAsia="黑体" w:cs="黑体"/>
          <w:b w:val="0"/>
          <w:color w:val="auto"/>
          <w:lang w:val="en-US" w:eastAsia="zh-CN"/>
        </w:rPr>
      </w:pPr>
      <w:bookmarkStart w:id="134" w:name="_Toc22353"/>
      <w:bookmarkStart w:id="135" w:name="_Toc6401"/>
      <w:bookmarkStart w:id="136" w:name="_Toc17493"/>
      <w:bookmarkStart w:id="137" w:name="_Toc10829"/>
      <w:bookmarkStart w:id="138" w:name="_Toc16791"/>
      <w:r>
        <w:rPr>
          <w:rFonts w:hint="eastAsia" w:ascii="黑体" w:hAnsi="黑体" w:cs="黑体"/>
          <w:b w:val="0"/>
          <w:color w:val="auto"/>
          <w:lang w:val="en-US" w:eastAsia="zh-CN"/>
        </w:rPr>
        <w:t>7</w:t>
      </w:r>
      <w:r>
        <w:rPr>
          <w:rFonts w:hint="eastAsia" w:ascii="黑体" w:hAnsi="黑体" w:eastAsia="黑体" w:cs="黑体"/>
          <w:b w:val="0"/>
          <w:color w:val="auto"/>
          <w:lang w:val="en-US" w:eastAsia="zh-CN"/>
        </w:rPr>
        <w:t>.2 争议处理</w:t>
      </w:r>
      <w:bookmarkEnd w:id="134"/>
      <w:bookmarkEnd w:id="135"/>
      <w:bookmarkEnd w:id="136"/>
      <w:bookmarkEnd w:id="137"/>
      <w:bookmarkEnd w:id="138"/>
    </w:p>
    <w:p>
      <w:pPr>
        <w:keepNext w:val="0"/>
        <w:keepLines/>
        <w:pageBreakBefore w:val="0"/>
        <w:widowControl w:val="0"/>
        <w:kinsoku/>
        <w:wordWrap/>
        <w:overflowPunct/>
        <w:topLinePunct w:val="0"/>
        <w:autoSpaceDE/>
        <w:autoSpaceDN/>
        <w:bidi w:val="0"/>
        <w:adjustRightInd/>
        <w:snapToGrid/>
        <w:spacing w:beforeLines="0" w:afterLines="0" w:line="240" w:lineRule="auto"/>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如当事人以对救援服务收费标准存有疑义为由，拒绝支付救援服务费的，汽车救援员应及时报告公安交管部门、</w:t>
      </w:r>
      <w:r>
        <w:rPr>
          <w:rFonts w:hint="eastAsia" w:ascii="宋体" w:hAnsi="宋体" w:eastAsia="宋体" w:cs="宋体"/>
          <w:color w:val="auto"/>
          <w:szCs w:val="21"/>
        </w:rPr>
        <w:t>公路路政管理</w:t>
      </w:r>
      <w:r>
        <w:rPr>
          <w:rFonts w:hint="eastAsia" w:ascii="宋体" w:hAnsi="宋体" w:eastAsia="宋体" w:cs="宋体"/>
          <w:b w:val="0"/>
          <w:bCs w:val="0"/>
          <w:color w:val="auto"/>
          <w:sz w:val="21"/>
          <w:szCs w:val="21"/>
          <w:lang w:val="en-US" w:eastAsia="zh-CN"/>
        </w:rPr>
        <w:t>部门</w:t>
      </w:r>
      <w:r>
        <w:rPr>
          <w:rFonts w:hint="eastAsia" w:ascii="宋体" w:hAnsi="宋体" w:eastAsia="宋体" w:cs="宋体"/>
          <w:b w:val="0"/>
          <w:bCs/>
          <w:color w:val="auto"/>
          <w:sz w:val="21"/>
          <w:szCs w:val="21"/>
          <w:highlight w:val="none"/>
          <w:lang w:val="en-US" w:eastAsia="zh-CN"/>
        </w:rPr>
        <w:t>到场协调处置；当事人对协调结果不满意的，可向交通运输主管部门或有关部门投诉。</w:t>
      </w:r>
    </w:p>
    <w:p>
      <w:pPr>
        <w:pStyle w:val="2"/>
        <w:keepNext w:val="0"/>
        <w:keepLines/>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rFonts w:hint="default" w:ascii="黑体" w:hAnsi="黑体" w:eastAsia="黑体" w:cs="黑体"/>
          <w:b w:val="0"/>
          <w:bCs w:val="0"/>
          <w:color w:val="auto"/>
          <w:sz w:val="21"/>
          <w:szCs w:val="24"/>
          <w:highlight w:val="none"/>
          <w:lang w:val="en-US" w:eastAsia="zh-CN"/>
        </w:rPr>
      </w:pPr>
      <w:bookmarkStart w:id="139" w:name="_Toc27461"/>
      <w:bookmarkStart w:id="140" w:name="_Toc1893"/>
      <w:bookmarkStart w:id="141" w:name="_Toc5719"/>
      <w:bookmarkStart w:id="142" w:name="_Toc3294"/>
      <w:bookmarkStart w:id="143" w:name="_Toc25042"/>
      <w:bookmarkStart w:id="144" w:name="_Toc8425"/>
      <w:bookmarkStart w:id="145" w:name="_Toc29915_WPSOffice_Level1"/>
      <w:bookmarkStart w:id="146" w:name="_Toc21966"/>
      <w:bookmarkStart w:id="147" w:name="_Toc820"/>
      <w:bookmarkStart w:id="148" w:name="_Toc1416"/>
      <w:bookmarkStart w:id="149" w:name="_Toc16837"/>
      <w:r>
        <w:rPr>
          <w:rFonts w:hint="eastAsia" w:ascii="黑体" w:hAnsi="黑体" w:cs="黑体"/>
          <w:b w:val="0"/>
          <w:bCs w:val="0"/>
          <w:color w:val="auto"/>
          <w:sz w:val="21"/>
          <w:szCs w:val="24"/>
          <w:highlight w:val="none"/>
          <w:lang w:val="en-US" w:eastAsia="zh-CN"/>
        </w:rPr>
        <w:t>8</w:t>
      </w:r>
      <w:r>
        <w:rPr>
          <w:rFonts w:hint="eastAsia" w:ascii="黑体" w:hAnsi="黑体" w:eastAsia="黑体" w:cs="黑体"/>
          <w:b w:val="0"/>
          <w:bCs w:val="0"/>
          <w:color w:val="auto"/>
          <w:sz w:val="21"/>
          <w:szCs w:val="24"/>
          <w:highlight w:val="none"/>
          <w:lang w:val="en-US" w:eastAsia="zh-CN"/>
        </w:rPr>
        <w:t xml:space="preserve"> </w:t>
      </w:r>
      <w:r>
        <w:rPr>
          <w:rFonts w:hint="eastAsia" w:ascii="黑体" w:hAnsi="黑体" w:cs="黑体"/>
          <w:b w:val="0"/>
          <w:bCs w:val="0"/>
          <w:color w:val="auto"/>
          <w:sz w:val="21"/>
          <w:szCs w:val="24"/>
          <w:highlight w:val="none"/>
          <w:lang w:val="en-US" w:eastAsia="zh-CN"/>
        </w:rPr>
        <w:t>服务管理</w:t>
      </w:r>
      <w:bookmarkEnd w:id="139"/>
      <w:bookmarkEnd w:id="140"/>
      <w:bookmarkEnd w:id="141"/>
    </w:p>
    <w:p>
      <w:pPr>
        <w:pStyle w:val="3"/>
        <w:bidi w:val="0"/>
        <w:rPr>
          <w:rFonts w:hint="eastAsia" w:ascii="黑体" w:hAnsi="黑体" w:cs="黑体"/>
          <w:b w:val="0"/>
          <w:color w:val="auto"/>
          <w:lang w:val="en-US" w:eastAsia="zh-CN"/>
        </w:rPr>
      </w:pPr>
      <w:bookmarkStart w:id="150" w:name="_Toc29468"/>
      <w:bookmarkStart w:id="151" w:name="_Toc3591"/>
      <w:bookmarkStart w:id="152" w:name="_Toc29994"/>
      <w:bookmarkStart w:id="153" w:name="_Toc5820"/>
      <w:r>
        <w:rPr>
          <w:rFonts w:hint="eastAsia" w:ascii="黑体" w:hAnsi="黑体" w:cs="黑体"/>
          <w:b w:val="0"/>
          <w:color w:val="auto"/>
          <w:lang w:val="en-US" w:eastAsia="zh-CN"/>
        </w:rPr>
        <w:t>8.1 信息公布</w:t>
      </w:r>
      <w:bookmarkEnd w:id="142"/>
      <w:bookmarkEnd w:id="143"/>
      <w:bookmarkEnd w:id="144"/>
      <w:bookmarkEnd w:id="145"/>
      <w:bookmarkEnd w:id="146"/>
      <w:bookmarkEnd w:id="147"/>
      <w:bookmarkEnd w:id="148"/>
      <w:bookmarkEnd w:id="149"/>
      <w:bookmarkEnd w:id="150"/>
      <w:bookmarkEnd w:id="151"/>
      <w:bookmarkEnd w:id="152"/>
      <w:bookmarkEnd w:id="153"/>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8.1.1 高速公路经营管理单位应通过网站、微信公众号、收费站及服务区公示牌等向社会公示救援服务收费项目、收费标准以及救援服务单位名称、联系电话、举报投诉电话等内容，自觉接受社会监督。</w:t>
      </w:r>
    </w:p>
    <w:p>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8.1.2 加强高速公路车辆救援事件信息发布，通过沿线电子信息板、交通广播、导航软件、微信公众号等及时发布救援事件预警信息。</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8.1.3 统一高速公路经营管理单位、</w:t>
      </w:r>
      <w:r>
        <w:rPr>
          <w:rFonts w:hint="eastAsia" w:ascii="宋体" w:hAnsi="宋体" w:eastAsia="宋体" w:cs="宋体"/>
          <w:color w:val="auto"/>
          <w:sz w:val="21"/>
          <w:szCs w:val="21"/>
          <w:lang w:val="en-US" w:eastAsia="zh-CN"/>
        </w:rPr>
        <w:t>公安交管部门</w:t>
      </w:r>
      <w:r>
        <w:rPr>
          <w:rFonts w:hint="eastAsia" w:ascii="宋体" w:hAnsi="宋体" w:eastAsia="宋体" w:cs="宋体"/>
          <w:b w:val="0"/>
          <w:bCs/>
          <w:color w:val="auto"/>
          <w:sz w:val="21"/>
          <w:szCs w:val="21"/>
          <w:highlight w:val="none"/>
          <w:lang w:val="en-US" w:eastAsia="zh-CN"/>
        </w:rPr>
        <w:t>、车辆救援服务单位车辆救援信息入口，建立数据互享互通和授权机制，及时获取救援信息，明确救援信息处置流程，提高救援信息流转效率及准确率。</w:t>
      </w:r>
    </w:p>
    <w:p>
      <w:pPr>
        <w:pStyle w:val="3"/>
        <w:bidi w:val="0"/>
        <w:rPr>
          <w:rFonts w:hint="eastAsia" w:ascii="黑体" w:hAnsi="黑体" w:cs="黑体"/>
          <w:b w:val="0"/>
          <w:color w:val="auto"/>
          <w:lang w:val="en-US" w:eastAsia="zh-CN"/>
        </w:rPr>
      </w:pPr>
      <w:bookmarkStart w:id="154" w:name="_Toc30235"/>
      <w:bookmarkStart w:id="155" w:name="_Toc27784"/>
      <w:bookmarkStart w:id="156" w:name="_Toc5399"/>
      <w:bookmarkStart w:id="157" w:name="_Toc8107"/>
      <w:bookmarkStart w:id="158" w:name="_Toc23666"/>
      <w:r>
        <w:rPr>
          <w:rFonts w:hint="eastAsia" w:ascii="黑体" w:hAnsi="黑体" w:cs="黑体"/>
          <w:b w:val="0"/>
          <w:color w:val="auto"/>
          <w:lang w:val="en-US" w:eastAsia="zh-CN"/>
        </w:rPr>
        <w:t xml:space="preserve">8.2 </w:t>
      </w:r>
      <w:bookmarkEnd w:id="154"/>
      <w:bookmarkEnd w:id="155"/>
      <w:bookmarkEnd w:id="156"/>
      <w:bookmarkEnd w:id="157"/>
      <w:bookmarkStart w:id="159" w:name="_Toc5341"/>
      <w:bookmarkStart w:id="160" w:name="_Toc15496"/>
      <w:bookmarkStart w:id="161" w:name="_Toc13396"/>
      <w:bookmarkStart w:id="162" w:name="_Toc30610"/>
      <w:r>
        <w:rPr>
          <w:rFonts w:hint="eastAsia" w:ascii="黑体" w:hAnsi="黑体" w:cs="黑体"/>
          <w:b w:val="0"/>
          <w:color w:val="auto"/>
          <w:lang w:val="en-US" w:eastAsia="zh-CN"/>
        </w:rPr>
        <w:t>回访机制</w:t>
      </w:r>
      <w:bookmarkEnd w:id="158"/>
      <w:bookmarkEnd w:id="159"/>
      <w:bookmarkEnd w:id="160"/>
      <w:bookmarkEnd w:id="161"/>
      <w:bookmarkEnd w:id="162"/>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8.2.1 落实回访机制，每月10日前完成上月救援事件回访，回访率不低于70%。</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8.2.2 建立回访台账，回访记录应存档保留2年以上。</w:t>
      </w:r>
    </w:p>
    <w:p>
      <w:pPr>
        <w:pStyle w:val="3"/>
        <w:bidi w:val="0"/>
        <w:rPr>
          <w:rFonts w:hint="eastAsia" w:ascii="黑体" w:hAnsi="黑体" w:cs="黑体"/>
          <w:b w:val="0"/>
          <w:color w:val="auto"/>
          <w:lang w:val="en-US" w:eastAsia="zh-CN"/>
        </w:rPr>
      </w:pPr>
      <w:bookmarkStart w:id="163" w:name="_Toc30930"/>
      <w:bookmarkStart w:id="164" w:name="_Toc9559"/>
      <w:bookmarkStart w:id="165" w:name="_Toc7281"/>
      <w:bookmarkStart w:id="166" w:name="_Toc29188"/>
      <w:bookmarkStart w:id="167" w:name="_Toc23749"/>
      <w:r>
        <w:rPr>
          <w:rFonts w:hint="eastAsia" w:ascii="黑体" w:hAnsi="黑体" w:cs="黑体"/>
          <w:b w:val="0"/>
          <w:color w:val="auto"/>
          <w:lang w:val="en-US" w:eastAsia="zh-CN"/>
        </w:rPr>
        <w:t>8.3 投诉处理</w:t>
      </w:r>
      <w:bookmarkEnd w:id="163"/>
      <w:bookmarkEnd w:id="164"/>
      <w:bookmarkEnd w:id="165"/>
      <w:bookmarkEnd w:id="166"/>
      <w:bookmarkEnd w:id="167"/>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8.3.1 高速公路车辆救援服务投诉事件应按照“谁监管，谁负责”的原则处理，监管单位接到投诉后，应详细填写《广东省高速公路车辆救援服务举报投诉处理登记表》（登记表单示样见附录D），对投诉事件应在5个工作日内调查核实、给予回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8.3.2 形成调查处理结果前，应向投诉人反馈情况，听取意见；属转办投诉的应向转来单位反馈相关情况。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8.3.3 对有效投诉应向投拆当事人道歉，并按规定处理；对无效投诉，也应向投拆当事人作出解释，消除影响。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8.3.4 车辆救援服务有效投诉率应低于5％，救援服务投诉回访率应达到100％。</w:t>
      </w:r>
    </w:p>
    <w:p>
      <w:pPr>
        <w:pStyle w:val="3"/>
        <w:bidi w:val="0"/>
        <w:rPr>
          <w:rFonts w:hint="eastAsia" w:ascii="黑体" w:hAnsi="黑体" w:cs="黑体"/>
          <w:b w:val="0"/>
          <w:color w:val="auto"/>
          <w:lang w:val="en-US" w:eastAsia="zh-CN"/>
        </w:rPr>
      </w:pPr>
      <w:bookmarkStart w:id="168" w:name="_Toc17662"/>
      <w:bookmarkStart w:id="169" w:name="_Toc16671"/>
      <w:bookmarkStart w:id="170" w:name="_Toc15814"/>
      <w:bookmarkStart w:id="171" w:name="_Toc11491"/>
      <w:bookmarkStart w:id="172" w:name="_Toc9713"/>
      <w:r>
        <w:rPr>
          <w:rFonts w:hint="eastAsia" w:ascii="黑体" w:hAnsi="黑体" w:cs="黑体"/>
          <w:b w:val="0"/>
          <w:color w:val="auto"/>
          <w:lang w:val="en-US" w:eastAsia="zh-CN"/>
        </w:rPr>
        <w:t>8.4 服务考核</w:t>
      </w:r>
      <w:bookmarkEnd w:id="168"/>
      <w:bookmarkEnd w:id="169"/>
      <w:bookmarkEnd w:id="170"/>
      <w:bookmarkEnd w:id="171"/>
      <w:bookmarkEnd w:id="172"/>
    </w:p>
    <w:p>
      <w:pPr>
        <w:keepNext w:val="0"/>
        <w:keepLines/>
        <w:pageBreakBefore w:val="0"/>
        <w:widowControl w:val="0"/>
        <w:kinsoku/>
        <w:wordWrap/>
        <w:overflowPunct/>
        <w:topLinePunct w:val="0"/>
        <w:autoSpaceDE/>
        <w:autoSpaceDN/>
        <w:bidi w:val="0"/>
        <w:adjustRightInd/>
        <w:snapToGrid/>
        <w:spacing w:line="240" w:lineRule="auto"/>
        <w:textAlignment w:val="auto"/>
        <w:rPr>
          <w:color w:val="auto"/>
        </w:rPr>
      </w:pPr>
      <w:r>
        <w:rPr>
          <w:rFonts w:hint="eastAsia" w:ascii="宋体" w:hAnsi="宋体" w:eastAsia="宋体" w:cs="宋体"/>
          <w:color w:val="auto"/>
          <w:sz w:val="21"/>
          <w:szCs w:val="21"/>
          <w:lang w:val="en-US" w:eastAsia="zh-CN"/>
        </w:rPr>
        <w:t>8.4.1 高速公路经营管理单位应制定高速公路车辆救援服务管理体系，实行车辆救援服务单位准入和退出机制。</w:t>
      </w:r>
    </w:p>
    <w:p>
      <w:pPr>
        <w:keepNext w:val="0"/>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8.4.2 </w:t>
      </w:r>
      <w:r>
        <w:rPr>
          <w:rFonts w:hint="eastAsia" w:ascii="宋体" w:hAnsi="宋体" w:eastAsia="宋体" w:cs="宋体"/>
          <w:color w:val="auto"/>
          <w:sz w:val="21"/>
          <w:szCs w:val="21"/>
          <w:lang w:val="en-US" w:eastAsia="zh-CN"/>
        </w:rPr>
        <w:t>高速公路经营管理单位每月不少于1次对车辆救援服务单位进行日常检查</w:t>
      </w:r>
      <w:r>
        <w:rPr>
          <w:rFonts w:hint="eastAsia" w:ascii="宋体" w:hAnsi="宋体" w:eastAsia="宋体" w:cs="宋体"/>
          <w:b w:val="0"/>
          <w:bCs/>
          <w:color w:val="auto"/>
          <w:sz w:val="21"/>
          <w:szCs w:val="21"/>
          <w:highlight w:val="none"/>
          <w:lang w:val="en-US" w:eastAsia="zh-CN"/>
        </w:rPr>
        <w:t>、考核</w:t>
      </w:r>
      <w:r>
        <w:rPr>
          <w:rFonts w:hint="eastAsia" w:ascii="宋体" w:hAnsi="宋体" w:eastAsia="宋体" w:cs="宋体"/>
          <w:color w:val="auto"/>
          <w:sz w:val="21"/>
          <w:szCs w:val="21"/>
          <w:lang w:val="en-US" w:eastAsia="zh-CN"/>
        </w:rPr>
        <w:t>，形成详细的检查、考核记录台账；检查内容包括：人员着装、车辆标识、</w:t>
      </w:r>
      <w:r>
        <w:rPr>
          <w:rFonts w:hint="eastAsia" w:ascii="宋体" w:hAnsi="宋体" w:eastAsia="宋体" w:cs="宋体"/>
          <w:b w:val="0"/>
          <w:bCs/>
          <w:color w:val="auto"/>
          <w:sz w:val="21"/>
          <w:szCs w:val="21"/>
          <w:highlight w:val="none"/>
          <w:lang w:val="en-US" w:eastAsia="zh-CN"/>
        </w:rPr>
        <w:t>文明服务、服务效率、培训演练、安全操作等情况。对发现问题的应督促限期整改到位；对造成严重社会影响和后果、拒不整改或屡次整改仍不达标的车辆救援服务单位，应列入管理黑名单，不得继续在高速公路上开展车辆救援服务。</w:t>
      </w:r>
    </w:p>
    <w:p>
      <w:pPr>
        <w:keepNext w:val="0"/>
        <w:keepLines/>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8.4.3 车辆救援服务单位应跟踪救援服务进展，包括但不限于出发时间、到达现场时间、开始救援时间、完成救援时间，建立救援服务台账记录。</w:t>
      </w:r>
    </w:p>
    <w:p>
      <w:pPr>
        <w:keepLines/>
        <w:rPr>
          <w:rFonts w:hint="eastAsia" w:ascii="仿宋_GB2312" w:hAnsi="仿宋_GB2312" w:eastAsia="仿宋_GB2312" w:cs="仿宋_GB2312"/>
          <w:b w:val="0"/>
          <w:bCs/>
          <w:color w:val="auto"/>
          <w:sz w:val="32"/>
          <w:szCs w:val="32"/>
          <w:highlight w:val="none"/>
          <w:lang w:val="en-US" w:eastAsia="zh-CN"/>
        </w:rPr>
      </w:pPr>
      <w:r>
        <w:rPr>
          <w:rFonts w:hint="eastAsia" w:ascii="宋体" w:hAnsi="宋体" w:eastAsia="宋体" w:cs="宋体"/>
          <w:color w:val="auto"/>
          <w:sz w:val="21"/>
          <w:szCs w:val="21"/>
          <w:lang w:val="en-US" w:eastAsia="zh-CN"/>
        </w:rPr>
        <w:t>8.4.4 对于高速公路经营管理单位自行组建的车辆救援服务队伍，检查结果可作为绩效管理的重要参考依据；对于委托的车辆救援服务单位，检查结果可作为以后年度确定购买高速公路车辆救援服务承接主体的重要参考依据。</w:t>
      </w:r>
      <w:r>
        <w:rPr>
          <w:rFonts w:hint="eastAsia" w:ascii="仿宋_GB2312" w:hAnsi="仿宋_GB2312" w:eastAsia="仿宋_GB2312" w:cs="仿宋_GB2312"/>
          <w:b w:val="0"/>
          <w:bCs/>
          <w:color w:val="auto"/>
          <w:sz w:val="32"/>
          <w:szCs w:val="32"/>
          <w:highlight w:val="none"/>
          <w:lang w:val="en-US" w:eastAsia="zh-CN"/>
        </w:rPr>
        <w:br w:type="page"/>
      </w:r>
    </w:p>
    <w:p>
      <w:pPr>
        <w:pStyle w:val="2"/>
        <w:bidi w:val="0"/>
        <w:jc w:val="center"/>
        <w:rPr>
          <w:rFonts w:hint="eastAsia"/>
          <w:color w:val="auto"/>
          <w:lang w:val="en-US" w:eastAsia="zh-CN"/>
        </w:rPr>
      </w:pPr>
      <w:bookmarkStart w:id="173" w:name="_Toc7709"/>
      <w:r>
        <w:rPr>
          <w:rFonts w:hint="eastAsia"/>
          <w:color w:val="auto"/>
          <w:lang w:val="en-US" w:eastAsia="zh-CN"/>
        </w:rPr>
        <w:t>附  录  A</w:t>
      </w:r>
      <w:bookmarkEnd w:id="173"/>
    </w:p>
    <w:p>
      <w:pPr>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（资料性）</w:t>
      </w:r>
    </w:p>
    <w:p>
      <w:pPr>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清障车基本装备推荐配置</w:t>
      </w:r>
    </w:p>
    <w:tbl>
      <w:tblPr>
        <w:tblStyle w:val="11"/>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3249"/>
        <w:gridCol w:w="1515"/>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类别</w:t>
            </w:r>
          </w:p>
        </w:tc>
        <w:tc>
          <w:tcPr>
            <w:tcW w:w="3249" w:type="dxa"/>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名称</w:t>
            </w:r>
          </w:p>
        </w:tc>
        <w:tc>
          <w:tcPr>
            <w:tcW w:w="1515" w:type="dxa"/>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数量</w:t>
            </w:r>
          </w:p>
        </w:tc>
        <w:tc>
          <w:tcPr>
            <w:tcW w:w="3059" w:type="dxa"/>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平板型清障车</w:t>
            </w: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sz w:val="21"/>
                <w:szCs w:val="21"/>
                <w:lang w:val="en-US" w:eastAsia="zh-CN"/>
              </w:rPr>
              <w:t>反光锥形筒</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25个</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sz w:val="21"/>
                <w:szCs w:val="21"/>
                <w:lang w:val="en-US" w:eastAsia="zh-CN"/>
              </w:rPr>
              <w:t>手提式灭火器</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2个</w:t>
            </w:r>
          </w:p>
        </w:tc>
        <w:tc>
          <w:tcPr>
            <w:tcW w:w="3059" w:type="dxa"/>
            <w:vAlign w:val="center"/>
          </w:tcPr>
          <w:p>
            <w:pPr>
              <w:widowControl/>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000000"/>
                <w:kern w:val="0"/>
                <w:sz w:val="21"/>
                <w:szCs w:val="21"/>
                <w:lang w:val="en-US" w:eastAsia="zh-CN" w:bidi="ar"/>
              </w:rPr>
              <w:t>灭火能力应不低于GB 4351.1中规定的2A级和55B级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sz w:val="21"/>
                <w:szCs w:val="21"/>
                <w:lang w:val="en-US" w:eastAsia="zh-CN"/>
              </w:rPr>
              <w:t>三角</w:t>
            </w:r>
            <w:r>
              <w:rPr>
                <w:rFonts w:hint="eastAsia" w:asciiTheme="majorEastAsia" w:hAnsiTheme="majorEastAsia" w:eastAsiaTheme="majorEastAsia" w:cstheme="majorEastAsia"/>
                <w:color w:val="auto"/>
                <w:szCs w:val="21"/>
              </w:rPr>
              <w:t>楔块</w:t>
            </w:r>
            <w:r>
              <w:rPr>
                <w:rFonts w:hint="eastAsia" w:asciiTheme="majorEastAsia" w:hAnsiTheme="majorEastAsia" w:eastAsiaTheme="majorEastAsia" w:cstheme="majorEastAsia"/>
                <w:color w:val="auto"/>
                <w:sz w:val="21"/>
                <w:szCs w:val="21"/>
                <w:lang w:val="en-US" w:eastAsia="zh-CN"/>
              </w:rPr>
              <w:t>4块</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4块</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default"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捆绑带及紧固器</w:t>
            </w:r>
          </w:p>
        </w:tc>
        <w:tc>
          <w:tcPr>
            <w:tcW w:w="1515"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6套</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专用辅助轮</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2套</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自发光救援警示标志</w:t>
            </w:r>
          </w:p>
        </w:tc>
        <w:tc>
          <w:tcPr>
            <w:tcW w:w="1515"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1个</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工作记录仪</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1套</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新能源车救援工具包</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1个</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车载移动照明装置</w:t>
            </w:r>
          </w:p>
        </w:tc>
        <w:tc>
          <w:tcPr>
            <w:tcW w:w="1515"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2套</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用于夜间作业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托吊型清障车</w:t>
            </w: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sz w:val="21"/>
                <w:szCs w:val="21"/>
                <w:lang w:val="en-US" w:eastAsia="zh-CN"/>
              </w:rPr>
              <w:t>反光锥形筒</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25个</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sz w:val="21"/>
                <w:szCs w:val="21"/>
                <w:lang w:val="en-US" w:eastAsia="zh-CN"/>
              </w:rPr>
              <w:t>手提式灭火器</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2个</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000000"/>
                <w:kern w:val="0"/>
                <w:sz w:val="21"/>
                <w:szCs w:val="21"/>
                <w:lang w:val="en-US" w:eastAsia="zh-CN" w:bidi="ar"/>
              </w:rPr>
              <w:t>灭火能力应不低于GB 4351.1中规定的2A级和55B级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sz w:val="21"/>
                <w:szCs w:val="21"/>
                <w:lang w:val="en-US" w:eastAsia="zh-CN"/>
              </w:rPr>
              <w:t>捆绑带及紧固器</w:t>
            </w:r>
          </w:p>
        </w:tc>
        <w:tc>
          <w:tcPr>
            <w:tcW w:w="1515"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2套</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枕木</w:t>
            </w:r>
          </w:p>
        </w:tc>
        <w:tc>
          <w:tcPr>
            <w:tcW w:w="1515"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4块</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自发光救援警示标志</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1个</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工作记录仪</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1套</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新能源车救援工具包</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1个</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宋体" w:hAnsi="宋体" w:eastAsia="宋体" w:cs="宋体"/>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车载移动照明装置</w:t>
            </w:r>
          </w:p>
        </w:tc>
        <w:tc>
          <w:tcPr>
            <w:tcW w:w="1515"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2套</w:t>
            </w:r>
          </w:p>
        </w:tc>
        <w:tc>
          <w:tcPr>
            <w:tcW w:w="3059" w:type="dxa"/>
            <w:vAlign w:val="center"/>
          </w:tcPr>
          <w:p>
            <w:pPr>
              <w:jc w:val="center"/>
              <w:rPr>
                <w:rFonts w:hint="eastAsia"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用于夜间作业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接气装置</w:t>
            </w:r>
          </w:p>
        </w:tc>
        <w:tc>
          <w:tcPr>
            <w:tcW w:w="1515"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1套</w:t>
            </w:r>
          </w:p>
        </w:tc>
        <w:tc>
          <w:tcPr>
            <w:tcW w:w="3059"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用于连接被救援车辆刹车气压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三角警示反光标志</w:t>
            </w:r>
          </w:p>
        </w:tc>
        <w:tc>
          <w:tcPr>
            <w:tcW w:w="1515"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1个</w:t>
            </w:r>
          </w:p>
        </w:tc>
        <w:tc>
          <w:tcPr>
            <w:tcW w:w="3059"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用于大型车辆拖运过程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pPr>
              <w:rPr>
                <w:rFonts w:hint="eastAsia" w:asciiTheme="majorEastAsia" w:hAnsiTheme="majorEastAsia" w:eastAsiaTheme="majorEastAsia" w:cstheme="majorEastAsia"/>
                <w:color w:val="auto"/>
                <w:vertAlign w:val="baseline"/>
                <w:lang w:val="en-US" w:eastAsia="zh-CN"/>
              </w:rPr>
            </w:pPr>
          </w:p>
        </w:tc>
        <w:tc>
          <w:tcPr>
            <w:tcW w:w="3249"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防毒面具</w:t>
            </w:r>
          </w:p>
        </w:tc>
        <w:tc>
          <w:tcPr>
            <w:tcW w:w="1515"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2个</w:t>
            </w:r>
          </w:p>
        </w:tc>
        <w:tc>
          <w:tcPr>
            <w:tcW w:w="3059" w:type="dxa"/>
            <w:vAlign w:val="center"/>
          </w:tcPr>
          <w:p>
            <w:pPr>
              <w:jc w:val="center"/>
              <w:rPr>
                <w:rFonts w:hint="default" w:asciiTheme="majorEastAsia" w:hAnsiTheme="majorEastAsia" w:eastAsiaTheme="majorEastAsia" w:cstheme="majorEastAsia"/>
                <w:color w:val="auto"/>
                <w:vertAlign w:val="baseline"/>
                <w:lang w:val="en-US" w:eastAsia="zh-CN"/>
              </w:rPr>
            </w:pPr>
            <w:r>
              <w:rPr>
                <w:rFonts w:hint="eastAsia" w:asciiTheme="majorEastAsia" w:hAnsiTheme="majorEastAsia" w:eastAsiaTheme="majorEastAsia" w:cstheme="majorEastAsia"/>
                <w:color w:val="auto"/>
                <w:vertAlign w:val="baseline"/>
                <w:lang w:val="en-US" w:eastAsia="zh-CN"/>
              </w:rPr>
              <w:t>用于危化品运输车辆救援现场</w:t>
            </w:r>
          </w:p>
        </w:tc>
      </w:tr>
    </w:tbl>
    <w:p>
      <w:pPr>
        <w:rPr>
          <w:rFonts w:hint="eastAsia"/>
          <w:color w:val="auto"/>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pStyle w:val="2"/>
        <w:bidi w:val="0"/>
        <w:jc w:val="center"/>
        <w:rPr>
          <w:rFonts w:hint="default"/>
          <w:color w:val="auto"/>
          <w:lang w:val="en-US" w:eastAsia="zh-CN"/>
        </w:rPr>
      </w:pPr>
      <w:bookmarkStart w:id="174" w:name="_Toc17823"/>
      <w:bookmarkStart w:id="175" w:name="_Toc12280"/>
      <w:bookmarkStart w:id="176" w:name="_Toc27866"/>
      <w:bookmarkStart w:id="177" w:name="_Toc31456"/>
      <w:r>
        <w:rPr>
          <w:rFonts w:hint="eastAsia"/>
          <w:color w:val="auto"/>
          <w:lang w:val="en-US" w:eastAsia="zh-CN"/>
        </w:rPr>
        <w:t xml:space="preserve">附  录  </w:t>
      </w:r>
      <w:bookmarkEnd w:id="174"/>
      <w:bookmarkEnd w:id="175"/>
      <w:bookmarkEnd w:id="176"/>
      <w:r>
        <w:rPr>
          <w:rFonts w:hint="eastAsia"/>
          <w:color w:val="auto"/>
          <w:lang w:val="en-US" w:eastAsia="zh-CN"/>
        </w:rPr>
        <w:t>B</w:t>
      </w:r>
      <w:bookmarkEnd w:id="177"/>
    </w:p>
    <w:p>
      <w:pPr>
        <w:pStyle w:val="2"/>
        <w:bidi w:val="0"/>
        <w:jc w:val="center"/>
        <w:rPr>
          <w:rFonts w:hint="default"/>
          <w:color w:val="auto"/>
          <w:lang w:val="en-US" w:eastAsia="zh-CN"/>
        </w:rPr>
      </w:pPr>
      <w:bookmarkStart w:id="178" w:name="_Toc7103"/>
      <w:bookmarkStart w:id="179" w:name="_Toc27875"/>
      <w:bookmarkStart w:id="180" w:name="_Toc31403"/>
      <w:bookmarkStart w:id="181" w:name="_Toc2321"/>
      <w:r>
        <w:rPr>
          <w:rFonts w:hint="eastAsia"/>
          <w:color w:val="auto"/>
          <w:lang w:val="en-US" w:eastAsia="zh-CN"/>
        </w:rPr>
        <w:t>（资料性）</w:t>
      </w:r>
      <w:bookmarkEnd w:id="178"/>
      <w:bookmarkEnd w:id="179"/>
      <w:bookmarkEnd w:id="180"/>
      <w:bookmarkEnd w:id="181"/>
    </w:p>
    <w:p>
      <w:pPr>
        <w:pStyle w:val="2"/>
        <w:keepNext/>
        <w:keepLines/>
        <w:pageBreakBefore w:val="0"/>
        <w:widowControl w:val="0"/>
        <w:kinsoku/>
        <w:wordWrap/>
        <w:overflowPunct/>
        <w:topLinePunct w:val="0"/>
        <w:autoSpaceDE/>
        <w:autoSpaceDN/>
        <w:bidi w:val="0"/>
        <w:adjustRightInd/>
        <w:snapToGrid/>
        <w:spacing w:after="157" w:afterLines="50"/>
        <w:jc w:val="center"/>
        <w:textAlignment w:val="auto"/>
        <w:rPr>
          <w:rFonts w:hint="eastAsia" w:ascii="黑体" w:hAnsi="黑体" w:eastAsia="黑体" w:cs="黑体"/>
          <w:b w:val="0"/>
          <w:bCs/>
          <w:color w:val="auto"/>
          <w:szCs w:val="21"/>
          <w:highlight w:val="none"/>
          <w:lang w:val="en-US" w:eastAsia="zh-CN"/>
        </w:rPr>
      </w:pPr>
      <w:bookmarkStart w:id="182" w:name="_Toc2863"/>
      <w:bookmarkStart w:id="183" w:name="_Toc12796"/>
      <w:bookmarkStart w:id="184" w:name="_Toc31263"/>
      <w:bookmarkStart w:id="185" w:name="_Toc10962"/>
      <w:bookmarkStart w:id="186" w:name="_Toc1309_WPSOffice_Level1"/>
      <w:r>
        <w:rPr>
          <w:rFonts w:hint="eastAsia"/>
          <w:color w:val="auto"/>
        </w:rPr>
        <w:t>高速公路车辆救援服务作业表单示</w:t>
      </w:r>
      <w:r>
        <w:rPr>
          <w:rFonts w:hint="eastAsia"/>
          <w:color w:val="auto"/>
          <w:lang w:val="en-US" w:eastAsia="zh-CN"/>
        </w:rPr>
        <w:t>样</w:t>
      </w:r>
      <w:bookmarkEnd w:id="182"/>
      <w:bookmarkEnd w:id="183"/>
      <w:bookmarkEnd w:id="184"/>
      <w:bookmarkEnd w:id="185"/>
      <w:bookmarkEnd w:id="186"/>
    </w:p>
    <w:p>
      <w:pPr>
        <w:keepNext w:val="0"/>
        <w:keepLines w:val="0"/>
        <w:pageBreakBefore w:val="0"/>
        <w:widowControl w:val="0"/>
        <w:kinsoku/>
        <w:wordWrap/>
        <w:overflowPunct/>
        <w:topLinePunct w:val="0"/>
        <w:autoSpaceDE/>
        <w:autoSpaceDN/>
        <w:bidi w:val="0"/>
        <w:adjustRightInd/>
        <w:snapToGrid/>
        <w:spacing w:after="283"/>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广东省高速公路车辆救援服务作业单</w:t>
      </w:r>
    </w:p>
    <w:p>
      <w:pPr>
        <w:keepNext w:val="0"/>
        <w:keepLines w:val="0"/>
        <w:pageBreakBefore w:val="0"/>
        <w:widowControl w:val="0"/>
        <w:kinsoku/>
        <w:wordWrap/>
        <w:overflowPunct/>
        <w:topLinePunct w:val="0"/>
        <w:autoSpaceDE/>
        <w:autoSpaceDN/>
        <w:adjustRightInd/>
        <w:snapToGrid/>
        <w:spacing w:line="240" w:lineRule="auto"/>
        <w:jc w:val="left"/>
        <w:textAlignment w:val="auto"/>
        <w:rPr>
          <w:rFonts w:hint="eastAsia" w:ascii="宋体" w:hAnsi="宋体" w:eastAsia="宋体" w:cs="宋体"/>
          <w:color w:val="auto"/>
          <w:sz w:val="21"/>
          <w:szCs w:val="21"/>
          <w:highlight w:val="none"/>
          <w:u w:val="single"/>
          <w:lang w:val="en-US" w:eastAsia="zh-CN"/>
        </w:rPr>
      </w:pPr>
      <w:r>
        <w:rPr>
          <w:rFonts w:hint="eastAsia"/>
          <w:color w:val="auto"/>
          <w:highlight w:val="none"/>
          <w:lang w:val="en-US" w:eastAsia="zh-CN"/>
        </w:rPr>
        <w:t xml:space="preserve"> </w:t>
      </w:r>
      <w:r>
        <w:rPr>
          <w:rFonts w:hint="eastAsia" w:ascii="仿宋_GB2312" w:hAnsi="仿宋_GB2312" w:eastAsia="仿宋_GB2312" w:cs="仿宋_GB2312"/>
          <w:color w:val="auto"/>
          <w:sz w:val="26"/>
          <w:szCs w:val="26"/>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时，车牌号为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座客车/核载</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吨货车，车货总重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型车。因发生交通事故/故障滞留在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高速公路由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方向K</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m处。受当事人委托，对该车辆提供救援服务，并按照广东省发展和改革委员会（粤发改价格函〔2019〕3209号）文件核定的车辆救援服务收费标准，共收取服务费人民币：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元）。计费明细如下： </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adjustRightInd/>
        <w:snapToGrid/>
        <w:spacing w:line="520" w:lineRule="exact"/>
        <w:jc w:val="left"/>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汽车救援员：</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联系电话：</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line="240" w:lineRule="auto"/>
        <w:jc w:val="left"/>
        <w:textAlignment w:val="auto"/>
        <w:rPr>
          <w:rFonts w:hint="eastAsia" w:ascii="宋体" w:hAnsi="宋体" w:eastAsia="宋体" w:cs="宋体"/>
          <w:color w:val="auto"/>
          <w:sz w:val="21"/>
          <w:szCs w:val="21"/>
          <w:highlight w:val="none"/>
          <w:u w:val="single"/>
          <w:lang w:val="en-US" w:eastAsia="zh-CN"/>
        </w:rPr>
      </w:pPr>
    </w:p>
    <w:p>
      <w:pPr>
        <w:keepNext w:val="0"/>
        <w:keepLines w:val="0"/>
        <w:pageBreakBefore w:val="0"/>
        <w:widowControl w:val="0"/>
        <w:kinsoku/>
        <w:wordWrap/>
        <w:overflowPunct/>
        <w:topLinePunct w:val="0"/>
        <w:autoSpaceDE/>
        <w:autoSpaceDN/>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服务对象签名：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联系电话：</w:t>
      </w:r>
      <w:r>
        <w:rPr>
          <w:rFonts w:hint="eastAsia" w:ascii="宋体" w:hAnsi="宋体" w:eastAsia="宋体" w:cs="宋体"/>
          <w:color w:val="auto"/>
          <w:sz w:val="21"/>
          <w:szCs w:val="21"/>
          <w:highlight w:val="none"/>
          <w:u w:val="single"/>
          <w:lang w:val="en-US" w:eastAsia="zh-CN"/>
        </w:rPr>
        <w:t xml:space="preserve">                   </w:t>
      </w:r>
    </w:p>
    <w:p>
      <w:pPr>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咨询电话: </w:t>
      </w:r>
      <w:r>
        <w:rPr>
          <w:rFonts w:hint="eastAsia" w:ascii="宋体" w:hAnsi="宋体" w:eastAsia="宋体" w:cs="宋体"/>
          <w:color w:val="auto"/>
          <w:sz w:val="21"/>
          <w:szCs w:val="21"/>
          <w:highlight w:val="none"/>
          <w:lang w:val="en-US" w:eastAsia="zh-CN"/>
        </w:rPr>
        <w:t xml:space="preserve">             价格举报电话：                   （车辆救援服务单位盖章）</w:t>
      </w:r>
    </w:p>
    <w:p>
      <w:pPr>
        <w:ind w:firstLine="420" w:firstLineChars="200"/>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自助开票二维码</w:t>
      </w:r>
      <w:r>
        <w:rPr>
          <w:rFonts w:hint="eastAsia" w:ascii="宋体" w:hAnsi="宋体" w:eastAsia="宋体" w:cs="宋体"/>
          <w:color w:val="auto"/>
          <w:sz w:val="21"/>
          <w:szCs w:val="21"/>
          <w:highlight w:val="none"/>
          <w:lang w:eastAsia="zh-CN"/>
        </w:rPr>
        <w:t>：</w:t>
      </w:r>
      <w:r>
        <w:rPr>
          <w:rFonts w:hint="eastAsia" w:ascii="宋体" w:hAnsi="宋体" w:eastAsia="宋体" w:cs="宋体"/>
          <w:i w:val="0"/>
          <w:color w:val="auto"/>
          <w:kern w:val="0"/>
          <w:position w:val="-56"/>
          <w:sz w:val="21"/>
          <w:szCs w:val="21"/>
          <w:highlight w:val="none"/>
          <w:u w:val="none"/>
          <w:bdr w:val="single" w:color="000000" w:sz="4" w:space="0"/>
          <w:lang w:val="en-US" w:eastAsia="zh-CN"/>
        </w:rPr>
        <w:drawing>
          <wp:inline distT="0" distB="0" distL="114300" distR="114300">
            <wp:extent cx="550545" cy="581660"/>
            <wp:effectExtent l="0" t="0" r="1905" b="8255"/>
            <wp:docPr id="30" name="图片 5" descr="wordml://1.png"/>
            <wp:cNvGraphicFramePr/>
            <a:graphic xmlns:a="http://schemas.openxmlformats.org/drawingml/2006/main">
              <a:graphicData uri="http://schemas.openxmlformats.org/drawingml/2006/picture">
                <pic:pic xmlns:pic="http://schemas.openxmlformats.org/drawingml/2006/picture">
                  <pic:nvPicPr>
                    <pic:cNvPr id="30" name="图片 5" descr="wordml://1.png"/>
                    <pic:cNvPicPr/>
                  </pic:nvPicPr>
                  <pic:blipFill>
                    <a:blip r:embed="rId20">
                      <a:clrChange>
                        <a:clrFrom>
                          <a:srgbClr val="FFFFFF"/>
                        </a:clrFrom>
                        <a:clrTo>
                          <a:srgbClr val="FFFFFF">
                            <a:alpha val="0"/>
                          </a:srgbClr>
                        </a:clrTo>
                      </a:clrChange>
                    </a:blip>
                    <a:srcRect l="8028" r="8124" b="9842"/>
                    <a:stretch>
                      <a:fillRect/>
                    </a:stretch>
                  </pic:blipFill>
                  <pic:spPr>
                    <a:xfrm>
                      <a:off x="0" y="0"/>
                      <a:ext cx="550545" cy="581660"/>
                    </a:xfrm>
                    <a:prstGeom prst="rect">
                      <a:avLst/>
                    </a:prstGeom>
                    <a:noFill/>
                    <a:ln>
                      <a:noFill/>
                    </a:ln>
                  </pic:spPr>
                </pic:pic>
              </a:graphicData>
            </a:graphic>
          </wp:inline>
        </w:drawing>
      </w:r>
      <w:r>
        <w:rPr>
          <w:rFonts w:hint="eastAsia" w:ascii="宋体" w:hAnsi="宋体" w:eastAsia="宋体" w:cs="宋体"/>
          <w:color w:val="auto"/>
          <w:sz w:val="21"/>
          <w:szCs w:val="21"/>
          <w:highlight w:val="none"/>
          <w:lang w:val="en-US" w:eastAsia="zh-CN"/>
        </w:rPr>
        <w:t xml:space="preserve">                       年    月    日</w:t>
      </w:r>
    </w:p>
    <w:p>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rPr>
      </w:pPr>
      <w:bookmarkStart w:id="187" w:name="_Toc6490_WPSOffice_Level1"/>
      <w:bookmarkStart w:id="188" w:name="_Toc21596_WPSOffice_Level1"/>
      <w:r>
        <w:rPr>
          <w:rFonts w:hint="eastAsia" w:ascii="宋体" w:hAnsi="宋体" w:eastAsia="宋体" w:cs="宋体"/>
          <w:color w:val="auto"/>
          <w:sz w:val="21"/>
          <w:szCs w:val="21"/>
          <w:highlight w:val="none"/>
          <w:lang w:eastAsia="zh-CN"/>
        </w:rPr>
        <w:t>广东省高速公路车辆救援服务作业单（</w:t>
      </w:r>
      <w:r>
        <w:rPr>
          <w:rFonts w:hint="eastAsia" w:ascii="宋体" w:hAnsi="宋体" w:eastAsia="宋体" w:cs="宋体"/>
          <w:color w:val="auto"/>
          <w:sz w:val="21"/>
          <w:szCs w:val="21"/>
          <w:highlight w:val="none"/>
          <w:lang w:val="en-US" w:eastAsia="zh-CN"/>
        </w:rPr>
        <w:t>正面</w:t>
      </w:r>
      <w:r>
        <w:rPr>
          <w:rFonts w:hint="eastAsia" w:ascii="宋体" w:hAnsi="宋体" w:eastAsia="宋体" w:cs="宋体"/>
          <w:color w:val="auto"/>
          <w:sz w:val="21"/>
          <w:szCs w:val="21"/>
          <w:highlight w:val="none"/>
          <w:lang w:eastAsia="zh-CN"/>
        </w:rPr>
        <w:t>）</w:t>
      </w:r>
      <w:bookmarkEnd w:id="187"/>
      <w:bookmarkEnd w:id="188"/>
    </w:p>
    <w:p>
      <w:pPr>
        <w:pStyle w:val="4"/>
        <w:rPr>
          <w:rStyle w:val="14"/>
          <w:rFonts w:hint="default" w:hAnsi="宋体"/>
          <w:color w:val="auto"/>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pStyle w:val="2"/>
        <w:bidi w:val="0"/>
        <w:jc w:val="center"/>
        <w:rPr>
          <w:rFonts w:hint="eastAsia"/>
          <w:color w:val="auto"/>
          <w:lang w:val="en-US" w:eastAsia="zh-CN"/>
        </w:rPr>
      </w:pPr>
      <w:bookmarkStart w:id="189" w:name="_Toc18303"/>
      <w:bookmarkStart w:id="190" w:name="_Toc15555"/>
      <w:bookmarkStart w:id="191" w:name="_Toc632"/>
      <w:bookmarkStart w:id="192" w:name="_Toc14834"/>
      <w:r>
        <w:rPr>
          <w:rFonts w:hint="eastAsia"/>
          <w:color w:val="auto"/>
          <w:lang w:val="en-US" w:eastAsia="zh-CN"/>
        </w:rPr>
        <w:t xml:space="preserve">附  录  </w:t>
      </w:r>
      <w:bookmarkEnd w:id="189"/>
      <w:bookmarkEnd w:id="190"/>
      <w:bookmarkEnd w:id="191"/>
      <w:r>
        <w:rPr>
          <w:rFonts w:hint="eastAsia"/>
          <w:color w:val="auto"/>
          <w:lang w:val="en-US" w:eastAsia="zh-CN"/>
        </w:rPr>
        <w:t>C</w:t>
      </w:r>
      <w:bookmarkEnd w:id="192"/>
    </w:p>
    <w:p>
      <w:pPr>
        <w:pStyle w:val="2"/>
        <w:bidi w:val="0"/>
        <w:jc w:val="center"/>
        <w:rPr>
          <w:rFonts w:hint="eastAsia"/>
          <w:color w:val="auto"/>
          <w:lang w:val="en-US" w:eastAsia="zh-CN"/>
        </w:rPr>
      </w:pPr>
      <w:bookmarkStart w:id="193" w:name="_Toc25179"/>
      <w:bookmarkStart w:id="194" w:name="_Toc21024"/>
      <w:bookmarkStart w:id="195" w:name="_Toc17815"/>
      <w:bookmarkStart w:id="196" w:name="_Toc29202"/>
      <w:r>
        <w:rPr>
          <w:rFonts w:hint="eastAsia"/>
          <w:color w:val="auto"/>
          <w:lang w:val="en-US" w:eastAsia="zh-CN"/>
        </w:rPr>
        <w:t>（资料性）</w:t>
      </w:r>
      <w:bookmarkEnd w:id="193"/>
      <w:bookmarkEnd w:id="194"/>
      <w:bookmarkEnd w:id="195"/>
      <w:bookmarkEnd w:id="196"/>
    </w:p>
    <w:p>
      <w:pPr>
        <w:pStyle w:val="2"/>
        <w:keepNext/>
        <w:keepLines/>
        <w:pageBreakBefore w:val="0"/>
        <w:widowControl w:val="0"/>
        <w:kinsoku/>
        <w:wordWrap/>
        <w:overflowPunct/>
        <w:topLinePunct w:val="0"/>
        <w:autoSpaceDE/>
        <w:autoSpaceDN/>
        <w:bidi w:val="0"/>
        <w:adjustRightInd/>
        <w:snapToGrid/>
        <w:spacing w:after="283"/>
        <w:jc w:val="center"/>
        <w:textAlignment w:val="auto"/>
        <w:rPr>
          <w:rStyle w:val="12"/>
          <w:rFonts w:hint="eastAsia" w:ascii="黑体" w:hAnsi="黑体" w:eastAsia="黑体" w:cs="黑体"/>
          <w:b w:val="0"/>
          <w:bCs/>
          <w:color w:val="auto"/>
          <w:szCs w:val="21"/>
          <w:highlight w:val="none"/>
          <w:lang w:val="en-US" w:eastAsia="zh-CN"/>
        </w:rPr>
      </w:pPr>
      <w:bookmarkStart w:id="197" w:name="_Toc29457"/>
      <w:bookmarkStart w:id="198" w:name="_Toc22119"/>
      <w:bookmarkStart w:id="199" w:name="_Toc2134"/>
      <w:bookmarkStart w:id="200" w:name="_Toc3828"/>
      <w:r>
        <w:rPr>
          <w:rFonts w:hint="eastAsia"/>
          <w:color w:val="auto"/>
          <w:lang w:val="en-US" w:eastAsia="zh-CN"/>
        </w:rPr>
        <w:t>车辆救援服务协议书</w:t>
      </w:r>
      <w:bookmarkEnd w:id="197"/>
      <w:bookmarkEnd w:id="198"/>
      <w:bookmarkEnd w:id="199"/>
      <w:bookmarkEnd w:id="200"/>
    </w:p>
    <w:p>
      <w:pPr>
        <w:jc w:val="left"/>
        <w:rPr>
          <w:rStyle w:val="14"/>
          <w:rFonts w:hint="eastAsia" w:ascii="宋体" w:hAnsi="宋体" w:eastAsia="宋体" w:cs="宋体"/>
          <w:color w:val="auto"/>
          <w:sz w:val="21"/>
          <w:szCs w:val="21"/>
          <w:highlight w:val="none"/>
          <w:lang w:val="en-US" w:eastAsia="zh-CN"/>
        </w:rPr>
      </w:pPr>
      <w:r>
        <w:rPr>
          <w:rStyle w:val="15"/>
          <w:rFonts w:hint="eastAsia" w:ascii="宋体" w:hAnsi="宋体" w:eastAsia="宋体" w:cs="宋体"/>
          <w:color w:val="auto"/>
          <w:sz w:val="21"/>
          <w:szCs w:val="21"/>
          <w:highlight w:val="none"/>
          <w:lang w:val="en-US" w:eastAsia="zh-CN"/>
        </w:rPr>
        <w:t xml:space="preserve">    xxx公司(以下简称:甲方)为车主或当事人(以下简称:乙方)车辆发生的故障(或交通事故)提供救援服务</w:t>
      </w:r>
      <w:r>
        <w:rPr>
          <w:rStyle w:val="14"/>
          <w:rFonts w:hint="eastAsia" w:ascii="宋体" w:hAnsi="宋体" w:eastAsia="宋体" w:cs="宋体"/>
          <w:color w:val="auto"/>
          <w:sz w:val="21"/>
          <w:szCs w:val="21"/>
          <w:highlight w:val="none"/>
          <w:lang w:val="en-US" w:eastAsia="zh-CN"/>
        </w:rPr>
        <w:t>。</w:t>
      </w:r>
    </w:p>
    <w:p>
      <w:pPr>
        <w:jc w:val="both"/>
        <w:rPr>
          <w:rStyle w:val="15"/>
          <w:rFonts w:hint="eastAsia" w:ascii="宋体" w:hAnsi="宋体" w:eastAsia="宋体" w:cs="宋体"/>
          <w:color w:val="auto"/>
          <w:sz w:val="21"/>
          <w:szCs w:val="21"/>
          <w:highlight w:val="none"/>
          <w:lang w:val="en-US" w:eastAsia="zh-CN"/>
        </w:rPr>
      </w:pPr>
      <w:r>
        <w:rPr>
          <w:rStyle w:val="14"/>
          <w:rFonts w:hint="eastAsia" w:ascii="宋体" w:hAnsi="宋体" w:eastAsia="宋体" w:cs="宋体"/>
          <w:color w:val="auto"/>
          <w:sz w:val="21"/>
          <w:szCs w:val="21"/>
          <w:highlight w:val="none"/>
          <w:lang w:val="en-US" w:eastAsia="zh-CN"/>
        </w:rPr>
        <w:t xml:space="preserve">    </w:t>
      </w:r>
      <w:r>
        <w:rPr>
          <w:rStyle w:val="15"/>
          <w:rFonts w:hint="eastAsia" w:ascii="宋体" w:hAnsi="宋体" w:eastAsia="宋体" w:cs="宋体"/>
          <w:color w:val="auto"/>
          <w:sz w:val="21"/>
          <w:szCs w:val="21"/>
          <w:highlight w:val="none"/>
          <w:lang w:val="en-US" w:eastAsia="zh-CN"/>
        </w:rPr>
        <w:t>一、甲方为乙方提供的车辆救援服务内容记载于《</w:t>
      </w:r>
      <w:r>
        <w:rPr>
          <w:rStyle w:val="15"/>
          <w:rFonts w:ascii="宋体" w:hAnsi="宋体" w:eastAsia="宋体" w:cs="宋体"/>
          <w:color w:val="auto"/>
          <w:szCs w:val="21"/>
          <w:highlight w:val="none"/>
        </w:rPr>
        <w:t>广东省高速公路车辆救援服务作业单</w:t>
      </w:r>
      <w:r>
        <w:rPr>
          <w:rStyle w:val="15"/>
          <w:rFonts w:hint="eastAsia" w:ascii="宋体" w:hAnsi="宋体" w:eastAsia="宋体" w:cs="宋体"/>
          <w:color w:val="auto"/>
          <w:sz w:val="21"/>
          <w:szCs w:val="21"/>
          <w:highlight w:val="none"/>
          <w:lang w:val="en-US" w:eastAsia="zh-CN"/>
        </w:rPr>
        <w:t>》。</w:t>
      </w:r>
    </w:p>
    <w:p>
      <w:pPr>
        <w:jc w:val="both"/>
        <w:rPr>
          <w:rStyle w:val="15"/>
          <w:rFonts w:hint="eastAsia" w:ascii="宋体" w:hAnsi="宋体" w:eastAsia="宋体" w:cs="宋体"/>
          <w:color w:val="auto"/>
          <w:sz w:val="21"/>
          <w:szCs w:val="21"/>
          <w:highlight w:val="none"/>
          <w:lang w:val="en-US" w:eastAsia="zh-CN"/>
        </w:rPr>
      </w:pPr>
      <w:r>
        <w:rPr>
          <w:rStyle w:val="15"/>
          <w:rFonts w:hint="eastAsia" w:ascii="宋体" w:hAnsi="宋体" w:eastAsia="宋体" w:cs="宋体"/>
          <w:color w:val="auto"/>
          <w:sz w:val="21"/>
          <w:szCs w:val="21"/>
          <w:highlight w:val="none"/>
          <w:lang w:val="en-US" w:eastAsia="zh-CN"/>
        </w:rPr>
        <w:t xml:space="preserve">    二、根据《广东省发展改革委关于调整高速公路救援服务收费标准有关问题的通知》粤价格函[2019]3209号文件规定，甲方为乙方提供救援服务不属于政府定价管理范畴的，经甲乙双方协商-致，乙方同意按《</w:t>
      </w:r>
      <w:r>
        <w:rPr>
          <w:rStyle w:val="15"/>
          <w:rFonts w:ascii="宋体" w:hAnsi="宋体" w:eastAsia="宋体" w:cs="宋体"/>
          <w:color w:val="auto"/>
          <w:szCs w:val="21"/>
          <w:highlight w:val="none"/>
        </w:rPr>
        <w:t>广东省高速公路车辆救援服务作业单</w:t>
      </w:r>
      <w:bookmarkStart w:id="215" w:name="_GoBack"/>
      <w:bookmarkEnd w:id="215"/>
      <w:r>
        <w:rPr>
          <w:rStyle w:val="15"/>
          <w:rFonts w:hint="eastAsia" w:ascii="宋体" w:hAnsi="宋体" w:eastAsia="宋体" w:cs="宋体"/>
          <w:color w:val="auto"/>
          <w:sz w:val="21"/>
          <w:szCs w:val="21"/>
          <w:highlight w:val="none"/>
          <w:lang w:val="en-US" w:eastAsia="zh-CN"/>
        </w:rPr>
        <w:t>》约定金额向甲方支付救援服务费用。</w:t>
      </w:r>
    </w:p>
    <w:p>
      <w:pPr>
        <w:jc w:val="both"/>
        <w:rPr>
          <w:rStyle w:val="15"/>
          <w:rFonts w:hint="eastAsia" w:ascii="宋体" w:hAnsi="宋体" w:eastAsia="宋体" w:cs="宋体"/>
          <w:color w:val="auto"/>
          <w:sz w:val="21"/>
          <w:szCs w:val="21"/>
          <w:highlight w:val="none"/>
          <w:lang w:val="en-US" w:eastAsia="zh-CN"/>
        </w:rPr>
      </w:pPr>
      <w:r>
        <w:rPr>
          <w:rStyle w:val="15"/>
          <w:rFonts w:hint="eastAsia" w:ascii="宋体" w:hAnsi="宋体" w:eastAsia="宋体" w:cs="宋体"/>
          <w:color w:val="auto"/>
          <w:sz w:val="21"/>
          <w:szCs w:val="21"/>
          <w:highlight w:val="none"/>
          <w:lang w:val="en-US" w:eastAsia="zh-CN"/>
        </w:rPr>
        <w:t xml:space="preserve">    三、甲方实施救援过程中，如因甲方过错造成乙方车辆二次损失或损失进一步扩大的，甲方对二次损失和损失进一步扩大的部分承担赔偿责任。如不可抗力或不可归责于甲方原因造成乙方车辆造成二次损失或损失进一步扩大的(包括但不限于甲方实施救援造成乙方必要的损失)，甲方不承担责任。</w:t>
      </w:r>
    </w:p>
    <w:p>
      <w:pPr>
        <w:jc w:val="both"/>
        <w:rPr>
          <w:rStyle w:val="15"/>
          <w:rFonts w:hint="eastAsia" w:ascii="宋体" w:hAnsi="宋体" w:eastAsia="宋体" w:cs="宋体"/>
          <w:color w:val="auto"/>
          <w:sz w:val="21"/>
          <w:szCs w:val="21"/>
          <w:highlight w:val="none"/>
          <w:lang w:val="en-US" w:eastAsia="zh-CN"/>
        </w:rPr>
      </w:pPr>
      <w:r>
        <w:rPr>
          <w:rStyle w:val="15"/>
          <w:rFonts w:hint="eastAsia" w:ascii="宋体" w:hAnsi="宋体" w:eastAsia="宋体" w:cs="宋体"/>
          <w:color w:val="auto"/>
          <w:sz w:val="21"/>
          <w:szCs w:val="21"/>
          <w:highlight w:val="none"/>
          <w:lang w:val="en-US" w:eastAsia="zh-CN"/>
        </w:rPr>
        <w:t xml:space="preserve">    四、其它社会救助方对乙方车辆实施的其它救援服务内容或政府有关部门]实施的应急救援行为，所发生的费用和责任与甲方无关。</w:t>
      </w:r>
    </w:p>
    <w:p>
      <w:pPr>
        <w:jc w:val="both"/>
        <w:rPr>
          <w:rStyle w:val="14"/>
          <w:rFonts w:hint="eastAsia" w:ascii="宋体" w:hAnsi="宋体" w:eastAsia="宋体" w:cs="宋体"/>
          <w:color w:val="auto"/>
          <w:sz w:val="21"/>
          <w:szCs w:val="21"/>
          <w:highlight w:val="none"/>
          <w:lang w:val="en-US" w:eastAsia="zh-CN"/>
        </w:rPr>
      </w:pPr>
      <w:r>
        <w:rPr>
          <w:rStyle w:val="15"/>
          <w:rFonts w:hint="eastAsia" w:ascii="宋体" w:hAnsi="宋体" w:eastAsia="宋体" w:cs="宋体"/>
          <w:color w:val="auto"/>
          <w:sz w:val="21"/>
          <w:szCs w:val="21"/>
          <w:highlight w:val="none"/>
          <w:lang w:val="en-US" w:eastAsia="zh-CN"/>
        </w:rPr>
        <w:t xml:space="preserve">    </w:t>
      </w:r>
      <w:r>
        <w:rPr>
          <w:rStyle w:val="14"/>
          <w:rFonts w:hint="eastAsia" w:ascii="宋体" w:hAnsi="宋体" w:eastAsia="宋体" w:cs="宋体"/>
          <w:color w:val="auto"/>
          <w:sz w:val="21"/>
          <w:szCs w:val="21"/>
          <w:highlight w:val="none"/>
          <w:lang w:val="en-US" w:eastAsia="zh-CN"/>
        </w:rPr>
        <w:t>五、与本协议有关的一切争议，甲乙双方同意向甲方所在地人民法院提出诉讼。</w:t>
      </w:r>
    </w:p>
    <w:p>
      <w:pPr>
        <w:jc w:val="center"/>
        <w:rPr>
          <w:rFonts w:hint="eastAsia" w:ascii="宋体" w:hAnsi="宋体" w:eastAsia="宋体" w:cs="宋体"/>
          <w:color w:val="auto"/>
          <w:sz w:val="21"/>
          <w:szCs w:val="21"/>
          <w:highlight w:val="none"/>
          <w:lang w:eastAsia="zh-CN"/>
        </w:rPr>
      </w:pPr>
      <w:bookmarkStart w:id="201" w:name="_Toc30798_WPSOffice_Level1"/>
      <w:bookmarkStart w:id="202" w:name="_Toc27701_WPSOffice_Level1"/>
      <w:r>
        <w:rPr>
          <w:rFonts w:hint="eastAsia" w:ascii="宋体" w:hAnsi="宋体" w:eastAsia="宋体" w:cs="宋体"/>
          <w:color w:val="auto"/>
          <w:sz w:val="21"/>
          <w:szCs w:val="21"/>
          <w:highlight w:val="none"/>
          <w:lang w:eastAsia="zh-CN"/>
        </w:rPr>
        <w:t>广东省高速公路车辆救援服务作业单（</w:t>
      </w:r>
      <w:r>
        <w:rPr>
          <w:rFonts w:hint="eastAsia" w:ascii="宋体" w:hAnsi="宋体" w:eastAsia="宋体" w:cs="宋体"/>
          <w:color w:val="auto"/>
          <w:sz w:val="21"/>
          <w:szCs w:val="21"/>
          <w:highlight w:val="none"/>
          <w:lang w:val="en-US" w:eastAsia="zh-CN"/>
        </w:rPr>
        <w:t>反面</w:t>
      </w:r>
      <w:r>
        <w:rPr>
          <w:rFonts w:hint="eastAsia" w:ascii="宋体" w:hAnsi="宋体" w:eastAsia="宋体" w:cs="宋体"/>
          <w:color w:val="auto"/>
          <w:sz w:val="21"/>
          <w:szCs w:val="21"/>
          <w:highlight w:val="none"/>
          <w:lang w:eastAsia="zh-CN"/>
        </w:rPr>
        <w:t>）</w:t>
      </w:r>
      <w:bookmarkEnd w:id="201"/>
      <w:bookmarkEnd w:id="202"/>
    </w:p>
    <w:p>
      <w:pPr>
        <w:jc w:val="center"/>
        <w:rPr>
          <w:rFonts w:hint="eastAsia" w:ascii="宋体" w:hAnsi="宋体" w:eastAsia="宋体" w:cs="宋体"/>
          <w:color w:val="auto"/>
          <w:sz w:val="21"/>
          <w:szCs w:val="21"/>
          <w:highlight w:val="none"/>
          <w:lang w:eastAsia="zh-CN"/>
        </w:rPr>
      </w:pPr>
    </w:p>
    <w:p>
      <w:pPr>
        <w:jc w:val="center"/>
        <w:rPr>
          <w:rFonts w:hint="eastAsia" w:ascii="宋体" w:hAnsi="宋体" w:eastAsia="宋体" w:cs="宋体"/>
          <w:color w:val="auto"/>
          <w:sz w:val="21"/>
          <w:szCs w:val="21"/>
          <w:highlight w:val="none"/>
          <w:lang w:eastAsia="zh-CN"/>
        </w:rPr>
      </w:pPr>
    </w:p>
    <w:p>
      <w:pPr>
        <w:jc w:val="center"/>
        <w:rPr>
          <w:rFonts w:hint="eastAsia" w:ascii="宋体" w:hAnsi="宋体" w:eastAsia="宋体" w:cs="宋体"/>
          <w:color w:val="auto"/>
          <w:sz w:val="21"/>
          <w:szCs w:val="21"/>
          <w:highlight w:val="none"/>
          <w:lang w:eastAsia="zh-CN"/>
        </w:rPr>
      </w:pPr>
    </w:p>
    <w:p>
      <w:pPr>
        <w:jc w:val="center"/>
        <w:rPr>
          <w:rFonts w:hint="eastAsia" w:ascii="宋体" w:hAnsi="宋体" w:eastAsia="宋体" w:cs="宋体"/>
          <w:color w:val="auto"/>
          <w:sz w:val="21"/>
          <w:szCs w:val="21"/>
          <w:highlight w:val="none"/>
          <w:lang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jc w:val="center"/>
        <w:rPr>
          <w:rFonts w:hint="eastAsia" w:ascii="宋体" w:hAnsi="宋体" w:eastAsia="宋体" w:cs="宋体"/>
          <w:color w:val="auto"/>
          <w:sz w:val="21"/>
          <w:szCs w:val="21"/>
          <w:highlight w:val="none"/>
          <w:lang w:val="en-US" w:eastAsia="zh-CN"/>
        </w:rPr>
      </w:pPr>
    </w:p>
    <w:p>
      <w:pPr>
        <w:spacing w:after="469" w:afterLines="150"/>
        <w:jc w:val="left"/>
        <w:rPr>
          <w:rFonts w:hint="eastAsia" w:ascii="黑体" w:hAnsi="黑体" w:eastAsia="黑体" w:cs="黑体"/>
          <w:b w:val="0"/>
          <w:bCs/>
          <w:color w:val="auto"/>
          <w:sz w:val="10"/>
          <w:szCs w:val="10"/>
          <w:highlight w:val="none"/>
          <w:lang w:val="en-US" w:eastAsia="zh-CN"/>
        </w:rPr>
      </w:pPr>
    </w:p>
    <w:p>
      <w:pPr>
        <w:pStyle w:val="2"/>
        <w:bidi w:val="0"/>
        <w:jc w:val="center"/>
        <w:rPr>
          <w:rFonts w:hint="eastAsia"/>
          <w:color w:val="auto"/>
          <w:lang w:val="en-US" w:eastAsia="zh-CN"/>
        </w:rPr>
      </w:pPr>
      <w:bookmarkStart w:id="203" w:name="_Toc31219"/>
      <w:bookmarkStart w:id="204" w:name="_Toc19113"/>
      <w:bookmarkStart w:id="205" w:name="_Toc20508"/>
      <w:bookmarkStart w:id="206" w:name="_Toc9122"/>
      <w:r>
        <w:rPr>
          <w:rFonts w:hint="eastAsia"/>
          <w:color w:val="auto"/>
          <w:lang w:val="en-US" w:eastAsia="zh-CN"/>
        </w:rPr>
        <w:t xml:space="preserve">附  录  </w:t>
      </w:r>
      <w:bookmarkEnd w:id="203"/>
      <w:bookmarkEnd w:id="204"/>
      <w:bookmarkEnd w:id="205"/>
      <w:r>
        <w:rPr>
          <w:rFonts w:hint="eastAsia"/>
          <w:color w:val="auto"/>
          <w:lang w:val="en-US" w:eastAsia="zh-CN"/>
        </w:rPr>
        <w:t>D</w:t>
      </w:r>
      <w:bookmarkEnd w:id="206"/>
    </w:p>
    <w:p>
      <w:pPr>
        <w:pStyle w:val="2"/>
        <w:bidi w:val="0"/>
        <w:jc w:val="center"/>
        <w:rPr>
          <w:rFonts w:hint="eastAsia"/>
          <w:color w:val="auto"/>
          <w:lang w:val="en-US" w:eastAsia="zh-CN"/>
        </w:rPr>
      </w:pPr>
      <w:bookmarkStart w:id="207" w:name="_Toc27281"/>
      <w:bookmarkStart w:id="208" w:name="_Toc16398"/>
      <w:bookmarkStart w:id="209" w:name="_Toc25790"/>
      <w:bookmarkStart w:id="210" w:name="_Toc12890"/>
      <w:r>
        <w:rPr>
          <w:rFonts w:hint="eastAsia"/>
          <w:color w:val="auto"/>
          <w:lang w:val="en-US" w:eastAsia="zh-CN"/>
        </w:rPr>
        <w:t>（资料性）</w:t>
      </w:r>
      <w:bookmarkEnd w:id="207"/>
      <w:bookmarkEnd w:id="208"/>
      <w:bookmarkEnd w:id="209"/>
      <w:bookmarkEnd w:id="210"/>
    </w:p>
    <w:p>
      <w:pPr>
        <w:pStyle w:val="2"/>
        <w:keepNext/>
        <w:keepLines/>
        <w:pageBreakBefore w:val="0"/>
        <w:widowControl w:val="0"/>
        <w:kinsoku/>
        <w:wordWrap/>
        <w:overflowPunct/>
        <w:topLinePunct w:val="0"/>
        <w:autoSpaceDE/>
        <w:autoSpaceDN/>
        <w:bidi w:val="0"/>
        <w:adjustRightInd/>
        <w:snapToGrid/>
        <w:spacing w:before="0" w:beforeLines="0" w:after="157" w:afterLines="50"/>
        <w:jc w:val="center"/>
        <w:textAlignment w:val="auto"/>
        <w:rPr>
          <w:rFonts w:hint="default"/>
          <w:color w:val="auto"/>
          <w:lang w:val="en-US" w:eastAsia="zh-CN"/>
        </w:rPr>
      </w:pPr>
      <w:bookmarkStart w:id="211" w:name="_Toc10507"/>
      <w:bookmarkStart w:id="212" w:name="_Toc20833"/>
      <w:bookmarkStart w:id="213" w:name="_Toc2902"/>
      <w:bookmarkStart w:id="214" w:name="_Toc24035"/>
      <w:r>
        <w:rPr>
          <w:rFonts w:hint="eastAsia"/>
          <w:color w:val="auto"/>
          <w:lang w:val="en-US" w:eastAsia="zh-CN"/>
        </w:rPr>
        <w:t>高速公路车辆救援服务举报投诉处理登记表单示样</w:t>
      </w:r>
      <w:bookmarkEnd w:id="211"/>
      <w:bookmarkEnd w:id="212"/>
      <w:bookmarkEnd w:id="213"/>
      <w:bookmarkEnd w:id="214"/>
    </w:p>
    <w:p>
      <w:pPr>
        <w:keepNext w:val="0"/>
        <w:keepLines w:val="0"/>
        <w:pageBreakBefore w:val="0"/>
        <w:widowControl w:val="0"/>
        <w:kinsoku/>
        <w:wordWrap/>
        <w:overflowPunct/>
        <w:topLinePunct w:val="0"/>
        <w:autoSpaceDE/>
        <w:autoSpaceDN/>
        <w:bidi w:val="0"/>
        <w:adjustRightInd/>
        <w:snapToGrid/>
        <w:spacing w:after="283"/>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广东省高速公路车辆救援服务举报投诉处理登记表</w:t>
      </w:r>
    </w:p>
    <w:p>
      <w:pPr>
        <w:jc w:val="center"/>
        <w:rPr>
          <w:rFonts w:hint="eastAsia" w:ascii="宋体" w:hAnsi="宋体" w:eastAsia="宋体" w:cs="宋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 xml:space="preserve">  NO：</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受理时间</w:t>
            </w:r>
          </w:p>
        </w:tc>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p>
        </w:tc>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承办人</w:t>
            </w:r>
          </w:p>
        </w:tc>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p>
        </w:tc>
        <w:tc>
          <w:tcPr>
            <w:tcW w:w="1421"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承办单位</w:t>
            </w:r>
          </w:p>
        </w:tc>
        <w:tc>
          <w:tcPr>
            <w:tcW w:w="1421"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投诉人</w:t>
            </w:r>
          </w:p>
        </w:tc>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p>
        </w:tc>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投诉人电话</w:t>
            </w:r>
          </w:p>
        </w:tc>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p>
        </w:tc>
        <w:tc>
          <w:tcPr>
            <w:tcW w:w="1421"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投诉时间</w:t>
            </w:r>
          </w:p>
        </w:tc>
        <w:tc>
          <w:tcPr>
            <w:tcW w:w="1421"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投诉来源</w:t>
            </w:r>
          </w:p>
        </w:tc>
        <w:tc>
          <w:tcPr>
            <w:tcW w:w="7102" w:type="dxa"/>
            <w:gridSpan w:val="5"/>
            <w:vAlign w:val="center"/>
          </w:tcPr>
          <w:p>
            <w:pPr>
              <w:jc w:val="center"/>
              <w:rPr>
                <w:rFonts w:hint="default"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基本诉求</w:t>
            </w:r>
          </w:p>
        </w:tc>
        <w:tc>
          <w:tcPr>
            <w:tcW w:w="7102" w:type="dxa"/>
            <w:gridSpan w:val="5"/>
            <w:vAlign w:val="center"/>
          </w:tcPr>
          <w:p>
            <w:pPr>
              <w:jc w:val="center"/>
              <w:rPr>
                <w:rFonts w:hint="default"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调查情况</w:t>
            </w:r>
          </w:p>
        </w:tc>
        <w:tc>
          <w:tcPr>
            <w:tcW w:w="7102" w:type="dxa"/>
            <w:gridSpan w:val="5"/>
            <w:vAlign w:val="center"/>
          </w:tcPr>
          <w:p>
            <w:pPr>
              <w:jc w:val="center"/>
              <w:rPr>
                <w:rFonts w:hint="default"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exact"/>
          <w:jc w:val="center"/>
        </w:trPr>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拟办意见</w:t>
            </w:r>
          </w:p>
        </w:tc>
        <w:tc>
          <w:tcPr>
            <w:tcW w:w="7102" w:type="dxa"/>
            <w:gridSpan w:val="5"/>
            <w:vAlign w:val="center"/>
          </w:tcPr>
          <w:p>
            <w:pPr>
              <w:jc w:val="center"/>
              <w:rPr>
                <w:rFonts w:hint="default"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exact"/>
          <w:jc w:val="center"/>
        </w:trPr>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领导批示</w:t>
            </w:r>
          </w:p>
        </w:tc>
        <w:tc>
          <w:tcPr>
            <w:tcW w:w="7102" w:type="dxa"/>
            <w:gridSpan w:val="5"/>
            <w:vAlign w:val="center"/>
          </w:tcPr>
          <w:p>
            <w:pPr>
              <w:jc w:val="both"/>
              <w:rPr>
                <w:rFonts w:hint="default"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exact"/>
          <w:jc w:val="center"/>
        </w:trPr>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处理结果</w:t>
            </w:r>
          </w:p>
        </w:tc>
        <w:tc>
          <w:tcPr>
            <w:tcW w:w="7102" w:type="dxa"/>
            <w:gridSpan w:val="5"/>
            <w:vAlign w:val="center"/>
          </w:tcPr>
          <w:p>
            <w:pPr>
              <w:jc w:val="both"/>
              <w:rPr>
                <w:rFonts w:hint="default"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420" w:type="dxa"/>
            <w:vAlign w:val="center"/>
          </w:tcPr>
          <w:p>
            <w:pPr>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备注</w:t>
            </w:r>
          </w:p>
        </w:tc>
        <w:tc>
          <w:tcPr>
            <w:tcW w:w="7102" w:type="dxa"/>
            <w:gridSpan w:val="5"/>
            <w:vAlign w:val="center"/>
          </w:tcPr>
          <w:p>
            <w:pPr>
              <w:jc w:val="center"/>
              <w:rPr>
                <w:rFonts w:hint="default" w:ascii="宋体" w:hAnsi="宋体" w:eastAsia="宋体" w:cs="宋体"/>
                <w:b w:val="0"/>
                <w:bCs w:val="0"/>
                <w:color w:val="auto"/>
                <w:sz w:val="21"/>
                <w:szCs w:val="21"/>
                <w:highlight w:val="none"/>
                <w:vertAlign w:val="baseline"/>
                <w:lang w:val="en-US" w:eastAsia="zh-CN"/>
              </w:rPr>
            </w:pPr>
          </w:p>
        </w:tc>
      </w:tr>
    </w:tbl>
    <w:p>
      <w:pPr>
        <w:pStyle w:val="4"/>
        <w:numPr>
          <w:ilvl w:val="0"/>
          <w:numId w:val="0"/>
        </w:numPr>
        <w:rPr>
          <w:rFonts w:hint="eastAsia" w:ascii="宋体" w:hAnsi="宋体" w:eastAsia="宋体" w:cs="宋体"/>
          <w:color w:val="auto"/>
          <w:sz w:val="21"/>
          <w:szCs w:val="21"/>
          <w:lang w:val="en-US" w:eastAsia="zh-CN"/>
        </w:rPr>
      </w:pPr>
    </w:p>
    <w:p>
      <w:pPr>
        <w:jc w:val="center"/>
        <w:rPr>
          <w:rFonts w:hint="default" w:ascii="宋体" w:hAnsi="宋体" w:eastAsia="宋体" w:cs="宋体"/>
          <w:color w:val="auto"/>
          <w:sz w:val="21"/>
          <w:szCs w:val="21"/>
          <w:highlight w:val="none"/>
          <w:lang w:val="en-US" w:eastAsia="zh-CN"/>
        </w:rPr>
      </w:pPr>
    </w:p>
    <w:p>
      <w:pPr>
        <w:rPr>
          <w:color w:val="auto"/>
        </w:rPr>
      </w:pPr>
    </w:p>
    <w:sectPr>
      <w:footerReference r:id="rId18" w:type="default"/>
      <w:pgSz w:w="11906" w:h="16838"/>
      <w:pgMar w:top="1417" w:right="1134" w:bottom="1134" w:left="1134" w:header="1417" w:footer="1134" w:gutter="283"/>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ºÚÌå">
    <w:altName w:val="URW Bookman"/>
    <w:panose1 w:val="00000000000000000000"/>
    <w:charset w:val="00"/>
    <w:family w:val="swiss"/>
    <w:pitch w:val="default"/>
    <w:sig w:usb0="00000000" w:usb1="00000000" w:usb2="00000000" w:usb3="00000000" w:csb0="00000001" w:csb1="00000000"/>
  </w:font>
  <w:font w:name="Verdana">
    <w:altName w:val="Ubuntu"/>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page">
                <wp:posOffset>6623685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521.55pt;margin-top:0pt;height:144pt;width:144pt;mso-position-horizontal-relative:page;mso-wrap-style:none;z-index:251661312;mso-width-relative:page;mso-height-relative:page;" filled="f" stroked="f" coordsize="21600,21600" o:gfxdata="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KbGNQLUAAAACgEAAA8AAAAAAAAAAQAgAAAAOAAAAGRycy9kb3ducmV2LnhtbFBLAQIU&#10;ABQAAAAIAIdO4kAmGtJuGgIAACkEAAAOAAAAAAAAAAEAIAAAADkBAABkcnMvZTJvRG9jLnhtbFBL&#10;BQYAAAAABgAGAFkBAADFBQAAAAA=&#10;">
              <v:fill on="f" focussize="0,0"/>
              <v:stroke on="f" weight="0.5pt"/>
              <v:imagedata o:title=""/>
              <o:lock v:ext="edit" aspectratio="f"/>
              <v:textbox inset="0mm,0mm,0mm,0mm" style="mso-fit-shape-to-text:t;">
                <w:txbxContent>
                  <w:p>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27" w:leftChars="0" w:right="0" w:rightChars="0"/>
                            <w:textAlignment w:val="auto"/>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27" w:leftChars="0" w:right="0" w:rightChars="0"/>
                      <w:textAlignment w:val="auto"/>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8100" w:firstLineChars="4500"/>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27" w:leftChars="0" w:right="0" w:rightChars="0"/>
                            <w:textAlignment w:val="auto"/>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27" w:leftChars="0" w:right="0" w:rightChars="0"/>
                      <w:textAlignment w:val="auto"/>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rPr>
    </w:pPr>
    <w:r>
      <w:rPr>
        <w:sz w:val="18"/>
      </w:rPr>
      <mc:AlternateContent>
        <mc:Choice Requires="wps">
          <w:drawing>
            <wp:anchor distT="0" distB="0" distL="114300" distR="114300" simplePos="0" relativeHeight="251665408" behindDoc="0" locked="0" layoutInCell="1" allowOverlap="1">
              <wp:simplePos x="0" y="0"/>
              <wp:positionH relativeFrom="page">
                <wp:posOffset>6623685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521.55pt;margin-top:0pt;height:144pt;width:144pt;mso-position-horizontal-relative:page;mso-wrap-style:none;z-index:251665408;mso-width-relative:page;mso-height-relative:page;" filled="f" stroked="f" coordsize="21600,21600" o:gfxdata="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mxjUC1AAAAAoBAAAPAAAAAAAAAAEAIAAAADgAAABkcnMvZG93bnJldi54bWxQSwEC&#10;FAAUAAAACACHTuJA4jLgDhsCAAApBAAADgAAAAAAAAABACAAAAA5AQAAZHJzL2Uyb0RvYy54bWxQ&#10;SwUGAAAAAAYABgBZAQAAxgUAAAAA&#10;">
              <v:fill on="f" focussize="0,0"/>
              <v:stroke on="f" weight="0.5pt"/>
              <v:imagedata o:title=""/>
              <o:lock v:ext="edit" aspectratio="f"/>
              <v:textbox inset="0mm,0mm,0mm,0mm" style="mso-fit-shape-to-text:t;">
                <w:txbxContent>
                  <w:p>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b w:val="0"/>
        <w:bCs w:val="0"/>
        <w:lang w:val="en-US" w:eastAsia="zh-CN"/>
      </w:rPr>
    </w:pPr>
    <w:r>
      <w:rPr>
        <w:rFonts w:hint="eastAsia" w:ascii="宋体" w:hAnsi="宋体" w:eastAsia="宋体" w:cs="宋体"/>
        <w:b w:val="0"/>
        <w:bCs w:val="0"/>
        <w:sz w:val="18"/>
      </w:rPr>
      <mc:AlternateContent>
        <mc:Choice Requires="wps">
          <w:drawing>
            <wp:anchor distT="0" distB="0" distL="114300" distR="114300" simplePos="0" relativeHeight="251666432" behindDoc="0" locked="0" layoutInCell="1" allowOverlap="1">
              <wp:simplePos x="0" y="0"/>
              <wp:positionH relativeFrom="margin">
                <wp:posOffset>144145</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1.35pt;margin-top:0pt;height:144pt;width:144pt;mso-position-horizontal-relative:margin;mso-wrap-style:none;z-index:251666432;mso-width-relative:page;mso-height-relative:page;" filled="f" stroked="f" coordsize="21600,21600" o:gfxdata="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9e0NH9MAAAAHAQAADwAAAAAAAAABACAAAAA4AAAAZHJzL2Rvd25yZXYueG1sUEsBAhQA&#10;FAAAAAgAh07iQGQA+L8aAgAAKwQAAA4AAAAAAAAAAQAgAAAAOAEAAGRycy9lMm9Eb2MueG1sUEsF&#10;BgAAAAAGAAYAWQEAAMQFAAAAAA==&#10;">
              <v:fill on="f" focussize="0,0"/>
              <v:stroke on="f" weight="0.5pt"/>
              <v:imagedata o:title=""/>
              <o:lock v:ext="edit" aspectratio="f"/>
              <v:textbox inset="0mm,0mm,0mm,0mm" style="mso-fit-shape-to-text:t;">
                <w:txbxContent>
                  <w:p>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page">
                <wp:posOffset>6623685</wp:posOffset>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521.55pt;margin-top:0pt;height:144pt;width:144pt;mso-position-horizontal-relative:page;mso-wrap-style:none;z-index:251660288;mso-width-relative:page;mso-height-relative:page;" filled="f" stroked="f" coordsize="21600,21600" o:gfxdata="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mxjUC1AAAAAoBAAAPAAAAAAAAAAEAIAAAADgAAABkcnMvZG93bnJldi54bWxQ&#10;SwECFAAUAAAACACHTuJAWB5ZOR4CAAArBAAADgAAAAAAAAABACAAAAA5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sz w:val="21"/>
        <w:szCs w:val="21"/>
      </w:rPr>
    </w:pPr>
  </w:p>
  <w:p>
    <w:pPr>
      <w:pStyle w:val="6"/>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DBXX/T XXXX</w:t>
    </w:r>
  </w:p>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sz w:val="21"/>
        <w:szCs w:val="21"/>
      </w:rPr>
    </w:pPr>
    <w:r>
      <w:rPr>
        <w:rFonts w:hint="eastAsia" w:ascii="黑体" w:hAnsi="黑体" w:eastAsia="黑体" w:cs="黑体"/>
        <w:sz w:val="21"/>
        <w:szCs w:val="21"/>
      </w:rPr>
      <w:t>DBXX/TXX XXXX</w:t>
    </w:r>
  </w:p>
  <w:p>
    <w:pPr>
      <w:pStyle w:val="6"/>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黑体" w:hAnsi="黑体" w:eastAsia="黑体" w:cs="黑体"/>
        <w:sz w:val="21"/>
        <w:szCs w:val="21"/>
        <w:lang w:val="en-US" w:eastAsia="zh-CN"/>
      </w:rPr>
    </w:pPr>
  </w:p>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jc w:val="left"/>
    </w:pPr>
    <w:r>
      <w:rPr>
        <w:rFonts w:hint="eastAsia" w:ascii="黑体" w:hAnsi="黑体" w:eastAsia="黑体" w:cs="黑体"/>
        <w:sz w:val="21"/>
        <w:szCs w:val="21"/>
        <w:lang w:val="en-US" w:eastAsia="zh-CN"/>
      </w:rPr>
      <w:t>DBXX/T 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DBXX/T 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auto"/>
      <w:rPr>
        <w:rFonts w:hint="eastAsia" w:ascii="黑体" w:hAnsi="黑体" w:eastAsia="黑体" w:cs="黑体"/>
        <w:sz w:val="21"/>
        <w:szCs w:val="21"/>
      </w:rPr>
    </w:pPr>
    <w:r>
      <w:rPr>
        <w:rFonts w:hint="eastAsia" w:ascii="黑体" w:hAnsi="黑体" w:eastAsia="黑体" w:cs="黑体"/>
        <w:sz w:val="21"/>
        <w:szCs w:val="21"/>
      </w:rPr>
      <w:t>DBXX/TXX 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evenAndOddHeaders w:val="true"/>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MzkyMDA4NTcxZTI5MjMxZjY3MjlkYzcxNDI2MzUifQ=="/>
  </w:docVars>
  <w:rsids>
    <w:rsidRoot w:val="00172A27"/>
    <w:rsid w:val="00126F2F"/>
    <w:rsid w:val="002B2F16"/>
    <w:rsid w:val="0068078E"/>
    <w:rsid w:val="00DB60AE"/>
    <w:rsid w:val="01FC7E4D"/>
    <w:rsid w:val="020A1B52"/>
    <w:rsid w:val="02BE23C3"/>
    <w:rsid w:val="02C46DDD"/>
    <w:rsid w:val="02D97762"/>
    <w:rsid w:val="03315CCB"/>
    <w:rsid w:val="035241D7"/>
    <w:rsid w:val="03944507"/>
    <w:rsid w:val="03EA554F"/>
    <w:rsid w:val="03FA4625"/>
    <w:rsid w:val="0473574B"/>
    <w:rsid w:val="04816AB0"/>
    <w:rsid w:val="04B03BBE"/>
    <w:rsid w:val="04C176DC"/>
    <w:rsid w:val="04CC5C5E"/>
    <w:rsid w:val="052F5676"/>
    <w:rsid w:val="05411E74"/>
    <w:rsid w:val="054245DB"/>
    <w:rsid w:val="054F5105"/>
    <w:rsid w:val="05787145"/>
    <w:rsid w:val="058E2F82"/>
    <w:rsid w:val="05D10065"/>
    <w:rsid w:val="06EF35CC"/>
    <w:rsid w:val="07432EA9"/>
    <w:rsid w:val="07530F9F"/>
    <w:rsid w:val="07924205"/>
    <w:rsid w:val="07AA1705"/>
    <w:rsid w:val="08D46A40"/>
    <w:rsid w:val="08DD6024"/>
    <w:rsid w:val="09481FF5"/>
    <w:rsid w:val="09976343"/>
    <w:rsid w:val="09EA664B"/>
    <w:rsid w:val="0A946253"/>
    <w:rsid w:val="0A956BB5"/>
    <w:rsid w:val="0AA36939"/>
    <w:rsid w:val="0AB84F58"/>
    <w:rsid w:val="0AF64F2E"/>
    <w:rsid w:val="0B093EFA"/>
    <w:rsid w:val="0B2D7B3A"/>
    <w:rsid w:val="0B3F2C94"/>
    <w:rsid w:val="0B936987"/>
    <w:rsid w:val="0BB549D6"/>
    <w:rsid w:val="0C1B54E4"/>
    <w:rsid w:val="0C74242D"/>
    <w:rsid w:val="0C7D37D9"/>
    <w:rsid w:val="0CC954FA"/>
    <w:rsid w:val="0CEC76D0"/>
    <w:rsid w:val="0D4316EF"/>
    <w:rsid w:val="0D646C51"/>
    <w:rsid w:val="0D8763D2"/>
    <w:rsid w:val="0DA94522"/>
    <w:rsid w:val="0DAC2E6A"/>
    <w:rsid w:val="0DE33DF4"/>
    <w:rsid w:val="0DEC65C8"/>
    <w:rsid w:val="0DFE560C"/>
    <w:rsid w:val="0E903DA7"/>
    <w:rsid w:val="0EB06F2E"/>
    <w:rsid w:val="0EEA0D92"/>
    <w:rsid w:val="0EFA2845"/>
    <w:rsid w:val="0F0275F8"/>
    <w:rsid w:val="0F1D3AD5"/>
    <w:rsid w:val="0F371486"/>
    <w:rsid w:val="0F3A2287"/>
    <w:rsid w:val="0FDC2E74"/>
    <w:rsid w:val="100E2AD4"/>
    <w:rsid w:val="102E361B"/>
    <w:rsid w:val="10C8577B"/>
    <w:rsid w:val="10CD1C34"/>
    <w:rsid w:val="10CE1E66"/>
    <w:rsid w:val="10D45816"/>
    <w:rsid w:val="10D942A5"/>
    <w:rsid w:val="10E0677B"/>
    <w:rsid w:val="111758EF"/>
    <w:rsid w:val="11755F3A"/>
    <w:rsid w:val="11C96005"/>
    <w:rsid w:val="1201608C"/>
    <w:rsid w:val="120E3C70"/>
    <w:rsid w:val="12275D8B"/>
    <w:rsid w:val="12450788"/>
    <w:rsid w:val="12787573"/>
    <w:rsid w:val="128C391B"/>
    <w:rsid w:val="12A51E64"/>
    <w:rsid w:val="12B70C7E"/>
    <w:rsid w:val="12D15A3C"/>
    <w:rsid w:val="130148EE"/>
    <w:rsid w:val="131E78C7"/>
    <w:rsid w:val="132B7386"/>
    <w:rsid w:val="134838A1"/>
    <w:rsid w:val="13773F1B"/>
    <w:rsid w:val="13A53524"/>
    <w:rsid w:val="142A47C9"/>
    <w:rsid w:val="144A268B"/>
    <w:rsid w:val="14C60229"/>
    <w:rsid w:val="15F32E1F"/>
    <w:rsid w:val="1623548E"/>
    <w:rsid w:val="162704B7"/>
    <w:rsid w:val="16872A06"/>
    <w:rsid w:val="16CB5060"/>
    <w:rsid w:val="17082A29"/>
    <w:rsid w:val="17414175"/>
    <w:rsid w:val="17924B79"/>
    <w:rsid w:val="17DF3CCD"/>
    <w:rsid w:val="181D671F"/>
    <w:rsid w:val="183C59DA"/>
    <w:rsid w:val="18A56F35"/>
    <w:rsid w:val="18A81C11"/>
    <w:rsid w:val="18AE4B0C"/>
    <w:rsid w:val="18BB2D9D"/>
    <w:rsid w:val="18F96FDE"/>
    <w:rsid w:val="18FD4629"/>
    <w:rsid w:val="190A68BC"/>
    <w:rsid w:val="195307E4"/>
    <w:rsid w:val="19FA13E8"/>
    <w:rsid w:val="1A2E0CB1"/>
    <w:rsid w:val="1A620639"/>
    <w:rsid w:val="1A97504E"/>
    <w:rsid w:val="1B205D4A"/>
    <w:rsid w:val="1B2525CA"/>
    <w:rsid w:val="1B2906C5"/>
    <w:rsid w:val="1B953E4A"/>
    <w:rsid w:val="1B9D263B"/>
    <w:rsid w:val="1C9F12D8"/>
    <w:rsid w:val="1CA11BF2"/>
    <w:rsid w:val="1CA154E9"/>
    <w:rsid w:val="1D2921C5"/>
    <w:rsid w:val="1D2979C9"/>
    <w:rsid w:val="1DB40B2F"/>
    <w:rsid w:val="1DEF0089"/>
    <w:rsid w:val="1DF50EDB"/>
    <w:rsid w:val="1E172AFE"/>
    <w:rsid w:val="1E2A12DF"/>
    <w:rsid w:val="1EA87FCD"/>
    <w:rsid w:val="1EC762D9"/>
    <w:rsid w:val="1ED05795"/>
    <w:rsid w:val="1EE54ABC"/>
    <w:rsid w:val="1F5607F3"/>
    <w:rsid w:val="1F877BDE"/>
    <w:rsid w:val="20BE4EE1"/>
    <w:rsid w:val="212A4DBD"/>
    <w:rsid w:val="216F598E"/>
    <w:rsid w:val="21B656B6"/>
    <w:rsid w:val="21D66FFE"/>
    <w:rsid w:val="21F82E9E"/>
    <w:rsid w:val="2214163B"/>
    <w:rsid w:val="224708A2"/>
    <w:rsid w:val="22782976"/>
    <w:rsid w:val="22850144"/>
    <w:rsid w:val="228A32DD"/>
    <w:rsid w:val="22DD5403"/>
    <w:rsid w:val="23584844"/>
    <w:rsid w:val="236024E0"/>
    <w:rsid w:val="23BD22AB"/>
    <w:rsid w:val="23E36B38"/>
    <w:rsid w:val="23F15106"/>
    <w:rsid w:val="23FE6B38"/>
    <w:rsid w:val="24083FDC"/>
    <w:rsid w:val="247A65BB"/>
    <w:rsid w:val="24866370"/>
    <w:rsid w:val="24D236FE"/>
    <w:rsid w:val="256736AA"/>
    <w:rsid w:val="25694B5A"/>
    <w:rsid w:val="256F5094"/>
    <w:rsid w:val="25764F02"/>
    <w:rsid w:val="258867BD"/>
    <w:rsid w:val="25E36079"/>
    <w:rsid w:val="25F8407A"/>
    <w:rsid w:val="266901EF"/>
    <w:rsid w:val="27220F52"/>
    <w:rsid w:val="27897232"/>
    <w:rsid w:val="278C5C60"/>
    <w:rsid w:val="27E826DA"/>
    <w:rsid w:val="28142535"/>
    <w:rsid w:val="285F317A"/>
    <w:rsid w:val="28D558BB"/>
    <w:rsid w:val="29855A39"/>
    <w:rsid w:val="29A83792"/>
    <w:rsid w:val="29B2445B"/>
    <w:rsid w:val="29BA1B12"/>
    <w:rsid w:val="29DE23A2"/>
    <w:rsid w:val="2A3A7EA2"/>
    <w:rsid w:val="2A6B53DC"/>
    <w:rsid w:val="2AC62ABF"/>
    <w:rsid w:val="2AC70BA3"/>
    <w:rsid w:val="2AE929CF"/>
    <w:rsid w:val="2B346AE3"/>
    <w:rsid w:val="2B85080F"/>
    <w:rsid w:val="2B9B6A38"/>
    <w:rsid w:val="2BD82E4C"/>
    <w:rsid w:val="2C255CD1"/>
    <w:rsid w:val="2C5214E3"/>
    <w:rsid w:val="2CC8352F"/>
    <w:rsid w:val="2CF2355D"/>
    <w:rsid w:val="2D1D3B93"/>
    <w:rsid w:val="2E1D73B4"/>
    <w:rsid w:val="2E2E2ED2"/>
    <w:rsid w:val="2E535A6C"/>
    <w:rsid w:val="2E6C105A"/>
    <w:rsid w:val="2EA4610C"/>
    <w:rsid w:val="2F130212"/>
    <w:rsid w:val="2F13110E"/>
    <w:rsid w:val="2F3017FB"/>
    <w:rsid w:val="2F3A6BAF"/>
    <w:rsid w:val="2F6D70FF"/>
    <w:rsid w:val="2F755BE6"/>
    <w:rsid w:val="2F7707D2"/>
    <w:rsid w:val="2F7B7738"/>
    <w:rsid w:val="2FBA6A35"/>
    <w:rsid w:val="30361748"/>
    <w:rsid w:val="303E4DBD"/>
    <w:rsid w:val="30635E08"/>
    <w:rsid w:val="30636D71"/>
    <w:rsid w:val="306D1EFA"/>
    <w:rsid w:val="30D96095"/>
    <w:rsid w:val="315E5AD8"/>
    <w:rsid w:val="31790048"/>
    <w:rsid w:val="31ED4BD6"/>
    <w:rsid w:val="31FB49D7"/>
    <w:rsid w:val="32097B0B"/>
    <w:rsid w:val="326531F1"/>
    <w:rsid w:val="32714553"/>
    <w:rsid w:val="32766F31"/>
    <w:rsid w:val="3277375F"/>
    <w:rsid w:val="3284348C"/>
    <w:rsid w:val="32EE1C02"/>
    <w:rsid w:val="32F03CAD"/>
    <w:rsid w:val="32F2506C"/>
    <w:rsid w:val="32F94F3B"/>
    <w:rsid w:val="32FF2C8A"/>
    <w:rsid w:val="33090FA2"/>
    <w:rsid w:val="33453EFB"/>
    <w:rsid w:val="33D00EC8"/>
    <w:rsid w:val="33EF08D1"/>
    <w:rsid w:val="340D4487"/>
    <w:rsid w:val="344A0C17"/>
    <w:rsid w:val="348C601D"/>
    <w:rsid w:val="34B72F0F"/>
    <w:rsid w:val="34D837A5"/>
    <w:rsid w:val="34E71D8B"/>
    <w:rsid w:val="358B78E7"/>
    <w:rsid w:val="35B766AC"/>
    <w:rsid w:val="35C7269F"/>
    <w:rsid w:val="36261345"/>
    <w:rsid w:val="362C1578"/>
    <w:rsid w:val="365E0790"/>
    <w:rsid w:val="36D343ED"/>
    <w:rsid w:val="36E96615"/>
    <w:rsid w:val="37374B46"/>
    <w:rsid w:val="374B0039"/>
    <w:rsid w:val="379839CE"/>
    <w:rsid w:val="37C30685"/>
    <w:rsid w:val="37F9241C"/>
    <w:rsid w:val="38127631"/>
    <w:rsid w:val="38994FE3"/>
    <w:rsid w:val="393F2AB0"/>
    <w:rsid w:val="39663086"/>
    <w:rsid w:val="397140E8"/>
    <w:rsid w:val="39753FF0"/>
    <w:rsid w:val="39B82064"/>
    <w:rsid w:val="39D41CAD"/>
    <w:rsid w:val="3A2A6292"/>
    <w:rsid w:val="3A3D5992"/>
    <w:rsid w:val="3A882B22"/>
    <w:rsid w:val="3ABC00DF"/>
    <w:rsid w:val="3B526143"/>
    <w:rsid w:val="3B7627FA"/>
    <w:rsid w:val="3C1112FD"/>
    <w:rsid w:val="3C314982"/>
    <w:rsid w:val="3C6E6001"/>
    <w:rsid w:val="3CE85786"/>
    <w:rsid w:val="3CF3578C"/>
    <w:rsid w:val="3CF825D2"/>
    <w:rsid w:val="3D0C25D1"/>
    <w:rsid w:val="3D4F2725"/>
    <w:rsid w:val="3D513123"/>
    <w:rsid w:val="3DE90014"/>
    <w:rsid w:val="3E0C3C19"/>
    <w:rsid w:val="3E321677"/>
    <w:rsid w:val="3E351682"/>
    <w:rsid w:val="3E5036D2"/>
    <w:rsid w:val="3E6707CF"/>
    <w:rsid w:val="3F067934"/>
    <w:rsid w:val="3F0D5CEE"/>
    <w:rsid w:val="3F5B39A6"/>
    <w:rsid w:val="3F724AF7"/>
    <w:rsid w:val="3F846E42"/>
    <w:rsid w:val="40232935"/>
    <w:rsid w:val="403E16B6"/>
    <w:rsid w:val="409A6655"/>
    <w:rsid w:val="40A71907"/>
    <w:rsid w:val="411E08BC"/>
    <w:rsid w:val="414F653C"/>
    <w:rsid w:val="41A00862"/>
    <w:rsid w:val="42093258"/>
    <w:rsid w:val="42590996"/>
    <w:rsid w:val="431124CD"/>
    <w:rsid w:val="432B3D9C"/>
    <w:rsid w:val="444C78AB"/>
    <w:rsid w:val="44511BCF"/>
    <w:rsid w:val="446520A4"/>
    <w:rsid w:val="449345E1"/>
    <w:rsid w:val="44B740FF"/>
    <w:rsid w:val="44E878C0"/>
    <w:rsid w:val="450F3563"/>
    <w:rsid w:val="45443CE2"/>
    <w:rsid w:val="45714751"/>
    <w:rsid w:val="459335F9"/>
    <w:rsid w:val="45AE0D00"/>
    <w:rsid w:val="461B1594"/>
    <w:rsid w:val="46213DEC"/>
    <w:rsid w:val="465018FB"/>
    <w:rsid w:val="46A23019"/>
    <w:rsid w:val="46B87CE9"/>
    <w:rsid w:val="46F5246C"/>
    <w:rsid w:val="4713562A"/>
    <w:rsid w:val="472F0AC6"/>
    <w:rsid w:val="4745118E"/>
    <w:rsid w:val="475E4FC0"/>
    <w:rsid w:val="47A22F30"/>
    <w:rsid w:val="48614E22"/>
    <w:rsid w:val="487809FD"/>
    <w:rsid w:val="48852235"/>
    <w:rsid w:val="48F07FE4"/>
    <w:rsid w:val="491A247D"/>
    <w:rsid w:val="49445CF6"/>
    <w:rsid w:val="498F443F"/>
    <w:rsid w:val="49F7469C"/>
    <w:rsid w:val="4A1850E3"/>
    <w:rsid w:val="4A4256C2"/>
    <w:rsid w:val="4A551528"/>
    <w:rsid w:val="4A7209BB"/>
    <w:rsid w:val="4A7E5A8B"/>
    <w:rsid w:val="4A7E7C35"/>
    <w:rsid w:val="4AD6538C"/>
    <w:rsid w:val="4AFD3FE5"/>
    <w:rsid w:val="4B237156"/>
    <w:rsid w:val="4BBC10FF"/>
    <w:rsid w:val="4BCE36BA"/>
    <w:rsid w:val="4C6F78A9"/>
    <w:rsid w:val="4CB06F62"/>
    <w:rsid w:val="4CFA7E2A"/>
    <w:rsid w:val="4D924A81"/>
    <w:rsid w:val="4D9930EB"/>
    <w:rsid w:val="4E0558EF"/>
    <w:rsid w:val="4E2B0972"/>
    <w:rsid w:val="4E75479D"/>
    <w:rsid w:val="4EF65C93"/>
    <w:rsid w:val="4F6330A8"/>
    <w:rsid w:val="4F676753"/>
    <w:rsid w:val="4F70721E"/>
    <w:rsid w:val="4FB849BA"/>
    <w:rsid w:val="4FD35590"/>
    <w:rsid w:val="4FEC005F"/>
    <w:rsid w:val="4FF63D81"/>
    <w:rsid w:val="500A5DA1"/>
    <w:rsid w:val="506F1DF9"/>
    <w:rsid w:val="50B22D76"/>
    <w:rsid w:val="50EF774D"/>
    <w:rsid w:val="513E259D"/>
    <w:rsid w:val="51967EC1"/>
    <w:rsid w:val="51DA3F44"/>
    <w:rsid w:val="52516E3A"/>
    <w:rsid w:val="526069F9"/>
    <w:rsid w:val="52F04CF3"/>
    <w:rsid w:val="538073AB"/>
    <w:rsid w:val="53BE7343"/>
    <w:rsid w:val="54455052"/>
    <w:rsid w:val="54707326"/>
    <w:rsid w:val="54D57821"/>
    <w:rsid w:val="54E62525"/>
    <w:rsid w:val="5514393D"/>
    <w:rsid w:val="557E453D"/>
    <w:rsid w:val="55FA0982"/>
    <w:rsid w:val="56665134"/>
    <w:rsid w:val="56755377"/>
    <w:rsid w:val="567F6C5D"/>
    <w:rsid w:val="56952EF3"/>
    <w:rsid w:val="56956E1A"/>
    <w:rsid w:val="56B4636D"/>
    <w:rsid w:val="56F43D5D"/>
    <w:rsid w:val="56F61CC0"/>
    <w:rsid w:val="571D4D23"/>
    <w:rsid w:val="5730379F"/>
    <w:rsid w:val="57922374"/>
    <w:rsid w:val="57F91F65"/>
    <w:rsid w:val="584E2CEF"/>
    <w:rsid w:val="58575A4A"/>
    <w:rsid w:val="5866727E"/>
    <w:rsid w:val="58854AB0"/>
    <w:rsid w:val="58887995"/>
    <w:rsid w:val="597860A9"/>
    <w:rsid w:val="598B16A1"/>
    <w:rsid w:val="59AA1307"/>
    <w:rsid w:val="59FC4298"/>
    <w:rsid w:val="5A066ADC"/>
    <w:rsid w:val="5A197E0E"/>
    <w:rsid w:val="5A3D2821"/>
    <w:rsid w:val="5A512D07"/>
    <w:rsid w:val="5AA75190"/>
    <w:rsid w:val="5AAC1C17"/>
    <w:rsid w:val="5AEF2883"/>
    <w:rsid w:val="5AFF16B3"/>
    <w:rsid w:val="5B291F4C"/>
    <w:rsid w:val="5BAF31C0"/>
    <w:rsid w:val="5C5653C8"/>
    <w:rsid w:val="5CCA53B1"/>
    <w:rsid w:val="5CCD0122"/>
    <w:rsid w:val="5CD34B4B"/>
    <w:rsid w:val="5D26415F"/>
    <w:rsid w:val="5D2F7153"/>
    <w:rsid w:val="5F0D07B2"/>
    <w:rsid w:val="5F821A41"/>
    <w:rsid w:val="5F9733B8"/>
    <w:rsid w:val="600E6325"/>
    <w:rsid w:val="601C1DC0"/>
    <w:rsid w:val="606D6D52"/>
    <w:rsid w:val="607E31BC"/>
    <w:rsid w:val="608A6E17"/>
    <w:rsid w:val="60984298"/>
    <w:rsid w:val="60E90CED"/>
    <w:rsid w:val="613D530B"/>
    <w:rsid w:val="6169659B"/>
    <w:rsid w:val="6180501F"/>
    <w:rsid w:val="61FB2F45"/>
    <w:rsid w:val="61FF53AA"/>
    <w:rsid w:val="6248676F"/>
    <w:rsid w:val="627D64AC"/>
    <w:rsid w:val="62A81E8F"/>
    <w:rsid w:val="62F10B72"/>
    <w:rsid w:val="633C5C43"/>
    <w:rsid w:val="638718DF"/>
    <w:rsid w:val="639837A9"/>
    <w:rsid w:val="63A31D96"/>
    <w:rsid w:val="63B33A0B"/>
    <w:rsid w:val="63B92732"/>
    <w:rsid w:val="63B94DF9"/>
    <w:rsid w:val="64253A7A"/>
    <w:rsid w:val="645A5BAC"/>
    <w:rsid w:val="64611093"/>
    <w:rsid w:val="64D265DA"/>
    <w:rsid w:val="650D2F84"/>
    <w:rsid w:val="651D0C7C"/>
    <w:rsid w:val="654B153D"/>
    <w:rsid w:val="65713289"/>
    <w:rsid w:val="658A46AF"/>
    <w:rsid w:val="660429D9"/>
    <w:rsid w:val="666254CF"/>
    <w:rsid w:val="66BF113F"/>
    <w:rsid w:val="6706035F"/>
    <w:rsid w:val="67392F67"/>
    <w:rsid w:val="6739419F"/>
    <w:rsid w:val="673A2CEE"/>
    <w:rsid w:val="674C0E45"/>
    <w:rsid w:val="674D20F2"/>
    <w:rsid w:val="67512C5F"/>
    <w:rsid w:val="67B04DA6"/>
    <w:rsid w:val="67B94B3A"/>
    <w:rsid w:val="67E204A5"/>
    <w:rsid w:val="682B31C0"/>
    <w:rsid w:val="68525C34"/>
    <w:rsid w:val="68624C03"/>
    <w:rsid w:val="68BA0B66"/>
    <w:rsid w:val="68CC36FD"/>
    <w:rsid w:val="68E4287C"/>
    <w:rsid w:val="68FE7CBF"/>
    <w:rsid w:val="694902CA"/>
    <w:rsid w:val="69690B0E"/>
    <w:rsid w:val="69CC18C8"/>
    <w:rsid w:val="69E14218"/>
    <w:rsid w:val="6A547D3A"/>
    <w:rsid w:val="6B767770"/>
    <w:rsid w:val="6B943868"/>
    <w:rsid w:val="6BFF7389"/>
    <w:rsid w:val="6C071400"/>
    <w:rsid w:val="6C3C1DA0"/>
    <w:rsid w:val="6C42752C"/>
    <w:rsid w:val="6C4F1822"/>
    <w:rsid w:val="6C5F3A37"/>
    <w:rsid w:val="6C6726B4"/>
    <w:rsid w:val="6C732596"/>
    <w:rsid w:val="6CE05152"/>
    <w:rsid w:val="6D2D144B"/>
    <w:rsid w:val="6E041063"/>
    <w:rsid w:val="6E2D1DA1"/>
    <w:rsid w:val="6E3C681A"/>
    <w:rsid w:val="6E630F5B"/>
    <w:rsid w:val="6EC24AAA"/>
    <w:rsid w:val="6EC76ED0"/>
    <w:rsid w:val="6F080A64"/>
    <w:rsid w:val="6F0843A7"/>
    <w:rsid w:val="6FD928FC"/>
    <w:rsid w:val="6FE111F2"/>
    <w:rsid w:val="702F6315"/>
    <w:rsid w:val="7079613F"/>
    <w:rsid w:val="70826805"/>
    <w:rsid w:val="70A531A5"/>
    <w:rsid w:val="70C86205"/>
    <w:rsid w:val="70D913BC"/>
    <w:rsid w:val="70F512FA"/>
    <w:rsid w:val="712F05BE"/>
    <w:rsid w:val="71A23D56"/>
    <w:rsid w:val="71A5467F"/>
    <w:rsid w:val="71CC7543"/>
    <w:rsid w:val="71E879EC"/>
    <w:rsid w:val="71F614B5"/>
    <w:rsid w:val="720C6AF4"/>
    <w:rsid w:val="722C72E3"/>
    <w:rsid w:val="729E4018"/>
    <w:rsid w:val="72B84945"/>
    <w:rsid w:val="72ED0830"/>
    <w:rsid w:val="72F64A53"/>
    <w:rsid w:val="73134E96"/>
    <w:rsid w:val="7316743E"/>
    <w:rsid w:val="731A2964"/>
    <w:rsid w:val="736B25B8"/>
    <w:rsid w:val="738C559D"/>
    <w:rsid w:val="73974230"/>
    <w:rsid w:val="73CA1DE3"/>
    <w:rsid w:val="73DD36D6"/>
    <w:rsid w:val="74395A86"/>
    <w:rsid w:val="74731E6A"/>
    <w:rsid w:val="748C3843"/>
    <w:rsid w:val="74F817AE"/>
    <w:rsid w:val="757B71DF"/>
    <w:rsid w:val="75907680"/>
    <w:rsid w:val="75D27282"/>
    <w:rsid w:val="75D47158"/>
    <w:rsid w:val="76787968"/>
    <w:rsid w:val="76981938"/>
    <w:rsid w:val="76FA21F9"/>
    <w:rsid w:val="77040CE7"/>
    <w:rsid w:val="771E290E"/>
    <w:rsid w:val="776F7C0A"/>
    <w:rsid w:val="77D3595D"/>
    <w:rsid w:val="782F463F"/>
    <w:rsid w:val="78446B21"/>
    <w:rsid w:val="786E3B7F"/>
    <w:rsid w:val="78841DF1"/>
    <w:rsid w:val="788E2ADA"/>
    <w:rsid w:val="78C14B7B"/>
    <w:rsid w:val="78DE5C65"/>
    <w:rsid w:val="796739C9"/>
    <w:rsid w:val="79961772"/>
    <w:rsid w:val="79D13DF1"/>
    <w:rsid w:val="7A5C650C"/>
    <w:rsid w:val="7AC23973"/>
    <w:rsid w:val="7AE91634"/>
    <w:rsid w:val="7B1D0DB2"/>
    <w:rsid w:val="7BFB5F7B"/>
    <w:rsid w:val="7C216A79"/>
    <w:rsid w:val="7C244AD6"/>
    <w:rsid w:val="7C2E7DF0"/>
    <w:rsid w:val="7C4F1D4C"/>
    <w:rsid w:val="7CBE06A8"/>
    <w:rsid w:val="7CDC077D"/>
    <w:rsid w:val="7D6E64F9"/>
    <w:rsid w:val="7DED4D6A"/>
    <w:rsid w:val="7EB22CBE"/>
    <w:rsid w:val="7ED84C53"/>
    <w:rsid w:val="7F84584A"/>
    <w:rsid w:val="7FDB5F22"/>
    <w:rsid w:val="97DB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0" w:afterAutospacing="0" w:line="240" w:lineRule="auto"/>
      <w:outlineLvl w:val="0"/>
    </w:pPr>
    <w:rPr>
      <w:rFonts w:eastAsia="黑体" w:asciiTheme="minorAscii" w:hAnsiTheme="minorAscii"/>
      <w:kern w:val="44"/>
    </w:rPr>
  </w:style>
  <w:style w:type="paragraph" w:styleId="3">
    <w:name w:val="heading 2"/>
    <w:basedOn w:val="1"/>
    <w:next w:val="1"/>
    <w:unhideWhenUsed/>
    <w:qFormat/>
    <w:uiPriority w:val="0"/>
    <w:pPr>
      <w:keepNext/>
      <w:keepLines/>
      <w:spacing w:before="50" w:beforeLines="50" w:beforeAutospacing="0" w:after="50" w:afterLines="50" w:afterAutospacing="0" w:line="240" w:lineRule="auto"/>
      <w:outlineLvl w:val="1"/>
    </w:pPr>
    <w:rPr>
      <w:rFonts w:ascii="Arial" w:hAnsi="Arial" w:eastAsia="黑体"/>
      <w:sz w:val="21"/>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customStyle="1" w:styleId="14">
    <w:name w:val="font11"/>
    <w:basedOn w:val="12"/>
    <w:qFormat/>
    <w:uiPriority w:val="0"/>
    <w:rPr>
      <w:rFonts w:hint="eastAsia" w:ascii="仿宋_GB2312" w:eastAsia="仿宋_GB2312" w:cs="仿宋_GB2312"/>
      <w:b/>
      <w:color w:val="000000"/>
      <w:sz w:val="20"/>
      <w:szCs w:val="20"/>
      <w:u w:val="none"/>
    </w:rPr>
  </w:style>
  <w:style w:type="character" w:customStyle="1" w:styleId="15">
    <w:name w:val="font41"/>
    <w:basedOn w:val="12"/>
    <w:qFormat/>
    <w:uiPriority w:val="0"/>
    <w:rPr>
      <w:rFonts w:hint="eastAsia" w:ascii="仿宋_GB2312" w:eastAsia="仿宋_GB2312" w:cs="仿宋_GB2312"/>
      <w:color w:val="000000"/>
      <w:sz w:val="20"/>
      <w:szCs w:val="20"/>
      <w:u w:val="non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8">
    <w:name w:val="标准文件_文件名称"/>
    <w:basedOn w:val="19"/>
    <w:next w:val="1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3">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24">
    <w:name w:val="实施日期"/>
    <w:basedOn w:val="23"/>
    <w:qFormat/>
    <w:uiPriority w:val="0"/>
    <w:pPr>
      <w:framePr w:vAnchor="page" w:hAnchor="text"/>
      <w:jc w:val="right"/>
    </w:pPr>
  </w:style>
  <w:style w:type="paragraph" w:customStyle="1" w:styleId="25">
    <w:name w:val="其他发布部门"/>
    <w:basedOn w:val="26"/>
    <w:qFormat/>
    <w:uiPriority w:val="0"/>
    <w:pPr>
      <w:framePr w:y="15310"/>
      <w:spacing w:line="0" w:lineRule="atLeast"/>
    </w:pPr>
    <w:rPr>
      <w:rFonts w:ascii="黑体" w:eastAsia="黑体"/>
      <w:b w:val="0"/>
    </w:rPr>
  </w:style>
  <w:style w:type="paragraph" w:customStyle="1" w:styleId="26">
    <w:name w:val="发布部门"/>
    <w:next w:val="27"/>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28">
    <w:name w:val="发布"/>
    <w:qFormat/>
    <w:uiPriority w:val="0"/>
    <w:rPr>
      <w:rFonts w:ascii="黑体" w:eastAsia="黑体"/>
      <w:spacing w:val="85"/>
      <w:w w:val="100"/>
      <w:position w:val="3"/>
      <w:sz w:val="28"/>
      <w:szCs w:val="28"/>
    </w:rPr>
  </w:style>
  <w:style w:type="character" w:customStyle="1" w:styleId="29">
    <w:name w:val="fontstyle01"/>
    <w:basedOn w:val="12"/>
    <w:qFormat/>
    <w:uiPriority w:val="0"/>
    <w:rPr>
      <w:rFonts w:hint="default" w:ascii="Times New Roman" w:hAnsi="Times New Roman" w:cs="Times New Roman"/>
      <w:b/>
      <w:bC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9490</Words>
  <Characters>10470</Characters>
  <Lines>0</Lines>
  <Paragraphs>0</Paragraphs>
  <TotalTime>1</TotalTime>
  <ScaleCrop>false</ScaleCrop>
  <LinksUpToDate>false</LinksUpToDate>
  <CharactersWithSpaces>11315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2022-01-21T00:15:00Z</dcterms:created>
  <dc:creator>49833</dc:creator>
  <cp:lastModifiedBy>greatwall</cp:lastModifiedBy>
  <cp:lastPrinted>2023-03-03T19:25:00Z</cp:lastPrinted>
  <dcterms:modified xsi:type="dcterms:W3CDTF">2023-08-09T10:25:22Z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7CC32BE019B3445295725B02EC2CC0C1</vt:lpwstr>
  </property>
</Properties>
</file>