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outlineLvl w:val="0"/>
        <w:rPr>
          <w:rFonts w:ascii="黑体" w:hAnsi="黑体" w:eastAsia="黑体" w:cs="黑体"/>
          <w:bCs/>
          <w:szCs w:val="30"/>
        </w:rPr>
      </w:pPr>
      <w:r>
        <w:rPr>
          <w:rFonts w:hint="eastAsia" w:ascii="黑体" w:hAnsi="黑体" w:eastAsia="黑体" w:cs="黑体"/>
          <w:bCs/>
          <w:szCs w:val="30"/>
        </w:rPr>
        <w:t>附件3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bookmarkStart w:id="0" w:name="stampNum"/>
      <w:bookmarkEnd w:id="0"/>
      <w:r>
        <w:rPr>
          <w:rFonts w:hint="eastAsia" w:eastAsia="仿宋"/>
          <w:b/>
          <w:szCs w:val="30"/>
        </w:rPr>
        <w:t>《</w:t>
      </w:r>
      <w:r>
        <w:rPr>
          <w:rFonts w:hint="eastAsia" w:ascii="楷体" w:hAnsi="楷体" w:eastAsia="楷体" w:cs="宋体"/>
          <w:b/>
          <w:bCs/>
          <w:sz w:val="32"/>
          <w:szCs w:val="32"/>
        </w:rPr>
        <w:t>内河航道地理信息要素数据字典（征求意见稿）</w:t>
      </w:r>
      <w:r>
        <w:rPr>
          <w:rFonts w:hint="eastAsia" w:eastAsia="仿宋"/>
          <w:b/>
          <w:szCs w:val="30"/>
        </w:rPr>
        <w:t>》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反馈意见表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10"/>
        <w:gridCol w:w="1251"/>
        <w:gridCol w:w="14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76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《内河航道地理信息要素数据字典（征求意见稿）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无意见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有意见，见下表。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jc w:val="center"/>
        <w:outlineLvl w:val="0"/>
        <w:rPr>
          <w:rFonts w:eastAsia="仿宋"/>
          <w:b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F4F35"/>
    <w:multiLevelType w:val="multilevel"/>
    <w:tmpl w:val="64AF4F35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TAxYzc4MWFmNjE0ZmU3MzA4YmE4ZGE4MDNlYWIifQ=="/>
  </w:docVars>
  <w:rsids>
    <w:rsidRoot w:val="0FF35CE3"/>
    <w:rsid w:val="000F12FF"/>
    <w:rsid w:val="001F3B7F"/>
    <w:rsid w:val="002E33F0"/>
    <w:rsid w:val="005A38B8"/>
    <w:rsid w:val="00755D28"/>
    <w:rsid w:val="007E7906"/>
    <w:rsid w:val="00957814"/>
    <w:rsid w:val="00AF43CF"/>
    <w:rsid w:val="00CB6B9F"/>
    <w:rsid w:val="00D86F3F"/>
    <w:rsid w:val="00F72C98"/>
    <w:rsid w:val="00F94388"/>
    <w:rsid w:val="0FF35CE3"/>
    <w:rsid w:val="366056FA"/>
    <w:rsid w:val="3BD13820"/>
    <w:rsid w:val="41985A87"/>
    <w:rsid w:val="44002B16"/>
    <w:rsid w:val="49982FEE"/>
    <w:rsid w:val="578D09A1"/>
    <w:rsid w:val="68552ABD"/>
    <w:rsid w:val="6BE95931"/>
    <w:rsid w:val="75DE670D"/>
    <w:rsid w:val="FDFBD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tLeast"/>
      <w:ind w:firstLine="635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Char"/>
    <w:basedOn w:val="7"/>
    <w:link w:val="4"/>
    <w:qFormat/>
    <w:uiPriority w:val="0"/>
    <w:rPr>
      <w:rFonts w:eastAsia="仿宋_GB231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省交通运输厅</Company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2022-09-30T16:16:00Z</dcterms:created>
  <dc:creator>超</dc:creator>
  <cp:lastModifiedBy>严超</cp:lastModifiedBy>
  <dcterms:modified xsi:type="dcterms:W3CDTF">2023-05-09T17:11:51Z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88214ED66BCD44649C158DC3B766FCD4</vt:lpwstr>
  </property>
</Properties>
</file>