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2022年度铁路工程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平安工地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省级典型项目和示范标段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</w:t>
      </w:r>
    </w:p>
    <w:p>
      <w:pPr>
        <w:widowControl/>
        <w:numPr>
          <w:ilvl w:val="-1"/>
          <w:numId w:val="0"/>
        </w:numPr>
        <w:spacing w:line="560" w:lineRule="exact"/>
        <w:ind w:firstLine="0" w:firstLineChars="0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widowControl/>
        <w:numPr>
          <w:ilvl w:val="-1"/>
          <w:numId w:val="0"/>
        </w:numPr>
        <w:spacing w:line="560" w:lineRule="exact"/>
        <w:ind w:firstLine="0" w:firstLineChars="0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表1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“平安工地”省级典型项目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名单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（排名不分先后）</w:t>
      </w:r>
    </w:p>
    <w:tbl>
      <w:tblPr>
        <w:tblStyle w:val="6"/>
        <w:tblpPr w:leftFromText="180" w:rightFromText="180" w:vertAnchor="text" w:horzAnchor="page" w:tblpXSpec="center" w:tblpY="549"/>
        <w:tblOverlap w:val="never"/>
        <w:tblW w:w="13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316"/>
        <w:gridCol w:w="2581"/>
        <w:gridCol w:w="4231"/>
        <w:gridCol w:w="3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12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288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550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建设单位</w:t>
            </w:r>
          </w:p>
        </w:tc>
        <w:tc>
          <w:tcPr>
            <w:tcW w:w="7894" w:type="dxa"/>
            <w:gridSpan w:val="2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获评典型项目支撑单位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712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</w:pPr>
          </w:p>
        </w:tc>
        <w:tc>
          <w:tcPr>
            <w:tcW w:w="2288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</w:pPr>
          </w:p>
        </w:tc>
        <w:tc>
          <w:tcPr>
            <w:tcW w:w="4181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3713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监理单位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2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88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新建珠海至肇庆高铁江门至珠三角枢纽机场段</w:t>
            </w:r>
          </w:p>
        </w:tc>
        <w:tc>
          <w:tcPr>
            <w:tcW w:w="2550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广东珠肇铁路有限责任公司</w:t>
            </w:r>
          </w:p>
        </w:tc>
        <w:tc>
          <w:tcPr>
            <w:tcW w:w="4181" w:type="dxa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中铁一局集团有限公司</w:t>
            </w:r>
          </w:p>
        </w:tc>
        <w:tc>
          <w:tcPr>
            <w:tcW w:w="3713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中铁一院集团南方工程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监理有限公司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12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88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8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中铁十八局集团有限公司（主）广东华隧建设集团股份有限公司</w:t>
            </w:r>
          </w:p>
        </w:tc>
        <w:tc>
          <w:tcPr>
            <w:tcW w:w="3713" w:type="dxa"/>
            <w:vMerge w:val="continue"/>
            <w:tcBorders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12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88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新建揭阳至惠来铁路</w:t>
            </w:r>
          </w:p>
        </w:tc>
        <w:tc>
          <w:tcPr>
            <w:tcW w:w="2550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广东揭惠铁路有限责任公司</w:t>
            </w:r>
          </w:p>
        </w:tc>
        <w:tc>
          <w:tcPr>
            <w:tcW w:w="418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中铁一局集团有限公司</w:t>
            </w:r>
          </w:p>
        </w:tc>
        <w:tc>
          <w:tcPr>
            <w:tcW w:w="371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中铁华铁工程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设计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12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88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8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中铁四局集团有限公司</w:t>
            </w:r>
          </w:p>
        </w:tc>
        <w:tc>
          <w:tcPr>
            <w:tcW w:w="371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中铁隧道洛阳监理有限公司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12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288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新建汕头至汕尾铁路</w:t>
            </w:r>
          </w:p>
        </w:tc>
        <w:tc>
          <w:tcPr>
            <w:tcW w:w="2550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广东广汕铁路有限责任公司</w:t>
            </w:r>
          </w:p>
        </w:tc>
        <w:tc>
          <w:tcPr>
            <w:tcW w:w="418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中铁广州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局集团有限公司</w:t>
            </w:r>
          </w:p>
        </w:tc>
        <w:tc>
          <w:tcPr>
            <w:tcW w:w="371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北京现代通号工程咨询有限公司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12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88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8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中铁十一局集团有限公司</w:t>
            </w:r>
          </w:p>
        </w:tc>
        <w:tc>
          <w:tcPr>
            <w:tcW w:w="371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中铁华铁工程集团有限公司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28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广清城际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清远至省职教城段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广东珠三角城际轨道交通有限公司</w:t>
            </w:r>
          </w:p>
        </w:tc>
        <w:tc>
          <w:tcPr>
            <w:tcW w:w="418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中国铁建电气化集团有限公司与中铁建设集团有限公司联合体</w:t>
            </w:r>
          </w:p>
        </w:tc>
        <w:tc>
          <w:tcPr>
            <w:tcW w:w="371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四川铁科建设监理有限公司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12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288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穗莞深城际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琶洲支线</w:t>
            </w:r>
          </w:p>
        </w:tc>
        <w:tc>
          <w:tcPr>
            <w:tcW w:w="2550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广东珠三角城际轨道交通有限公司</w:t>
            </w:r>
          </w:p>
        </w:tc>
        <w:tc>
          <w:tcPr>
            <w:tcW w:w="418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中铁北京工程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集团有限公司</w:t>
            </w:r>
          </w:p>
        </w:tc>
        <w:tc>
          <w:tcPr>
            <w:tcW w:w="3713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成都西南交通大学设计研究院有限公司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12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88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181" w:type="dxa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中铁十六局集团有限公司</w:t>
            </w:r>
          </w:p>
        </w:tc>
        <w:tc>
          <w:tcPr>
            <w:tcW w:w="3713" w:type="dxa"/>
            <w:vMerge w:val="continue"/>
            <w:tcBorders/>
            <w:vAlign w:val="top"/>
          </w:tcPr>
          <w:p>
            <w:pPr>
              <w:widowControl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widowControl/>
        <w:numPr>
          <w:ilvl w:val="0"/>
          <w:numId w:val="0"/>
        </w:numPr>
        <w:spacing w:line="560" w:lineRule="exact"/>
        <w:ind w:firstLine="0" w:firstLineChars="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sectPr>
          <w:type w:val="continuous"/>
          <w:pgSz w:w="16838" w:h="11906" w:orient="landscape"/>
          <w:pgMar w:top="1588" w:right="1985" w:bottom="1474" w:left="1985" w:header="851" w:footer="992" w:gutter="0"/>
          <w:cols w:space="425" w:num="1"/>
          <w:docGrid w:type="lines" w:linePitch="312" w:charSpace="0"/>
        </w:sectPr>
      </w:pPr>
    </w:p>
    <w:p>
      <w:pPr>
        <w:widowControl/>
        <w:numPr>
          <w:ilvl w:val="0"/>
          <w:numId w:val="0"/>
        </w:numPr>
        <w:spacing w:line="560" w:lineRule="exact"/>
        <w:ind w:firstLine="0" w:firstLineChars="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表2 </w:t>
      </w:r>
      <w:r>
        <w:rPr>
          <w:rFonts w:hint="eastAsia" w:ascii="黑体" w:hAnsi="黑体" w:eastAsia="黑体" w:cs="黑体"/>
          <w:sz w:val="32"/>
          <w:szCs w:val="32"/>
        </w:rPr>
        <w:t>“平安工地”示范标段（排名不分先后）</w:t>
      </w:r>
    </w:p>
    <w:tbl>
      <w:tblPr>
        <w:tblStyle w:val="6"/>
        <w:tblpPr w:leftFromText="180" w:rightFromText="180" w:vertAnchor="text" w:horzAnchor="page" w:tblpX="1577" w:tblpY="558"/>
        <w:tblOverlap w:val="never"/>
        <w:tblW w:w="96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4629"/>
        <w:gridCol w:w="4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8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62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标段名称</w:t>
            </w:r>
          </w:p>
        </w:tc>
        <w:tc>
          <w:tcPr>
            <w:tcW w:w="417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施工单位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8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62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珠肇高铁江机段JJZQ-1合同段</w:t>
            </w:r>
          </w:p>
        </w:tc>
        <w:tc>
          <w:tcPr>
            <w:tcW w:w="417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中铁一局集团有限公司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88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62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珠机城际二期HJZQ-1合同段二工区</w:t>
            </w:r>
          </w:p>
        </w:tc>
        <w:tc>
          <w:tcPr>
            <w:tcW w:w="417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中铁大桥局集团有限公司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8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629" w:type="dxa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珠肇高铁江机段JJZQ-2合同段</w:t>
            </w:r>
          </w:p>
        </w:tc>
        <w:tc>
          <w:tcPr>
            <w:tcW w:w="417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中铁十七局集团有限公司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8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62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揭惠铁路JHZQ-3合同段</w:t>
            </w:r>
          </w:p>
        </w:tc>
        <w:tc>
          <w:tcPr>
            <w:tcW w:w="417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中铁四局集团有限公司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8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62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广湛高铁GZZQ-4合同段</w:t>
            </w:r>
          </w:p>
        </w:tc>
        <w:tc>
          <w:tcPr>
            <w:tcW w:w="417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中铁十二局集团有限公司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8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62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穗莞深城际机前段I标二工区</w:t>
            </w:r>
          </w:p>
        </w:tc>
        <w:tc>
          <w:tcPr>
            <w:tcW w:w="417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中铁十九局集团有限公司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8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62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粤东城际YDZH-1合同段</w:t>
            </w:r>
          </w:p>
        </w:tc>
        <w:tc>
          <w:tcPr>
            <w:tcW w:w="417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中铁四局集团有限公司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8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462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莞惠城际北延线GHBY-1合同段</w:t>
            </w:r>
          </w:p>
        </w:tc>
        <w:tc>
          <w:tcPr>
            <w:tcW w:w="417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中铁十二局集团有限公司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8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462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广清城际南延线GQNY-1合同段</w:t>
            </w:r>
          </w:p>
        </w:tc>
        <w:tc>
          <w:tcPr>
            <w:tcW w:w="417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中铁一局集团有限公司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8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462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广湛高铁GZZQ-1合同段</w:t>
            </w:r>
          </w:p>
        </w:tc>
        <w:tc>
          <w:tcPr>
            <w:tcW w:w="417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中铁十四局集团有限公司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88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462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深惠城际大鹏支线先开段一工区</w:t>
            </w:r>
          </w:p>
        </w:tc>
        <w:tc>
          <w:tcPr>
            <w:tcW w:w="417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中交第二公路工程局有限公司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8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462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汕汕高铁SSZQ-5合同段</w:t>
            </w:r>
          </w:p>
        </w:tc>
        <w:tc>
          <w:tcPr>
            <w:tcW w:w="417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中铁十一局集团有限公司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8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4629" w:type="dxa"/>
            <w:vAlign w:val="center"/>
          </w:tcPr>
          <w:p>
            <w:pPr>
              <w:widowControl/>
              <w:spacing w:line="56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深大城际2标土建四工区</w:t>
            </w:r>
          </w:p>
        </w:tc>
        <w:tc>
          <w:tcPr>
            <w:tcW w:w="417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中铁五局集团有限公司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8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4629" w:type="dxa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揭惠铁路JHZQ-4合同段</w:t>
            </w:r>
          </w:p>
        </w:tc>
        <w:tc>
          <w:tcPr>
            <w:tcW w:w="417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中铁十二局集团有限公司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8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462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广清城际北延线GQBY-1合同段</w:t>
            </w:r>
          </w:p>
        </w:tc>
        <w:tc>
          <w:tcPr>
            <w:tcW w:w="417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中铁二十二局集团有限公司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</w:trPr>
        <w:tc>
          <w:tcPr>
            <w:tcW w:w="88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462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白云机场T3预留工程施工总承包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一分部</w:t>
            </w:r>
          </w:p>
        </w:tc>
        <w:tc>
          <w:tcPr>
            <w:tcW w:w="417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中铁隧道局集团有限公司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8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462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新白广城际XBZH-1合同段六工区</w:t>
            </w:r>
          </w:p>
        </w:tc>
        <w:tc>
          <w:tcPr>
            <w:tcW w:w="417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广东华隧建设集团股份有限公司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8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462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穗莞深城际机前段I标一工区</w:t>
            </w:r>
          </w:p>
        </w:tc>
        <w:tc>
          <w:tcPr>
            <w:tcW w:w="417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中铁十四局集团有限公司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8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4629" w:type="dxa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深惠城际前坪段先开段</w:t>
            </w:r>
          </w:p>
        </w:tc>
        <w:tc>
          <w:tcPr>
            <w:tcW w:w="417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中国电建市政建设集团有限公司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8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4629" w:type="dxa"/>
            <w:vAlign w:val="center"/>
          </w:tcPr>
          <w:p>
            <w:pPr>
              <w:widowControl/>
              <w:spacing w:line="560" w:lineRule="exact"/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深大城际先开段</w:t>
            </w:r>
          </w:p>
        </w:tc>
        <w:tc>
          <w:tcPr>
            <w:tcW w:w="4178" w:type="dxa"/>
            <w:vAlign w:val="center"/>
          </w:tcPr>
          <w:p>
            <w:pPr>
              <w:widowControl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中铁三局集团有限公司</w:t>
            </w:r>
          </w:p>
        </w:tc>
      </w:tr>
    </w:tbl>
    <w:p>
      <w:pPr>
        <w:pStyle w:val="11"/>
        <w:widowControl w:val="0"/>
        <w:adjustRightInd w:val="0"/>
        <w:snapToGrid w:val="0"/>
        <w:spacing w:line="560" w:lineRule="exact"/>
        <w:ind w:left="4320" w:firstLine="720"/>
      </w:pPr>
      <w:bookmarkStart w:id="0" w:name="_GoBack"/>
      <w:bookmarkEnd w:id="0"/>
    </w:p>
    <w:sectPr>
      <w:type w:val="continuous"/>
      <w:pgSz w:w="11906" w:h="16838"/>
      <w:pgMar w:top="1985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69B"/>
    <w:rsid w:val="00003327"/>
    <w:rsid w:val="000058AB"/>
    <w:rsid w:val="0006670A"/>
    <w:rsid w:val="00094656"/>
    <w:rsid w:val="000E7F58"/>
    <w:rsid w:val="000F289A"/>
    <w:rsid w:val="001005AC"/>
    <w:rsid w:val="001013EB"/>
    <w:rsid w:val="00102475"/>
    <w:rsid w:val="00127BB8"/>
    <w:rsid w:val="00174677"/>
    <w:rsid w:val="001806F9"/>
    <w:rsid w:val="00185A7C"/>
    <w:rsid w:val="00196F7C"/>
    <w:rsid w:val="001C097A"/>
    <w:rsid w:val="001E0E9A"/>
    <w:rsid w:val="001E6166"/>
    <w:rsid w:val="002066FB"/>
    <w:rsid w:val="00221662"/>
    <w:rsid w:val="0022324D"/>
    <w:rsid w:val="00256A21"/>
    <w:rsid w:val="0027012C"/>
    <w:rsid w:val="002F216B"/>
    <w:rsid w:val="002F6A4F"/>
    <w:rsid w:val="003033C5"/>
    <w:rsid w:val="00333FCC"/>
    <w:rsid w:val="003437F0"/>
    <w:rsid w:val="00391923"/>
    <w:rsid w:val="003B231F"/>
    <w:rsid w:val="003B3EC5"/>
    <w:rsid w:val="003F2D2B"/>
    <w:rsid w:val="00400661"/>
    <w:rsid w:val="00403871"/>
    <w:rsid w:val="004163A2"/>
    <w:rsid w:val="00434F42"/>
    <w:rsid w:val="0044024F"/>
    <w:rsid w:val="00444CC0"/>
    <w:rsid w:val="004760F8"/>
    <w:rsid w:val="004D2736"/>
    <w:rsid w:val="005248D7"/>
    <w:rsid w:val="00541CF5"/>
    <w:rsid w:val="00556AEA"/>
    <w:rsid w:val="00577A68"/>
    <w:rsid w:val="0058093C"/>
    <w:rsid w:val="00586902"/>
    <w:rsid w:val="005A0739"/>
    <w:rsid w:val="005B0550"/>
    <w:rsid w:val="005B3225"/>
    <w:rsid w:val="005E3AE8"/>
    <w:rsid w:val="00614ADE"/>
    <w:rsid w:val="00616EF1"/>
    <w:rsid w:val="00626D65"/>
    <w:rsid w:val="00632502"/>
    <w:rsid w:val="00640932"/>
    <w:rsid w:val="0065644D"/>
    <w:rsid w:val="006613D1"/>
    <w:rsid w:val="006624D0"/>
    <w:rsid w:val="00686514"/>
    <w:rsid w:val="006A742A"/>
    <w:rsid w:val="006B31B4"/>
    <w:rsid w:val="006B3606"/>
    <w:rsid w:val="006F722A"/>
    <w:rsid w:val="00704B97"/>
    <w:rsid w:val="00792BA8"/>
    <w:rsid w:val="0079329F"/>
    <w:rsid w:val="00794495"/>
    <w:rsid w:val="007A2351"/>
    <w:rsid w:val="007A314E"/>
    <w:rsid w:val="007D0E9F"/>
    <w:rsid w:val="008014EA"/>
    <w:rsid w:val="008139D3"/>
    <w:rsid w:val="008173C2"/>
    <w:rsid w:val="0084127C"/>
    <w:rsid w:val="00853082"/>
    <w:rsid w:val="00862707"/>
    <w:rsid w:val="00866336"/>
    <w:rsid w:val="008A6ACC"/>
    <w:rsid w:val="008D798B"/>
    <w:rsid w:val="008F6409"/>
    <w:rsid w:val="009323F7"/>
    <w:rsid w:val="00937546"/>
    <w:rsid w:val="009569E1"/>
    <w:rsid w:val="0098058A"/>
    <w:rsid w:val="00991074"/>
    <w:rsid w:val="009A0A76"/>
    <w:rsid w:val="009C234D"/>
    <w:rsid w:val="00A1629B"/>
    <w:rsid w:val="00A20EBB"/>
    <w:rsid w:val="00A40F05"/>
    <w:rsid w:val="00A55AFF"/>
    <w:rsid w:val="00A70646"/>
    <w:rsid w:val="00A7396B"/>
    <w:rsid w:val="00A85FE9"/>
    <w:rsid w:val="00A87EBC"/>
    <w:rsid w:val="00A90FAE"/>
    <w:rsid w:val="00A959B0"/>
    <w:rsid w:val="00AA19A7"/>
    <w:rsid w:val="00AB0D1A"/>
    <w:rsid w:val="00AB2166"/>
    <w:rsid w:val="00AB2196"/>
    <w:rsid w:val="00AF605F"/>
    <w:rsid w:val="00B018B4"/>
    <w:rsid w:val="00B0276B"/>
    <w:rsid w:val="00B430BF"/>
    <w:rsid w:val="00B63198"/>
    <w:rsid w:val="00B67872"/>
    <w:rsid w:val="00B81202"/>
    <w:rsid w:val="00B81989"/>
    <w:rsid w:val="00C03885"/>
    <w:rsid w:val="00C052BB"/>
    <w:rsid w:val="00C14B32"/>
    <w:rsid w:val="00C31BA3"/>
    <w:rsid w:val="00C56364"/>
    <w:rsid w:val="00C579FE"/>
    <w:rsid w:val="00C57B96"/>
    <w:rsid w:val="00C649FB"/>
    <w:rsid w:val="00C8471C"/>
    <w:rsid w:val="00CA769B"/>
    <w:rsid w:val="00CB0EEC"/>
    <w:rsid w:val="00CB19B4"/>
    <w:rsid w:val="00CE0753"/>
    <w:rsid w:val="00D0790C"/>
    <w:rsid w:val="00D5129D"/>
    <w:rsid w:val="00D5683B"/>
    <w:rsid w:val="00D6589C"/>
    <w:rsid w:val="00D700BE"/>
    <w:rsid w:val="00D75F45"/>
    <w:rsid w:val="00D944A4"/>
    <w:rsid w:val="00DB2B06"/>
    <w:rsid w:val="00DB341A"/>
    <w:rsid w:val="00DB36CC"/>
    <w:rsid w:val="00DE5271"/>
    <w:rsid w:val="00DF1108"/>
    <w:rsid w:val="00DF6304"/>
    <w:rsid w:val="00E34B06"/>
    <w:rsid w:val="00E81532"/>
    <w:rsid w:val="00E8220D"/>
    <w:rsid w:val="00EA2550"/>
    <w:rsid w:val="00EA2E09"/>
    <w:rsid w:val="00EE36DD"/>
    <w:rsid w:val="00F13DEE"/>
    <w:rsid w:val="00F42989"/>
    <w:rsid w:val="00F622D9"/>
    <w:rsid w:val="00F75365"/>
    <w:rsid w:val="00F922AD"/>
    <w:rsid w:val="07994761"/>
    <w:rsid w:val="090928AE"/>
    <w:rsid w:val="162C31FF"/>
    <w:rsid w:val="1EEE17B0"/>
    <w:rsid w:val="22FE29D0"/>
    <w:rsid w:val="23991ABB"/>
    <w:rsid w:val="32A94C92"/>
    <w:rsid w:val="3F007120"/>
    <w:rsid w:val="476A7D4D"/>
    <w:rsid w:val="4E7045AC"/>
    <w:rsid w:val="4EAF7E53"/>
    <w:rsid w:val="4EC62BA4"/>
    <w:rsid w:val="5CBDDFB8"/>
    <w:rsid w:val="67FAF726"/>
    <w:rsid w:val="6BC64542"/>
    <w:rsid w:val="7DE4B810"/>
    <w:rsid w:val="7DFB2F0E"/>
    <w:rsid w:val="7DFC087B"/>
    <w:rsid w:val="9BBDECE2"/>
    <w:rsid w:val="B7BFAB29"/>
    <w:rsid w:val="CF2BFCAA"/>
    <w:rsid w:val="F3793631"/>
    <w:rsid w:val="FBFF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paragraph" w:customStyle="1" w:styleId="11">
    <w:name w:val="主送单位"/>
    <w:basedOn w:val="1"/>
    <w:qFormat/>
    <w:uiPriority w:val="0"/>
    <w:pPr>
      <w:widowControl/>
      <w:spacing w:line="520" w:lineRule="atLeast"/>
    </w:pPr>
    <w:rPr>
      <w:rFonts w:ascii="Times New Roman" w:hAnsi="Times New Roman" w:eastAsia="仿宋_GB2312" w:cs="Times New Roman"/>
      <w:kern w:val="0"/>
      <w:sz w:val="32"/>
      <w:szCs w:val="32"/>
    </w:rPr>
  </w:style>
  <w:style w:type="character" w:customStyle="1" w:styleId="12">
    <w:name w:val="15"/>
    <w:qFormat/>
    <w:uiPriority w:val="0"/>
    <w:rPr>
      <w:rFonts w:hint="default" w:ascii="Calibri" w:hAnsi="Calibri" w:eastAsia="宋体" w:cs="Calibri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220</Words>
  <Characters>1260</Characters>
  <Lines>10</Lines>
  <Paragraphs>2</Paragraphs>
  <TotalTime>17</TotalTime>
  <ScaleCrop>false</ScaleCrop>
  <LinksUpToDate>false</LinksUpToDate>
  <CharactersWithSpaces>1478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2022-03-15T08:34:00Z</dcterms:created>
  <dc:creator>Microsoft 帐户</dc:creator>
  <cp:lastModifiedBy>传入的名字</cp:lastModifiedBy>
  <cp:lastPrinted>2023-02-28T08:05:00Z</cp:lastPrinted>
  <dcterms:modified xsi:type="dcterms:W3CDTF">2023-03-08T15:32:33Z</dcterms:modified>
  <cp:revision>154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454886224F004144A95993567D4827E7</vt:lpwstr>
  </property>
</Properties>
</file>