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/>
    <w:p>
      <w:pPr>
        <w:jc w:val="center"/>
        <w:rPr>
          <w:rFonts w:cs="Times New Roman" w:asciiTheme="minorEastAsia" w:hAnsiTheme="minorEastAsia"/>
          <w:b/>
          <w:bCs w:val="0"/>
          <w:sz w:val="44"/>
          <w:szCs w:val="44"/>
        </w:rPr>
      </w:pPr>
      <w:r>
        <w:rPr>
          <w:rFonts w:hint="eastAsia" w:cs="Times New Roman" w:asciiTheme="minorEastAsia" w:hAnsiTheme="minorEastAsia"/>
          <w:b/>
          <w:bCs w:val="0"/>
          <w:sz w:val="44"/>
          <w:szCs w:val="44"/>
        </w:rPr>
        <w:t>各地推报候选货车司机名单</w:t>
      </w: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8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叶伟辉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河源市长实贸易有限公司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任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广州华恒物流有限公司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刘文炽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广州市途胜物流有限公司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江汉志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河源市捷兴危险品运输有限公司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朱奇辉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  <w:shd w:val="clear"/>
                <w:lang w:val="en-US" w:eastAsia="zh-CN"/>
              </w:rPr>
              <w:t>广东货司通科技有限公司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阳明珠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韶关市中一运输有限公司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李维群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揭阳市恒通运输有限公司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汕尾市安宏危险品运输有限公司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吴建明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云浮市恒宇物流有限公司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张传路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地上铁租车（深圳）有限公司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张孙云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湛江市宝驰运输有限公司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张志双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中外运物流珠海有限公司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陆家彬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深国际飞驰物流有限公司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陈相平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广东利丰石化物流有限公司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陈振宏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惠州市顺风石油运输有限公司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罗新建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梅州市腾顺迅物流服务有限公司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冼均雄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佛山市绿健医疗废物处置有限公司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郑伟佳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广东德力智慧物流股份有限公司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孟令浩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深圳市盐港明珠货运实业有限公司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胡广金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深圳市富泽物流有限公司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茹光石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阳江市骐升土石方运输有限公司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柯家韶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阳春市粤达物流有限公司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柳伟建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中山港货运联营有限公司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莫昭红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广州大可龙物流供应链有限公司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黄伟雄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广东津榕物流有限公司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曹绍桥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广州市广百物流有限公司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麻克强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顺丰速运有限公司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彭永光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广东鸿景物流集团有限公司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覃承帮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玖龙纸业（东莞）有限公司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蓝千科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韶关市东南盈通物流有限公司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雷嗣奇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广州华盟运输有限公司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谭日仙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湛江市海宏物流有限公司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谭志宏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顺丰速运（惠州）有限公司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黎斯波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顺丰速运（东莞）有限公司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注：名单按照姓氏笔画排序。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E"/>
    <w:rsid w:val="00187A20"/>
    <w:rsid w:val="00202FD4"/>
    <w:rsid w:val="00243AB4"/>
    <w:rsid w:val="002B698F"/>
    <w:rsid w:val="006331E8"/>
    <w:rsid w:val="006B3B42"/>
    <w:rsid w:val="00705BB0"/>
    <w:rsid w:val="008778D7"/>
    <w:rsid w:val="008D3278"/>
    <w:rsid w:val="00B81A4A"/>
    <w:rsid w:val="00D267BE"/>
    <w:rsid w:val="00D61424"/>
    <w:rsid w:val="00E45CE1"/>
    <w:rsid w:val="00EB53A3"/>
    <w:rsid w:val="0FC93308"/>
    <w:rsid w:val="177A356B"/>
    <w:rsid w:val="24676E3D"/>
    <w:rsid w:val="268D35BE"/>
    <w:rsid w:val="382F2CE4"/>
    <w:rsid w:val="494C501D"/>
    <w:rsid w:val="71FE5874"/>
    <w:rsid w:val="766B79F7"/>
    <w:rsid w:val="79D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631</Characters>
  <Lines>5</Lines>
  <Paragraphs>1</Paragraphs>
  <TotalTime>16</TotalTime>
  <ScaleCrop>false</ScaleCrop>
  <LinksUpToDate>false</LinksUpToDate>
  <CharactersWithSpaces>740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2019-03-05T01:54:00Z</dcterms:created>
  <dc:creator>彭鑫佼</dc:creator>
  <cp:lastModifiedBy>彭鑫佼</cp:lastModifiedBy>
  <cp:lastPrinted>2019-03-05T02:26:00Z</cp:lastPrinted>
  <dcterms:modified xsi:type="dcterms:W3CDTF">2022-12-23T03:23:37Z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