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jc w:val="center"/>
        <w:rPr>
          <w:rFonts w:ascii="方正小标宋简体" w:hAnsi="微软雅黑"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202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  <w:lang w:val="en-US" w:eastAsia="zh-CN"/>
        </w:rPr>
        <w:t>1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年第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  <w:lang w:eastAsia="zh-CN"/>
        </w:rPr>
        <w:t>三</w:t>
      </w:r>
      <w:bookmarkStart w:id="0" w:name="_GoBack"/>
      <w:bookmarkEnd w:id="0"/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批未通过审查的公路养护作业单位名单</w:t>
      </w:r>
    </w:p>
    <w:p>
      <w:pPr>
        <w:jc w:val="center"/>
        <w:rPr>
          <w:rFonts w:ascii="方正小标宋简体" w:hAnsi="微软雅黑" w:eastAsia="方正小标宋简体"/>
          <w:color w:val="000000"/>
          <w:sz w:val="36"/>
          <w:szCs w:val="36"/>
          <w:shd w:val="clear" w:color="auto" w:fill="FFFFFF"/>
        </w:rPr>
      </w:pPr>
    </w:p>
    <w:tbl>
      <w:tblPr>
        <w:tblStyle w:val="7"/>
        <w:tblW w:w="141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268"/>
        <w:gridCol w:w="3399"/>
        <w:gridCol w:w="7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资质类、级别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单位名称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一类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东莞市经纬公路工程有限公司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认定公路、桥梁专业中级以上职称人员证书17人，不满足公路、桥梁专业中级以上职称人员不少于20人的要求。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广州通辉交通工程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有限公司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认定一级和高速公路中小桥、中短隧道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大、中修养护工程作业经历9年，不满足作业经历10年以上的要求。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22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二类甲级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深圳市昊诚土木建筑科技有限公司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认定近5年完成高速公路路面大、中修工程（含厚度4厘米以上沥青混凝土或水泥砼路面）合计面积为128.57万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，不满足累计达到150万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的要求。2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提交沥青拌合设备1台的发票，生产能力60t/h，不满足沥青拌合设备不少于1台，且单台生产能力不低于240t/h的标准。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广东恒泰公路工程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有限公司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认定的一级、二级公路的路基、路面大、中修工程累计154.3万㎡，不满足同时有一级公路、二级公路业绩时，完成面积需累积达到180万㎡的要求。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类乙级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广东深已建设工程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有限公司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认定从事一级及以下等级公路大、中修养护工程作业经历4年，不满足作业经历5年以上的要求。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资质类、级别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单位名称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三类乙级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仁化县海润建筑工程有限公司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认定从事小修保养作业经历为4年，不满足作业经历5年以上的要求；2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提交的业绩材料均为专项养护维修工程业绩，且没有提交交工证书或业主证明材料，认定养护公里数为0，不满足年合计养护里程不少于200公里的要求；3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认定工程技术、经济管理专业技术职称人员4人，不满足工程技术、经济管理专业技术职称人员不少于6人的要求。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佛山市禅城区道路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养护中心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所提交的工程业绩63项属于专项维修业绩，认定小修保养的公里数为0，不满足5年合计养护里程不少于200公里的业绩要求。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惠东县众群公路养护有限公司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认定小修保养作业经历3年，不满足小修保养作业经历5年以上的要求；2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近3年合计养护里程60.73公里，不满足5年合计养护里程不少于200公里的业绩要求；3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认定的养护工人证书0，不满足养护、维修操作中级以上工人不少于10人的要求。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湛江市洋晟建筑劳务有限公司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未提交财务报表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不满足基础资料要求。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广东宝河建设有限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公司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认定小修保养作业经历3年，不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满足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小修保养作业经历5年以上的要求。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广东彰泰建筑工程有限公司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认定小修保养作业经历3年，不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满足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小修保养作业经历5年以上的要求。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资质类、级别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单位名称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三类乙级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南雄市瑞翔建筑工程有限公司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认定小修保养作业经历4年，不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满足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小修保养作业经历5年以上的要求。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汕尾市雄雄水上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有限公司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未提交财务报表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不满足基础资料要求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认定的小修保养的公里数为179.42公里，不满足近5年合计养护里程不少于200公里的要求。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江门市鹤山公路局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养护中心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小修保养的业绩材料，只提交养护公里数的统计表（2017年养护国、省道143.9公里；2018养护国、省道合计151.6公里），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缺少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上级部门检查结论或质量证书，业绩不予以认定，不满足近5年合计养护里程不少于200公里的要求。</w:t>
            </w:r>
          </w:p>
        </w:tc>
      </w:tr>
    </w:tbl>
    <w:p/>
    <w:sectPr>
      <w:pgSz w:w="16838" w:h="11906" w:orient="landscape"/>
      <w:pgMar w:top="1304" w:right="1361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TKait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1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54F8D"/>
    <w:rsid w:val="001B1C35"/>
    <w:rsid w:val="002D29A1"/>
    <w:rsid w:val="002E3550"/>
    <w:rsid w:val="003F4E77"/>
    <w:rsid w:val="00617C94"/>
    <w:rsid w:val="00793B9C"/>
    <w:rsid w:val="00861293"/>
    <w:rsid w:val="00867D71"/>
    <w:rsid w:val="009B6E90"/>
    <w:rsid w:val="00AB6A3A"/>
    <w:rsid w:val="00AF3699"/>
    <w:rsid w:val="00B762E9"/>
    <w:rsid w:val="00C24698"/>
    <w:rsid w:val="00C83AAA"/>
    <w:rsid w:val="00C90955"/>
    <w:rsid w:val="00E2499E"/>
    <w:rsid w:val="00FD5766"/>
    <w:rsid w:val="0C3C7490"/>
    <w:rsid w:val="10405D1B"/>
    <w:rsid w:val="1B6F1F40"/>
    <w:rsid w:val="1CB6556C"/>
    <w:rsid w:val="1E212D1E"/>
    <w:rsid w:val="1FB52F70"/>
    <w:rsid w:val="28BD5A46"/>
    <w:rsid w:val="3D6173BE"/>
    <w:rsid w:val="56636B08"/>
    <w:rsid w:val="56880E3B"/>
    <w:rsid w:val="668A6579"/>
    <w:rsid w:val="784F1F0D"/>
    <w:rsid w:val="7C6A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115</Words>
  <Characters>657</Characters>
  <Lines>5</Lines>
  <Paragraphs>1</Paragraphs>
  <TotalTime>2</TotalTime>
  <ScaleCrop>false</ScaleCrop>
  <LinksUpToDate>false</LinksUpToDate>
  <CharactersWithSpaces>771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2019-03-22T06:33:00Z</dcterms:created>
  <dc:creator>马召辉</dc:creator>
  <cp:lastModifiedBy>黄进阳</cp:lastModifiedBy>
  <dcterms:modified xsi:type="dcterms:W3CDTF">2021-12-31T03:42:08Z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