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ind w:left="0" w:leftChars="0" w:firstLine="0" w:firstLineChars="0"/>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附件4：</w:t>
      </w:r>
    </w:p>
    <w:p>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华文仿宋" w:hAnsi="华文仿宋" w:eastAsia="华文仿宋" w:cs="华文仿宋"/>
          <w:sz w:val="36"/>
          <w:szCs w:val="36"/>
        </w:rPr>
      </w:pPr>
      <w:r>
        <w:rPr>
          <w:rFonts w:hint="eastAsia" w:ascii="华文仿宋" w:hAnsi="华文仿宋" w:eastAsia="华文仿宋" w:cs="华文仿宋"/>
          <w:sz w:val="36"/>
          <w:szCs w:val="36"/>
        </w:rPr>
        <w:t>广东省交通运输行业</w:t>
      </w:r>
    </w:p>
    <w:p>
      <w:pPr>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华文仿宋" w:hAnsi="华文仿宋" w:eastAsia="华文仿宋" w:cs="华文仿宋"/>
          <w:sz w:val="36"/>
          <w:szCs w:val="36"/>
        </w:rPr>
      </w:pPr>
      <w:r>
        <w:rPr>
          <w:rFonts w:hint="eastAsia" w:ascii="华文仿宋" w:hAnsi="华文仿宋" w:eastAsia="华文仿宋" w:cs="华文仿宋"/>
          <w:sz w:val="36"/>
          <w:szCs w:val="36"/>
        </w:rPr>
        <w:t>公路路政从业人员岗位技能命题大纲</w:t>
      </w:r>
    </w:p>
    <w:p>
      <w:pPr>
        <w:spacing w:line="360" w:lineRule="auto"/>
        <w:rPr>
          <w:rFonts w:ascii="华文仿宋" w:hAnsi="华文仿宋" w:eastAsia="华文仿宋" w:cs="华文仿宋"/>
          <w:sz w:val="32"/>
          <w:szCs w:val="32"/>
        </w:rPr>
      </w:pPr>
    </w:p>
    <w:p>
      <w:pPr>
        <w:keepNext w:val="0"/>
        <w:keepLines w:val="0"/>
        <w:pageBreakBefore w:val="0"/>
        <w:kinsoku/>
        <w:wordWrap/>
        <w:overflowPunct/>
        <w:topLinePunct w:val="0"/>
        <w:autoSpaceDE/>
        <w:autoSpaceDN/>
        <w:bidi w:val="0"/>
        <w:spacing w:line="360" w:lineRule="auto"/>
        <w:ind w:firstLine="640" w:firstLineChars="200"/>
        <w:textAlignment w:val="auto"/>
        <w:rPr>
          <w:rFonts w:ascii="黑体" w:hAnsi="黑体" w:eastAsia="黑体" w:cs="黑体"/>
          <w:color w:val="000000" w:themeColor="text1"/>
          <w:sz w:val="32"/>
          <w:szCs w:val="32"/>
          <w:highlight w:val="none"/>
        </w:rPr>
      </w:pPr>
      <w:r>
        <w:rPr>
          <w:rFonts w:hint="eastAsia" w:ascii="黑体" w:hAnsi="黑体" w:eastAsia="黑体" w:cs="黑体"/>
          <w:color w:val="000000" w:themeColor="text1"/>
          <w:sz w:val="32"/>
          <w:szCs w:val="32"/>
          <w:highlight w:val="none"/>
        </w:rPr>
        <w:t>一、国标行标</w:t>
      </w:r>
    </w:p>
    <w:p>
      <w:pPr>
        <w:keepNext w:val="0"/>
        <w:keepLines w:val="0"/>
        <w:pageBreakBefore w:val="0"/>
        <w:kinsoku/>
        <w:wordWrap/>
        <w:overflowPunct/>
        <w:topLinePunct w:val="0"/>
        <w:autoSpaceDE/>
        <w:autoSpaceDN/>
        <w:bidi w:val="0"/>
        <w:spacing w:line="360" w:lineRule="auto"/>
        <w:ind w:firstLine="640" w:firstLineChars="200"/>
        <w:textAlignment w:val="auto"/>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1.公路工程技术标准（JTG B01-2014）</w:t>
      </w:r>
    </w:p>
    <w:p>
      <w:pPr>
        <w:keepNext w:val="0"/>
        <w:keepLines w:val="0"/>
        <w:pageBreakBefore w:val="0"/>
        <w:kinsoku/>
        <w:wordWrap/>
        <w:overflowPunct/>
        <w:topLinePunct w:val="0"/>
        <w:autoSpaceDE/>
        <w:autoSpaceDN/>
        <w:bidi w:val="0"/>
        <w:spacing w:line="360" w:lineRule="auto"/>
        <w:ind w:firstLine="640" w:firstLineChars="200"/>
        <w:textAlignment w:val="auto"/>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2.公路养护安全作业规程（JTG H30-2015）</w:t>
      </w:r>
    </w:p>
    <w:p>
      <w:pPr>
        <w:keepNext w:val="0"/>
        <w:keepLines w:val="0"/>
        <w:pageBreakBefore w:val="0"/>
        <w:kinsoku/>
        <w:wordWrap/>
        <w:overflowPunct/>
        <w:topLinePunct w:val="0"/>
        <w:autoSpaceDE/>
        <w:autoSpaceDN/>
        <w:bidi w:val="0"/>
        <w:spacing w:line="360" w:lineRule="auto"/>
        <w:ind w:firstLine="640" w:firstLineChars="200"/>
        <w:textAlignment w:val="auto"/>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3.</w:t>
      </w:r>
      <w:r>
        <w:rPr>
          <w:rFonts w:hint="eastAsia"/>
          <w:highlight w:val="none"/>
        </w:rPr>
        <w:t xml:space="preserve"> </w:t>
      </w:r>
      <w:r>
        <w:rPr>
          <w:highlight w:val="none"/>
        </w:rPr>
        <w:fldChar w:fldCharType="begin"/>
      </w:r>
      <w:r>
        <w:rPr>
          <w:highlight w:val="none"/>
        </w:rPr>
        <w:instrText xml:space="preserve"> HYPERLINK "http://www.baidu.com/link?url=RgNx3VKrQBxfPmW78PJK22iqL2NuEtaliKfn4jmQxR1qyBZjkoOImKANGbRcphoZjcNfYSajTfxRoe41eHqgkRPAJos4f95UefNnne8mFri" \t "https://www.baidu.com/_blank" </w:instrText>
      </w:r>
      <w:r>
        <w:rPr>
          <w:highlight w:val="none"/>
        </w:rPr>
        <w:fldChar w:fldCharType="separate"/>
      </w:r>
      <w:r>
        <w:rPr>
          <w:rFonts w:hint="eastAsia" w:ascii="华文仿宋" w:hAnsi="华文仿宋" w:eastAsia="华文仿宋"/>
          <w:sz w:val="32"/>
          <w:szCs w:val="32"/>
          <w:highlight w:val="none"/>
        </w:rPr>
        <w:t xml:space="preserve">道路交通标志和标线第4部分:作业区 GB5768.4-2017 </w:t>
      </w:r>
      <w:r>
        <w:rPr>
          <w:rFonts w:hint="eastAsia" w:ascii="华文仿宋" w:hAnsi="华文仿宋" w:eastAsia="华文仿宋"/>
          <w:sz w:val="32"/>
          <w:szCs w:val="32"/>
          <w:highlight w:val="none"/>
        </w:rPr>
        <w:fldChar w:fldCharType="end"/>
      </w:r>
    </w:p>
    <w:p>
      <w:pPr>
        <w:keepNext w:val="0"/>
        <w:keepLines w:val="0"/>
        <w:pageBreakBefore w:val="0"/>
        <w:kinsoku/>
        <w:wordWrap/>
        <w:overflowPunct/>
        <w:topLinePunct w:val="0"/>
        <w:autoSpaceDE/>
        <w:autoSpaceDN/>
        <w:bidi w:val="0"/>
        <w:spacing w:line="360" w:lineRule="auto"/>
        <w:ind w:firstLine="640" w:firstLineChars="200"/>
        <w:textAlignment w:val="auto"/>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4.公路路线设计规范(JTGD202017)</w:t>
      </w:r>
    </w:p>
    <w:p>
      <w:pPr>
        <w:keepNext w:val="0"/>
        <w:keepLines w:val="0"/>
        <w:pageBreakBefore w:val="0"/>
        <w:kinsoku/>
        <w:wordWrap/>
        <w:overflowPunct/>
        <w:topLinePunct w:val="0"/>
        <w:autoSpaceDE/>
        <w:autoSpaceDN/>
        <w:bidi w:val="0"/>
        <w:spacing w:line="360" w:lineRule="auto"/>
        <w:ind w:firstLine="640" w:firstLineChars="200"/>
        <w:textAlignment w:val="auto"/>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5.公路养护技术规范（</w:t>
      </w:r>
      <w:r>
        <w:rPr>
          <w:rFonts w:hint="eastAsia" w:ascii="仿宋_GB2312" w:hAnsi="仿宋_GB2312" w:eastAsia="仿宋_GB2312" w:cs="仿宋_GB2312"/>
          <w:color w:val="333333"/>
          <w:sz w:val="32"/>
          <w:szCs w:val="32"/>
          <w:highlight w:val="none"/>
          <w:shd w:val="clear" w:color="auto" w:fill="FFFFFF"/>
        </w:rPr>
        <w:t>JTGH10-2009</w:t>
      </w:r>
      <w:r>
        <w:rPr>
          <w:rFonts w:hint="eastAsia" w:ascii="仿宋_GB2312" w:hAnsi="仿宋_GB2312" w:eastAsia="仿宋_GB2312" w:cs="仿宋_GB2312"/>
          <w:color w:val="000000" w:themeColor="text1"/>
          <w:sz w:val="32"/>
          <w:szCs w:val="32"/>
          <w:highlight w:val="none"/>
        </w:rPr>
        <w:t>）</w:t>
      </w:r>
    </w:p>
    <w:p>
      <w:pPr>
        <w:keepNext w:val="0"/>
        <w:keepLines w:val="0"/>
        <w:pageBreakBefore w:val="0"/>
        <w:kinsoku/>
        <w:wordWrap/>
        <w:overflowPunct/>
        <w:topLinePunct w:val="0"/>
        <w:autoSpaceDE/>
        <w:autoSpaceDN/>
        <w:bidi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themeColor="text1"/>
          <w:sz w:val="32"/>
          <w:szCs w:val="32"/>
          <w:highlight w:val="none"/>
        </w:rPr>
        <w:t>6.</w:t>
      </w:r>
      <w:r>
        <w:rPr>
          <w:rStyle w:val="8"/>
          <w:rFonts w:hint="eastAsia" w:ascii="仿宋_GB2312" w:hAnsi="仿宋_GB2312" w:eastAsia="仿宋_GB2312" w:cs="仿宋_GB2312"/>
          <w:i w:val="0"/>
          <w:sz w:val="32"/>
          <w:szCs w:val="32"/>
          <w:highlight w:val="none"/>
          <w:shd w:val="clear" w:color="auto" w:fill="FFFFFF"/>
        </w:rPr>
        <w:t>公路桥涵设计</w:t>
      </w:r>
      <w:r>
        <w:rPr>
          <w:rFonts w:hint="eastAsia" w:ascii="仿宋_GB2312" w:hAnsi="仿宋_GB2312" w:eastAsia="仿宋_GB2312" w:cs="仿宋_GB2312"/>
          <w:sz w:val="32"/>
          <w:szCs w:val="32"/>
          <w:highlight w:val="none"/>
          <w:shd w:val="clear" w:color="auto" w:fill="FFFFFF"/>
        </w:rPr>
        <w:t>通用</w:t>
      </w:r>
      <w:r>
        <w:rPr>
          <w:rStyle w:val="8"/>
          <w:rFonts w:hint="eastAsia" w:ascii="仿宋_GB2312" w:hAnsi="仿宋_GB2312" w:eastAsia="仿宋_GB2312" w:cs="仿宋_GB2312"/>
          <w:i w:val="0"/>
          <w:sz w:val="32"/>
          <w:szCs w:val="32"/>
          <w:highlight w:val="none"/>
          <w:shd w:val="clear" w:color="auto" w:fill="FFFFFF"/>
        </w:rPr>
        <w:t>规范</w:t>
      </w:r>
      <w:r>
        <w:rPr>
          <w:rFonts w:hint="eastAsia" w:ascii="仿宋_GB2312" w:hAnsi="仿宋_GB2312" w:eastAsia="仿宋_GB2312" w:cs="仿宋_GB2312"/>
          <w:sz w:val="32"/>
          <w:szCs w:val="32"/>
          <w:highlight w:val="none"/>
          <w:shd w:val="clear" w:color="auto" w:fill="FFFFFF"/>
        </w:rPr>
        <w:t>（JTG D60-2015）</w:t>
      </w:r>
    </w:p>
    <w:p>
      <w:pPr>
        <w:keepNext w:val="0"/>
        <w:keepLines w:val="0"/>
        <w:pageBreakBefore w:val="0"/>
        <w:kinsoku/>
        <w:wordWrap/>
        <w:overflowPunct/>
        <w:topLinePunct w:val="0"/>
        <w:autoSpaceDE/>
        <w:autoSpaceDN/>
        <w:bidi w:val="0"/>
        <w:spacing w:line="360" w:lineRule="auto"/>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二、法律法规</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1.中华人民共和国行政许可法</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2.中华人民共和国行政处罚法</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3.中华人民共和国行政复议法</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4.中华人民共和国行政诉讼法</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5.中华人民共和国行政强制法</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6.中华人民共和国公路法</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7.中华人民共和国道路交通安全法</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8.中华人民共和国安全生产法</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9.中华人民共和国突发事件应对法</w:t>
      </w:r>
    </w:p>
    <w:p>
      <w:pPr>
        <w:keepNext w:val="0"/>
        <w:keepLines w:val="0"/>
        <w:pageBreakBefore w:val="0"/>
        <w:kinsoku/>
        <w:wordWrap/>
        <w:overflowPunct/>
        <w:topLinePunct w:val="0"/>
        <w:autoSpaceDE/>
        <w:autoSpaceDN/>
        <w:bidi w:val="0"/>
        <w:spacing w:line="360" w:lineRule="auto"/>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10.中华人民共和国广告法</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11.中华人民共和国道路交通安全法实施条例</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12.公路安全保护条例</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13.收费公路管理条例</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14.广东省道路交通安全条例</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15.广东省行政许可监督管理条例</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16.广东省公路条例</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17.广东省农村公路条例</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华文仿宋" w:hAnsi="华文仿宋" w:eastAsia="黑体" w:cs="华文仿宋"/>
          <w:sz w:val="32"/>
          <w:szCs w:val="32"/>
          <w:highlight w:val="none"/>
        </w:rPr>
      </w:pPr>
      <w:r>
        <w:rPr>
          <w:rFonts w:hint="eastAsia" w:ascii="黑体" w:hAnsi="黑体" w:eastAsia="黑体" w:cs="黑体"/>
          <w:sz w:val="32"/>
          <w:szCs w:val="32"/>
          <w:highlight w:val="none"/>
        </w:rPr>
        <w:t>三、部门规章</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1.路政管理规定（交通运输部令2016年第81号）</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2.公路监督检查专用车辆管理办法（交通部令2002年第6号）</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3.公路工程竣（交）工验收办法（交通部令2004年第3号）</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4.交通行政许可监督检查及责任追究规定（交通部令2004年第11号)</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5.交通运输部关于修改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超限运输车辆行驶公路管理规定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的决定（交通运输部令2021年第12号）</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6.交通行政许可实施程序规定（</w:t>
      </w:r>
      <w:r>
        <w:rPr>
          <w:rFonts w:hint="eastAsia" w:ascii="仿宋_GB2312" w:hAnsi="仿宋_GB2312" w:eastAsia="仿宋_GB2312" w:cs="仿宋_GB2312"/>
          <w:sz w:val="32"/>
          <w:szCs w:val="32"/>
          <w:highlight w:val="none"/>
        </w:rPr>
        <w:t>交通部令2004年第10号</w:t>
      </w:r>
      <w:r>
        <w:rPr>
          <w:rFonts w:hint="eastAsia" w:ascii="仿宋_GB2312" w:hAnsi="仿宋_GB2312" w:eastAsia="仿宋_GB2312" w:cs="仿宋_GB2312"/>
          <w:color w:val="000000"/>
          <w:sz w:val="32"/>
          <w:szCs w:val="32"/>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7.交通运输行政执法程序规定（交通运输部令</w:t>
      </w:r>
      <w:r>
        <w:rPr>
          <w:rFonts w:hint="eastAsia" w:ascii="仿宋_GB2312" w:hAnsi="仿宋_GB2312" w:eastAsia="仿宋_GB2312" w:cs="仿宋_GB2312"/>
          <w:sz w:val="32"/>
          <w:szCs w:val="32"/>
          <w:highlight w:val="none"/>
          <w:lang w:val="en-US" w:eastAsia="zh-CN"/>
        </w:rPr>
        <w:t>2021</w:t>
      </w:r>
      <w:r>
        <w:rPr>
          <w:rFonts w:hint="eastAsia" w:ascii="仿宋_GB2312" w:hAnsi="仿宋_GB2312" w:eastAsia="仿宋_GB2312" w:cs="仿宋_GB2312"/>
          <w:sz w:val="32"/>
          <w:szCs w:val="32"/>
          <w:highlight w:val="none"/>
        </w:rPr>
        <w:t>年第</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号）</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8.道路交通事</w:t>
      </w:r>
      <w:bookmarkStart w:id="0" w:name="_GoBack"/>
      <w:bookmarkEnd w:id="0"/>
      <w:r>
        <w:rPr>
          <w:rFonts w:hint="eastAsia" w:ascii="仿宋_GB2312" w:hAnsi="仿宋_GB2312" w:eastAsia="仿宋_GB2312" w:cs="仿宋_GB2312"/>
          <w:sz w:val="32"/>
          <w:szCs w:val="32"/>
          <w:highlight w:val="none"/>
        </w:rPr>
        <w:t>故处理程序规定（公安部令第146号）</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9.广东省行政检查办法（省政府令272号）</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firstLine="640" w:firstLineChars="200"/>
        <w:textAlignment w:val="auto"/>
        <w:rPr>
          <w:rFonts w:ascii="黑体" w:hAnsi="黑体" w:eastAsia="黑体" w:cs="黑体"/>
          <w:color w:val="333333"/>
          <w:sz w:val="32"/>
          <w:szCs w:val="32"/>
          <w:highlight w:val="none"/>
        </w:rPr>
      </w:pPr>
      <w:r>
        <w:rPr>
          <w:rFonts w:hint="eastAsia" w:ascii="黑体" w:hAnsi="黑体" w:eastAsia="黑体" w:cs="黑体"/>
          <w:color w:val="333333"/>
          <w:sz w:val="32"/>
          <w:szCs w:val="32"/>
          <w:highlight w:val="none"/>
        </w:rPr>
        <w:t>路政业务政策文件</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黑体" w:hAnsi="黑体" w:eastAsia="黑体" w:cs="黑体"/>
          <w:color w:val="333333"/>
          <w:sz w:val="32"/>
          <w:szCs w:val="32"/>
          <w:highlight w:val="none"/>
        </w:rPr>
      </w:pPr>
      <w:r>
        <w:rPr>
          <w:rFonts w:hint="eastAsia" w:ascii="黑体" w:hAnsi="黑体" w:eastAsia="黑体" w:cs="黑体"/>
          <w:color w:val="333333"/>
          <w:sz w:val="32"/>
          <w:szCs w:val="32"/>
          <w:highlight w:val="none"/>
        </w:rPr>
        <w:t>（一）交通运输部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1.公路工程竣（交）工验收办法实施细则（交公路发</w:t>
      </w:r>
      <w:r>
        <w:rPr>
          <w:rFonts w:hint="eastAsia" w:ascii="仿宋_GB2312" w:hAnsi="仿宋_GB2312" w:eastAsia="仿宋_GB2312" w:cs="仿宋_GB2312"/>
          <w:sz w:val="32"/>
          <w:szCs w:val="32"/>
          <w:highlight w:val="none"/>
        </w:rPr>
        <w:t>〔2010〕65号</w:t>
      </w:r>
      <w:r>
        <w:rPr>
          <w:rFonts w:hint="eastAsia" w:ascii="仿宋_GB2312" w:hAnsi="仿宋_GB2312" w:eastAsia="仿宋_GB2312" w:cs="仿宋_GB2312"/>
          <w:color w:val="333333"/>
          <w:sz w:val="32"/>
          <w:szCs w:val="32"/>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2.关于印发路政文明执法管理工作规范的通知（交公路发〔2012〕171号）</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color w:val="333333"/>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color w:val="333333"/>
          <w:sz w:val="32"/>
          <w:szCs w:val="32"/>
          <w:highlight w:val="none"/>
        </w:rPr>
        <w:t>交通运输部关于加强公路路政执法规范化建设的若干意见（交公路发〔2014〕106号）</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4.交通运输部 国家能源局 国家安全监督总局关于规范公路桥梁与石油天然气管道交叉工程管理的通知（交公路发</w:t>
      </w:r>
      <w:r>
        <w:rPr>
          <w:rFonts w:hint="eastAsia" w:ascii="仿宋_GB2312" w:hAnsi="仿宋_GB2312" w:eastAsia="仿宋_GB2312" w:cs="仿宋_GB2312"/>
          <w:sz w:val="32"/>
          <w:szCs w:val="32"/>
          <w:highlight w:val="none"/>
        </w:rPr>
        <w:t>〔2015〕36号</w:t>
      </w:r>
      <w:r>
        <w:rPr>
          <w:rFonts w:hint="eastAsia" w:ascii="仿宋_GB2312" w:hAnsi="仿宋_GB2312" w:eastAsia="仿宋_GB2312" w:cs="仿宋_GB2312"/>
          <w:color w:val="333333"/>
          <w:sz w:val="32"/>
          <w:szCs w:val="32"/>
          <w:highlight w:val="none"/>
        </w:rPr>
        <w:t>）</w:t>
      </w:r>
    </w:p>
    <w:p>
      <w:pPr>
        <w:pStyle w:val="2"/>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640" w:firstLineChars="200"/>
        <w:textAlignment w:val="auto"/>
        <w:rPr>
          <w:rFonts w:hint="default" w:ascii="仿宋_GB2312" w:hAnsi="仿宋_GB2312" w:eastAsia="仿宋_GB2312" w:cs="仿宋_GB2312"/>
          <w:b w:val="0"/>
          <w:bCs/>
          <w:color w:val="333333"/>
          <w:spacing w:val="8"/>
          <w:sz w:val="32"/>
          <w:szCs w:val="32"/>
          <w:highlight w:val="none"/>
        </w:rPr>
      </w:pPr>
      <w:r>
        <w:rPr>
          <w:rFonts w:ascii="仿宋_GB2312" w:hAnsi="仿宋_GB2312" w:eastAsia="仿宋_GB2312" w:cs="仿宋_GB2312"/>
          <w:b w:val="0"/>
          <w:bCs/>
          <w:color w:val="333333"/>
          <w:sz w:val="32"/>
          <w:szCs w:val="32"/>
          <w:highlight w:val="none"/>
        </w:rPr>
        <w:t>5.</w:t>
      </w:r>
      <w:r>
        <w:rPr>
          <w:rFonts w:ascii="仿宋_GB2312" w:hAnsi="仿宋_GB2312" w:eastAsia="仿宋_GB2312" w:cs="仿宋_GB2312"/>
          <w:b w:val="0"/>
          <w:bCs/>
          <w:color w:val="333333"/>
          <w:spacing w:val="8"/>
          <w:sz w:val="32"/>
          <w:szCs w:val="32"/>
          <w:highlight w:val="none"/>
          <w:shd w:val="clear" w:color="auto" w:fill="FFFFFF"/>
        </w:rPr>
        <w:t>交通运输部办公厅关于进一步优化跨省大件运输并联许可服务工作的通知（交办公路明电</w:t>
      </w:r>
      <w:r>
        <w:rPr>
          <w:rFonts w:ascii="仿宋_GB2312" w:hAnsi="仿宋_GB2312" w:eastAsia="仿宋_GB2312" w:cs="仿宋_GB2312"/>
          <w:b w:val="0"/>
          <w:bCs/>
          <w:color w:val="333333"/>
          <w:sz w:val="32"/>
          <w:szCs w:val="32"/>
          <w:highlight w:val="none"/>
        </w:rPr>
        <w:t>〔2018〕65号</w:t>
      </w:r>
      <w:r>
        <w:rPr>
          <w:rFonts w:ascii="仿宋_GB2312" w:hAnsi="仿宋_GB2312" w:eastAsia="仿宋_GB2312" w:cs="仿宋_GB2312"/>
          <w:b w:val="0"/>
          <w:bCs/>
          <w:color w:val="333333"/>
          <w:spacing w:val="8"/>
          <w:sz w:val="32"/>
          <w:szCs w:val="32"/>
          <w:highlight w:val="none"/>
          <w:shd w:val="clear" w:color="auto" w:fill="FFFFFF"/>
        </w:rPr>
        <w:t>）</w:t>
      </w:r>
    </w:p>
    <w:p>
      <w:pPr>
        <w:pStyle w:val="5"/>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640" w:firstLineChars="200"/>
        <w:textAlignment w:val="auto"/>
        <w:rPr>
          <w:rFonts w:ascii="仿宋_GB2312" w:hAnsi="仿宋_GB2312" w:eastAsia="仿宋_GB2312" w:cs="仿宋_GB2312"/>
          <w:color w:val="333333"/>
          <w:spacing w:val="8"/>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color w:val="333333"/>
          <w:spacing w:val="8"/>
          <w:sz w:val="32"/>
          <w:szCs w:val="32"/>
          <w:highlight w:val="none"/>
          <w:shd w:val="clear" w:color="auto" w:fill="FFFFFF"/>
        </w:rPr>
        <w:t>交通运输部办公厅关于印发《加强和规范交通运输事中事后监管三年行动方案（2021—2023年）》的通知（交办法〔2021〕18号）</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7.财政部 交通运输部关于印发《公路资产管理暂行办法》的通知（财资〔2021〕83号）</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firstLine="640" w:firstLineChars="200"/>
        <w:textAlignment w:val="auto"/>
        <w:rPr>
          <w:rFonts w:ascii="黑体" w:hAnsi="黑体" w:eastAsia="黑体" w:cs="黑体"/>
          <w:color w:val="333333"/>
          <w:sz w:val="32"/>
          <w:szCs w:val="32"/>
          <w:highlight w:val="none"/>
        </w:rPr>
      </w:pPr>
      <w:r>
        <w:rPr>
          <w:rFonts w:hint="eastAsia" w:ascii="黑体" w:hAnsi="黑体" w:eastAsia="黑体" w:cs="黑体"/>
          <w:color w:val="333333"/>
          <w:sz w:val="32"/>
          <w:szCs w:val="32"/>
          <w:highlight w:val="none"/>
        </w:rPr>
        <w:t>交通运输厅</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1.广东省交通运输厅转发广东省发展改革委 广东省财政厅关于免征部分涉企行政事业性收费的通知（粤交费函〔2016〕788号）</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2.广东省交通运输厅关于贯彻落实省政府将省管公路增设平面交叉道口许可权限调整由各地级以上市实施决定的通知 (粤交路 〔 2018 〕 163号)</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3.广东省交通运输厅关于公路两侧广告标牌设施的管理办法（粤交〔 2018 〕13号）</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4.广东省交通运输厅关于印发提高大件运输许可效率协调会议纪要的通知（粤交路函〔2018〕2853号）</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5.广东省交通运输厅转发广东省发展改革委广东省财政厅关于扩大部分涉企行政事业性收费免征对象范围的通知（粤交费函〔 2019 〕 549 </w:t>
      </w:r>
      <w:r>
        <w:rPr>
          <w:rFonts w:ascii="仿宋_GB2312" w:hAnsi="仿宋_GB2312" w:eastAsia="仿宋_GB2312" w:cs="仿宋_GB2312"/>
          <w:vanish/>
          <w:sz w:val="32"/>
          <w:szCs w:val="32"/>
          <w:highlight w:val="none"/>
        </w:rPr>
        <w:pict>
          <v:shape id="_x0000_i1025" o:spt="75" type="#_x0000_t75" style="height:18pt;width:72pt;" filled="f" o:preferrelative="t" stroked="f" coordsize="21600,21600">
            <v:path/>
            <v:fill on="f" focussize="0,0"/>
            <v:stroke on="f" joinstyle="miter"/>
            <v:imagedata r:id="rId5" o:title=""/>
            <o:lock v:ext="edit" aspectratio="t"/>
            <w10:wrap type="none"/>
            <w10:anchorlock/>
          </v:shape>
        </w:pict>
      </w:r>
      <w:r>
        <w:rPr>
          <w:rFonts w:ascii="仿宋_GB2312" w:hAnsi="仿宋_GB2312" w:eastAsia="仿宋_GB2312" w:cs="仿宋_GB2312"/>
          <w:vanish/>
          <w:sz w:val="32"/>
          <w:szCs w:val="32"/>
          <w:highlight w:val="none"/>
        </w:rPr>
        <w:pict>
          <v:shape id="_x0000_i1026" o:spt="75" type="#_x0000_t75" style="height:18pt;width:72pt;" filled="f" o:preferrelative="t" stroked="f" coordsize="21600,21600">
            <v:path/>
            <v:fill on="f" focussize="0,0"/>
            <v:stroke on="f" joinstyle="miter"/>
            <v:imagedata r:id="rId6" o:title=""/>
            <o:lock v:ext="edit" aspectratio="t"/>
            <w10:wrap type="none"/>
            <w10:anchorlock/>
          </v:shape>
        </w:pic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333333"/>
          <w:sz w:val="32"/>
          <w:szCs w:val="32"/>
          <w:highlight w:val="none"/>
        </w:rPr>
        <w:t>6</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sz w:val="32"/>
          <w:szCs w:val="32"/>
          <w:highlight w:val="none"/>
        </w:rPr>
        <w:t>广东省交通运输厅关于公路路政许可涉路施工质量和安全技术评价的管理办法（粤交〔2020〕1号）</w:t>
      </w:r>
    </w:p>
    <w:p>
      <w:pPr>
        <w:keepNext w:val="0"/>
        <w:keepLines w:val="0"/>
        <w:pageBreakBefore w:val="0"/>
        <w:kinsoku/>
        <w:wordWrap/>
        <w:overflowPunct/>
        <w:topLinePunct w:val="0"/>
        <w:autoSpaceDE/>
        <w:autoSpaceDN/>
        <w:bidi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7.广东省交通运输厅关于进一步规范和优化公路路政许可有关工作的通知（粤交路字〔2020〕4号）</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8.广东省交通运输厅关于进一步加强大件运输许可服务工作的通知（粤交路字〔2020〕19 号）</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9.广东省交通运输厅关于印发《广东省交通运输厅关于大件运输许可服务与监督管理的实施细则》的通知（粤交路〔2020〕643号）</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10.广东省交通运输厅关于贯彻落实省政府调整实施一批省级路政管理事项决定的通知 （粤交路函 〔 2020 〕 128 号）</w:t>
      </w:r>
      <w:r>
        <w:rPr>
          <w:rFonts w:ascii="仿宋_GB2312" w:hAnsi="仿宋_GB2312" w:eastAsia="仿宋_GB2312" w:cs="仿宋_GB2312"/>
          <w:vanish/>
          <w:sz w:val="32"/>
          <w:szCs w:val="32"/>
          <w:highlight w:val="none"/>
        </w:rPr>
        <w:pict>
          <v:shape id="_x0000_i1027" o:spt="75" type="#_x0000_t75" style="height:18pt;width:72pt;" filled="f" o:preferrelative="t" stroked="f" coordsize="21600,21600">
            <v:path/>
            <v:fill on="f" focussize="0,0"/>
            <v:stroke on="f" joinstyle="miter"/>
            <v:imagedata r:id="rId6" o:title=""/>
            <o:lock v:ext="edit" aspectratio="t"/>
            <w10:wrap type="none"/>
            <w10:anchorlock/>
          </v:shape>
        </w:pict>
      </w:r>
    </w:p>
    <w:p>
      <w:pPr>
        <w:keepNext w:val="0"/>
        <w:keepLines w:val="0"/>
        <w:pageBreakBefore w:val="0"/>
        <w:kinsoku/>
        <w:wordWrap/>
        <w:overflowPunct/>
        <w:topLinePunct w:val="0"/>
        <w:autoSpaceDE/>
        <w:autoSpaceDN/>
        <w:bidi w:val="0"/>
        <w:spacing w:line="360" w:lineRule="auto"/>
        <w:ind w:firstLine="640" w:firstLineChars="200"/>
        <w:jc w:val="left"/>
        <w:textAlignment w:val="auto"/>
        <w:rPr>
          <w:rFonts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11.《</w:t>
      </w:r>
      <w:r>
        <w:rPr>
          <w:rFonts w:hint="eastAsia" w:ascii="仿宋_GB2312" w:hAnsi="仿宋_GB2312" w:eastAsia="仿宋_GB2312" w:cs="仿宋_GB2312"/>
          <w:sz w:val="32"/>
          <w:szCs w:val="32"/>
          <w:highlight w:val="none"/>
        </w:rPr>
        <w:t>广东省交通运输厅关于进一步加强和规范去行政化改革后公路路政工作的意见》（粤交路〔2021〕322 号）</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黑体" w:hAnsi="黑体" w:eastAsia="黑体" w:cs="黑体"/>
          <w:color w:val="333333"/>
          <w:sz w:val="32"/>
          <w:szCs w:val="32"/>
          <w:highlight w:val="none"/>
        </w:rPr>
      </w:pPr>
      <w:r>
        <w:rPr>
          <w:rFonts w:hint="eastAsia" w:ascii="黑体" w:hAnsi="黑体" w:eastAsia="黑体" w:cs="黑体"/>
          <w:color w:val="333333"/>
          <w:sz w:val="32"/>
          <w:szCs w:val="32"/>
          <w:highlight w:val="none"/>
        </w:rPr>
        <w:t>（三）省公路事务中心</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1.《广东省路政档案管理办法》（粤公路〔2008〕282号）</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2.关于下达路政巡查记录本表格样式的通知（粤公路〔2012〕426 号）</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3.关于印发《路政追偿行为指引》和《路政勘验图参考图式》的通知（粤公路函〔2012〕386号）</w:t>
      </w:r>
    </w:p>
    <w:p>
      <w:pPr>
        <w:keepNext w:val="0"/>
        <w:keepLines w:val="0"/>
        <w:pageBreakBefore w:val="0"/>
        <w:kinsoku/>
        <w:wordWrap/>
        <w:overflowPunct/>
        <w:topLinePunct w:val="0"/>
        <w:autoSpaceDE/>
        <w:autoSpaceDN/>
        <w:bidi w:val="0"/>
        <w:spacing w:line="360" w:lineRule="auto"/>
        <w:ind w:firstLine="640" w:firstLineChars="200"/>
        <w:jc w:val="left"/>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highlight w:val="none"/>
        </w:rPr>
        <w:t>4.关于在全省推广实施路政电子巡查监控的通知（粤公路函〔2012〕133 号）</w:t>
      </w:r>
    </w:p>
    <w:p>
      <w:pPr>
        <w:keepNext w:val="0"/>
        <w:keepLines w:val="0"/>
        <w:pageBreakBefore w:val="0"/>
        <w:kinsoku/>
        <w:wordWrap/>
        <w:overflowPunct/>
        <w:topLinePunct w:val="0"/>
        <w:autoSpaceDE/>
        <w:autoSpaceDN/>
        <w:bidi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rPr>
        <w:t>5</w:t>
      </w:r>
      <w:r>
        <w:rPr>
          <w:rFonts w:hint="eastAsia" w:ascii="仿宋_GB2312" w:hAnsi="仿宋_GB2312" w:eastAsia="仿宋_GB2312" w:cs="仿宋_GB2312"/>
          <w:sz w:val="32"/>
          <w:szCs w:val="32"/>
          <w:highlight w:val="none"/>
        </w:rPr>
        <w:t>.《广东省公路管理局关于公路路政巡查的管理规定》的通知（粤公路〔2014〕74 号）</w:t>
      </w:r>
    </w:p>
    <w:p>
      <w:pPr>
        <w:keepNext w:val="0"/>
        <w:keepLines w:val="0"/>
        <w:pageBreakBefore w:val="0"/>
        <w:kinsoku/>
        <w:wordWrap/>
        <w:overflowPunct/>
        <w:topLinePunct w:val="0"/>
        <w:autoSpaceDE/>
        <w:autoSpaceDN/>
        <w:bidi w:val="0"/>
        <w:spacing w:line="360" w:lineRule="auto"/>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highlight w:val="none"/>
        </w:rPr>
        <w:t>6.《首问负责制》《限时办结制》（粤公路函〔2015〕681 号）</w:t>
      </w:r>
    </w:p>
    <w:p>
      <w:pPr>
        <w:keepNext w:val="0"/>
        <w:keepLines w:val="0"/>
        <w:pageBreakBefore w:val="0"/>
        <w:kinsoku/>
        <w:wordWrap/>
        <w:overflowPunct/>
        <w:topLinePunct w:val="0"/>
        <w:autoSpaceDE/>
        <w:autoSpaceDN/>
        <w:bidi w:val="0"/>
        <w:spacing w:line="360" w:lineRule="auto"/>
        <w:ind w:firstLine="640" w:firstLineChars="200"/>
        <w:jc w:val="left"/>
        <w:textAlignment w:val="auto"/>
        <w:rPr>
          <w:rFonts w:ascii="仿宋_GB2312" w:hAnsi="仿宋_GB2312" w:eastAsia="仿宋_GB2312" w:cs="仿宋_GB2312"/>
          <w:sz w:val="32"/>
          <w:highlight w:val="none"/>
        </w:rPr>
      </w:pPr>
      <w:r>
        <w:rPr>
          <w:rFonts w:hint="eastAsia" w:ascii="仿宋_GB2312" w:hAnsi="仿宋_GB2312" w:eastAsia="仿宋_GB2312" w:cs="仿宋_GB2312"/>
          <w:sz w:val="32"/>
          <w:highlight w:val="none"/>
        </w:rPr>
        <w:t>7.《广东省高速公路路政养护联合协作巡查机制》（粤公路函〔2015〕672 号）</w:t>
      </w:r>
    </w:p>
    <w:p>
      <w:pPr>
        <w:keepNext w:val="0"/>
        <w:keepLines w:val="0"/>
        <w:pageBreakBefore w:val="0"/>
        <w:kinsoku/>
        <w:wordWrap/>
        <w:overflowPunct/>
        <w:topLinePunct w:val="0"/>
        <w:autoSpaceDE/>
        <w:autoSpaceDN/>
        <w:bidi w:val="0"/>
        <w:spacing w:line="360" w:lineRule="auto"/>
        <w:ind w:firstLine="640" w:firstLineChars="200"/>
        <w:jc w:val="left"/>
        <w:textAlignment w:val="auto"/>
        <w:rPr>
          <w:rFonts w:ascii="仿宋_GB2312" w:hAnsi="仿宋_GB2312" w:eastAsia="仿宋_GB2312" w:cs="仿宋_GB2312"/>
          <w:sz w:val="32"/>
          <w:highlight w:val="none"/>
        </w:rPr>
      </w:pPr>
      <w:r>
        <w:rPr>
          <w:rFonts w:hint="eastAsia" w:ascii="仿宋_GB2312" w:hAnsi="仿宋_GB2312" w:eastAsia="仿宋_GB2312" w:cs="仿宋_GB2312"/>
          <w:sz w:val="32"/>
          <w:highlight w:val="none"/>
        </w:rPr>
        <w:t>8.《广东省普通干线公路路政养护联合协作巡查机制》（粤公路函〔2015〕640 号）</w:t>
      </w:r>
    </w:p>
    <w:p>
      <w:pPr>
        <w:keepNext w:val="0"/>
        <w:keepLines w:val="0"/>
        <w:pageBreakBefore w:val="0"/>
        <w:kinsoku/>
        <w:wordWrap/>
        <w:overflowPunct/>
        <w:topLinePunct w:val="0"/>
        <w:autoSpaceDE/>
        <w:autoSpaceDN/>
        <w:bidi w:val="0"/>
        <w:spacing w:line="360" w:lineRule="auto"/>
        <w:ind w:firstLine="640" w:firstLineChars="200"/>
        <w:jc w:val="left"/>
        <w:textAlignment w:val="auto"/>
        <w:rPr>
          <w:rFonts w:ascii="仿宋_GB2312" w:hAnsi="仿宋_GB2312" w:eastAsia="仿宋_GB2312" w:cs="仿宋_GB2312"/>
          <w:sz w:val="32"/>
          <w:highlight w:val="none"/>
        </w:rPr>
      </w:pPr>
      <w:r>
        <w:rPr>
          <w:rFonts w:hint="eastAsia" w:ascii="仿宋_GB2312" w:hAnsi="仿宋_GB2312" w:eastAsia="仿宋_GB2312" w:cs="仿宋_GB2312"/>
          <w:sz w:val="32"/>
          <w:highlight w:val="none"/>
        </w:rPr>
        <w:t>9.《广东省公路管理局关于执法记录仪使用和管理的规定》（粤公路函〔2015〕490 号）</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10.《广东省路政人员培训管理规定》（粤公路函〔2015〕485 号）</w:t>
      </w:r>
    </w:p>
    <w:p>
      <w:pPr>
        <w:keepNext w:val="0"/>
        <w:keepLines w:val="0"/>
        <w:pageBreakBefore w:val="0"/>
        <w:kinsoku/>
        <w:wordWrap/>
        <w:overflowPunct/>
        <w:topLinePunct w:val="0"/>
        <w:autoSpaceDE/>
        <w:autoSpaceDN/>
        <w:bidi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rPr>
        <w:t>11.《公路路政许可实施办法》</w:t>
      </w:r>
      <w:r>
        <w:rPr>
          <w:rFonts w:hint="eastAsia" w:ascii="仿宋_GB2312" w:hAnsi="仿宋_GB2312" w:eastAsia="仿宋_GB2312" w:cs="仿宋_GB2312"/>
          <w:sz w:val="32"/>
          <w:szCs w:val="32"/>
          <w:highlight w:val="none"/>
        </w:rPr>
        <w:t>（粤公路函〔2016〕829号）</w:t>
      </w:r>
    </w:p>
    <w:p>
      <w:pPr>
        <w:keepNext w:val="0"/>
        <w:keepLines w:val="0"/>
        <w:pageBreakBefore w:val="0"/>
        <w:kinsoku/>
        <w:wordWrap/>
        <w:overflowPunct/>
        <w:topLinePunct w:val="0"/>
        <w:autoSpaceDE/>
        <w:autoSpaceDN/>
        <w:bidi w:val="0"/>
        <w:spacing w:line="360" w:lineRule="auto"/>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12.</w:t>
      </w:r>
      <w:r>
        <w:rPr>
          <w:rFonts w:hint="eastAsia" w:ascii="仿宋_GB2312" w:hAnsi="仿宋_GB2312" w:eastAsia="仿宋_GB2312" w:cs="仿宋_GB2312"/>
          <w:sz w:val="32"/>
          <w:highlight w:val="none"/>
        </w:rPr>
        <w:t>广东省公路事务中心 广东省交通运输工程造价事务中心关于印发《广东省损坏公路路产赔偿指导标准》的通知（粤公路函〔2020〕352号）</w:t>
      </w:r>
    </w:p>
    <w:p>
      <w:pPr>
        <w:adjustRightInd w:val="0"/>
        <w:snapToGrid w:val="0"/>
        <w:spacing w:line="360" w:lineRule="auto"/>
        <w:ind w:firstLine="640" w:firstLineChars="200"/>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415168"/>
    <w:multiLevelType w:val="singleLevel"/>
    <w:tmpl w:val="F1415168"/>
    <w:lvl w:ilvl="0" w:tentative="0">
      <w:start w:val="4"/>
      <w:numFmt w:val="chineseCounting"/>
      <w:suff w:val="nothing"/>
      <w:lvlText w:val="%1、"/>
      <w:lvlJc w:val="left"/>
      <w:rPr>
        <w:rFonts w:hint="eastAsia"/>
      </w:rPr>
    </w:lvl>
  </w:abstractNum>
  <w:abstractNum w:abstractNumId="1">
    <w:nsid w:val="55FE88E1"/>
    <w:multiLevelType w:val="singleLevel"/>
    <w:tmpl w:val="55FE88E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34381A"/>
    <w:rsid w:val="005773FC"/>
    <w:rsid w:val="00717FFC"/>
    <w:rsid w:val="00965870"/>
    <w:rsid w:val="00B12972"/>
    <w:rsid w:val="00B1637F"/>
    <w:rsid w:val="00C37CCB"/>
    <w:rsid w:val="00C42932"/>
    <w:rsid w:val="00C461C6"/>
    <w:rsid w:val="028951D6"/>
    <w:rsid w:val="08CC3BEB"/>
    <w:rsid w:val="0B5F44FF"/>
    <w:rsid w:val="0F50399B"/>
    <w:rsid w:val="10244429"/>
    <w:rsid w:val="10E748BF"/>
    <w:rsid w:val="12DD53FF"/>
    <w:rsid w:val="139635B7"/>
    <w:rsid w:val="14292E58"/>
    <w:rsid w:val="154E6D65"/>
    <w:rsid w:val="18BD18D5"/>
    <w:rsid w:val="19060D31"/>
    <w:rsid w:val="1D067996"/>
    <w:rsid w:val="23DB4F78"/>
    <w:rsid w:val="24B84360"/>
    <w:rsid w:val="27403028"/>
    <w:rsid w:val="308B22DD"/>
    <w:rsid w:val="34C61BA3"/>
    <w:rsid w:val="35DC3FAB"/>
    <w:rsid w:val="36E52473"/>
    <w:rsid w:val="37A23E7A"/>
    <w:rsid w:val="38F30D0D"/>
    <w:rsid w:val="3C8D1996"/>
    <w:rsid w:val="3DD56AAB"/>
    <w:rsid w:val="3E87190D"/>
    <w:rsid w:val="40C736B5"/>
    <w:rsid w:val="44B9663B"/>
    <w:rsid w:val="45163231"/>
    <w:rsid w:val="47B45874"/>
    <w:rsid w:val="4B874CA2"/>
    <w:rsid w:val="528F60EB"/>
    <w:rsid w:val="53643302"/>
    <w:rsid w:val="550C777E"/>
    <w:rsid w:val="57152C75"/>
    <w:rsid w:val="57E35514"/>
    <w:rsid w:val="620037AB"/>
    <w:rsid w:val="634B7631"/>
    <w:rsid w:val="64253BD1"/>
    <w:rsid w:val="663362AC"/>
    <w:rsid w:val="682F2058"/>
    <w:rsid w:val="6C6551EA"/>
    <w:rsid w:val="6D9B5B00"/>
    <w:rsid w:val="6DA07F80"/>
    <w:rsid w:val="6F517C90"/>
    <w:rsid w:val="714A5A9E"/>
    <w:rsid w:val="79AC3802"/>
    <w:rsid w:val="7B483E25"/>
    <w:rsid w:val="7D225D31"/>
    <w:rsid w:val="7EA521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FollowedHyperlink"/>
    <w:basedOn w:val="6"/>
    <w:qFormat/>
    <w:uiPriority w:val="0"/>
    <w:rPr>
      <w:color w:val="000000"/>
      <w:u w:val="none"/>
    </w:rPr>
  </w:style>
  <w:style w:type="character" w:styleId="8">
    <w:name w:val="Emphasis"/>
    <w:basedOn w:val="6"/>
    <w:qFormat/>
    <w:uiPriority w:val="0"/>
    <w:rPr>
      <w:i/>
    </w:rPr>
  </w:style>
  <w:style w:type="character" w:styleId="9">
    <w:name w:val="Hyperlink"/>
    <w:basedOn w:val="6"/>
    <w:qFormat/>
    <w:uiPriority w:val="0"/>
    <w:rPr>
      <w:color w:val="000000"/>
      <w:u w:val="none"/>
    </w:rPr>
  </w:style>
  <w:style w:type="character" w:customStyle="1" w:styleId="11">
    <w:name w:val="requiredmark"/>
    <w:basedOn w:val="6"/>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省交通运输厅</Company>
  <Pages>7</Pages>
  <Words>1801</Words>
  <Characters>721</Characters>
  <Lines>6</Lines>
  <Paragraphs>5</Paragraphs>
  <TotalTime>12</TotalTime>
  <ScaleCrop>false</ScaleCrop>
  <LinksUpToDate>false</LinksUpToDate>
  <CharactersWithSpaces>2517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2021-10-02T02:49:00Z</dcterms:created>
  <dc:creator>PC</dc:creator>
  <cp:lastModifiedBy>陈玉弟</cp:lastModifiedBy>
  <dcterms:modified xsi:type="dcterms:W3CDTF">2021-10-12T02:56:15Z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A2A7082F69A141ED9A4230280A3EF3D7</vt:lpwstr>
  </property>
</Properties>
</file>