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bookmarkStart w:id="0" w:name="_GoBack"/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广东省五一劳动奖章推荐对象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  <w:t>林武硕事迹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jc w:val="center"/>
        <w:rPr>
          <w:rFonts w:hint="eastAsia" w:ascii="楷体_GB2312" w:hAnsi="楷体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"/>
          <w:color w:val="2B2B2B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"/>
          <w:color w:val="2B2B2B"/>
          <w:kern w:val="0"/>
          <w:sz w:val="32"/>
          <w:szCs w:val="32"/>
          <w:shd w:val="clear" w:color="auto" w:fill="FFFFFF"/>
          <w:lang w:val="en-US" w:eastAsia="zh-CN"/>
        </w:rPr>
        <w:t>林武硕，男，1972年2月出生，群众，现任珠江船务旗下广东珠江国际货运代理有限公司散货部经理。多年来，该同志一直从事一线工作，在平凡的岗位上，默默耕耘，笃定前行。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"/>
          <w:color w:val="2B2B2B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"/>
          <w:color w:val="2B2B2B"/>
          <w:kern w:val="0"/>
          <w:sz w:val="32"/>
          <w:szCs w:val="32"/>
          <w:shd w:val="clear" w:color="auto" w:fill="FFFFFF"/>
          <w:lang w:val="en-US" w:eastAsia="zh-CN"/>
        </w:rPr>
        <w:t>面对来势汹汹的新冠肺炎疫情，林武硕冲锋在前，连续数月奔波在“战疫情、稳复工、保畅通、稳增长”最前线，带领团队以优质、高效、专业的服务助力打赢疫情防控和经营发展“双战役”。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"/>
          <w:color w:val="2B2B2B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"/>
          <w:color w:val="2B2B2B"/>
          <w:kern w:val="0"/>
          <w:sz w:val="32"/>
          <w:szCs w:val="32"/>
          <w:shd w:val="clear" w:color="auto" w:fill="FFFFFF"/>
          <w:lang w:val="en-US" w:eastAsia="zh-CN"/>
        </w:rPr>
        <w:t>国内疫情爆发后，他主动请缨、坚守岗位，依托公司散货定期班运输网络点多面广优势，协调各方资源，开辟13条抗疫物资运输专线，为社会解决特殊时期抗疫物资流通难题。截止目前，他带领团队完成近4.5亿只医用口罩、5.4万副护目镜、8200套防护服、3400支红外线温度计等抗疫物资的进口运输工作。香港疫情肆虐期间，他心系同胞，承接香港特区政府竹篙湾检疫设施物流项目，攻坚克难、日夜奋战，在1个月内完成707个单位特种板房柜跨境运输任务，解香港战疫所急。随着疫情蔓延，他寻机求变，通过海运、空运、海空联运、包机、快递等方式，累计为世界各国输运超过3.5亿个口罩、20万套防护服、5万套护目镜、2万多支额温枪、50吨洗手液、700多吨生产口罩用的物料、15套口罩生产设备等物资，助力全球抗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C0234"/>
    <w:rsid w:val="082F21A6"/>
    <w:rsid w:val="17B34883"/>
    <w:rsid w:val="23597184"/>
    <w:rsid w:val="75C2405B"/>
    <w:rsid w:val="7C41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TW" w:bidi="ar-SA"/>
    </w:rPr>
  </w:style>
  <w:style w:type="paragraph" w:customStyle="1" w:styleId="5">
    <w:name w:val="Normal_dda7652c-7510-469d-98f5-325f0a53d934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Normal (Web)_1ada4e11-76b0-4bc2-af08-b646cdbc7889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1443</Words>
  <Characters>1467</Characters>
  <Paragraphs>14</Paragraphs>
  <TotalTime>2</TotalTime>
  <ScaleCrop>false</ScaleCrop>
  <LinksUpToDate>false</LinksUpToDate>
  <CharactersWithSpaces>1467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2020-09-18T12:51:00Z</dcterms:created>
  <dc:creator>尹黎</dc:creator>
  <cp:lastModifiedBy>menge</cp:lastModifiedBy>
  <dcterms:modified xsi:type="dcterms:W3CDTF">2021-03-27T15:07:09Z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