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华文中宋" w:hAnsi="华文中宋" w:eastAsia="华文中宋" w:cs="华文中宋"/>
          <w:b w:val="0"/>
          <w:bCs w:val="0"/>
          <w:sz w:val="44"/>
          <w:szCs w:val="44"/>
        </w:rPr>
      </w:pPr>
      <w:bookmarkStart w:id="0" w:name="_Hlk65347846"/>
      <w:r>
        <w:rPr>
          <w:rFonts w:hint="eastAsia" w:ascii="华文中宋" w:hAnsi="华文中宋" w:eastAsia="华文中宋" w:cs="华文中宋"/>
          <w:b w:val="0"/>
          <w:bCs w:val="0"/>
          <w:sz w:val="44"/>
          <w:szCs w:val="44"/>
        </w:rPr>
        <w:t>吴川支线管理处简要事迹</w:t>
      </w:r>
    </w:p>
    <w:p>
      <w:pPr>
        <w:spacing w:line="560" w:lineRule="exact"/>
        <w:ind w:firstLine="640" w:firstLineChars="200"/>
        <w:rPr>
          <w:rFonts w:ascii="仿宋_GB2312" w:eastAsia="仿宋_GB2312"/>
          <w:b w:val="0"/>
          <w:bCs w:val="0"/>
        </w:rPr>
      </w:pPr>
      <w:r>
        <w:rPr>
          <w:rFonts w:hint="eastAsia" w:ascii="仿宋_GB2312" w:eastAsia="仿宋_GB2312"/>
          <w:b w:val="0"/>
          <w:bCs w:val="0"/>
        </w:rPr>
        <w:t>广东省南粤交通粤湛高速公路管理中心吴川支线</w:t>
      </w:r>
      <w:bookmarkStart w:id="1" w:name="_GoBack"/>
      <w:bookmarkEnd w:id="1"/>
      <w:r>
        <w:rPr>
          <w:rFonts w:hint="eastAsia" w:ascii="仿宋_GB2312" w:eastAsia="仿宋_GB2312"/>
          <w:b w:val="0"/>
          <w:bCs w:val="0"/>
        </w:rPr>
        <w:t>项目全长约30公里，将于2021年6月底建成通车，通车后将成为连通湛江吴川机场的新通道，对优化湛江综合交通运输体系结构具有重要意义</w:t>
      </w:r>
    </w:p>
    <w:p>
      <w:pPr>
        <w:spacing w:line="560" w:lineRule="exact"/>
        <w:ind w:firstLine="643" w:firstLineChars="200"/>
        <w:rPr>
          <w:rFonts w:ascii="仿宋_GB2312" w:eastAsia="仿宋_GB2312"/>
          <w:b w:val="0"/>
          <w:bCs w:val="0"/>
        </w:rPr>
      </w:pPr>
      <w:r>
        <w:rPr>
          <w:rFonts w:hint="eastAsia" w:ascii="仿宋_GB2312" w:eastAsia="仿宋_GB2312"/>
        </w:rPr>
        <w:t>党建引领强堡垒。</w:t>
      </w:r>
      <w:r>
        <w:rPr>
          <w:rFonts w:hint="eastAsia" w:ascii="仿宋_GB2312" w:eastAsia="仿宋_GB2312"/>
          <w:b w:val="0"/>
          <w:bCs w:val="0"/>
        </w:rPr>
        <w:t>吴川支线党支部积极推动党建与生产经营深度融合，建设“腾飞之路”党建品牌。疫情期间参建各单位党员自发成立“疫情防控小分队”各领责任区，截至目前“零”疑似、“零”感染新冠肺炎病例；</w:t>
      </w:r>
      <w:r>
        <w:rPr>
          <w:rFonts w:ascii="仿宋_GB2312" w:eastAsia="仿宋_GB2312"/>
          <w:b w:val="0"/>
          <w:bCs w:val="0"/>
        </w:rPr>
        <w:t>2021年春节期间，项目约200人就地过年，力保春节工程进度不间断。</w:t>
      </w:r>
    </w:p>
    <w:p>
      <w:pPr>
        <w:spacing w:line="560" w:lineRule="exact"/>
        <w:ind w:firstLine="643" w:firstLineChars="200"/>
        <w:rPr>
          <w:rFonts w:ascii="仿宋_GB2312" w:eastAsia="仿宋_GB2312"/>
        </w:rPr>
      </w:pPr>
      <w:r>
        <w:rPr>
          <w:rFonts w:hint="eastAsia" w:ascii="仿宋_GB2312" w:eastAsia="仿宋_GB2312"/>
        </w:rPr>
        <w:t>品质为先筑匠心。</w:t>
      </w:r>
      <w:r>
        <w:rPr>
          <w:rFonts w:hint="eastAsia" w:ascii="仿宋_GB2312" w:eastAsia="仿宋_GB2312"/>
          <w:b w:val="0"/>
          <w:bCs w:val="0"/>
        </w:rPr>
        <w:t>吴川支线运用“智慧工地”一体化平台，全面推行“双标管理”，明确固化路基、桥涵等分项工程施工共计42项工艺工法及设备；细化质量管理目标，建立质量管理类台账21个；推行质量管理三步法，印发及修编41项质量制度；开工至今评选出标杆工程121项、工匠班组15个；创建了全省首个可移动式安全生产学习体验馆；研发了“手机、平板、电脑移动互联网+教育培训”广东省公路工程作业工人实名制安全教育培训管理系统并在全省公路水运交通建设工程行业中广泛推广使用。</w:t>
      </w:r>
    </w:p>
    <w:p>
      <w:pPr>
        <w:spacing w:line="560" w:lineRule="exact"/>
        <w:ind w:firstLine="643" w:firstLineChars="200"/>
        <w:rPr>
          <w:rFonts w:ascii="仿宋_GB2312" w:eastAsia="仿宋_GB2312"/>
        </w:rPr>
      </w:pPr>
      <w:r>
        <w:rPr>
          <w:rFonts w:hint="eastAsia" w:ascii="仿宋_GB2312" w:eastAsia="仿宋_GB2312"/>
        </w:rPr>
        <w:t>绿色发展优生态。</w:t>
      </w:r>
      <w:r>
        <w:rPr>
          <w:rFonts w:hint="eastAsia" w:ascii="仿宋_GB2312" w:eastAsia="仿宋_GB2312"/>
          <w:b w:val="0"/>
          <w:bCs w:val="0"/>
        </w:rPr>
        <w:t>吴川支线坚持绿水青山就是金山银山的理念，注重营造生态和谐的公路景观。划定水土保护区域，采用多项管控措施保障鉴江特大桥附近国家级水产种质资源保护区的水域不受污染</w:t>
      </w:r>
      <w:bookmarkEnd w:id="0"/>
      <w:r>
        <w:rPr>
          <w:rFonts w:hint="eastAsia" w:ascii="仿宋_GB2312" w:eastAsia="仿宋_GB2312"/>
          <w:b w:val="0"/>
          <w:bCs w:val="0"/>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420"/>
    <w:rsid w:val="00006908"/>
    <w:rsid w:val="00031D24"/>
    <w:rsid w:val="000672CC"/>
    <w:rsid w:val="00094922"/>
    <w:rsid w:val="00152784"/>
    <w:rsid w:val="00164C9F"/>
    <w:rsid w:val="00171881"/>
    <w:rsid w:val="00172C27"/>
    <w:rsid w:val="001A7814"/>
    <w:rsid w:val="001B11FA"/>
    <w:rsid w:val="001E046A"/>
    <w:rsid w:val="001F488D"/>
    <w:rsid w:val="001F7214"/>
    <w:rsid w:val="002074B8"/>
    <w:rsid w:val="00234E89"/>
    <w:rsid w:val="00245AFD"/>
    <w:rsid w:val="00246E1D"/>
    <w:rsid w:val="00267F92"/>
    <w:rsid w:val="00272585"/>
    <w:rsid w:val="00282137"/>
    <w:rsid w:val="002B5BC2"/>
    <w:rsid w:val="002C23CB"/>
    <w:rsid w:val="002D4B7C"/>
    <w:rsid w:val="002E3BA5"/>
    <w:rsid w:val="00332125"/>
    <w:rsid w:val="00350A46"/>
    <w:rsid w:val="00405956"/>
    <w:rsid w:val="00427D71"/>
    <w:rsid w:val="00431D8D"/>
    <w:rsid w:val="00470B60"/>
    <w:rsid w:val="004F2C72"/>
    <w:rsid w:val="005102A5"/>
    <w:rsid w:val="005252AF"/>
    <w:rsid w:val="00527424"/>
    <w:rsid w:val="00537A10"/>
    <w:rsid w:val="00563C76"/>
    <w:rsid w:val="00564C27"/>
    <w:rsid w:val="005C11D8"/>
    <w:rsid w:val="00631CE2"/>
    <w:rsid w:val="00632DF9"/>
    <w:rsid w:val="00633810"/>
    <w:rsid w:val="00652425"/>
    <w:rsid w:val="006A1235"/>
    <w:rsid w:val="006B0482"/>
    <w:rsid w:val="006D6D82"/>
    <w:rsid w:val="00706813"/>
    <w:rsid w:val="00736900"/>
    <w:rsid w:val="00792D13"/>
    <w:rsid w:val="007F332C"/>
    <w:rsid w:val="00811618"/>
    <w:rsid w:val="00830AA1"/>
    <w:rsid w:val="008B688B"/>
    <w:rsid w:val="008E74BF"/>
    <w:rsid w:val="00964728"/>
    <w:rsid w:val="00965CC1"/>
    <w:rsid w:val="00983CB6"/>
    <w:rsid w:val="00987C05"/>
    <w:rsid w:val="009B6932"/>
    <w:rsid w:val="009C3525"/>
    <w:rsid w:val="009C56B1"/>
    <w:rsid w:val="009F5B26"/>
    <w:rsid w:val="00A52E1C"/>
    <w:rsid w:val="00AE3512"/>
    <w:rsid w:val="00B179D6"/>
    <w:rsid w:val="00B25554"/>
    <w:rsid w:val="00B750B3"/>
    <w:rsid w:val="00BD1D52"/>
    <w:rsid w:val="00BD6186"/>
    <w:rsid w:val="00BF5E4D"/>
    <w:rsid w:val="00C16E73"/>
    <w:rsid w:val="00C36497"/>
    <w:rsid w:val="00C46978"/>
    <w:rsid w:val="00CC530B"/>
    <w:rsid w:val="00CD47EF"/>
    <w:rsid w:val="00CF6BD2"/>
    <w:rsid w:val="00D0731F"/>
    <w:rsid w:val="00D17FDE"/>
    <w:rsid w:val="00D7001F"/>
    <w:rsid w:val="00DB6E14"/>
    <w:rsid w:val="00DC506A"/>
    <w:rsid w:val="00E024D4"/>
    <w:rsid w:val="00E313F1"/>
    <w:rsid w:val="00E87A7A"/>
    <w:rsid w:val="00ED5F60"/>
    <w:rsid w:val="00F97420"/>
    <w:rsid w:val="00FC3D05"/>
    <w:rsid w:val="00FD4BDB"/>
    <w:rsid w:val="00FF3FBA"/>
    <w:rsid w:val="06E13983"/>
    <w:rsid w:val="08610CB5"/>
    <w:rsid w:val="146D0979"/>
    <w:rsid w:val="1F50127A"/>
    <w:rsid w:val="2D4E18C9"/>
    <w:rsid w:val="4194048C"/>
    <w:rsid w:val="42941DFA"/>
    <w:rsid w:val="44D230CF"/>
    <w:rsid w:val="48A35E47"/>
    <w:rsid w:val="48DD1B1C"/>
    <w:rsid w:val="4D1636C0"/>
    <w:rsid w:val="54CA1DC4"/>
    <w:rsid w:val="59CB7984"/>
    <w:rsid w:val="5E9E359F"/>
    <w:rsid w:val="61924771"/>
    <w:rsid w:val="65487F54"/>
    <w:rsid w:val="69D21D08"/>
    <w:rsid w:val="6C0A7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theme="maj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heme="majorBidi"/>
      <w:b/>
      <w:bCs/>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宋体" w:hAnsi="宋体" w:cstheme="majorBidi"/>
      <w:b/>
      <w:bCs/>
      <w:kern w:val="2"/>
      <w:sz w:val="18"/>
      <w:szCs w:val="18"/>
    </w:rPr>
  </w:style>
  <w:style w:type="character" w:customStyle="1" w:styleId="7">
    <w:name w:val="页脚 字符"/>
    <w:basedOn w:val="5"/>
    <w:link w:val="2"/>
    <w:qFormat/>
    <w:uiPriority w:val="99"/>
    <w:rPr>
      <w:rFonts w:ascii="宋体" w:hAnsi="宋体" w:cstheme="majorBidi"/>
      <w:b/>
      <w:bCs/>
      <w:kern w:val="2"/>
      <w:sz w:val="18"/>
      <w:szCs w:val="18"/>
    </w:rPr>
  </w:style>
  <w:style w:type="paragraph" w:styleId="8">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79</Words>
  <Characters>451</Characters>
  <Lines>3</Lines>
  <Paragraphs>1</Paragraphs>
  <TotalTime>199</TotalTime>
  <ScaleCrop>false</ScaleCrop>
  <LinksUpToDate>false</LinksUpToDate>
  <CharactersWithSpaces>529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2021-02-24T05:04:00Z</dcterms:created>
  <dc:creator>懒 羊羊</dc:creator>
  <cp:lastModifiedBy>menge</cp:lastModifiedBy>
  <dcterms:modified xsi:type="dcterms:W3CDTF">2021-03-27T15:21:28Z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