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附件2：</w:t>
      </w:r>
    </w:p>
    <w:p>
      <w:pPr>
        <w:jc w:val="center"/>
        <w:rPr>
          <w:rFonts w:hint="eastAsia" w:ascii="方正小标宋简体" w:hAnsi="微软雅黑" w:eastAsia="方正小标宋简体"/>
          <w:color w:val="000000"/>
          <w:sz w:val="36"/>
          <w:szCs w:val="36"/>
          <w:shd w:val="clear" w:color="auto" w:fill="FFFFFF"/>
        </w:rPr>
      </w:pPr>
      <w:r>
        <w:rPr>
          <w:rFonts w:hint="eastAsia" w:ascii="方正小标宋简体" w:hAnsi="微软雅黑" w:eastAsia="方正小标宋简体"/>
          <w:color w:val="000000"/>
          <w:sz w:val="36"/>
          <w:szCs w:val="36"/>
          <w:shd w:val="clear" w:color="auto" w:fill="FFFFFF"/>
        </w:rPr>
        <w:t>20</w:t>
      </w:r>
      <w:r>
        <w:rPr>
          <w:rFonts w:hint="eastAsia" w:ascii="方正小标宋简体" w:hAnsi="微软雅黑" w:eastAsia="方正小标宋简体"/>
          <w:color w:val="000000"/>
          <w:sz w:val="36"/>
          <w:szCs w:val="36"/>
          <w:shd w:val="clear" w:color="auto" w:fill="FFFFFF"/>
          <w:lang w:val="en-US" w:eastAsia="zh-CN"/>
        </w:rPr>
        <w:t>20</w:t>
      </w:r>
      <w:r>
        <w:rPr>
          <w:rFonts w:hint="eastAsia" w:ascii="方正小标宋简体" w:hAnsi="微软雅黑" w:eastAsia="方正小标宋简体"/>
          <w:color w:val="000000"/>
          <w:sz w:val="36"/>
          <w:szCs w:val="36"/>
          <w:shd w:val="clear" w:color="auto" w:fill="FFFFFF"/>
        </w:rPr>
        <w:t>年第</w:t>
      </w:r>
      <w:r>
        <w:rPr>
          <w:rFonts w:hint="eastAsia" w:ascii="方正小标宋简体" w:hAnsi="微软雅黑" w:eastAsia="方正小标宋简体"/>
          <w:color w:val="000000"/>
          <w:sz w:val="36"/>
          <w:szCs w:val="36"/>
          <w:shd w:val="clear" w:color="auto" w:fill="FFFFFF"/>
          <w:lang w:val="en-US" w:eastAsia="zh-CN"/>
        </w:rPr>
        <w:t>三</w:t>
      </w:r>
      <w:r>
        <w:rPr>
          <w:rFonts w:hint="eastAsia" w:ascii="方正小标宋简体" w:hAnsi="微软雅黑" w:eastAsia="方正小标宋简体"/>
          <w:color w:val="000000"/>
          <w:sz w:val="36"/>
          <w:szCs w:val="36"/>
          <w:shd w:val="clear" w:color="auto" w:fill="FFFFFF"/>
        </w:rPr>
        <w:t>批未通过审查的公路养护作业单位名单</w:t>
      </w:r>
    </w:p>
    <w:p>
      <w:pPr>
        <w:jc w:val="center"/>
        <w:rPr>
          <w:rFonts w:hint="eastAsia" w:ascii="方正小标宋简体" w:hAnsi="微软雅黑" w:eastAsia="方正小标宋简体"/>
          <w:color w:val="000000"/>
          <w:sz w:val="36"/>
          <w:szCs w:val="36"/>
          <w:shd w:val="clear" w:color="auto" w:fill="FFFFFF"/>
        </w:rPr>
      </w:pPr>
    </w:p>
    <w:tbl>
      <w:tblPr>
        <w:tblStyle w:val="7"/>
        <w:tblW w:w="14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2268"/>
        <w:gridCol w:w="4740"/>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32"/>
                <w:szCs w:val="32"/>
              </w:rPr>
            </w:pPr>
            <w:r>
              <w:rPr>
                <w:rFonts w:hint="eastAsia" w:ascii="黑体" w:hAnsi="黑体" w:eastAsia="黑体"/>
                <w:sz w:val="32"/>
                <w:szCs w:val="32"/>
              </w:rPr>
              <w:t>序号</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32"/>
                <w:szCs w:val="32"/>
              </w:rPr>
            </w:pPr>
            <w:r>
              <w:rPr>
                <w:rFonts w:hint="eastAsia" w:ascii="黑体" w:hAnsi="黑体" w:eastAsia="黑体"/>
                <w:sz w:val="32"/>
                <w:szCs w:val="32"/>
              </w:rPr>
              <w:t>资质类、级别</w:t>
            </w:r>
          </w:p>
        </w:tc>
        <w:tc>
          <w:tcPr>
            <w:tcW w:w="474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32"/>
                <w:szCs w:val="32"/>
              </w:rPr>
            </w:pPr>
            <w:r>
              <w:rPr>
                <w:rFonts w:hint="eastAsia" w:ascii="黑体" w:hAnsi="黑体" w:eastAsia="黑体"/>
                <w:sz w:val="32"/>
                <w:szCs w:val="32"/>
              </w:rPr>
              <w:t>单位名称</w:t>
            </w:r>
          </w:p>
        </w:tc>
        <w:tc>
          <w:tcPr>
            <w:tcW w:w="623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32"/>
                <w:szCs w:val="32"/>
              </w:rPr>
            </w:pPr>
            <w:r>
              <w:rPr>
                <w:rFonts w:hint="eastAsia" w:ascii="黑体" w:hAnsi="黑体" w:eastAsia="黑体"/>
                <w:sz w:val="32"/>
                <w:szCs w:val="32"/>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951" w:type="dxa"/>
            <w:tcBorders>
              <w:top w:val="single" w:color="auto" w:sz="4" w:space="0"/>
              <w:left w:val="single" w:color="auto" w:sz="4" w:space="0"/>
              <w:right w:val="single" w:color="auto" w:sz="4" w:space="0"/>
            </w:tcBorders>
            <w:vAlign w:val="center"/>
          </w:tcPr>
          <w:p>
            <w:pPr>
              <w:adjustRightInd w:val="0"/>
              <w:snapToGrid w:val="0"/>
              <w:jc w:val="center"/>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val="en-US" w:eastAsia="zh-CN"/>
              </w:rPr>
              <w:t>1</w:t>
            </w:r>
          </w:p>
        </w:tc>
        <w:tc>
          <w:tcPr>
            <w:tcW w:w="2268"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eastAsia="仿宋_GB2312"/>
                <w:sz w:val="30"/>
                <w:szCs w:val="30"/>
                <w:lang w:eastAsia="zh-CN"/>
              </w:rPr>
            </w:pPr>
            <w:r>
              <w:rPr>
                <w:rFonts w:hint="eastAsia" w:ascii="仿宋_GB2312" w:eastAsia="仿宋_GB2312"/>
                <w:sz w:val="30"/>
                <w:szCs w:val="30"/>
                <w:lang w:eastAsia="zh-CN"/>
              </w:rPr>
              <w:t>三类乙级</w:t>
            </w:r>
          </w:p>
        </w:tc>
        <w:tc>
          <w:tcPr>
            <w:tcW w:w="47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30"/>
                <w:szCs w:val="30"/>
              </w:rPr>
            </w:pPr>
            <w:r>
              <w:rPr>
                <w:rFonts w:hint="eastAsia" w:ascii="仿宋_GB2312" w:eastAsia="仿宋_GB2312"/>
                <w:sz w:val="30"/>
                <w:szCs w:val="30"/>
              </w:rPr>
              <w:t>广东平晟路桥建设工程有限公司</w:t>
            </w:r>
          </w:p>
        </w:tc>
        <w:tc>
          <w:tcPr>
            <w:tcW w:w="623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eastAsia="仿宋_GB2312"/>
                <w:sz w:val="24"/>
                <w:szCs w:val="24"/>
                <w:lang w:eastAsia="zh-CN"/>
              </w:rPr>
            </w:pPr>
            <w:r>
              <w:rPr>
                <w:rFonts w:hint="eastAsia" w:ascii="仿宋_GB2312" w:eastAsia="仿宋_GB2312"/>
                <w:sz w:val="24"/>
                <w:szCs w:val="24"/>
                <w:lang w:eastAsia="zh-CN"/>
              </w:rPr>
              <w:t>企业提交的营业执照信息与“</w:t>
            </w:r>
            <w:r>
              <w:rPr>
                <w:rFonts w:hint="eastAsia" w:ascii="仿宋_GB2312" w:eastAsia="仿宋_GB2312"/>
                <w:sz w:val="24"/>
                <w:szCs w:val="24"/>
                <w:lang w:eastAsia="zh-CN"/>
              </w:rPr>
              <w:fldChar w:fldCharType="begin"/>
            </w:r>
            <w:r>
              <w:rPr>
                <w:rFonts w:hint="eastAsia" w:ascii="仿宋_GB2312" w:eastAsia="仿宋_GB2312"/>
                <w:sz w:val="24"/>
                <w:szCs w:val="24"/>
                <w:lang w:eastAsia="zh-CN"/>
              </w:rPr>
              <w:instrText xml:space="preserve"> HYPERLINK "https://www.baidu.com/link?url=CmXvHhwlRW4w5VMA3J8OOx5U5hEoePqzXbvkCFBM_TjLOSrb092QeXyiwQpLVyqE&amp;wd=&amp;eqid=ed80fd5500036e36000000065f50b243" \t "https://www.baidu.com/_blank" </w:instrText>
            </w:r>
            <w:r>
              <w:rPr>
                <w:rFonts w:hint="eastAsia" w:ascii="仿宋_GB2312" w:eastAsia="仿宋_GB2312"/>
                <w:sz w:val="24"/>
                <w:szCs w:val="24"/>
                <w:lang w:eastAsia="zh-CN"/>
              </w:rPr>
              <w:fldChar w:fldCharType="separate"/>
            </w:r>
            <w:r>
              <w:rPr>
                <w:rFonts w:hint="eastAsia" w:ascii="仿宋_GB2312" w:eastAsia="仿宋_GB2312"/>
                <w:sz w:val="24"/>
                <w:szCs w:val="24"/>
                <w:lang w:eastAsia="zh-CN"/>
              </w:rPr>
              <w:t>国家企业信用信息公示系统</w:t>
            </w:r>
            <w:r>
              <w:rPr>
                <w:rFonts w:hint="eastAsia" w:ascii="仿宋_GB2312" w:eastAsia="仿宋_GB2312"/>
                <w:sz w:val="24"/>
                <w:szCs w:val="24"/>
                <w:lang w:eastAsia="zh-CN"/>
              </w:rPr>
              <w:fldChar w:fldCharType="end"/>
            </w:r>
            <w:r>
              <w:rPr>
                <w:rFonts w:hint="eastAsia" w:ascii="仿宋_GB2312" w:eastAsia="仿宋_GB2312"/>
                <w:sz w:val="24"/>
                <w:szCs w:val="24"/>
                <w:lang w:eastAsia="zh-CN"/>
              </w:rPr>
              <w:t>”公示信息不一致；企业部分业绩待核实。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jc w:val="center"/>
        </w:trPr>
        <w:tc>
          <w:tcPr>
            <w:tcW w:w="951" w:type="dxa"/>
            <w:tcBorders>
              <w:top w:val="single" w:color="auto" w:sz="4" w:space="0"/>
              <w:left w:val="single" w:color="auto" w:sz="4" w:space="0"/>
              <w:right w:val="single" w:color="auto" w:sz="4" w:space="0"/>
            </w:tcBorders>
            <w:vAlign w:val="center"/>
          </w:tcPr>
          <w:p>
            <w:pPr>
              <w:adjustRightInd w:val="0"/>
              <w:snapToGrid w:val="0"/>
              <w:jc w:val="center"/>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2</w:t>
            </w:r>
          </w:p>
        </w:tc>
        <w:tc>
          <w:tcPr>
            <w:tcW w:w="2268"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sz w:val="30"/>
                <w:szCs w:val="30"/>
                <w:lang w:eastAsia="zh-CN"/>
              </w:rPr>
            </w:pPr>
          </w:p>
        </w:tc>
        <w:tc>
          <w:tcPr>
            <w:tcW w:w="47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 w:val="30"/>
                <w:szCs w:val="30"/>
              </w:rPr>
            </w:pPr>
            <w:r>
              <w:rPr>
                <w:rFonts w:hint="eastAsia" w:ascii="仿宋_GB2312" w:eastAsia="仿宋_GB2312"/>
                <w:sz w:val="30"/>
                <w:szCs w:val="30"/>
              </w:rPr>
              <w:t>广东立远建设有限公司</w:t>
            </w:r>
          </w:p>
        </w:tc>
        <w:tc>
          <w:tcPr>
            <w:tcW w:w="623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eastAsia="仿宋_GB2312"/>
                <w:sz w:val="24"/>
                <w:szCs w:val="24"/>
              </w:rPr>
            </w:pPr>
            <w:r>
              <w:rPr>
                <w:rFonts w:hint="eastAsia" w:ascii="仿宋_GB2312" w:eastAsia="仿宋_GB2312"/>
                <w:sz w:val="24"/>
                <w:szCs w:val="24"/>
                <w:lang w:eastAsia="zh-CN"/>
              </w:rPr>
              <w:t>业绩、部分人员不满足资质条件要求。</w:t>
            </w:r>
            <w:r>
              <w:rPr>
                <w:rFonts w:hint="eastAsia" w:ascii="仿宋_GB2312" w:eastAsia="仿宋_GB2312"/>
                <w:sz w:val="24"/>
                <w:szCs w:val="24"/>
                <w:lang w:val="en-US" w:eastAsia="zh-CN"/>
              </w:rPr>
              <w:t>1.企业提交业绩不属于日常养护工程；2.工程技术和经济管理专业技术职称人员、桥梁养护工程师岗位培训证书人员、养护和维修操作中级以上工人均不符合办事指南对相关岗位人数要求。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1" w:hRule="atLeast"/>
          <w:jc w:val="center"/>
        </w:trPr>
        <w:tc>
          <w:tcPr>
            <w:tcW w:w="951" w:type="dxa"/>
            <w:tcBorders>
              <w:top w:val="single" w:color="auto" w:sz="4" w:space="0"/>
              <w:left w:val="single" w:color="auto" w:sz="4" w:space="0"/>
              <w:right w:val="single" w:color="auto" w:sz="4" w:space="0"/>
            </w:tcBorders>
            <w:vAlign w:val="center"/>
          </w:tcPr>
          <w:p>
            <w:pPr>
              <w:adjustRightInd w:val="0"/>
              <w:snapToGrid w:val="0"/>
              <w:jc w:val="center"/>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w:t>
            </w:r>
          </w:p>
        </w:tc>
        <w:tc>
          <w:tcPr>
            <w:tcW w:w="2268"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sz w:val="30"/>
                <w:szCs w:val="30"/>
                <w:lang w:eastAsia="zh-CN"/>
              </w:rPr>
            </w:pPr>
          </w:p>
        </w:tc>
        <w:tc>
          <w:tcPr>
            <w:tcW w:w="47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 w:val="30"/>
                <w:szCs w:val="30"/>
              </w:rPr>
            </w:pPr>
            <w:r>
              <w:rPr>
                <w:rFonts w:hint="eastAsia" w:ascii="仿宋_GB2312" w:eastAsia="仿宋_GB2312"/>
                <w:sz w:val="30"/>
                <w:szCs w:val="30"/>
              </w:rPr>
              <w:t>茂名市电白公路局</w:t>
            </w:r>
          </w:p>
        </w:tc>
        <w:tc>
          <w:tcPr>
            <w:tcW w:w="623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eastAsia="仿宋_GB2312"/>
                <w:sz w:val="28"/>
                <w:szCs w:val="28"/>
              </w:rPr>
            </w:pPr>
            <w:r>
              <w:rPr>
                <w:rFonts w:hint="eastAsia" w:ascii="仿宋_GB2312" w:eastAsia="仿宋_GB2312"/>
                <w:sz w:val="24"/>
                <w:szCs w:val="24"/>
                <w:lang w:eastAsia="zh-CN"/>
              </w:rPr>
              <w:t>资信、业绩、部分人员不满足资质条件要求。</w:t>
            </w:r>
            <w:r>
              <w:rPr>
                <w:rFonts w:hint="eastAsia" w:ascii="仿宋_GB2312" w:eastAsia="仿宋_GB2312"/>
                <w:sz w:val="24"/>
                <w:szCs w:val="24"/>
                <w:lang w:val="en-US" w:eastAsia="zh-CN"/>
              </w:rPr>
              <w:t>1.申请单位为</w:t>
            </w:r>
            <w:r>
              <w:rPr>
                <w:rFonts w:hint="eastAsia" w:ascii="仿宋_GB2312" w:eastAsia="仿宋_GB2312"/>
                <w:sz w:val="24"/>
                <w:szCs w:val="24"/>
                <w:lang w:eastAsia="zh-CN"/>
              </w:rPr>
              <w:t>公益一类事业单位，不适宜作为养护工程具体作业单位；</w:t>
            </w:r>
            <w:r>
              <w:rPr>
                <w:rFonts w:hint="eastAsia" w:ascii="仿宋_GB2312" w:eastAsia="仿宋_GB2312"/>
                <w:sz w:val="24"/>
                <w:szCs w:val="24"/>
                <w:lang w:val="en-US" w:eastAsia="zh-CN"/>
              </w:rPr>
              <w:t>2.企业提交业绩不属于日常养护工程；3</w:t>
            </w:r>
            <w:bookmarkStart w:id="0" w:name="_GoBack"/>
            <w:bookmarkEnd w:id="0"/>
            <w:r>
              <w:rPr>
                <w:rFonts w:hint="eastAsia" w:ascii="仿宋_GB2312" w:eastAsia="仿宋_GB2312"/>
                <w:sz w:val="24"/>
                <w:szCs w:val="24"/>
                <w:lang w:val="en-US" w:eastAsia="zh-CN"/>
              </w:rPr>
              <w:t>.桥梁养护工程师岗位培训证书人员、养护和维修操作中级以上工人均不符合办事指南对相关岗位人数要求。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jc w:val="center"/>
        </w:trPr>
        <w:tc>
          <w:tcPr>
            <w:tcW w:w="951" w:type="dxa"/>
            <w:tcBorders>
              <w:top w:val="single" w:color="auto" w:sz="4" w:space="0"/>
              <w:left w:val="single" w:color="auto" w:sz="4" w:space="0"/>
              <w:right w:val="single" w:color="auto" w:sz="4" w:space="0"/>
            </w:tcBorders>
            <w:vAlign w:val="center"/>
          </w:tcPr>
          <w:p>
            <w:pPr>
              <w:adjustRightInd w:val="0"/>
              <w:snapToGrid w:val="0"/>
              <w:jc w:val="center"/>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4</w:t>
            </w:r>
          </w:p>
        </w:tc>
        <w:tc>
          <w:tcPr>
            <w:tcW w:w="2268"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sz w:val="30"/>
                <w:szCs w:val="30"/>
                <w:lang w:eastAsia="zh-CN"/>
              </w:rPr>
            </w:pPr>
          </w:p>
        </w:tc>
        <w:tc>
          <w:tcPr>
            <w:tcW w:w="47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 w:val="30"/>
                <w:szCs w:val="30"/>
              </w:rPr>
            </w:pPr>
            <w:r>
              <w:rPr>
                <w:rFonts w:hint="eastAsia" w:ascii="仿宋_GB2312" w:eastAsia="仿宋_GB2312"/>
                <w:sz w:val="30"/>
                <w:szCs w:val="30"/>
              </w:rPr>
              <w:t>汕尾市宏信公路养护有限公司</w:t>
            </w:r>
          </w:p>
        </w:tc>
        <w:tc>
          <w:tcPr>
            <w:tcW w:w="623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eastAsia="仿宋_GB2312"/>
                <w:sz w:val="28"/>
                <w:szCs w:val="28"/>
                <w:lang w:eastAsia="zh-CN"/>
              </w:rPr>
            </w:pPr>
            <w:r>
              <w:rPr>
                <w:rFonts w:hint="eastAsia" w:ascii="仿宋_GB2312" w:eastAsia="仿宋_GB2312"/>
                <w:sz w:val="24"/>
                <w:szCs w:val="24"/>
                <w:lang w:eastAsia="zh-CN"/>
              </w:rPr>
              <w:t>业绩、部分人员及机械设备不满足资质条件要求。</w:t>
            </w:r>
            <w:r>
              <w:rPr>
                <w:rFonts w:hint="eastAsia" w:ascii="仿宋_GB2312" w:eastAsia="仿宋_GB2312"/>
                <w:sz w:val="24"/>
                <w:szCs w:val="24"/>
                <w:lang w:val="en-US" w:eastAsia="zh-CN"/>
              </w:rPr>
              <w:t>1.企业提交业绩不属于日常养护工程；2.工程技术和经济管理专业技术职称人员、桥梁养护工程师岗位培训证书人员不符合办事指南对相关岗位人员要求；3.沥青路面综合养护设备、割草机、切割机等设备不符合办事指南对相关机械设备要求。</w:t>
            </w:r>
          </w:p>
        </w:tc>
      </w:tr>
    </w:tbl>
    <w:p/>
    <w:sectPr>
      <w:pgSz w:w="16838" w:h="11906" w:orient="landscape"/>
      <w:pgMar w:top="1304" w:right="1361" w:bottom="130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华文楷体">
    <w:altName w:val="楷体_GB2312"/>
    <w:panose1 w:val="02010600040101010101"/>
    <w:charset w:val="86"/>
    <w:family w:val="auto"/>
    <w:pitch w:val="default"/>
    <w:sig w:usb0="00000000" w:usb1="00000000" w:usb2="00000010" w:usb3="00000000" w:csb0="0004009F" w:csb1="00000000"/>
  </w:font>
  <w:font w:name="STKaiti">
    <w:altName w:val="宋体"/>
    <w:panose1 w:val="00000000000000000000"/>
    <w:charset w:val="86"/>
    <w:family w:val="auto"/>
    <w:pitch w:val="default"/>
    <w:sig w:usb0="00000000" w:usb1="0000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宋体 ，Arial">
    <w:altName w:val="宋体"/>
    <w:panose1 w:val="00000000000000000000"/>
    <w:charset w:val="00"/>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9A1"/>
    <w:rsid w:val="00154F8D"/>
    <w:rsid w:val="002D29A1"/>
    <w:rsid w:val="002E3550"/>
    <w:rsid w:val="003F4E77"/>
    <w:rsid w:val="00617C94"/>
    <w:rsid w:val="00861293"/>
    <w:rsid w:val="00867D71"/>
    <w:rsid w:val="009B6E90"/>
    <w:rsid w:val="00AB6A3A"/>
    <w:rsid w:val="00AF3699"/>
    <w:rsid w:val="00B762E9"/>
    <w:rsid w:val="00C24698"/>
    <w:rsid w:val="00C83AAA"/>
    <w:rsid w:val="00E2499E"/>
    <w:rsid w:val="00FD5766"/>
    <w:rsid w:val="0C3C7490"/>
    <w:rsid w:val="1B6F1F40"/>
    <w:rsid w:val="1E212D1E"/>
    <w:rsid w:val="1FB52F70"/>
    <w:rsid w:val="3D6173BE"/>
    <w:rsid w:val="56636B08"/>
    <w:rsid w:val="56880E3B"/>
    <w:rsid w:val="668A6579"/>
    <w:rsid w:val="7C6A2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u w:val="single"/>
    </w:rPr>
  </w:style>
  <w:style w:type="character" w:customStyle="1" w:styleId="8">
    <w:name w:val="页眉 字符"/>
    <w:basedOn w:val="5"/>
    <w:link w:val="4"/>
    <w:qFormat/>
    <w:uiPriority w:val="99"/>
    <w:rPr>
      <w:sz w:val="18"/>
      <w:szCs w:val="18"/>
    </w:rPr>
  </w:style>
  <w:style w:type="character" w:customStyle="1" w:styleId="9">
    <w:name w:val="页脚 字符"/>
    <w:basedOn w:val="5"/>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112</Words>
  <Characters>643</Characters>
  <Lines>5</Lines>
  <Paragraphs>1</Paragraphs>
  <TotalTime>1</TotalTime>
  <ScaleCrop>false</ScaleCrop>
  <LinksUpToDate>false</LinksUpToDate>
  <CharactersWithSpaces>754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2019-03-22T06:33:00Z</dcterms:created>
  <dc:creator>马召辉</dc:creator>
  <cp:lastModifiedBy>黄进阳</cp:lastModifiedBy>
  <dcterms:modified xsi:type="dcterms:W3CDTF">2020-09-03T09:22:22Z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