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sz w:val="32"/>
          <w:szCs w:val="32"/>
        </w:rPr>
      </w:pPr>
      <w:r>
        <w:rPr>
          <w:rFonts w:eastAsia="黑体"/>
          <w:sz w:val="32"/>
          <w:szCs w:val="32"/>
        </w:rPr>
        <w:t>附件</w:t>
      </w:r>
      <w:r>
        <w:rPr>
          <w:rFonts w:hint="eastAsia" w:eastAsia="黑体"/>
          <w:sz w:val="32"/>
          <w:szCs w:val="32"/>
        </w:rPr>
        <w:t>2</w:t>
      </w:r>
    </w:p>
    <w:p>
      <w:pPr>
        <w:jc w:val="center"/>
        <w:rPr>
          <w:rFonts w:eastAsia="黑体"/>
          <w:color w:val="000000"/>
          <w:sz w:val="32"/>
          <w:szCs w:val="32"/>
        </w:rPr>
      </w:pPr>
    </w:p>
    <w:p>
      <w:pPr>
        <w:jc w:val="center"/>
        <w:rPr>
          <w:rFonts w:eastAsia="黑体"/>
          <w:color w:val="000000"/>
          <w:sz w:val="32"/>
          <w:szCs w:val="32"/>
        </w:rPr>
      </w:pPr>
    </w:p>
    <w:p>
      <w:pPr>
        <w:jc w:val="center"/>
        <w:rPr>
          <w:rFonts w:eastAsia="黑体"/>
          <w:color w:val="000000"/>
          <w:sz w:val="32"/>
          <w:szCs w:val="32"/>
        </w:rPr>
      </w:pPr>
    </w:p>
    <w:p>
      <w:pPr>
        <w:jc w:val="center"/>
        <w:rPr>
          <w:rFonts w:eastAsia="黑体"/>
          <w:color w:val="000000"/>
          <w:sz w:val="32"/>
          <w:szCs w:val="32"/>
        </w:rPr>
      </w:pPr>
    </w:p>
    <w:p>
      <w:pPr>
        <w:jc w:val="center"/>
        <w:rPr>
          <w:rFonts w:hint="eastAsia" w:eastAsia="黑体"/>
          <w:color w:val="000000"/>
          <w:sz w:val="52"/>
          <w:szCs w:val="52"/>
        </w:rPr>
      </w:pPr>
      <w:r>
        <w:rPr>
          <w:rFonts w:hint="eastAsia" w:eastAsia="黑体"/>
          <w:color w:val="000000"/>
          <w:sz w:val="52"/>
          <w:szCs w:val="52"/>
        </w:rPr>
        <w:t>广东省水运工程施工分包合同</w:t>
      </w:r>
    </w:p>
    <w:p>
      <w:pPr>
        <w:jc w:val="center"/>
        <w:rPr>
          <w:rFonts w:eastAsia="黑体"/>
          <w:color w:val="000000"/>
          <w:sz w:val="44"/>
          <w:szCs w:val="44"/>
          <w:vertAlign w:val="superscript"/>
        </w:rPr>
      </w:pPr>
      <w:r>
        <w:rPr>
          <w:rFonts w:hint="eastAsia" w:eastAsia="黑体"/>
          <w:color w:val="000000"/>
          <w:sz w:val="52"/>
          <w:szCs w:val="52"/>
        </w:rPr>
        <w:t>（示范文本）</w:t>
      </w:r>
      <w:r>
        <w:rPr>
          <w:rStyle w:val="7"/>
          <w:rFonts w:eastAsia="黑体"/>
          <w:color w:val="000000"/>
          <w:sz w:val="52"/>
          <w:szCs w:val="52"/>
        </w:rPr>
        <w:footnoteReference w:id="0"/>
      </w:r>
    </w:p>
    <w:p>
      <w:pPr>
        <w:jc w:val="center"/>
        <w:rPr>
          <w:rFonts w:eastAsia="黑体"/>
          <w:color w:val="000000"/>
          <w:sz w:val="32"/>
          <w:szCs w:val="32"/>
        </w:rPr>
      </w:pPr>
    </w:p>
    <w:p>
      <w:pPr>
        <w:jc w:val="center"/>
        <w:rPr>
          <w:rFonts w:eastAsia="黑体"/>
          <w:color w:val="000000"/>
          <w:sz w:val="32"/>
          <w:szCs w:val="32"/>
        </w:rPr>
      </w:pPr>
    </w:p>
    <w:p>
      <w:pPr>
        <w:jc w:val="center"/>
        <w:rPr>
          <w:rFonts w:eastAsia="黑体"/>
          <w:color w:val="000000"/>
          <w:sz w:val="32"/>
          <w:szCs w:val="32"/>
        </w:rPr>
      </w:pPr>
    </w:p>
    <w:p>
      <w:pPr>
        <w:jc w:val="center"/>
        <w:rPr>
          <w:rFonts w:eastAsia="黑体"/>
          <w:color w:val="000000"/>
          <w:sz w:val="32"/>
          <w:szCs w:val="32"/>
        </w:rPr>
      </w:pPr>
    </w:p>
    <w:p>
      <w:pPr>
        <w:jc w:val="center"/>
        <w:rPr>
          <w:rFonts w:eastAsia="黑体"/>
          <w:color w:val="000000"/>
          <w:sz w:val="32"/>
          <w:szCs w:val="32"/>
        </w:rPr>
      </w:pPr>
    </w:p>
    <w:p>
      <w:pPr>
        <w:jc w:val="center"/>
        <w:rPr>
          <w:rFonts w:eastAsia="黑体"/>
          <w:color w:val="000000"/>
          <w:sz w:val="32"/>
          <w:szCs w:val="32"/>
        </w:rPr>
      </w:pPr>
    </w:p>
    <w:p>
      <w:pPr>
        <w:jc w:val="center"/>
        <w:rPr>
          <w:rFonts w:eastAsia="黑体"/>
          <w:color w:val="000000"/>
          <w:sz w:val="32"/>
          <w:szCs w:val="32"/>
        </w:rPr>
      </w:pPr>
    </w:p>
    <w:p>
      <w:pPr>
        <w:jc w:val="center"/>
        <w:rPr>
          <w:rFonts w:eastAsia="黑体"/>
          <w:color w:val="000000"/>
          <w:sz w:val="32"/>
          <w:szCs w:val="32"/>
        </w:rPr>
      </w:pPr>
    </w:p>
    <w:p>
      <w:pPr>
        <w:jc w:val="center"/>
        <w:rPr>
          <w:rFonts w:eastAsia="黑体"/>
          <w:color w:val="000000"/>
          <w:sz w:val="32"/>
          <w:szCs w:val="32"/>
        </w:rPr>
      </w:pPr>
    </w:p>
    <w:p>
      <w:pPr>
        <w:jc w:val="center"/>
        <w:rPr>
          <w:rFonts w:eastAsia="黑体"/>
          <w:color w:val="000000"/>
          <w:sz w:val="32"/>
          <w:szCs w:val="32"/>
        </w:rPr>
      </w:pPr>
    </w:p>
    <w:p>
      <w:pPr>
        <w:jc w:val="center"/>
        <w:rPr>
          <w:rFonts w:ascii="宋体" w:hAnsi="宋体"/>
          <w:color w:val="000000"/>
          <w:sz w:val="44"/>
          <w:szCs w:val="44"/>
        </w:rPr>
      </w:pPr>
    </w:p>
    <w:p>
      <w:pPr>
        <w:jc w:val="center"/>
        <w:rPr>
          <w:rFonts w:ascii="仿宋_GB2312" w:hAnsi="宋体" w:eastAsia="仿宋_GB2312"/>
          <w:color w:val="000000"/>
          <w:sz w:val="44"/>
          <w:szCs w:val="44"/>
        </w:rPr>
      </w:pPr>
      <w:r>
        <w:rPr>
          <w:rFonts w:hint="eastAsia" w:ascii="仿宋_GB2312" w:hAnsi="宋体" w:eastAsia="仿宋_GB2312"/>
          <w:color w:val="000000"/>
          <w:sz w:val="44"/>
          <w:szCs w:val="44"/>
        </w:rPr>
        <w:t>202  年  月</w:t>
      </w:r>
    </w:p>
    <w:p>
      <w:pPr>
        <w:jc w:val="center"/>
        <w:rPr>
          <w:rFonts w:ascii="宋体" w:hAnsi="宋体"/>
          <w:color w:val="000000"/>
          <w:sz w:val="28"/>
          <w:szCs w:val="28"/>
        </w:rPr>
      </w:pPr>
    </w:p>
    <w:p>
      <w:pPr>
        <w:jc w:val="left"/>
        <w:rPr>
          <w:rFonts w:ascii="黑体" w:eastAsia="黑体"/>
          <w:color w:val="000000"/>
          <w:sz w:val="32"/>
          <w:szCs w:val="32"/>
        </w:rPr>
      </w:pPr>
    </w:p>
    <w:p>
      <w:pPr>
        <w:jc w:val="center"/>
        <w:rPr>
          <w:rFonts w:ascii="宋体" w:hAnsi="宋体"/>
          <w:color w:val="000000"/>
          <w:sz w:val="28"/>
          <w:szCs w:val="28"/>
        </w:rPr>
      </w:pPr>
      <w:r>
        <w:rPr>
          <w:rFonts w:hint="eastAsia" w:eastAsia="黑体"/>
          <w:color w:val="000000"/>
          <w:sz w:val="32"/>
          <w:szCs w:val="32"/>
        </w:rPr>
        <w:t>广东省水运工程施工分包合同（格式）</w:t>
      </w:r>
    </w:p>
    <w:p>
      <w:pPr>
        <w:spacing w:line="280" w:lineRule="exact"/>
        <w:ind w:right="630"/>
        <w:jc w:val="right"/>
        <w:rPr>
          <w:color w:val="000000"/>
          <w:szCs w:val="21"/>
        </w:rPr>
      </w:pPr>
    </w:p>
    <w:p>
      <w:pPr>
        <w:spacing w:line="360" w:lineRule="auto"/>
        <w:ind w:right="1380" w:firstLine="5400" w:firstLineChars="2250"/>
        <w:rPr>
          <w:rFonts w:ascii="仿宋_GB2312" w:eastAsia="仿宋_GB2312"/>
          <w:color w:val="000000"/>
          <w:sz w:val="24"/>
        </w:rPr>
      </w:pPr>
      <w:r>
        <w:rPr>
          <w:rFonts w:hint="eastAsia" w:ascii="仿宋_GB2312" w:eastAsia="仿宋_GB2312"/>
          <w:color w:val="000000"/>
          <w:sz w:val="24"/>
        </w:rPr>
        <w:t>分包合同编号：</w:t>
      </w:r>
    </w:p>
    <w:p>
      <w:pPr>
        <w:spacing w:line="360" w:lineRule="auto"/>
        <w:rPr>
          <w:rFonts w:ascii="仿宋_GB2312" w:eastAsia="仿宋_GB2312"/>
          <w:color w:val="000000"/>
          <w:sz w:val="24"/>
        </w:rPr>
      </w:pPr>
      <w:r>
        <w:rPr>
          <w:rFonts w:hint="eastAsia" w:ascii="仿宋_GB2312" w:eastAsia="仿宋_GB2312"/>
          <w:color w:val="000000"/>
          <w:sz w:val="24"/>
        </w:rPr>
        <w:t>工程项目：</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合同段：</w:t>
      </w:r>
      <w:r>
        <w:rPr>
          <w:rFonts w:hint="eastAsia" w:ascii="仿宋_GB2312" w:eastAsia="仿宋_GB2312"/>
          <w:color w:val="000000"/>
          <w:sz w:val="24"/>
          <w:u w:val="single"/>
        </w:rPr>
        <w:t xml:space="preserve">           </w:t>
      </w:r>
    </w:p>
    <w:p>
      <w:pPr>
        <w:spacing w:line="360" w:lineRule="auto"/>
        <w:rPr>
          <w:rFonts w:ascii="仿宋_GB2312" w:eastAsia="仿宋_GB2312"/>
          <w:color w:val="000000"/>
          <w:sz w:val="24"/>
          <w:u w:val="single"/>
        </w:rPr>
      </w:pPr>
      <w:r>
        <w:rPr>
          <w:rFonts w:hint="eastAsia" w:ascii="仿宋_GB2312" w:eastAsia="仿宋_GB2312"/>
          <w:color w:val="000000"/>
          <w:sz w:val="24"/>
        </w:rPr>
        <w:t>甲方(承包人) ：</w:t>
      </w:r>
      <w:r>
        <w:rPr>
          <w:rFonts w:hint="eastAsia" w:ascii="仿宋_GB2312" w:eastAsia="仿宋_GB2312"/>
          <w:color w:val="000000"/>
          <w:sz w:val="24"/>
          <w:u w:val="single"/>
        </w:rPr>
        <w:t xml:space="preserve">                            </w:t>
      </w:r>
    </w:p>
    <w:p>
      <w:pPr>
        <w:spacing w:line="360" w:lineRule="auto"/>
        <w:rPr>
          <w:rFonts w:ascii="仿宋_GB2312" w:eastAsia="仿宋_GB2312"/>
          <w:color w:val="000000"/>
          <w:sz w:val="24"/>
        </w:rPr>
      </w:pPr>
      <w:r>
        <w:rPr>
          <w:rFonts w:hint="eastAsia" w:ascii="仿宋_GB2312" w:eastAsia="仿宋_GB2312"/>
          <w:color w:val="000000"/>
          <w:sz w:val="24"/>
        </w:rPr>
        <w:t>乙方(分包人) ：</w:t>
      </w:r>
      <w:r>
        <w:rPr>
          <w:rFonts w:hint="eastAsia" w:ascii="仿宋_GB2312" w:eastAsia="仿宋_GB2312"/>
          <w:color w:val="000000"/>
          <w:sz w:val="24"/>
          <w:u w:val="single"/>
        </w:rPr>
        <w:t xml:space="preserve">                            </w:t>
      </w:r>
    </w:p>
    <w:p>
      <w:pPr>
        <w:spacing w:line="360" w:lineRule="auto"/>
        <w:rPr>
          <w:rFonts w:ascii="仿宋_GB2312" w:eastAsia="仿宋_GB2312"/>
          <w:color w:val="000000"/>
          <w:sz w:val="24"/>
        </w:rPr>
      </w:pPr>
    </w:p>
    <w:p>
      <w:pPr>
        <w:spacing w:line="360" w:lineRule="auto"/>
        <w:ind w:firstLine="422"/>
        <w:rPr>
          <w:rFonts w:ascii="仿宋_GB2312" w:eastAsia="仿宋_GB2312"/>
          <w:sz w:val="24"/>
        </w:rPr>
      </w:pPr>
      <w:r>
        <w:rPr>
          <w:rFonts w:hint="eastAsia" w:ascii="仿宋_GB2312" w:eastAsia="仿宋_GB2312"/>
          <w:sz w:val="24"/>
        </w:rPr>
        <w:t>依照《中华人民共和国合同法》、《中华人民共和国港口法》、《中华人民共和国航道法》、及其他有关法律、法规和规章，遵循平等、自愿、公平和诚实信用的原则，</w:t>
      </w:r>
      <w:r>
        <w:rPr>
          <w:rFonts w:hint="eastAsia" w:ascii="仿宋_GB2312" w:hAnsi="宋体" w:eastAsia="仿宋_GB2312"/>
          <w:sz w:val="24"/>
        </w:rPr>
        <w:t>鉴于××××××××（以下简称为“发包人”）与承包人已经签订</w:t>
      </w:r>
      <w:r>
        <w:rPr>
          <w:rFonts w:hint="eastAsia" w:ascii="仿宋_GB2312" w:eastAsia="仿宋_GB2312"/>
          <w:sz w:val="24"/>
        </w:rPr>
        <w:t>施工总承包合同（以下称为“总包合同”），承包人和分包人双方就分包专项工程施工事项经协商达成一致，订立本合同。</w:t>
      </w:r>
    </w:p>
    <w:p>
      <w:pPr>
        <w:spacing w:line="360" w:lineRule="auto"/>
        <w:ind w:firstLine="422"/>
        <w:jc w:val="left"/>
        <w:rPr>
          <w:rFonts w:ascii="仿宋_GB2312" w:eastAsia="仿宋_GB2312"/>
          <w:b/>
          <w:sz w:val="24"/>
        </w:rPr>
      </w:pPr>
      <w:r>
        <w:rPr>
          <w:rFonts w:hint="eastAsia" w:ascii="仿宋_GB2312" w:eastAsia="仿宋_GB2312"/>
          <w:b/>
          <w:sz w:val="24"/>
        </w:rPr>
        <w:t>1.  分包人情况</w:t>
      </w:r>
    </w:p>
    <w:p>
      <w:pPr>
        <w:spacing w:line="360" w:lineRule="auto"/>
        <w:ind w:firstLine="422"/>
        <w:rPr>
          <w:rFonts w:ascii="仿宋_GB2312" w:eastAsia="仿宋_GB2312"/>
          <w:sz w:val="24"/>
        </w:rPr>
      </w:pPr>
      <w:r>
        <w:rPr>
          <w:rFonts w:hint="eastAsia" w:ascii="仿宋_GB2312" w:eastAsia="仿宋_GB2312"/>
          <w:sz w:val="24"/>
        </w:rPr>
        <w:t>1.1分包人名称：</w:t>
      </w:r>
      <w:r>
        <w:rPr>
          <w:rFonts w:hint="eastAsia" w:ascii="仿宋_GB2312" w:eastAsia="仿宋_GB2312"/>
          <w:sz w:val="24"/>
          <w:u w:val="single"/>
        </w:rPr>
        <w:t xml:space="preserve">               </w:t>
      </w:r>
      <w:r>
        <w:rPr>
          <w:rFonts w:hint="eastAsia" w:ascii="仿宋_GB2312" w:eastAsia="仿宋_GB2312"/>
          <w:sz w:val="24"/>
        </w:rPr>
        <w:t>；注册地址：</w:t>
      </w:r>
      <w:r>
        <w:rPr>
          <w:rFonts w:hint="eastAsia" w:ascii="仿宋_GB2312" w:eastAsia="仿宋_GB2312"/>
          <w:sz w:val="24"/>
          <w:u w:val="single"/>
        </w:rPr>
        <w:t xml:space="preserve">              </w:t>
      </w:r>
      <w:r>
        <w:rPr>
          <w:rFonts w:hint="eastAsia" w:ascii="仿宋_GB2312" w:eastAsia="仿宋_GB2312"/>
          <w:sz w:val="24"/>
        </w:rPr>
        <w:t>；</w:t>
      </w:r>
    </w:p>
    <w:p>
      <w:pPr>
        <w:spacing w:line="360" w:lineRule="auto"/>
        <w:ind w:firstLine="720" w:firstLineChars="300"/>
        <w:rPr>
          <w:rFonts w:ascii="仿宋_GB2312" w:eastAsia="仿宋_GB2312"/>
          <w:sz w:val="24"/>
        </w:rPr>
      </w:pPr>
      <w:r>
        <w:rPr>
          <w:rFonts w:hint="eastAsia" w:ascii="仿宋_GB2312" w:eastAsia="仿宋_GB2312"/>
          <w:sz w:val="24"/>
        </w:rPr>
        <w:t>法定代表人姓名：</w:t>
      </w:r>
      <w:r>
        <w:rPr>
          <w:rFonts w:hint="eastAsia" w:ascii="仿宋_GB2312" w:eastAsia="仿宋_GB2312"/>
          <w:sz w:val="24"/>
          <w:u w:val="single"/>
        </w:rPr>
        <w:t xml:space="preserve">           </w:t>
      </w:r>
      <w:r>
        <w:rPr>
          <w:rFonts w:hint="eastAsia" w:ascii="仿宋_GB2312" w:eastAsia="仿宋_GB2312"/>
          <w:sz w:val="24"/>
        </w:rPr>
        <w:t>，职称：</w:t>
      </w:r>
      <w:r>
        <w:rPr>
          <w:rFonts w:hint="eastAsia" w:ascii="仿宋_GB2312" w:eastAsia="仿宋_GB2312"/>
          <w:sz w:val="24"/>
          <w:u w:val="single"/>
        </w:rPr>
        <w:t xml:space="preserve">           </w:t>
      </w:r>
      <w:r>
        <w:rPr>
          <w:rFonts w:hint="eastAsia" w:ascii="仿宋_GB2312" w:eastAsia="仿宋_GB2312"/>
          <w:sz w:val="24"/>
        </w:rPr>
        <w:t>，职务：</w:t>
      </w:r>
      <w:r>
        <w:rPr>
          <w:rFonts w:hint="eastAsia" w:ascii="仿宋_GB2312" w:eastAsia="仿宋_GB2312"/>
          <w:sz w:val="24"/>
          <w:u w:val="single"/>
        </w:rPr>
        <w:t xml:space="preserve">           </w:t>
      </w:r>
      <w:r>
        <w:rPr>
          <w:rFonts w:hint="eastAsia" w:ascii="仿宋_GB2312" w:eastAsia="仿宋_GB2312"/>
          <w:sz w:val="24"/>
        </w:rPr>
        <w:t>。</w:t>
      </w:r>
    </w:p>
    <w:p>
      <w:pPr>
        <w:spacing w:line="360" w:lineRule="auto"/>
        <w:ind w:firstLine="422"/>
        <w:rPr>
          <w:rFonts w:ascii="仿宋_GB2312" w:eastAsia="仿宋_GB2312"/>
          <w:sz w:val="24"/>
        </w:rPr>
      </w:pPr>
      <w:r>
        <w:rPr>
          <w:rFonts w:hint="eastAsia" w:ascii="仿宋_GB2312" w:eastAsia="仿宋_GB2312"/>
          <w:sz w:val="24"/>
        </w:rPr>
        <w:t>1.2分包项目负责人姓名</w:t>
      </w:r>
      <w:r>
        <w:rPr>
          <w:rFonts w:hint="eastAsia" w:ascii="仿宋_GB2312" w:eastAsia="仿宋_GB2312"/>
          <w:sz w:val="24"/>
          <w:u w:val="single"/>
        </w:rPr>
        <w:t xml:space="preserve">           </w:t>
      </w:r>
      <w:r>
        <w:rPr>
          <w:rFonts w:hint="eastAsia" w:ascii="仿宋_GB2312" w:eastAsia="仿宋_GB2312"/>
          <w:sz w:val="24"/>
        </w:rPr>
        <w:t>，职称：</w:t>
      </w:r>
      <w:r>
        <w:rPr>
          <w:rFonts w:hint="eastAsia" w:ascii="仿宋_GB2312" w:eastAsia="仿宋_GB2312"/>
          <w:sz w:val="24"/>
          <w:u w:val="single"/>
        </w:rPr>
        <w:t xml:space="preserve">           </w:t>
      </w:r>
      <w:r>
        <w:rPr>
          <w:rFonts w:hint="eastAsia" w:ascii="仿宋_GB2312" w:eastAsia="仿宋_GB2312"/>
          <w:sz w:val="24"/>
        </w:rPr>
        <w:t>，资格：</w:t>
      </w:r>
      <w:r>
        <w:rPr>
          <w:rFonts w:hint="eastAsia" w:ascii="仿宋_GB2312" w:eastAsia="仿宋_GB2312"/>
          <w:sz w:val="24"/>
          <w:u w:val="single"/>
        </w:rPr>
        <w:t xml:space="preserve">           </w:t>
      </w:r>
      <w:r>
        <w:rPr>
          <w:rFonts w:hint="eastAsia" w:ascii="仿宋_GB2312" w:eastAsia="仿宋_GB2312"/>
          <w:sz w:val="24"/>
        </w:rPr>
        <w:t>：分包技术负责人姓名：</w:t>
      </w:r>
      <w:r>
        <w:rPr>
          <w:rFonts w:hint="eastAsia" w:ascii="仿宋_GB2312" w:eastAsia="仿宋_GB2312"/>
          <w:sz w:val="24"/>
          <w:u w:val="single"/>
        </w:rPr>
        <w:t xml:space="preserve">           </w:t>
      </w:r>
      <w:r>
        <w:rPr>
          <w:rFonts w:hint="eastAsia" w:ascii="仿宋_GB2312" w:eastAsia="仿宋_GB2312"/>
          <w:sz w:val="24"/>
        </w:rPr>
        <w:t>职称：</w:t>
      </w:r>
      <w:r>
        <w:rPr>
          <w:rFonts w:hint="eastAsia" w:ascii="仿宋_GB2312" w:eastAsia="仿宋_GB2312"/>
          <w:sz w:val="24"/>
          <w:u w:val="single"/>
        </w:rPr>
        <w:t xml:space="preserve">           </w:t>
      </w:r>
      <w:r>
        <w:rPr>
          <w:rFonts w:hint="eastAsia" w:ascii="仿宋_GB2312" w:eastAsia="仿宋_GB2312"/>
          <w:sz w:val="24"/>
        </w:rPr>
        <w:t>，资格：</w:t>
      </w:r>
      <w:r>
        <w:rPr>
          <w:rFonts w:hint="eastAsia" w:ascii="仿宋_GB2312" w:eastAsia="仿宋_GB2312"/>
          <w:sz w:val="24"/>
          <w:u w:val="single"/>
        </w:rPr>
        <w:t xml:space="preserve">           </w:t>
      </w:r>
      <w:r>
        <w:rPr>
          <w:rFonts w:hint="eastAsia" w:ascii="仿宋_GB2312" w:eastAsia="仿宋_GB2312"/>
          <w:sz w:val="24"/>
        </w:rPr>
        <w:t>：</w:t>
      </w:r>
    </w:p>
    <w:p>
      <w:pPr>
        <w:spacing w:line="360" w:lineRule="auto"/>
        <w:ind w:firstLine="422"/>
        <w:rPr>
          <w:rFonts w:ascii="仿宋_GB2312" w:eastAsia="仿宋_GB2312"/>
          <w:sz w:val="24"/>
        </w:rPr>
      </w:pPr>
      <w:r>
        <w:rPr>
          <w:rFonts w:hint="eastAsia" w:ascii="仿宋_GB2312" w:eastAsia="仿宋_GB2312"/>
          <w:sz w:val="24"/>
        </w:rPr>
        <w:t>1.3分包人拟投入的主要管理人员（见附表1）</w:t>
      </w:r>
    </w:p>
    <w:p>
      <w:pPr>
        <w:spacing w:line="360" w:lineRule="auto"/>
        <w:ind w:firstLine="422"/>
        <w:rPr>
          <w:rFonts w:ascii="仿宋_GB2312" w:eastAsia="仿宋_GB2312"/>
          <w:sz w:val="24"/>
        </w:rPr>
      </w:pPr>
      <w:r>
        <w:rPr>
          <w:rFonts w:hint="eastAsia" w:ascii="仿宋_GB2312" w:eastAsia="仿宋_GB2312"/>
          <w:sz w:val="24"/>
        </w:rPr>
        <w:t>1.4分包人拟投入的主要机械设备（见附表2)</w:t>
      </w:r>
    </w:p>
    <w:p>
      <w:pPr>
        <w:spacing w:line="360" w:lineRule="auto"/>
        <w:ind w:firstLine="422"/>
        <w:jc w:val="left"/>
        <w:rPr>
          <w:rFonts w:ascii="仿宋_GB2312" w:eastAsia="仿宋_GB2312"/>
          <w:b/>
          <w:sz w:val="24"/>
        </w:rPr>
      </w:pPr>
    </w:p>
    <w:p>
      <w:pPr>
        <w:spacing w:line="360" w:lineRule="auto"/>
        <w:ind w:firstLine="422"/>
        <w:jc w:val="left"/>
        <w:rPr>
          <w:rFonts w:ascii="仿宋_GB2312" w:eastAsia="仿宋_GB2312"/>
          <w:b/>
          <w:sz w:val="24"/>
        </w:rPr>
      </w:pPr>
      <w:r>
        <w:rPr>
          <w:rFonts w:hint="eastAsia" w:ascii="仿宋_GB2312" w:eastAsia="仿宋_GB2312"/>
          <w:b/>
          <w:sz w:val="24"/>
        </w:rPr>
        <w:t>2.分包专项工程概况</w:t>
      </w:r>
    </w:p>
    <w:p>
      <w:pPr>
        <w:spacing w:line="360" w:lineRule="auto"/>
        <w:ind w:firstLine="422"/>
        <w:rPr>
          <w:rFonts w:ascii="仿宋_GB2312" w:eastAsia="仿宋_GB2312"/>
          <w:sz w:val="24"/>
        </w:rPr>
      </w:pPr>
      <w:r>
        <w:rPr>
          <w:rFonts w:hint="eastAsia" w:ascii="仿宋_GB2312" w:eastAsia="仿宋_GB2312"/>
          <w:sz w:val="24"/>
        </w:rPr>
        <w:t>2.1分包专项工程名称及地点</w:t>
      </w:r>
    </w:p>
    <w:p>
      <w:pPr>
        <w:spacing w:line="360" w:lineRule="auto"/>
        <w:ind w:firstLine="422"/>
        <w:rPr>
          <w:rFonts w:ascii="仿宋_GB2312" w:eastAsia="仿宋_GB2312"/>
          <w:sz w:val="24"/>
        </w:rPr>
      </w:pPr>
      <w:r>
        <w:rPr>
          <w:rFonts w:hint="eastAsia" w:ascii="仿宋_GB2312" w:eastAsia="仿宋_GB2312"/>
          <w:sz w:val="24"/>
        </w:rPr>
        <w:t xml:space="preserve">2.2 分包专项工程范围、内容： </w:t>
      </w:r>
    </w:p>
    <w:p>
      <w:pPr>
        <w:spacing w:line="360" w:lineRule="auto"/>
        <w:ind w:firstLine="422"/>
        <w:rPr>
          <w:rFonts w:ascii="仿宋_GB2312" w:eastAsia="仿宋_GB2312"/>
          <w:sz w:val="24"/>
        </w:rPr>
      </w:pPr>
      <w:r>
        <w:rPr>
          <w:rFonts w:hint="eastAsia" w:ascii="仿宋_GB2312" w:eastAsia="仿宋_GB2312"/>
          <w:sz w:val="24"/>
        </w:rPr>
        <w:t>2.3 分包方式：</w:t>
      </w:r>
    </w:p>
    <w:p>
      <w:pPr>
        <w:spacing w:line="360" w:lineRule="auto"/>
        <w:ind w:firstLine="422"/>
        <w:jc w:val="left"/>
        <w:rPr>
          <w:rFonts w:ascii="仿宋_GB2312" w:eastAsia="仿宋_GB2312"/>
          <w:b/>
          <w:sz w:val="24"/>
        </w:rPr>
      </w:pPr>
    </w:p>
    <w:p>
      <w:pPr>
        <w:spacing w:line="360" w:lineRule="auto"/>
        <w:ind w:firstLine="422"/>
        <w:jc w:val="left"/>
        <w:rPr>
          <w:rFonts w:ascii="仿宋_GB2312" w:eastAsia="仿宋_GB2312"/>
          <w:b/>
          <w:sz w:val="24"/>
        </w:rPr>
      </w:pPr>
      <w:r>
        <w:rPr>
          <w:rFonts w:hint="eastAsia" w:ascii="仿宋_GB2312" w:eastAsia="仿宋_GB2312"/>
          <w:b/>
          <w:sz w:val="24"/>
        </w:rPr>
        <w:t>3.分包合同有关款项</w:t>
      </w:r>
    </w:p>
    <w:p>
      <w:pPr>
        <w:spacing w:line="360" w:lineRule="auto"/>
        <w:ind w:firstLine="422"/>
        <w:rPr>
          <w:rFonts w:ascii="仿宋_GB2312" w:eastAsia="仿宋_GB2312"/>
          <w:b/>
          <w:sz w:val="24"/>
        </w:rPr>
      </w:pPr>
      <w:r>
        <w:rPr>
          <w:rFonts w:hint="eastAsia" w:ascii="仿宋_GB2312" w:eastAsia="仿宋_GB2312"/>
          <w:b/>
          <w:sz w:val="24"/>
        </w:rPr>
        <w:t>3.1 分包价款</w:t>
      </w:r>
    </w:p>
    <w:p>
      <w:pPr>
        <w:spacing w:line="360" w:lineRule="auto"/>
        <w:ind w:firstLine="422"/>
        <w:rPr>
          <w:rFonts w:ascii="仿宋_GB2312" w:eastAsia="仿宋_GB2312"/>
          <w:sz w:val="24"/>
        </w:rPr>
      </w:pPr>
      <w:r>
        <w:rPr>
          <w:rFonts w:hint="eastAsia" w:ascii="仿宋_GB2312" w:eastAsia="仿宋_GB2312"/>
          <w:sz w:val="24"/>
        </w:rPr>
        <w:t>3.1.1本合同为固定单价合同，合同总价为人民币</w:t>
      </w:r>
      <w:r>
        <w:rPr>
          <w:rFonts w:hint="eastAsia" w:ascii="仿宋_GB2312" w:eastAsia="仿宋_GB2312"/>
          <w:sz w:val="24"/>
          <w:u w:val="single"/>
        </w:rPr>
        <w:t xml:space="preserve">       </w:t>
      </w:r>
      <w:r>
        <w:rPr>
          <w:rFonts w:hint="eastAsia" w:ascii="仿宋_GB2312" w:eastAsia="仿宋_GB2312"/>
          <w:sz w:val="24"/>
        </w:rPr>
        <w:t>元（大写：</w:t>
      </w:r>
      <w:r>
        <w:rPr>
          <w:rFonts w:hint="eastAsia" w:ascii="仿宋_GB2312" w:eastAsia="仿宋_GB2312"/>
          <w:sz w:val="24"/>
          <w:u w:val="single"/>
        </w:rPr>
        <w:t xml:space="preserve">           </w:t>
      </w:r>
      <w:r>
        <w:rPr>
          <w:rFonts w:hint="eastAsia" w:ascii="仿宋_GB2312" w:eastAsia="仿宋_GB2312"/>
          <w:sz w:val="24"/>
        </w:rPr>
        <w:t>），合同单价和暂估数量见《分包专项工程工程量清单》（附表3）。实际合同总价根据乙方实际完成，由甲方确认按本合同后附清单所列固定单价进行计算，并结合本合同条款进行结算支付。</w:t>
      </w:r>
    </w:p>
    <w:p>
      <w:pPr>
        <w:spacing w:line="360" w:lineRule="auto"/>
        <w:ind w:firstLine="422"/>
        <w:rPr>
          <w:rFonts w:ascii="仿宋_GB2312" w:eastAsia="仿宋_GB2312"/>
          <w:sz w:val="24"/>
        </w:rPr>
      </w:pPr>
      <w:r>
        <w:rPr>
          <w:rFonts w:hint="eastAsia" w:ascii="仿宋_GB2312" w:eastAsia="仿宋_GB2312"/>
          <w:sz w:val="24"/>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spacing w:line="360" w:lineRule="auto"/>
        <w:ind w:firstLine="422"/>
        <w:rPr>
          <w:rFonts w:ascii="仿宋_GB2312" w:eastAsia="仿宋_GB2312"/>
          <w:sz w:val="24"/>
        </w:rPr>
      </w:pPr>
      <w:r>
        <w:rPr>
          <w:rFonts w:hint="eastAsia" w:ascii="仿宋_GB2312" w:eastAsia="仿宋_GB2312"/>
          <w:sz w:val="24"/>
        </w:rPr>
        <w:t>3.1.3</w:t>
      </w:r>
      <w:r>
        <w:rPr>
          <w:rFonts w:hint="eastAsia" w:ascii="仿宋_GB2312" w:eastAsia="仿宋_GB2312"/>
          <w:sz w:val="24"/>
          <w:u w:val="single"/>
        </w:rPr>
        <w:t>（税费内容约定）</w:t>
      </w:r>
      <w:r>
        <w:rPr>
          <w:rFonts w:hint="eastAsia" w:ascii="仿宋_GB2312" w:eastAsia="仿宋_GB2312"/>
          <w:sz w:val="24"/>
        </w:rPr>
        <w:t xml:space="preserve">。 </w:t>
      </w:r>
    </w:p>
    <w:p>
      <w:pPr>
        <w:spacing w:line="360" w:lineRule="auto"/>
        <w:ind w:firstLine="422"/>
        <w:rPr>
          <w:rFonts w:ascii="仿宋_GB2312" w:eastAsia="仿宋_GB2312"/>
          <w:b/>
          <w:sz w:val="24"/>
        </w:rPr>
      </w:pPr>
      <w:r>
        <w:rPr>
          <w:rFonts w:hint="eastAsia" w:ascii="仿宋_GB2312" w:eastAsia="仿宋_GB2312"/>
          <w:b/>
          <w:sz w:val="24"/>
        </w:rPr>
        <w:t>3.2履约保函或者保证金（如有）</w:t>
      </w:r>
    </w:p>
    <w:p>
      <w:pPr>
        <w:spacing w:line="360" w:lineRule="auto"/>
        <w:ind w:firstLine="422"/>
        <w:rPr>
          <w:rFonts w:ascii="仿宋_GB2312" w:eastAsia="仿宋_GB2312"/>
          <w:sz w:val="24"/>
        </w:rPr>
      </w:pPr>
      <w:r>
        <w:rPr>
          <w:rFonts w:hint="eastAsia" w:ascii="仿宋_GB2312" w:eastAsia="仿宋_GB2312"/>
          <w:sz w:val="24"/>
        </w:rPr>
        <w:t>3.2.1乙方与甲方签订合同后的</w:t>
      </w:r>
      <w:r>
        <w:rPr>
          <w:rFonts w:hint="eastAsia" w:ascii="仿宋_GB2312" w:eastAsia="仿宋_GB2312"/>
          <w:sz w:val="24"/>
          <w:u w:val="single"/>
        </w:rPr>
        <w:t xml:space="preserve">    </w:t>
      </w:r>
      <w:r>
        <w:rPr>
          <w:rFonts w:hint="eastAsia" w:ascii="仿宋_GB2312" w:eastAsia="仿宋_GB2312"/>
          <w:sz w:val="24"/>
        </w:rPr>
        <w:t>天内，应向甲方交纳</w:t>
      </w:r>
      <w:r>
        <w:rPr>
          <w:rFonts w:hint="eastAsia" w:ascii="仿宋_GB2312" w:eastAsia="仿宋_GB2312"/>
          <w:sz w:val="24"/>
          <w:u w:val="single"/>
        </w:rPr>
        <w:t xml:space="preserve">      </w:t>
      </w:r>
      <w:r>
        <w:rPr>
          <w:rFonts w:hint="eastAsia" w:ascii="仿宋_GB2312" w:eastAsia="仿宋_GB2312"/>
          <w:sz w:val="24"/>
        </w:rPr>
        <w:t>：（a履约保函；b履约保证金；c其他合法形式），即：</w:t>
      </w:r>
    </w:p>
    <w:p>
      <w:pPr>
        <w:spacing w:line="360" w:lineRule="auto"/>
        <w:ind w:firstLine="424" w:firstLineChars="177"/>
        <w:rPr>
          <w:rFonts w:ascii="仿宋_GB2312" w:eastAsia="仿宋_GB2312"/>
          <w:sz w:val="24"/>
        </w:rPr>
      </w:pPr>
      <w:r>
        <w:rPr>
          <w:rFonts w:hint="eastAsia" w:ascii="仿宋_GB2312" w:eastAsia="仿宋_GB2312"/>
          <w:sz w:val="24"/>
        </w:rPr>
        <w:t>a.分包合同价的</w:t>
      </w:r>
      <w:r>
        <w:rPr>
          <w:rFonts w:hint="eastAsia" w:ascii="仿宋_GB2312" w:eastAsia="仿宋_GB2312"/>
          <w:sz w:val="24"/>
          <w:u w:val="single"/>
        </w:rPr>
        <w:t xml:space="preserve">    </w:t>
      </w:r>
      <w:r>
        <w:rPr>
          <w:rFonts w:hint="eastAsia" w:ascii="仿宋_GB2312" w:eastAsia="仿宋_GB2312"/>
          <w:sz w:val="24"/>
        </w:rPr>
        <w:t>％履约保函。</w:t>
      </w:r>
    </w:p>
    <w:p>
      <w:pPr>
        <w:spacing w:line="360" w:lineRule="auto"/>
        <w:ind w:firstLine="422"/>
        <w:rPr>
          <w:rFonts w:ascii="仿宋_GB2312" w:eastAsia="仿宋_GB2312"/>
          <w:sz w:val="24"/>
        </w:rPr>
      </w:pPr>
      <w:r>
        <w:rPr>
          <w:rFonts w:hint="eastAsia" w:ascii="仿宋_GB2312" w:eastAsia="仿宋_GB2312"/>
          <w:sz w:val="24"/>
        </w:rPr>
        <w:t>b.分包合同价的</w:t>
      </w:r>
      <w:r>
        <w:rPr>
          <w:rFonts w:hint="eastAsia" w:ascii="仿宋_GB2312" w:eastAsia="仿宋_GB2312"/>
          <w:sz w:val="24"/>
          <w:u w:val="single"/>
        </w:rPr>
        <w:t xml:space="preserve">    </w:t>
      </w:r>
      <w:r>
        <w:rPr>
          <w:rFonts w:hint="eastAsia" w:ascii="仿宋_GB2312" w:eastAsia="仿宋_GB2312"/>
          <w:sz w:val="24"/>
        </w:rPr>
        <w:t>％履约保证金计</w:t>
      </w:r>
      <w:r>
        <w:rPr>
          <w:rFonts w:hint="eastAsia" w:ascii="仿宋_GB2312" w:eastAsia="仿宋_GB2312"/>
          <w:sz w:val="24"/>
          <w:u w:val="single"/>
        </w:rPr>
        <w:t xml:space="preserve">      </w:t>
      </w:r>
      <w:r>
        <w:rPr>
          <w:rFonts w:hint="eastAsia" w:ascii="仿宋_GB2312" w:eastAsia="仿宋_GB2312"/>
          <w:sz w:val="24"/>
        </w:rPr>
        <w:t>元。</w:t>
      </w:r>
    </w:p>
    <w:p>
      <w:pPr>
        <w:spacing w:line="360" w:lineRule="auto"/>
        <w:ind w:firstLine="422"/>
        <w:rPr>
          <w:rFonts w:ascii="仿宋_GB2312" w:eastAsia="仿宋_GB2312"/>
          <w:sz w:val="24"/>
        </w:rPr>
      </w:pPr>
      <w:r>
        <w:rPr>
          <w:rFonts w:hint="eastAsia" w:ascii="仿宋_GB2312" w:eastAsia="仿宋_GB2312"/>
          <w:sz w:val="24"/>
        </w:rPr>
        <w:t>c.</w:t>
      </w:r>
      <w:r>
        <w:rPr>
          <w:rFonts w:hint="eastAsia" w:ascii="仿宋_GB2312" w:eastAsia="仿宋_GB2312"/>
          <w:sz w:val="24"/>
          <w:u w:val="single"/>
        </w:rPr>
        <w:t xml:space="preserve">         </w:t>
      </w:r>
      <w:r>
        <w:rPr>
          <w:rFonts w:hint="eastAsia" w:ascii="仿宋_GB2312" w:eastAsia="仿宋_GB2312"/>
          <w:sz w:val="24"/>
        </w:rPr>
        <w:t>。</w:t>
      </w:r>
    </w:p>
    <w:p>
      <w:pPr>
        <w:spacing w:line="360" w:lineRule="auto"/>
        <w:ind w:firstLine="422"/>
        <w:rPr>
          <w:rFonts w:ascii="仿宋_GB2312" w:eastAsia="仿宋_GB2312"/>
          <w:sz w:val="24"/>
        </w:rPr>
      </w:pPr>
      <w:r>
        <w:rPr>
          <w:rFonts w:hint="eastAsia" w:ascii="仿宋_GB2312" w:eastAsia="仿宋_GB2312"/>
          <w:sz w:val="24"/>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pPr>
        <w:spacing w:line="360" w:lineRule="auto"/>
        <w:ind w:firstLine="422"/>
        <w:rPr>
          <w:rFonts w:ascii="仿宋_GB2312" w:eastAsia="仿宋_GB2312"/>
          <w:b/>
          <w:sz w:val="24"/>
        </w:rPr>
      </w:pPr>
      <w:r>
        <w:rPr>
          <w:rFonts w:hint="eastAsia" w:ascii="仿宋_GB2312" w:eastAsia="仿宋_GB2312"/>
          <w:b/>
          <w:sz w:val="24"/>
        </w:rPr>
        <w:t>3.3有关本分包专项工程款项约定（如有）</w:t>
      </w:r>
    </w:p>
    <w:p>
      <w:pPr>
        <w:spacing w:line="360" w:lineRule="auto"/>
        <w:ind w:firstLine="422"/>
        <w:rPr>
          <w:rFonts w:ascii="仿宋_GB2312" w:eastAsia="仿宋_GB2312"/>
          <w:sz w:val="24"/>
        </w:rPr>
      </w:pPr>
      <w:r>
        <w:rPr>
          <w:rFonts w:hint="eastAsia" w:ascii="仿宋_GB2312" w:eastAsia="仿宋_GB2312"/>
          <w:sz w:val="24"/>
        </w:rPr>
        <w:t>3.3.1工程预付款</w:t>
      </w:r>
      <w:r>
        <w:rPr>
          <w:rFonts w:hint="eastAsia" w:ascii="仿宋_GB2312" w:eastAsia="仿宋_GB2312"/>
          <w:sz w:val="24"/>
          <w:u w:val="single"/>
        </w:rPr>
        <w:t xml:space="preserve">      </w:t>
      </w:r>
      <w:r>
        <w:rPr>
          <w:rFonts w:hint="eastAsia" w:ascii="仿宋_GB2312" w:eastAsia="仿宋_GB2312"/>
          <w:sz w:val="24"/>
        </w:rPr>
        <w:t>元，甲方在发包人工程预付款支付后，并乙方交纳上述保函或保证金后的</w:t>
      </w:r>
      <w:r>
        <w:rPr>
          <w:rFonts w:hint="eastAsia" w:ascii="仿宋_GB2312" w:eastAsia="仿宋_GB2312"/>
          <w:sz w:val="24"/>
          <w:u w:val="single"/>
        </w:rPr>
        <w:t xml:space="preserve">    </w:t>
      </w:r>
      <w:r>
        <w:rPr>
          <w:rFonts w:hint="eastAsia" w:ascii="仿宋_GB2312" w:eastAsia="仿宋_GB2312"/>
          <w:sz w:val="24"/>
        </w:rPr>
        <w:t>天内向乙方支付；</w:t>
      </w:r>
    </w:p>
    <w:p>
      <w:pPr>
        <w:spacing w:line="360" w:lineRule="auto"/>
        <w:ind w:firstLine="422"/>
        <w:rPr>
          <w:rFonts w:ascii="仿宋_GB2312" w:eastAsia="仿宋_GB2312"/>
          <w:sz w:val="24"/>
        </w:rPr>
      </w:pPr>
      <w:r>
        <w:rPr>
          <w:rFonts w:hint="eastAsia" w:ascii="仿宋_GB2312" w:eastAsia="仿宋_GB2312"/>
          <w:sz w:val="24"/>
        </w:rPr>
        <w:t>3.3.2质量保证金</w:t>
      </w:r>
      <w:r>
        <w:rPr>
          <w:rStyle w:val="7"/>
          <w:rFonts w:ascii="仿宋_GB2312" w:eastAsia="仿宋_GB2312"/>
          <w:sz w:val="24"/>
        </w:rPr>
        <w:footnoteReference w:id="1"/>
      </w:r>
      <w:r>
        <w:rPr>
          <w:rFonts w:hint="eastAsia" w:ascii="仿宋_GB2312" w:eastAsia="仿宋_GB2312"/>
          <w:sz w:val="24"/>
        </w:rPr>
        <w:t>限额为合同总价</w:t>
      </w:r>
      <w:r>
        <w:rPr>
          <w:rFonts w:hint="eastAsia" w:ascii="仿宋_GB2312" w:eastAsia="仿宋_GB2312"/>
          <w:sz w:val="24"/>
          <w:u w:val="single"/>
        </w:rPr>
        <w:t xml:space="preserve">      </w:t>
      </w:r>
      <w:r>
        <w:rPr>
          <w:rFonts w:hint="eastAsia" w:ascii="仿宋_GB2312" w:eastAsia="仿宋_GB2312"/>
          <w:sz w:val="24"/>
        </w:rPr>
        <w:t>％。质量保证金参照总包合同中的规定执行。若在缺陷责任期内发生涉及乙方施工项目的维修费用，则由乙方全额承担，并在质量保证金中扣除。</w:t>
      </w:r>
    </w:p>
    <w:p>
      <w:pPr>
        <w:spacing w:line="360" w:lineRule="auto"/>
        <w:ind w:firstLine="422"/>
        <w:rPr>
          <w:rFonts w:ascii="仿宋_GB2312" w:eastAsia="仿宋_GB2312"/>
          <w:bCs/>
          <w:sz w:val="24"/>
        </w:rPr>
      </w:pPr>
      <w:r>
        <w:rPr>
          <w:rFonts w:hint="eastAsia" w:ascii="仿宋_GB2312" w:eastAsia="仿宋_GB2312"/>
          <w:sz w:val="24"/>
        </w:rPr>
        <w:t>3.3.3安全生产费用按总包合同的专用条款的规定进行计量支付，按实投入使用，</w:t>
      </w:r>
      <w:r>
        <w:rPr>
          <w:rFonts w:hint="eastAsia" w:ascii="仿宋_GB2312" w:eastAsia="仿宋_GB2312"/>
          <w:bCs/>
          <w:sz w:val="24"/>
        </w:rPr>
        <w:t>承建工程竣工后，最终由甲乙双方结算。</w:t>
      </w:r>
    </w:p>
    <w:p>
      <w:pPr>
        <w:spacing w:line="360" w:lineRule="auto"/>
        <w:ind w:firstLine="422"/>
        <w:rPr>
          <w:rFonts w:hint="eastAsia" w:ascii="仿宋_GB2312" w:eastAsia="仿宋_GB2312"/>
          <w:sz w:val="24"/>
          <w:lang w:eastAsia="zh-CN"/>
        </w:rPr>
      </w:pPr>
      <w:r>
        <w:rPr>
          <w:rFonts w:hint="eastAsia" w:ascii="仿宋_GB2312" w:eastAsia="仿宋_GB2312"/>
          <w:sz w:val="24"/>
        </w:rPr>
        <w:t>3.3.4分包人在合同签署</w:t>
      </w:r>
      <w:r>
        <w:rPr>
          <w:rFonts w:hint="eastAsia" w:ascii="仿宋_GB2312" w:eastAsia="仿宋_GB2312"/>
          <w:sz w:val="24"/>
          <w:lang w:eastAsia="zh-CN"/>
        </w:rPr>
        <w:t>后，承包人、分包人应当在工程开工前，依法在商业银行设立工资支付专用账户，专门用于发放工人工资，由承包人委托银行代发分包人人工工资。</w:t>
      </w:r>
    </w:p>
    <w:p>
      <w:pPr>
        <w:spacing w:line="360" w:lineRule="auto"/>
        <w:ind w:firstLine="422"/>
        <w:rPr>
          <w:rFonts w:ascii="仿宋_GB2312" w:eastAsia="仿宋_GB2312"/>
          <w:sz w:val="24"/>
        </w:rPr>
      </w:pPr>
      <w:r>
        <w:rPr>
          <w:rFonts w:hint="eastAsia" w:ascii="仿宋_GB2312" w:eastAsia="仿宋_GB2312"/>
          <w:sz w:val="24"/>
        </w:rPr>
        <w:t>3.3.</w:t>
      </w:r>
      <w:r>
        <w:rPr>
          <w:rFonts w:hint="eastAsia" w:ascii="仿宋_GB2312" w:eastAsia="仿宋_GB2312"/>
          <w:sz w:val="24"/>
          <w:lang w:val="en-US" w:eastAsia="zh-CN"/>
        </w:rPr>
        <w:t>5</w:t>
      </w:r>
      <w:r>
        <w:rPr>
          <w:rFonts w:hint="eastAsia" w:ascii="仿宋_GB2312" w:eastAsia="仿宋_GB2312"/>
          <w:sz w:val="24"/>
        </w:rPr>
        <w:t>（质量和进度考核相关条款）。</w:t>
      </w:r>
    </w:p>
    <w:p>
      <w:pPr>
        <w:spacing w:line="360" w:lineRule="auto"/>
        <w:ind w:firstLine="482" w:firstLineChars="200"/>
        <w:rPr>
          <w:rFonts w:ascii="仿宋_GB2312" w:eastAsia="仿宋_GB2312"/>
          <w:b/>
          <w:sz w:val="24"/>
        </w:rPr>
      </w:pPr>
      <w:r>
        <w:rPr>
          <w:rFonts w:hint="eastAsia" w:ascii="仿宋_GB2312" w:hAnsi="宋体" w:eastAsia="仿宋_GB2312"/>
          <w:b/>
          <w:sz w:val="24"/>
        </w:rPr>
        <w:t>4．双方责任</w:t>
      </w:r>
    </w:p>
    <w:p>
      <w:pPr>
        <w:spacing w:line="360" w:lineRule="auto"/>
        <w:ind w:firstLine="482" w:firstLineChars="200"/>
        <w:rPr>
          <w:rFonts w:ascii="仿宋_GB2312" w:eastAsia="仿宋_GB2312"/>
          <w:b/>
          <w:sz w:val="24"/>
        </w:rPr>
      </w:pPr>
      <w:r>
        <w:rPr>
          <w:rFonts w:hint="eastAsia" w:ascii="仿宋_GB2312" w:hAnsi="宋体" w:eastAsia="仿宋_GB2312"/>
          <w:b/>
          <w:sz w:val="24"/>
        </w:rPr>
        <w:t>4.1甲方责任</w:t>
      </w:r>
    </w:p>
    <w:p>
      <w:pPr>
        <w:spacing w:line="360" w:lineRule="auto"/>
        <w:ind w:firstLine="480" w:firstLineChars="200"/>
        <w:rPr>
          <w:rFonts w:ascii="仿宋_GB2312" w:eastAsia="仿宋_GB2312"/>
          <w:sz w:val="24"/>
        </w:rPr>
      </w:pPr>
      <w:r>
        <w:rPr>
          <w:rFonts w:hint="eastAsia" w:ascii="仿宋_GB2312" w:hAnsi="宋体" w:eastAsia="仿宋_GB2312"/>
          <w:sz w:val="24"/>
        </w:rPr>
        <w:t>4.1.1及时向乙方提供施工设计图及有关技术资料。</w:t>
      </w:r>
    </w:p>
    <w:p>
      <w:pPr>
        <w:spacing w:line="360" w:lineRule="auto"/>
        <w:ind w:firstLine="480" w:firstLineChars="200"/>
        <w:rPr>
          <w:rFonts w:ascii="仿宋_GB2312" w:eastAsia="仿宋_GB2312"/>
          <w:sz w:val="24"/>
        </w:rPr>
      </w:pPr>
      <w:r>
        <w:rPr>
          <w:rFonts w:hint="eastAsia" w:ascii="仿宋_GB2312" w:hAnsi="宋体" w:eastAsia="仿宋_GB2312"/>
          <w:sz w:val="24"/>
        </w:rPr>
        <w:t>4.1.2协调建设单位，办理永久征地手续，提供乙方使用。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4.1.3开工前由甲方负责联系建设单位和设计单位选定符合精度要求的定位控制点，设立施工水尺、标志等工作。</w:t>
      </w:r>
    </w:p>
    <w:p>
      <w:pPr>
        <w:spacing w:line="360" w:lineRule="auto"/>
        <w:ind w:firstLine="480" w:firstLineChars="200"/>
        <w:rPr>
          <w:rFonts w:ascii="仿宋_GB2312" w:eastAsia="仿宋_GB2312"/>
          <w:sz w:val="24"/>
        </w:rPr>
      </w:pPr>
      <w:r>
        <w:rPr>
          <w:rFonts w:hint="eastAsia" w:ascii="仿宋_GB2312" w:hAnsi="宋体" w:eastAsia="仿宋_GB2312"/>
          <w:sz w:val="24"/>
        </w:rPr>
        <w:t>4.1.4按招标文件和建设单位规章制度对乙方施工进行监控，监督乙方文明施工、质量管理、安全生产、施工进度。</w:t>
      </w:r>
    </w:p>
    <w:p>
      <w:pPr>
        <w:spacing w:line="360" w:lineRule="auto"/>
        <w:ind w:firstLine="480" w:firstLineChars="200"/>
        <w:rPr>
          <w:rFonts w:ascii="仿宋_GB2312" w:eastAsia="仿宋_GB2312"/>
          <w:sz w:val="24"/>
        </w:rPr>
      </w:pPr>
      <w:r>
        <w:rPr>
          <w:rFonts w:hint="eastAsia" w:ascii="仿宋_GB2312" w:hAnsi="宋体" w:eastAsia="仿宋_GB2312"/>
          <w:sz w:val="24"/>
        </w:rPr>
        <w:t>4.1.5负责联系建设单位、设计单位、监理单位有关业务衔接工作。</w:t>
      </w:r>
    </w:p>
    <w:p>
      <w:pPr>
        <w:spacing w:line="360" w:lineRule="auto"/>
        <w:ind w:firstLine="480" w:firstLineChars="200"/>
        <w:rPr>
          <w:rFonts w:ascii="仿宋_GB2312" w:eastAsia="仿宋_GB2312"/>
          <w:sz w:val="24"/>
        </w:rPr>
      </w:pPr>
      <w:r>
        <w:rPr>
          <w:rFonts w:hint="eastAsia" w:ascii="仿宋_GB2312" w:hAnsi="宋体" w:eastAsia="仿宋_GB2312"/>
          <w:sz w:val="24"/>
        </w:rPr>
        <w:t>4.1.6负责成立中心试验室，并承担需要中心试验室负责的试验、检测工作</w:t>
      </w:r>
      <w:r>
        <w:rPr>
          <w:rFonts w:hint="eastAsia" w:ascii="仿宋_GB2312" w:hAnsi="宋体" w:eastAsia="仿宋_GB2312"/>
          <w:sz w:val="24"/>
          <w:highlight w:val="none"/>
        </w:rPr>
        <w:t>。</w:t>
      </w:r>
      <w:r>
        <w:rPr>
          <w:rFonts w:hint="eastAsia" w:ascii="仿宋_GB2312" w:hAnsi="宋体" w:eastAsia="仿宋_GB2312"/>
          <w:sz w:val="24"/>
        </w:rPr>
        <w:t>4.1.7负责对建设单位计量工作（按乙方当期实际进度完成情况上报建设单位审批），负责办理乙方中间结算和完工决算，并拨付工程款。</w:t>
      </w:r>
    </w:p>
    <w:p>
      <w:pPr>
        <w:spacing w:line="360" w:lineRule="auto"/>
        <w:ind w:left="1" w:firstLine="480" w:firstLineChars="200"/>
        <w:rPr>
          <w:rFonts w:ascii="仿宋_GB2312" w:eastAsia="仿宋_GB2312"/>
          <w:sz w:val="24"/>
        </w:rPr>
      </w:pPr>
      <w:r>
        <w:rPr>
          <w:rFonts w:hint="eastAsia" w:ascii="仿宋_GB2312" w:hAnsi="宋体" w:eastAsia="仿宋_GB2312"/>
          <w:sz w:val="24"/>
        </w:rPr>
        <w:t>4.1.8负责制定并下达有关“技术、质量、安全、环保、文明施工、试验、资料”等有关管理规定，提供乙方使用。</w:t>
      </w:r>
    </w:p>
    <w:p>
      <w:pPr>
        <w:spacing w:line="360" w:lineRule="auto"/>
        <w:ind w:firstLine="480" w:firstLineChars="200"/>
        <w:rPr>
          <w:rFonts w:ascii="仿宋_GB2312" w:eastAsia="仿宋_GB2312"/>
          <w:sz w:val="24"/>
        </w:rPr>
      </w:pPr>
      <w:r>
        <w:rPr>
          <w:rFonts w:hint="eastAsia" w:ascii="仿宋_GB2312" w:hAnsi="宋体" w:eastAsia="仿宋_GB2312"/>
          <w:sz w:val="24"/>
        </w:rPr>
        <w:t>4.1.9负责下达年、季、月施工计划，并对乙方施工进行全方位监控。</w:t>
      </w:r>
    </w:p>
    <w:p>
      <w:pPr>
        <w:spacing w:line="360" w:lineRule="auto"/>
        <w:ind w:firstLine="480" w:firstLineChars="200"/>
        <w:rPr>
          <w:rFonts w:ascii="仿宋_GB2312" w:eastAsia="仿宋_GB2312"/>
          <w:sz w:val="24"/>
        </w:rPr>
      </w:pPr>
      <w:r>
        <w:rPr>
          <w:rFonts w:hint="eastAsia" w:ascii="仿宋_GB2312" w:hAnsi="宋体" w:eastAsia="仿宋_GB2312"/>
          <w:sz w:val="24"/>
        </w:rPr>
        <w:t>4.1.10 施工过程中，负责对乙方主要管理人员进行考核和评估，对不符合要求的管理人员有权下达限期更换指令。</w:t>
      </w:r>
    </w:p>
    <w:p>
      <w:pPr>
        <w:spacing w:line="360" w:lineRule="auto"/>
        <w:ind w:firstLine="480" w:firstLineChars="200"/>
        <w:rPr>
          <w:rFonts w:ascii="仿宋_GB2312" w:eastAsia="仿宋_GB2312"/>
          <w:sz w:val="24"/>
        </w:rPr>
      </w:pPr>
      <w:r>
        <w:rPr>
          <w:rFonts w:hint="eastAsia" w:ascii="仿宋_GB2312" w:hAnsi="宋体" w:eastAsia="仿宋_GB2312"/>
          <w:sz w:val="24"/>
        </w:rPr>
        <w:t>4.1.11合同履行过程中，甲方有权对乙方的资金去向进行监控，并对擅自挪用的资金提出整改意见，并视造成的后果进行必要处罚。</w:t>
      </w:r>
    </w:p>
    <w:p>
      <w:pPr>
        <w:spacing w:line="360" w:lineRule="auto"/>
        <w:ind w:firstLine="480" w:firstLineChars="200"/>
        <w:rPr>
          <w:rFonts w:ascii="仿宋_GB2312" w:eastAsia="仿宋_GB2312"/>
          <w:sz w:val="24"/>
        </w:rPr>
      </w:pPr>
      <w:r>
        <w:rPr>
          <w:rFonts w:hint="eastAsia" w:ascii="仿宋_GB2312" w:hAnsi="宋体" w:eastAsia="仿宋_GB2312"/>
          <w:sz w:val="24"/>
        </w:rPr>
        <w:t>4.1.12施工过程中，甲方有权监督乙方的农民工管理及工资发放，如果出现乙方无理由拖欠农民工工资，甲方有权直接代发，所代发工资直接从乙方工程款中扣除。</w:t>
      </w:r>
    </w:p>
    <w:p>
      <w:pPr>
        <w:spacing w:line="360" w:lineRule="auto"/>
        <w:ind w:firstLine="482" w:firstLineChars="200"/>
        <w:rPr>
          <w:rFonts w:ascii="仿宋_GB2312" w:eastAsia="仿宋_GB2312"/>
          <w:b/>
          <w:sz w:val="24"/>
        </w:rPr>
      </w:pPr>
      <w:r>
        <w:rPr>
          <w:rFonts w:hint="eastAsia" w:ascii="仿宋_GB2312" w:hAnsi="宋体" w:eastAsia="仿宋_GB2312"/>
          <w:b/>
          <w:sz w:val="24"/>
        </w:rPr>
        <w:t>4.2乙方责任</w:t>
      </w:r>
    </w:p>
    <w:p>
      <w:pPr>
        <w:spacing w:line="360" w:lineRule="auto"/>
        <w:ind w:firstLine="480" w:firstLineChars="200"/>
        <w:rPr>
          <w:rFonts w:ascii="仿宋_GB2312" w:eastAsia="仿宋_GB2312"/>
          <w:sz w:val="24"/>
        </w:rPr>
      </w:pPr>
      <w:r>
        <w:rPr>
          <w:rFonts w:hint="eastAsia" w:ascii="仿宋_GB2312" w:hAnsi="宋体" w:eastAsia="仿宋_GB2312"/>
          <w:sz w:val="24"/>
        </w:rPr>
        <w:t>4.2.1乙方需成立相应的组织机构，并按《分包人投入人员表》（附表1）配备相应管理和技术人员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pPr>
        <w:spacing w:line="360" w:lineRule="auto"/>
        <w:ind w:firstLine="480" w:firstLineChars="200"/>
        <w:rPr>
          <w:rFonts w:ascii="仿宋_GB2312" w:eastAsia="仿宋_GB2312"/>
          <w:sz w:val="24"/>
        </w:rPr>
      </w:pPr>
      <w:r>
        <w:rPr>
          <w:rFonts w:hint="eastAsia" w:ascii="仿宋_GB2312" w:hAnsi="宋体" w:eastAsia="仿宋_GB2312"/>
          <w:sz w:val="24"/>
        </w:rPr>
        <w:t>4.2.2乙方主要管理人员（项目负责人、技术负责人）必须坚守工地，严格请销假制度，未经甲方同意，乙方主要人员擅离工作岗位，处以</w:t>
      </w:r>
      <w:r>
        <w:rPr>
          <w:rFonts w:hint="eastAsia" w:ascii="仿宋_GB2312" w:hAnsi="宋体" w:eastAsia="仿宋_GB2312"/>
          <w:sz w:val="24"/>
          <w:u w:val="thick"/>
        </w:rPr>
        <w:t xml:space="preserve">     </w:t>
      </w:r>
      <w:r>
        <w:rPr>
          <w:rFonts w:hint="eastAsia" w:ascii="仿宋_GB2312" w:hAnsi="宋体" w:eastAsia="仿宋_GB2312"/>
          <w:sz w:val="24"/>
        </w:rPr>
        <w:t>元/人·日的罚款。</w:t>
      </w:r>
    </w:p>
    <w:p>
      <w:pPr>
        <w:spacing w:line="360" w:lineRule="auto"/>
        <w:ind w:firstLine="480" w:firstLineChars="200"/>
        <w:rPr>
          <w:rFonts w:ascii="仿宋_GB2312" w:eastAsia="仿宋_GB2312"/>
          <w:sz w:val="24"/>
        </w:rPr>
      </w:pPr>
      <w:r>
        <w:rPr>
          <w:rFonts w:hint="eastAsia" w:ascii="仿宋_GB2312" w:hAnsi="宋体" w:eastAsia="仿宋_GB2312"/>
          <w:sz w:val="24"/>
        </w:rPr>
        <w:t>4.2.3乙方应按照合同要求为其履行合同所雇用的全部人员缴纳工伤保险费、在整个施工期间为其现场机构雇用的全部人员投保人身意外伤害险并为其施工设备办理保险，其费用由乙方承担。</w:t>
      </w:r>
    </w:p>
    <w:p>
      <w:pPr>
        <w:spacing w:line="360" w:lineRule="auto"/>
        <w:ind w:firstLine="480" w:firstLineChars="200"/>
        <w:rPr>
          <w:rFonts w:ascii="仿宋_GB2312" w:eastAsia="仿宋_GB2312"/>
          <w:sz w:val="24"/>
        </w:rPr>
      </w:pPr>
      <w:r>
        <w:rPr>
          <w:rFonts w:hint="eastAsia" w:ascii="仿宋_GB2312" w:hAnsi="宋体" w:eastAsia="仿宋_GB2312"/>
          <w:sz w:val="24"/>
        </w:rPr>
        <w:t xml:space="preserve">4.2.4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4.2.4乙方应根据工程要求配备试验人员，自行购置现场试验检测器具并完成本段内现场试验检测工作。 </w:t>
      </w:r>
    </w:p>
    <w:p>
      <w:pPr>
        <w:spacing w:line="360" w:lineRule="auto"/>
        <w:ind w:firstLine="480" w:firstLineChars="200"/>
        <w:rPr>
          <w:rFonts w:ascii="仿宋_GB2312" w:eastAsia="仿宋_GB2312"/>
          <w:sz w:val="24"/>
        </w:rPr>
      </w:pPr>
      <w:r>
        <w:rPr>
          <w:rFonts w:hint="eastAsia" w:ascii="仿宋_GB2312" w:hAnsi="宋体" w:eastAsia="仿宋_GB2312"/>
          <w:sz w:val="24"/>
        </w:rPr>
        <w:t>4.2.5负责本合同承包范围内工程的实施、完成及缺陷修复等工作，接受甲方的领导、整体协调以及施工中的监督、指令、检查。</w:t>
      </w:r>
    </w:p>
    <w:p>
      <w:pPr>
        <w:spacing w:line="360" w:lineRule="auto"/>
        <w:ind w:firstLine="480" w:firstLineChars="200"/>
        <w:rPr>
          <w:rFonts w:ascii="仿宋_GB2312" w:eastAsia="仿宋_GB2312"/>
          <w:sz w:val="24"/>
        </w:rPr>
      </w:pPr>
      <w:r>
        <w:rPr>
          <w:rFonts w:hint="eastAsia" w:ascii="仿宋_GB2312" w:hAnsi="宋体" w:eastAsia="仿宋_GB2312"/>
          <w:sz w:val="24"/>
        </w:rPr>
        <w:t>4.2.6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pPr>
        <w:spacing w:line="360" w:lineRule="auto"/>
        <w:ind w:firstLine="480" w:firstLineChars="200"/>
        <w:rPr>
          <w:rFonts w:ascii="仿宋_GB2312" w:eastAsia="仿宋_GB2312"/>
          <w:sz w:val="24"/>
        </w:rPr>
      </w:pPr>
      <w:r>
        <w:rPr>
          <w:rFonts w:hint="eastAsia" w:ascii="仿宋_GB2312" w:hAnsi="宋体" w:eastAsia="仿宋_GB2312"/>
          <w:sz w:val="24"/>
        </w:rPr>
        <w:t>4.2.7乙方须按文明施工、环境保护标准组织施工。</w:t>
      </w:r>
    </w:p>
    <w:p>
      <w:pPr>
        <w:spacing w:line="360" w:lineRule="auto"/>
        <w:ind w:firstLine="480" w:firstLineChars="200"/>
        <w:rPr>
          <w:rFonts w:ascii="仿宋_GB2312" w:eastAsia="仿宋_GB2312"/>
          <w:sz w:val="24"/>
        </w:rPr>
      </w:pPr>
      <w:r>
        <w:rPr>
          <w:rFonts w:hint="eastAsia" w:ascii="仿宋_GB2312" w:hAnsi="宋体" w:eastAsia="仿宋_GB2312"/>
          <w:sz w:val="24"/>
        </w:rPr>
        <w:t>4.2.8乙方应积极配合甲方进行结算，及时提供相应资料，因乙方原因造成计量不能按时批复，导致工程款支付不到位，乙方必须自行解决资金问题，确保工期目标的实现，并承担全部责任。</w:t>
      </w:r>
    </w:p>
    <w:p>
      <w:pPr>
        <w:tabs>
          <w:tab w:val="left" w:pos="2745"/>
        </w:tabs>
        <w:spacing w:line="360" w:lineRule="auto"/>
        <w:ind w:firstLine="480" w:firstLineChars="200"/>
        <w:rPr>
          <w:rFonts w:ascii="仿宋_GB2312" w:eastAsia="仿宋_GB2312"/>
          <w:sz w:val="24"/>
        </w:rPr>
      </w:pPr>
      <w:r>
        <w:rPr>
          <w:rFonts w:hint="eastAsia" w:ascii="仿宋_GB2312" w:hAnsi="宋体" w:eastAsia="仿宋_GB2312"/>
          <w:sz w:val="24"/>
        </w:rPr>
        <w:t>4.2.9为确保工程施工顺利，乙方必须确保甲方支付的资金用于本工程，并与甲方、银行共同签订</w:t>
      </w:r>
      <w:r>
        <w:rPr>
          <w:rFonts w:hint="eastAsia" w:ascii="仿宋_GB2312" w:hAnsi="宋体" w:eastAsia="仿宋_GB2312"/>
          <w:sz w:val="24"/>
          <w:highlight w:val="none"/>
        </w:rPr>
        <w:t>《工程资金监管协议》</w:t>
      </w:r>
      <w:r>
        <w:rPr>
          <w:rFonts w:hint="eastAsia" w:ascii="仿宋_GB2312" w:hAnsi="宋体" w:eastAsia="仿宋_GB2312"/>
          <w:sz w:val="24"/>
        </w:rPr>
        <w:t>，接受甲方和银行对资金的查询、监管。未经甲方同意，不得擅自挪用，否则甲方有权终止月支付并进行处罚，乙方对造成的后果负完全责任。</w:t>
      </w:r>
    </w:p>
    <w:p>
      <w:pPr>
        <w:snapToGrid w:val="0"/>
        <w:spacing w:line="360" w:lineRule="auto"/>
        <w:ind w:firstLine="480" w:firstLineChars="200"/>
        <w:rPr>
          <w:rFonts w:ascii="仿宋_GB2312" w:eastAsia="仿宋_GB2312"/>
          <w:sz w:val="24"/>
        </w:rPr>
      </w:pPr>
      <w:r>
        <w:rPr>
          <w:rFonts w:hint="eastAsia" w:ascii="仿宋_GB2312" w:hAnsi="宋体" w:eastAsia="仿宋_GB2312"/>
          <w:sz w:val="24"/>
        </w:rPr>
        <w:t>4.2.10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pPr>
        <w:snapToGrid w:val="0"/>
        <w:spacing w:line="360" w:lineRule="auto"/>
        <w:ind w:firstLine="480" w:firstLineChars="200"/>
        <w:rPr>
          <w:rFonts w:ascii="仿宋_GB2312" w:eastAsia="仿宋_GB2312"/>
          <w:sz w:val="24"/>
        </w:rPr>
      </w:pPr>
      <w:r>
        <w:rPr>
          <w:rFonts w:hint="eastAsia" w:ascii="仿宋_GB2312" w:hAnsi="宋体" w:eastAsia="仿宋_GB2312"/>
          <w:sz w:val="24"/>
        </w:rPr>
        <w:t>4.2.11乙方接受甲方按相关规定向乙方开出的违约处罚金，甲方可直接从“认为合适”的任何一个“期中支付月份”中“应付工程款中”直接扣除。甲方向乙方开出的任何违约处罚金将导致乙方最终的应得结算价款相应地减少。</w:t>
      </w:r>
    </w:p>
    <w:p>
      <w:pPr>
        <w:spacing w:line="360" w:lineRule="auto"/>
        <w:ind w:firstLine="480" w:firstLineChars="200"/>
        <w:rPr>
          <w:rFonts w:ascii="仿宋_GB2312" w:eastAsia="仿宋_GB2312"/>
          <w:sz w:val="24"/>
        </w:rPr>
      </w:pPr>
      <w:r>
        <w:rPr>
          <w:rFonts w:hint="eastAsia" w:ascii="仿宋_GB2312" w:hAnsi="宋体" w:eastAsia="仿宋_GB2312"/>
          <w:sz w:val="24"/>
        </w:rPr>
        <w:t>4.2.12乙方在施工中与第三方产生的债权债务及纠纷等问题由乙方自行负责处理，并承担全部责任和费用。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4.2.13乙方应不折不扣地按合同文件规定承担本合同工程的实施、完成、维护及缺陷的修复；由于建设单位原因造成的停工或窝工，乙方配合甲方向建设单位争取费用补偿。</w:t>
      </w:r>
    </w:p>
    <w:p>
      <w:pPr>
        <w:spacing w:line="360" w:lineRule="auto"/>
        <w:ind w:firstLine="422"/>
        <w:jc w:val="left"/>
        <w:rPr>
          <w:rFonts w:ascii="仿宋_GB2312" w:eastAsia="仿宋_GB2312"/>
          <w:b/>
          <w:sz w:val="24"/>
        </w:rPr>
      </w:pPr>
      <w:r>
        <w:rPr>
          <w:rFonts w:hint="eastAsia" w:ascii="仿宋_GB2312" w:hAnsi="宋体" w:eastAsia="仿宋_GB2312"/>
          <w:sz w:val="24"/>
        </w:rPr>
        <w:t>4.2.14乙方应自行组织工程施工，不得将工程转包或分包，否则甲方有权终止合同，乙方承担违约责任。</w:t>
      </w:r>
    </w:p>
    <w:p>
      <w:pPr>
        <w:spacing w:line="360" w:lineRule="auto"/>
        <w:ind w:firstLine="422"/>
        <w:jc w:val="left"/>
        <w:rPr>
          <w:rFonts w:ascii="仿宋_GB2312" w:eastAsia="仿宋_GB2312"/>
          <w:b/>
          <w:sz w:val="24"/>
        </w:rPr>
      </w:pPr>
    </w:p>
    <w:p>
      <w:pPr>
        <w:spacing w:line="360" w:lineRule="auto"/>
        <w:ind w:firstLine="422"/>
        <w:jc w:val="left"/>
        <w:rPr>
          <w:rFonts w:ascii="仿宋_GB2312" w:eastAsia="仿宋_GB2312"/>
          <w:b/>
          <w:sz w:val="24"/>
        </w:rPr>
      </w:pPr>
      <w:r>
        <w:rPr>
          <w:rFonts w:hint="eastAsia" w:ascii="仿宋_GB2312" w:eastAsia="仿宋_GB2312"/>
          <w:b/>
          <w:sz w:val="24"/>
        </w:rPr>
        <w:t>5 合同工期和要求</w:t>
      </w:r>
    </w:p>
    <w:p>
      <w:pPr>
        <w:spacing w:line="360" w:lineRule="auto"/>
        <w:ind w:firstLine="422"/>
        <w:rPr>
          <w:rFonts w:ascii="仿宋_GB2312" w:eastAsia="仿宋_GB2312"/>
          <w:sz w:val="24"/>
        </w:rPr>
      </w:pPr>
      <w:r>
        <w:rPr>
          <w:rFonts w:hint="eastAsia" w:ascii="仿宋_GB2312" w:eastAsia="仿宋_GB2312"/>
          <w:sz w:val="24"/>
        </w:rPr>
        <w:t>5.1根据甲方的总体施工计划要求，乙方完成分包专项工程的合同工期</w:t>
      </w:r>
      <w:r>
        <w:rPr>
          <w:rFonts w:hint="eastAsia" w:ascii="仿宋_GB2312" w:eastAsia="仿宋_GB2312"/>
          <w:sz w:val="24"/>
          <w:u w:val="single"/>
        </w:rPr>
        <w:t xml:space="preserve">      </w:t>
      </w:r>
      <w:r>
        <w:rPr>
          <w:rFonts w:hint="eastAsia" w:ascii="仿宋_GB2312" w:eastAsia="仿宋_GB2312"/>
          <w:sz w:val="24"/>
        </w:rPr>
        <w:t>天，自</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日开工，至</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日完工。</w:t>
      </w:r>
    </w:p>
    <w:p>
      <w:pPr>
        <w:spacing w:line="360" w:lineRule="auto"/>
        <w:ind w:firstLine="422"/>
        <w:rPr>
          <w:rFonts w:ascii="仿宋_GB2312" w:eastAsia="仿宋_GB2312"/>
          <w:sz w:val="24"/>
        </w:rPr>
      </w:pPr>
      <w:r>
        <w:rPr>
          <w:rFonts w:hint="eastAsia" w:ascii="仿宋_GB2312" w:eastAsia="仿宋_GB2312"/>
          <w:sz w:val="24"/>
        </w:rPr>
        <w:t>5.2如甲方总体施工计划调整时，乙方应作相应的调整，由此增加的费用由甲乙双方协商解决。</w:t>
      </w:r>
    </w:p>
    <w:p>
      <w:pPr>
        <w:spacing w:line="360" w:lineRule="auto"/>
        <w:ind w:firstLine="422"/>
        <w:rPr>
          <w:rFonts w:ascii="仿宋_GB2312" w:eastAsia="仿宋_GB2312"/>
          <w:sz w:val="24"/>
        </w:rPr>
      </w:pPr>
      <w:r>
        <w:rPr>
          <w:rFonts w:hint="eastAsia" w:ascii="仿宋_GB2312" w:eastAsia="仿宋_GB2312"/>
          <w:sz w:val="24"/>
        </w:rPr>
        <w:t>5.3如因乙方原因未能按时开工或延误工期，由此引起的损失由乙方承担，必要时，甲方有权单方面终止合同。因发包人原因或不可抗力造成的工期延误，则按照发包人同意的相应工期予以顺延。</w:t>
      </w:r>
    </w:p>
    <w:p>
      <w:pPr>
        <w:spacing w:line="360" w:lineRule="auto"/>
        <w:ind w:firstLine="422"/>
        <w:rPr>
          <w:rFonts w:ascii="仿宋_GB2312" w:eastAsia="仿宋_GB2312"/>
          <w:sz w:val="24"/>
        </w:rPr>
      </w:pPr>
    </w:p>
    <w:p>
      <w:pPr>
        <w:spacing w:line="360" w:lineRule="auto"/>
        <w:ind w:firstLine="422"/>
        <w:jc w:val="left"/>
        <w:rPr>
          <w:rFonts w:ascii="仿宋_GB2312" w:eastAsia="仿宋_GB2312"/>
          <w:b/>
          <w:sz w:val="24"/>
        </w:rPr>
      </w:pPr>
      <w:r>
        <w:rPr>
          <w:rFonts w:hint="eastAsia" w:ascii="仿宋_GB2312" w:eastAsia="仿宋_GB2312"/>
          <w:b/>
          <w:sz w:val="24"/>
        </w:rPr>
        <w:t>6工程质量及质量保修</w:t>
      </w:r>
    </w:p>
    <w:p>
      <w:pPr>
        <w:spacing w:line="360" w:lineRule="auto"/>
        <w:ind w:firstLine="422"/>
        <w:rPr>
          <w:rFonts w:ascii="仿宋_GB2312" w:eastAsia="仿宋_GB2312"/>
          <w:sz w:val="24"/>
        </w:rPr>
      </w:pPr>
      <w:r>
        <w:rPr>
          <w:rFonts w:hint="eastAsia" w:ascii="仿宋_GB2312" w:eastAsia="仿宋_GB2312"/>
          <w:sz w:val="24"/>
        </w:rPr>
        <w:t>6.1乙方应向甲方负责其分包工程的质量。甲方应对乙方分包的工程进行全面有效质量管理。</w:t>
      </w:r>
    </w:p>
    <w:p>
      <w:pPr>
        <w:spacing w:line="360" w:lineRule="auto"/>
        <w:ind w:firstLine="422"/>
        <w:rPr>
          <w:rFonts w:ascii="仿宋_GB2312" w:eastAsia="仿宋_GB2312"/>
          <w:sz w:val="24"/>
        </w:rPr>
      </w:pPr>
      <w:r>
        <w:rPr>
          <w:rFonts w:hint="eastAsia" w:ascii="仿宋_GB2312" w:eastAsia="仿宋_GB2312"/>
          <w:sz w:val="24"/>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pPr>
        <w:spacing w:line="360" w:lineRule="auto"/>
        <w:ind w:firstLine="422"/>
        <w:rPr>
          <w:rFonts w:ascii="仿宋_GB2312" w:eastAsia="仿宋_GB2312"/>
          <w:sz w:val="24"/>
        </w:rPr>
      </w:pPr>
      <w:r>
        <w:rPr>
          <w:rFonts w:hint="eastAsia" w:ascii="仿宋_GB2312" w:eastAsia="仿宋_GB2312"/>
          <w:sz w:val="24"/>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pPr>
        <w:spacing w:line="360" w:lineRule="auto"/>
        <w:ind w:firstLine="422"/>
        <w:rPr>
          <w:rFonts w:ascii="仿宋_GB2312" w:eastAsia="仿宋_GB2312"/>
          <w:sz w:val="24"/>
        </w:rPr>
      </w:pPr>
      <w:r>
        <w:rPr>
          <w:rFonts w:hint="eastAsia" w:ascii="仿宋_GB2312" w:eastAsia="仿宋_GB2312"/>
          <w:sz w:val="24"/>
        </w:rPr>
        <w:t>6.4乙方的各项试验和检测内容应到甲方的试验室或甲方认可的有资质的试验检测机构完成，其费用由</w:t>
      </w:r>
      <w:r>
        <w:rPr>
          <w:rFonts w:hint="eastAsia" w:ascii="仿宋_GB2312" w:eastAsia="仿宋_GB2312"/>
          <w:sz w:val="24"/>
          <w:u w:val="single"/>
        </w:rPr>
        <w:t xml:space="preserve">    </w:t>
      </w:r>
      <w:r>
        <w:rPr>
          <w:rFonts w:hint="eastAsia" w:ascii="仿宋_GB2312" w:eastAsia="仿宋_GB2312"/>
          <w:sz w:val="24"/>
        </w:rPr>
        <w:t>方承担。试验检测的频率、方法、操作规程等，应严格按照相关的技术标准执行。</w:t>
      </w:r>
    </w:p>
    <w:p>
      <w:pPr>
        <w:spacing w:line="360" w:lineRule="auto"/>
        <w:ind w:firstLine="422"/>
        <w:rPr>
          <w:rFonts w:ascii="仿宋_GB2312" w:eastAsia="仿宋_GB2312"/>
          <w:sz w:val="24"/>
        </w:rPr>
      </w:pPr>
      <w:r>
        <w:rPr>
          <w:rFonts w:hint="eastAsia" w:ascii="仿宋_GB2312" w:eastAsia="仿宋_GB2312"/>
          <w:sz w:val="24"/>
        </w:rPr>
        <w:t>6.5甲方按照现行的验收办法、评定标准、施工技术规范及施工图等报请发包人组织验收。分包专项工程涉及的竣工资料</w:t>
      </w:r>
      <w:r>
        <w:rPr>
          <w:rFonts w:hint="eastAsia" w:ascii="仿宋_GB2312" w:eastAsia="仿宋_GB2312"/>
          <w:sz w:val="24"/>
          <w:u w:val="single"/>
        </w:rPr>
        <w:t xml:space="preserve">     </w:t>
      </w:r>
      <w:r>
        <w:rPr>
          <w:rFonts w:hint="eastAsia" w:ascii="仿宋_GB2312" w:eastAsia="仿宋_GB2312"/>
          <w:sz w:val="24"/>
        </w:rPr>
        <w:t>（a.由甲方统一编制，乙方承担竣工资料编制费用；b.由乙方编制，乙方承担竣工资料编制费用；）。</w:t>
      </w:r>
    </w:p>
    <w:p>
      <w:pPr>
        <w:spacing w:line="360" w:lineRule="auto"/>
        <w:ind w:firstLine="422"/>
        <w:rPr>
          <w:rFonts w:ascii="仿宋_GB2312" w:eastAsia="仿宋_GB2312"/>
          <w:sz w:val="24"/>
        </w:rPr>
      </w:pPr>
      <w:r>
        <w:rPr>
          <w:rFonts w:hint="eastAsia" w:ascii="仿宋_GB2312" w:eastAsia="仿宋_GB2312"/>
          <w:sz w:val="24"/>
        </w:rPr>
        <w:t>6.6乙方分包专项工程的质量保修期等同于发包人要求甲方的保修期，保修期间发生在乙方工作范围内的保修费用由乙方承担。</w:t>
      </w:r>
    </w:p>
    <w:p>
      <w:pPr>
        <w:spacing w:line="360" w:lineRule="auto"/>
        <w:ind w:firstLine="422"/>
        <w:jc w:val="center"/>
        <w:rPr>
          <w:rFonts w:ascii="仿宋_GB2312" w:eastAsia="仿宋_GB2312"/>
          <w:b/>
          <w:sz w:val="24"/>
        </w:rPr>
      </w:pPr>
    </w:p>
    <w:p>
      <w:pPr>
        <w:spacing w:line="360" w:lineRule="auto"/>
        <w:ind w:firstLine="422"/>
        <w:jc w:val="left"/>
        <w:rPr>
          <w:rFonts w:ascii="仿宋_GB2312" w:eastAsia="仿宋_GB2312"/>
          <w:b/>
          <w:sz w:val="24"/>
        </w:rPr>
      </w:pPr>
      <w:r>
        <w:rPr>
          <w:rFonts w:ascii="仿宋_GB2312" w:eastAsia="仿宋_GB2312"/>
          <w:b/>
          <w:sz w:val="24"/>
        </w:rPr>
        <w:t xml:space="preserve">7 </w:t>
      </w:r>
      <w:r>
        <w:rPr>
          <w:rFonts w:hint="eastAsia" w:ascii="仿宋_GB2312" w:eastAsia="仿宋_GB2312"/>
          <w:b/>
          <w:sz w:val="24"/>
        </w:rPr>
        <w:t>工程变更和质量事故处理</w:t>
      </w:r>
    </w:p>
    <w:p>
      <w:pPr>
        <w:spacing w:line="360" w:lineRule="auto"/>
        <w:ind w:firstLine="422"/>
        <w:rPr>
          <w:rFonts w:ascii="仿宋_GB2312" w:eastAsia="仿宋_GB2312"/>
          <w:sz w:val="24"/>
        </w:rPr>
      </w:pPr>
      <w:r>
        <w:rPr>
          <w:rFonts w:hint="eastAsia" w:ascii="仿宋_GB2312" w:eastAsia="仿宋_GB2312"/>
          <w:sz w:val="24"/>
        </w:rPr>
        <w:t>7.1工程变更的处理方式及费用按照总包合同的相应条款由甲方统一办理。应由乙方负责实施的变更项目和内容，乙方不得以任何理由拒绝或拖延或不按要求实施，否则给甲方造成损失的，乙方负责赔偿。</w:t>
      </w:r>
    </w:p>
    <w:p>
      <w:pPr>
        <w:spacing w:line="360" w:lineRule="auto"/>
        <w:ind w:firstLine="422"/>
        <w:rPr>
          <w:rFonts w:ascii="仿宋_GB2312" w:eastAsia="仿宋_GB2312"/>
          <w:sz w:val="24"/>
        </w:rPr>
      </w:pPr>
      <w:r>
        <w:rPr>
          <w:rFonts w:hint="eastAsia" w:ascii="仿宋_GB2312" w:eastAsia="仿宋_GB2312"/>
          <w:sz w:val="24"/>
        </w:rPr>
        <w:t>7.2乙方实施完成的工程变更项目的费用待发包人批复并支付给甲方后,甲方扣除一定比例即</w:t>
      </w:r>
      <w:r>
        <w:rPr>
          <w:rFonts w:hint="eastAsia" w:ascii="仿宋_GB2312" w:eastAsia="仿宋_GB2312"/>
          <w:sz w:val="24"/>
          <w:u w:val="single"/>
        </w:rPr>
        <w:t xml:space="preserve">    </w:t>
      </w:r>
      <w:r>
        <w:rPr>
          <w:rFonts w:hint="eastAsia" w:ascii="仿宋_GB2312" w:eastAsia="仿宋_GB2312"/>
          <w:sz w:val="24"/>
        </w:rPr>
        <w:t>%的管理费用后结算支付给乙方。</w:t>
      </w:r>
    </w:p>
    <w:p>
      <w:pPr>
        <w:spacing w:line="360" w:lineRule="auto"/>
        <w:ind w:firstLine="422"/>
        <w:rPr>
          <w:rFonts w:ascii="仿宋_GB2312" w:eastAsia="仿宋_GB2312"/>
          <w:sz w:val="24"/>
        </w:rPr>
      </w:pPr>
      <w:r>
        <w:rPr>
          <w:rFonts w:hint="eastAsia" w:ascii="仿宋_GB2312" w:eastAsia="仿宋_GB2312"/>
          <w:sz w:val="24"/>
        </w:rPr>
        <w:t>7.3乙方应向甲方及时报告分包工程发生质量问题和事故，甲方应按水运工程质量事故处理相关规定及时报告，按规定程序处理。根据质量事故发生的原因，由责任方承担造成的责任和损失。</w:t>
      </w:r>
    </w:p>
    <w:p>
      <w:pPr>
        <w:spacing w:line="360" w:lineRule="auto"/>
        <w:ind w:firstLine="422"/>
        <w:rPr>
          <w:rFonts w:ascii="仿宋_GB2312" w:eastAsia="仿宋_GB2312"/>
          <w:sz w:val="24"/>
        </w:rPr>
      </w:pPr>
    </w:p>
    <w:p>
      <w:pPr>
        <w:spacing w:line="360" w:lineRule="auto"/>
        <w:ind w:firstLine="422"/>
        <w:jc w:val="left"/>
        <w:rPr>
          <w:rFonts w:ascii="仿宋_GB2312" w:eastAsia="仿宋_GB2312"/>
          <w:b/>
          <w:sz w:val="24"/>
        </w:rPr>
      </w:pPr>
      <w:r>
        <w:rPr>
          <w:rFonts w:hint="eastAsia" w:ascii="仿宋_GB2312" w:eastAsia="仿宋_GB2312"/>
          <w:b/>
          <w:sz w:val="24"/>
        </w:rPr>
        <w:t>8 工程款项的结算与支付</w:t>
      </w:r>
    </w:p>
    <w:p>
      <w:pPr>
        <w:spacing w:line="360" w:lineRule="auto"/>
        <w:ind w:left="422"/>
        <w:rPr>
          <w:rFonts w:ascii="仿宋_GB2312" w:eastAsia="仿宋_GB2312"/>
          <w:sz w:val="24"/>
        </w:rPr>
      </w:pPr>
      <w:r>
        <w:rPr>
          <w:rFonts w:hint="eastAsia" w:ascii="仿宋_GB2312" w:eastAsia="仿宋_GB2312"/>
          <w:sz w:val="24"/>
        </w:rPr>
        <w:t>8.1中期支付</w:t>
      </w:r>
    </w:p>
    <w:p>
      <w:pPr>
        <w:spacing w:line="360" w:lineRule="auto"/>
        <w:ind w:firstLine="422"/>
        <w:rPr>
          <w:rFonts w:ascii="仿宋_GB2312" w:eastAsia="仿宋_GB2312"/>
          <w:sz w:val="24"/>
        </w:rPr>
      </w:pPr>
      <w:r>
        <w:rPr>
          <w:rFonts w:hint="eastAsia" w:ascii="仿宋_GB2312" w:eastAsia="仿宋_GB2312"/>
          <w:sz w:val="24"/>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w:t>
      </w:r>
      <w:r>
        <w:rPr>
          <w:rFonts w:hint="eastAsia" w:ascii="仿宋_GB2312" w:eastAsia="仿宋_GB2312"/>
          <w:sz w:val="24"/>
          <w:u w:val="single"/>
        </w:rPr>
        <w:t xml:space="preserve">    </w:t>
      </w:r>
      <w:r>
        <w:rPr>
          <w:rFonts w:hint="eastAsia" w:ascii="仿宋_GB2312" w:eastAsia="仿宋_GB2312"/>
          <w:sz w:val="24"/>
        </w:rPr>
        <w:t>天之内，并以</w:t>
      </w:r>
      <w:r>
        <w:rPr>
          <w:rFonts w:hint="eastAsia" w:ascii="仿宋_GB2312" w:eastAsia="仿宋_GB2312"/>
          <w:sz w:val="24"/>
          <w:u w:val="single"/>
        </w:rPr>
        <w:t xml:space="preserve">          </w:t>
      </w:r>
      <w:r>
        <w:rPr>
          <w:rFonts w:hint="eastAsia" w:ascii="仿宋_GB2312" w:eastAsia="仿宋_GB2312"/>
          <w:sz w:val="24"/>
        </w:rPr>
        <w:t>（a.银行支票b.转账方式）支付。</w:t>
      </w:r>
    </w:p>
    <w:p>
      <w:pPr>
        <w:spacing w:line="360" w:lineRule="auto"/>
        <w:ind w:firstLine="422"/>
        <w:rPr>
          <w:rFonts w:ascii="仿宋_GB2312" w:eastAsia="仿宋_GB2312"/>
          <w:sz w:val="24"/>
        </w:rPr>
      </w:pPr>
      <w:r>
        <w:rPr>
          <w:rFonts w:hint="eastAsia" w:ascii="仿宋_GB2312" w:eastAsia="仿宋_GB2312"/>
          <w:sz w:val="24"/>
        </w:rPr>
        <w:t>8.1.2甲方向乙方支付的动员预付款，从中期支付款的第一期开始逐月按比例扣回，扣完为止。</w:t>
      </w:r>
    </w:p>
    <w:p>
      <w:pPr>
        <w:spacing w:line="360" w:lineRule="auto"/>
        <w:ind w:firstLine="422"/>
        <w:rPr>
          <w:rFonts w:ascii="仿宋_GB2312" w:eastAsia="仿宋_GB2312"/>
          <w:sz w:val="24"/>
        </w:rPr>
      </w:pPr>
      <w:r>
        <w:rPr>
          <w:rFonts w:hint="eastAsia" w:ascii="仿宋_GB2312" w:eastAsia="仿宋_GB2312"/>
          <w:sz w:val="24"/>
        </w:rPr>
        <w:t>8.2完工结算</w:t>
      </w:r>
    </w:p>
    <w:p>
      <w:pPr>
        <w:spacing w:line="360" w:lineRule="auto"/>
        <w:ind w:firstLine="422"/>
        <w:rPr>
          <w:rFonts w:ascii="仿宋_GB2312" w:eastAsia="仿宋_GB2312"/>
          <w:sz w:val="24"/>
        </w:rPr>
      </w:pPr>
      <w:r>
        <w:rPr>
          <w:rFonts w:hint="eastAsia" w:ascii="仿宋_GB2312" w:eastAsia="仿宋_GB2312"/>
          <w:sz w:val="24"/>
        </w:rPr>
        <w:t>8.2.1乙方承担项目完工，根据乙方实际完成的，经甲方确认并经监理人签认及发包人支付涉及的工程量和甲乙双方约定的单价结算。在扣留质量保证金，乙方证明债务债权与甲方无涉后，甲方将剩余款额在</w:t>
      </w:r>
      <w:r>
        <w:rPr>
          <w:rFonts w:hint="eastAsia" w:ascii="仿宋_GB2312" w:eastAsia="仿宋_GB2312"/>
          <w:sz w:val="24"/>
          <w:u w:val="single"/>
        </w:rPr>
        <w:t xml:space="preserve">    </w:t>
      </w:r>
      <w:r>
        <w:rPr>
          <w:rFonts w:hint="eastAsia" w:ascii="仿宋_GB2312" w:eastAsia="仿宋_GB2312"/>
          <w:sz w:val="24"/>
        </w:rPr>
        <w:t>天内支付给乙方。</w:t>
      </w:r>
    </w:p>
    <w:p>
      <w:pPr>
        <w:spacing w:line="360" w:lineRule="auto"/>
        <w:ind w:firstLine="422"/>
        <w:rPr>
          <w:rFonts w:ascii="仿宋_GB2312" w:eastAsia="仿宋_GB2312"/>
          <w:sz w:val="24"/>
        </w:rPr>
      </w:pPr>
      <w:r>
        <w:rPr>
          <w:rFonts w:hint="eastAsia" w:ascii="仿宋_GB2312" w:eastAsia="仿宋_GB2312"/>
          <w:sz w:val="24"/>
        </w:rPr>
        <w:t>对于完工时尚不能完成结算的细目，双方核实列出清单，说明情况和结算原则，签字确认，待终期结算时视项目决算审计及发包人决算支付情况一并结清。</w:t>
      </w:r>
    </w:p>
    <w:p>
      <w:pPr>
        <w:spacing w:line="360" w:lineRule="auto"/>
        <w:ind w:firstLine="422"/>
        <w:rPr>
          <w:rFonts w:ascii="仿宋_GB2312" w:eastAsia="仿宋_GB2312"/>
          <w:sz w:val="24"/>
        </w:rPr>
      </w:pPr>
      <w:r>
        <w:rPr>
          <w:rFonts w:hint="eastAsia" w:ascii="仿宋_GB2312" w:eastAsia="仿宋_GB2312"/>
          <w:sz w:val="24"/>
        </w:rPr>
        <w:t>8.2.2完工结算时，对乙方的履约保证金、质量保证金、安全生产费用等按合同约定办理结算。</w:t>
      </w:r>
    </w:p>
    <w:p>
      <w:pPr>
        <w:spacing w:line="360" w:lineRule="auto"/>
        <w:ind w:firstLine="422"/>
        <w:rPr>
          <w:rFonts w:ascii="仿宋_GB2312" w:eastAsia="仿宋_GB2312"/>
          <w:sz w:val="24"/>
        </w:rPr>
      </w:pPr>
      <w:r>
        <w:rPr>
          <w:rFonts w:hint="eastAsia" w:ascii="仿宋_GB2312" w:eastAsia="仿宋_GB2312"/>
          <w:sz w:val="24"/>
        </w:rPr>
        <w:t>8.3最终结算支付</w:t>
      </w:r>
    </w:p>
    <w:p>
      <w:pPr>
        <w:spacing w:line="360" w:lineRule="auto"/>
        <w:ind w:firstLine="422"/>
        <w:rPr>
          <w:rFonts w:ascii="仿宋_GB2312" w:eastAsia="仿宋_GB2312"/>
          <w:sz w:val="24"/>
        </w:rPr>
      </w:pPr>
      <w:r>
        <w:rPr>
          <w:rFonts w:hint="eastAsia" w:ascii="仿宋_GB2312" w:eastAsia="仿宋_GB2312"/>
          <w:sz w:val="24"/>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pPr>
        <w:spacing w:line="360" w:lineRule="auto"/>
        <w:ind w:firstLine="422"/>
        <w:rPr>
          <w:rFonts w:ascii="仿宋_GB2312" w:eastAsia="仿宋_GB2312"/>
          <w:sz w:val="24"/>
        </w:rPr>
      </w:pPr>
      <w:r>
        <w:rPr>
          <w:rFonts w:hint="eastAsia" w:ascii="仿宋_GB2312" w:eastAsia="仿宋_GB2312"/>
          <w:sz w:val="24"/>
        </w:rPr>
        <w:t>8.4分包人应设置会计帐簿，健全财务制度，及时、准确、完整地进行会计核算；所得的分包款项应有明确的收支明细帐目和凭证。</w:t>
      </w:r>
    </w:p>
    <w:p>
      <w:pPr>
        <w:spacing w:line="360" w:lineRule="auto"/>
        <w:ind w:firstLine="422"/>
        <w:rPr>
          <w:rFonts w:ascii="仿宋_GB2312" w:eastAsia="仿宋_GB2312"/>
          <w:sz w:val="24"/>
        </w:rPr>
      </w:pPr>
    </w:p>
    <w:p>
      <w:pPr>
        <w:spacing w:line="360" w:lineRule="auto"/>
        <w:ind w:firstLine="422"/>
        <w:jc w:val="left"/>
        <w:rPr>
          <w:rFonts w:ascii="仿宋_GB2312" w:eastAsia="仿宋_GB2312"/>
          <w:b/>
          <w:sz w:val="24"/>
        </w:rPr>
      </w:pPr>
      <w:r>
        <w:rPr>
          <w:rFonts w:hint="eastAsia" w:ascii="仿宋_GB2312" w:eastAsia="仿宋_GB2312"/>
          <w:b/>
          <w:sz w:val="24"/>
        </w:rPr>
        <w:t>9 材料物资和机械设备</w:t>
      </w:r>
    </w:p>
    <w:p>
      <w:pPr>
        <w:spacing w:line="360" w:lineRule="auto"/>
        <w:ind w:firstLine="422"/>
        <w:rPr>
          <w:rFonts w:ascii="仿宋_GB2312" w:eastAsia="仿宋_GB2312"/>
          <w:sz w:val="24"/>
        </w:rPr>
      </w:pPr>
      <w:r>
        <w:rPr>
          <w:rFonts w:hint="eastAsia" w:ascii="仿宋_GB2312" w:eastAsia="仿宋_GB2312"/>
          <w:sz w:val="24"/>
        </w:rPr>
        <w:t>9.1材料</w:t>
      </w:r>
    </w:p>
    <w:p>
      <w:pPr>
        <w:spacing w:line="360" w:lineRule="auto"/>
        <w:ind w:firstLine="422"/>
        <w:rPr>
          <w:rFonts w:ascii="仿宋_GB2312" w:eastAsia="仿宋_GB2312"/>
          <w:sz w:val="24"/>
        </w:rPr>
      </w:pPr>
      <w:r>
        <w:rPr>
          <w:rFonts w:hint="eastAsia" w:ascii="仿宋_GB2312" w:eastAsia="仿宋_GB2312"/>
          <w:sz w:val="24"/>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ascii="仿宋_GB2312" w:eastAsia="仿宋_GB2312"/>
          <w:sz w:val="24"/>
          <w:u w:val="single"/>
        </w:rPr>
        <w:t xml:space="preserve">         %</w:t>
      </w:r>
      <w:r>
        <w:rPr>
          <w:rFonts w:hint="eastAsia" w:ascii="仿宋_GB2312" w:eastAsia="仿宋_GB2312"/>
          <w:sz w:val="24"/>
        </w:rPr>
        <w:t>保管费的费用扣回。</w:t>
      </w:r>
    </w:p>
    <w:p>
      <w:pPr>
        <w:spacing w:line="360" w:lineRule="auto"/>
        <w:ind w:firstLine="422"/>
        <w:rPr>
          <w:rFonts w:ascii="仿宋_GB2312" w:eastAsia="仿宋_GB2312"/>
          <w:sz w:val="24"/>
        </w:rPr>
      </w:pPr>
      <w:r>
        <w:rPr>
          <w:rFonts w:hint="eastAsia" w:ascii="仿宋_GB2312" w:eastAsia="仿宋_GB2312"/>
          <w:sz w:val="24"/>
        </w:rPr>
        <w:t>9.1.2除上述甲方提供的材料物资外，用于乙方施工的其他材料物资由乙方自行采购和提供，并负责其保管、检测、使用、运输等全部费用。</w:t>
      </w:r>
    </w:p>
    <w:p>
      <w:pPr>
        <w:spacing w:line="360" w:lineRule="auto"/>
        <w:ind w:firstLine="422"/>
        <w:rPr>
          <w:rFonts w:ascii="仿宋_GB2312" w:eastAsia="仿宋_GB2312"/>
          <w:sz w:val="24"/>
        </w:rPr>
      </w:pPr>
      <w:r>
        <w:rPr>
          <w:rFonts w:hint="eastAsia" w:ascii="仿宋_GB2312" w:eastAsia="仿宋_GB2312"/>
          <w:sz w:val="24"/>
        </w:rPr>
        <w:t>9.2机械设备</w:t>
      </w:r>
    </w:p>
    <w:p>
      <w:pPr>
        <w:spacing w:line="360" w:lineRule="auto"/>
        <w:ind w:firstLine="422"/>
        <w:rPr>
          <w:rFonts w:ascii="仿宋_GB2312" w:eastAsia="仿宋_GB2312"/>
          <w:sz w:val="24"/>
        </w:rPr>
      </w:pPr>
      <w:r>
        <w:rPr>
          <w:rFonts w:hint="eastAsia" w:ascii="仿宋_GB2312" w:eastAsia="仿宋_GB2312"/>
          <w:sz w:val="24"/>
        </w:rPr>
        <w:t>9.2.1乙方施工所需机械设备均由乙方自行采购和提供，并符合工程施工和进度的要求。详见《</w:t>
      </w:r>
      <w:r>
        <w:rPr>
          <w:rFonts w:hint="eastAsia" w:ascii="仿宋_GB2312" w:eastAsia="仿宋_GB2312"/>
          <w:color w:val="000000"/>
          <w:sz w:val="24"/>
        </w:rPr>
        <w:t>分包人拟投入的主要机械设备表</w:t>
      </w:r>
      <w:r>
        <w:rPr>
          <w:rFonts w:hint="eastAsia" w:ascii="仿宋_GB2312" w:eastAsia="仿宋_GB2312"/>
          <w:sz w:val="24"/>
        </w:rPr>
        <w:t>》（附表2</w:t>
      </w:r>
      <w:r>
        <w:rPr>
          <w:rFonts w:hint="eastAsia" w:ascii="仿宋_GB2312" w:eastAsia="仿宋_GB2312"/>
          <w:color w:val="000000"/>
          <w:sz w:val="24"/>
        </w:rPr>
        <w:t>)。</w:t>
      </w:r>
    </w:p>
    <w:p>
      <w:pPr>
        <w:spacing w:line="360" w:lineRule="auto"/>
        <w:ind w:firstLine="422"/>
        <w:rPr>
          <w:rFonts w:ascii="仿宋_GB2312" w:eastAsia="仿宋_GB2312"/>
          <w:sz w:val="24"/>
        </w:rPr>
      </w:pPr>
    </w:p>
    <w:p>
      <w:pPr>
        <w:spacing w:line="360" w:lineRule="auto"/>
        <w:ind w:firstLine="422"/>
        <w:jc w:val="left"/>
        <w:rPr>
          <w:rFonts w:ascii="仿宋_GB2312" w:eastAsia="仿宋_GB2312"/>
          <w:sz w:val="24"/>
        </w:rPr>
      </w:pPr>
      <w:r>
        <w:rPr>
          <w:rFonts w:hint="eastAsia" w:ascii="仿宋_GB2312" w:eastAsia="仿宋_GB2312"/>
          <w:b/>
          <w:sz w:val="24"/>
        </w:rPr>
        <w:t>10 安全生产管理</w:t>
      </w:r>
    </w:p>
    <w:p>
      <w:pPr>
        <w:tabs>
          <w:tab w:val="left" w:pos="1288"/>
        </w:tabs>
        <w:spacing w:line="360" w:lineRule="auto"/>
        <w:ind w:firstLine="480" w:firstLineChars="200"/>
        <w:rPr>
          <w:rFonts w:ascii="仿宋_GB2312" w:eastAsia="仿宋_GB2312"/>
          <w:sz w:val="24"/>
        </w:rPr>
      </w:pPr>
      <w:r>
        <w:rPr>
          <w:rFonts w:hint="eastAsia" w:ascii="仿宋_GB2312" w:eastAsia="仿宋_GB2312"/>
          <w:sz w:val="24"/>
        </w:rPr>
        <w:t>10.1甲方对施工现场安全生产负总责，对分包工程的安全生产承担主体责任；乙方必须认真贯彻落实国家安全生产法律法规，执行安全生产操作规程和总包合同条款有关安全生产管理规定，承担施工安全法律责任和经济责任。</w:t>
      </w:r>
    </w:p>
    <w:p>
      <w:pPr>
        <w:tabs>
          <w:tab w:val="left" w:pos="1288"/>
        </w:tabs>
        <w:spacing w:line="360" w:lineRule="auto"/>
        <w:ind w:firstLine="480" w:firstLineChars="200"/>
        <w:rPr>
          <w:rFonts w:ascii="仿宋_GB2312" w:eastAsia="仿宋_GB2312"/>
          <w:sz w:val="24"/>
        </w:rPr>
      </w:pPr>
      <w:r>
        <w:rPr>
          <w:rFonts w:hint="eastAsia" w:ascii="仿宋_GB2312" w:eastAsia="仿宋_GB2312"/>
          <w:sz w:val="24"/>
        </w:rPr>
        <w:t>10.2乙方应按规定对所属员工进行安全教育，并对其施工安全负责。乙方应服从甲方的安全生产管理，乙方违法违规作业导致生产安全事故的，由乙方承担主要责任。</w:t>
      </w:r>
    </w:p>
    <w:p>
      <w:pPr>
        <w:spacing w:line="360" w:lineRule="auto"/>
        <w:ind w:firstLine="422"/>
        <w:rPr>
          <w:rFonts w:ascii="仿宋_GB2312" w:eastAsia="仿宋_GB2312"/>
          <w:sz w:val="24"/>
        </w:rPr>
      </w:pPr>
      <w:r>
        <w:rPr>
          <w:rFonts w:hint="eastAsia" w:ascii="仿宋_GB2312" w:eastAsia="仿宋_GB2312"/>
          <w:sz w:val="24"/>
        </w:rPr>
        <w:t>10.3乙方施工范围内安全防护设施的采购、提供、搭拆、保管和维护，由乙方负责实施并承担费用。劳动防护用品费用由乙方承担，并按安全生产相关规定进行用品发放、并督促员工正确使用劳动防护用品。</w:t>
      </w:r>
    </w:p>
    <w:p>
      <w:pPr>
        <w:spacing w:line="360" w:lineRule="auto"/>
        <w:ind w:firstLine="422"/>
        <w:rPr>
          <w:rFonts w:ascii="仿宋_GB2312" w:eastAsia="仿宋_GB2312"/>
          <w:sz w:val="24"/>
        </w:rPr>
      </w:pPr>
    </w:p>
    <w:p>
      <w:pPr>
        <w:spacing w:line="360" w:lineRule="auto"/>
        <w:ind w:firstLine="482" w:firstLineChars="200"/>
        <w:rPr>
          <w:rFonts w:ascii="仿宋_GB2312" w:eastAsia="仿宋_GB2312"/>
          <w:sz w:val="24"/>
        </w:rPr>
      </w:pPr>
      <w:r>
        <w:rPr>
          <w:rFonts w:hint="eastAsia" w:ascii="仿宋_GB2312" w:eastAsia="仿宋_GB2312"/>
          <w:b/>
          <w:sz w:val="24"/>
        </w:rPr>
        <w:t>11劳务管理</w:t>
      </w:r>
    </w:p>
    <w:p>
      <w:pPr>
        <w:spacing w:line="360" w:lineRule="auto"/>
        <w:ind w:firstLine="480" w:firstLineChars="200"/>
        <w:rPr>
          <w:rFonts w:ascii="仿宋_GB2312" w:eastAsia="仿宋_GB2312"/>
          <w:sz w:val="24"/>
        </w:rPr>
      </w:pPr>
      <w:r>
        <w:rPr>
          <w:rFonts w:hint="eastAsia" w:ascii="仿宋_GB2312" w:eastAsia="仿宋_GB2312"/>
          <w:sz w:val="24"/>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pPr>
        <w:spacing w:line="360" w:lineRule="auto"/>
        <w:ind w:firstLine="480" w:firstLineChars="200"/>
        <w:rPr>
          <w:rFonts w:ascii="仿宋_GB2312" w:eastAsia="仿宋_GB2312"/>
          <w:sz w:val="24"/>
        </w:rPr>
      </w:pPr>
      <w:r>
        <w:rPr>
          <w:rFonts w:hint="eastAsia" w:ascii="仿宋_GB2312" w:eastAsia="仿宋_GB2312"/>
          <w:sz w:val="24"/>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pPr>
        <w:spacing w:line="360" w:lineRule="auto"/>
        <w:ind w:firstLine="480" w:firstLineChars="200"/>
        <w:rPr>
          <w:rFonts w:ascii="仿宋_GB2312" w:eastAsia="仿宋_GB2312"/>
          <w:sz w:val="24"/>
        </w:rPr>
      </w:pPr>
      <w:r>
        <w:rPr>
          <w:rFonts w:hint="eastAsia" w:ascii="仿宋_GB2312" w:eastAsia="仿宋_GB2312"/>
          <w:sz w:val="24"/>
        </w:rPr>
        <w:t>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w:t>
      </w:r>
      <w:r>
        <w:rPr>
          <w:rFonts w:hint="eastAsia" w:ascii="仿宋_GB2312" w:eastAsia="仿宋_GB2312"/>
          <w:sz w:val="24"/>
          <w:u w:val="single"/>
        </w:rPr>
        <w:t xml:space="preserve">    </w:t>
      </w:r>
      <w:r>
        <w:rPr>
          <w:rFonts w:hint="eastAsia" w:ascii="仿宋_GB2312" w:eastAsia="仿宋_GB2312"/>
          <w:sz w:val="24"/>
        </w:rPr>
        <w:t xml:space="preserve">元，并没收保证金。 </w:t>
      </w:r>
    </w:p>
    <w:p>
      <w:pPr>
        <w:spacing w:line="360" w:lineRule="auto"/>
        <w:ind w:firstLine="422"/>
        <w:rPr>
          <w:rFonts w:ascii="仿宋_GB2312" w:eastAsia="仿宋_GB2312"/>
          <w:sz w:val="24"/>
        </w:rPr>
      </w:pPr>
    </w:p>
    <w:p>
      <w:pPr>
        <w:spacing w:line="360" w:lineRule="auto"/>
        <w:ind w:firstLine="422"/>
        <w:jc w:val="left"/>
        <w:rPr>
          <w:rFonts w:ascii="仿宋_GB2312" w:eastAsia="仿宋_GB2312"/>
          <w:b/>
          <w:sz w:val="24"/>
        </w:rPr>
      </w:pPr>
      <w:r>
        <w:rPr>
          <w:rFonts w:hint="eastAsia" w:ascii="仿宋_GB2312" w:eastAsia="仿宋_GB2312"/>
          <w:b/>
          <w:sz w:val="24"/>
        </w:rPr>
        <w:t>12保险</w:t>
      </w:r>
    </w:p>
    <w:p>
      <w:pPr>
        <w:spacing w:line="360" w:lineRule="auto"/>
        <w:ind w:firstLine="422"/>
        <w:rPr>
          <w:rFonts w:ascii="仿宋_GB2312" w:eastAsia="仿宋_GB2312"/>
          <w:sz w:val="24"/>
        </w:rPr>
      </w:pPr>
      <w:r>
        <w:rPr>
          <w:rFonts w:hint="eastAsia" w:ascii="仿宋_GB2312" w:eastAsia="仿宋_GB2312"/>
          <w:sz w:val="24"/>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pPr>
        <w:spacing w:line="360" w:lineRule="auto"/>
        <w:ind w:firstLine="422"/>
        <w:rPr>
          <w:rFonts w:ascii="仿宋_GB2312" w:eastAsia="仿宋_GB2312"/>
          <w:sz w:val="24"/>
        </w:rPr>
      </w:pPr>
      <w:r>
        <w:rPr>
          <w:rFonts w:hint="eastAsia" w:ascii="仿宋_GB2312" w:eastAsia="仿宋_GB2312"/>
          <w:sz w:val="24"/>
        </w:rPr>
        <w:t>12.2除上一条款险种外，其他保险由乙方自行投保并承担费用，其中，高危等项目，乙方必须投保。乙方并将所有自行投保合同报甲方备案。</w:t>
      </w:r>
    </w:p>
    <w:p>
      <w:pPr>
        <w:spacing w:line="360" w:lineRule="auto"/>
        <w:ind w:firstLine="422"/>
        <w:rPr>
          <w:rFonts w:ascii="仿宋_GB2312" w:eastAsia="仿宋_GB2312"/>
          <w:sz w:val="24"/>
        </w:rPr>
      </w:pPr>
    </w:p>
    <w:p>
      <w:pPr>
        <w:spacing w:line="360" w:lineRule="auto"/>
        <w:ind w:firstLine="422"/>
        <w:jc w:val="left"/>
        <w:rPr>
          <w:rFonts w:ascii="仿宋_GB2312" w:eastAsia="仿宋_GB2312"/>
          <w:b/>
          <w:sz w:val="24"/>
        </w:rPr>
      </w:pPr>
      <w:r>
        <w:rPr>
          <w:rFonts w:hint="eastAsia" w:ascii="仿宋_GB2312" w:eastAsia="仿宋_GB2312"/>
          <w:b/>
          <w:sz w:val="24"/>
        </w:rPr>
        <w:t>13现场管理</w:t>
      </w:r>
    </w:p>
    <w:p>
      <w:pPr>
        <w:spacing w:line="360" w:lineRule="auto"/>
        <w:ind w:firstLine="422"/>
        <w:rPr>
          <w:rFonts w:ascii="仿宋_GB2312" w:eastAsia="仿宋_GB2312"/>
          <w:sz w:val="24"/>
        </w:rPr>
      </w:pPr>
      <w:r>
        <w:rPr>
          <w:rFonts w:hint="eastAsia" w:ascii="仿宋_GB2312" w:eastAsia="仿宋_GB2312"/>
          <w:sz w:val="24"/>
        </w:rPr>
        <w:t>13.1乙方应做到文明施工，做到施工场地整洁有序，设立设立不低于于发包人要求的及总包公司约定条款规定的宣传、告示等标志、标牌。</w:t>
      </w:r>
    </w:p>
    <w:p>
      <w:pPr>
        <w:spacing w:line="360" w:lineRule="auto"/>
        <w:ind w:firstLine="422"/>
        <w:rPr>
          <w:rFonts w:ascii="仿宋_GB2312" w:eastAsia="仿宋_GB2312"/>
          <w:sz w:val="24"/>
        </w:rPr>
      </w:pPr>
      <w:r>
        <w:rPr>
          <w:rFonts w:hint="eastAsia" w:ascii="仿宋_GB2312" w:eastAsia="仿宋_GB2312"/>
          <w:sz w:val="24"/>
        </w:rPr>
        <w:t>13.2乙方施工所需的临时道路、桥梁等设施由</w:t>
      </w:r>
      <w:r>
        <w:rPr>
          <w:rFonts w:hint="eastAsia" w:ascii="仿宋_GB2312" w:eastAsia="仿宋_GB2312"/>
          <w:sz w:val="24"/>
          <w:u w:val="single"/>
        </w:rPr>
        <w:t xml:space="preserve">    </w:t>
      </w:r>
      <w:r>
        <w:rPr>
          <w:rFonts w:hint="eastAsia" w:ascii="仿宋_GB2312" w:eastAsia="仿宋_GB2312"/>
          <w:sz w:val="24"/>
        </w:rPr>
        <w:t>方修建和维护，在使用中对临时设施有损坏时，乙方可通过甲方指出由损坏人给予修复或赔偿的要求。</w:t>
      </w:r>
    </w:p>
    <w:p>
      <w:pPr>
        <w:spacing w:line="360" w:lineRule="auto"/>
        <w:ind w:firstLine="422"/>
        <w:rPr>
          <w:rFonts w:ascii="仿宋_GB2312" w:eastAsia="仿宋_GB2312"/>
          <w:sz w:val="24"/>
        </w:rPr>
      </w:pPr>
      <w:r>
        <w:rPr>
          <w:rFonts w:hint="eastAsia" w:ascii="仿宋_GB2312" w:eastAsia="仿宋_GB2312"/>
          <w:sz w:val="24"/>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spacing w:line="360" w:lineRule="auto"/>
        <w:ind w:firstLine="422"/>
        <w:rPr>
          <w:rFonts w:ascii="仿宋_GB2312" w:eastAsia="仿宋_GB2312"/>
          <w:sz w:val="24"/>
        </w:rPr>
      </w:pPr>
    </w:p>
    <w:p>
      <w:pPr>
        <w:spacing w:line="360" w:lineRule="auto"/>
        <w:ind w:firstLine="422"/>
        <w:jc w:val="left"/>
        <w:rPr>
          <w:rFonts w:ascii="仿宋_GB2312" w:eastAsia="仿宋_GB2312"/>
          <w:sz w:val="24"/>
        </w:rPr>
      </w:pPr>
      <w:r>
        <w:rPr>
          <w:rFonts w:hint="eastAsia" w:ascii="仿宋_GB2312" w:eastAsia="仿宋_GB2312"/>
          <w:b/>
          <w:sz w:val="24"/>
        </w:rPr>
        <w:t>14违约责任</w:t>
      </w:r>
    </w:p>
    <w:p>
      <w:pPr>
        <w:spacing w:line="360" w:lineRule="auto"/>
        <w:ind w:firstLine="422"/>
        <w:rPr>
          <w:rFonts w:ascii="仿宋_GB2312" w:eastAsia="仿宋_GB2312"/>
          <w:sz w:val="24"/>
        </w:rPr>
      </w:pPr>
      <w:r>
        <w:rPr>
          <w:rFonts w:hint="eastAsia" w:ascii="仿宋_GB2312" w:eastAsia="仿宋_GB2312"/>
          <w:sz w:val="24"/>
        </w:rPr>
        <w:t>14.1 乙方分包的工程项目，不得再行转包或分包（劳务分包除外），否则将无条件被认为乙方违约，由此引起的一切责任、事故和损失由乙方负责。</w:t>
      </w:r>
    </w:p>
    <w:p>
      <w:pPr>
        <w:spacing w:line="360" w:lineRule="auto"/>
        <w:ind w:firstLine="422"/>
        <w:rPr>
          <w:rFonts w:ascii="仿宋_GB2312" w:eastAsia="仿宋_GB2312"/>
          <w:sz w:val="24"/>
        </w:rPr>
      </w:pPr>
      <w:r>
        <w:rPr>
          <w:rFonts w:hint="eastAsia" w:ascii="仿宋_GB2312" w:eastAsia="仿宋_GB2312"/>
          <w:sz w:val="24"/>
        </w:rPr>
        <w:t>14.2在施工过程中经检验达不到验收规范和评定标准，不能保证工程质量，或因乙方原因造成发包人、监理人或有关部门认为分包方不具备履约能力的，则甲方有权终止合同，由此造成的损失由乙方承担。</w:t>
      </w:r>
    </w:p>
    <w:p>
      <w:pPr>
        <w:spacing w:line="360" w:lineRule="auto"/>
        <w:ind w:firstLine="422"/>
        <w:rPr>
          <w:rFonts w:ascii="仿宋_GB2312" w:eastAsia="仿宋_GB2312"/>
          <w:sz w:val="24"/>
        </w:rPr>
      </w:pPr>
      <w:r>
        <w:rPr>
          <w:rFonts w:hint="eastAsia" w:ascii="仿宋_GB2312" w:eastAsia="仿宋_GB2312"/>
          <w:sz w:val="24"/>
        </w:rPr>
        <w:t>14.3 除上一条款外，合同签订后，不经双方协商同意，任何一方不得随意变更或解除。如乙方未经甲方同意，单方解除合同时，应由乙方赔偿甲方因影响施工计划造成的经济损失；如甲方无故中途解除合同，应赔偿乙方因此造成的经济损失。</w:t>
      </w:r>
    </w:p>
    <w:p>
      <w:pPr>
        <w:spacing w:line="360" w:lineRule="auto"/>
        <w:ind w:firstLine="422"/>
        <w:rPr>
          <w:rFonts w:ascii="仿宋_GB2312" w:eastAsia="仿宋_GB2312"/>
          <w:sz w:val="24"/>
        </w:rPr>
      </w:pPr>
      <w:r>
        <w:rPr>
          <w:rFonts w:hint="eastAsia" w:ascii="仿宋_GB2312" w:eastAsia="仿宋_GB2312"/>
          <w:sz w:val="24"/>
        </w:rPr>
        <w:t>14.4因乙方原因，出现下列情况之一的，甲方有权采取认为合理的一切措施进行处理，由此引起的损失由乙方承担。</w:t>
      </w:r>
    </w:p>
    <w:p>
      <w:pPr>
        <w:spacing w:line="360" w:lineRule="auto"/>
        <w:ind w:firstLine="422"/>
        <w:rPr>
          <w:rFonts w:ascii="仿宋_GB2312" w:eastAsia="仿宋_GB2312"/>
          <w:sz w:val="24"/>
        </w:rPr>
      </w:pPr>
      <w:r>
        <w:rPr>
          <w:rFonts w:hint="eastAsia" w:ascii="仿宋_GB2312" w:eastAsia="仿宋_GB2312"/>
          <w:sz w:val="24"/>
        </w:rPr>
        <w:t>14.4.1乙方的主要人员、机械设备及流动资金不能按时到位的，严重制约了工程的施工；</w:t>
      </w:r>
    </w:p>
    <w:p>
      <w:pPr>
        <w:spacing w:line="360" w:lineRule="auto"/>
        <w:ind w:firstLine="422"/>
        <w:rPr>
          <w:rFonts w:ascii="仿宋_GB2312" w:eastAsia="仿宋_GB2312"/>
          <w:sz w:val="24"/>
        </w:rPr>
      </w:pPr>
      <w:r>
        <w:rPr>
          <w:rFonts w:hint="eastAsia" w:ascii="仿宋_GB2312" w:eastAsia="仿宋_GB2312"/>
          <w:sz w:val="24"/>
        </w:rPr>
        <w:t>14.4.2进度滞后该工程总体进度计划的10％或落到工程管理曲线下线以下的；</w:t>
      </w:r>
    </w:p>
    <w:p>
      <w:pPr>
        <w:spacing w:line="360" w:lineRule="auto"/>
        <w:ind w:firstLine="422"/>
        <w:rPr>
          <w:rFonts w:ascii="仿宋_GB2312" w:eastAsia="仿宋_GB2312"/>
          <w:sz w:val="24"/>
        </w:rPr>
      </w:pPr>
      <w:r>
        <w:rPr>
          <w:rFonts w:hint="eastAsia" w:ascii="仿宋_GB2312" w:eastAsia="仿宋_GB2312"/>
          <w:sz w:val="24"/>
        </w:rPr>
        <w:t>14.4.3不按施工技术规范和标准要求施工，造成工程质量低劣的达不到验收标准的；</w:t>
      </w:r>
    </w:p>
    <w:p>
      <w:pPr>
        <w:spacing w:line="360" w:lineRule="auto"/>
        <w:ind w:firstLine="422"/>
        <w:rPr>
          <w:rFonts w:ascii="仿宋_GB2312" w:eastAsia="仿宋_GB2312"/>
          <w:sz w:val="24"/>
        </w:rPr>
      </w:pPr>
      <w:r>
        <w:rPr>
          <w:rFonts w:hint="eastAsia" w:ascii="仿宋_GB2312" w:eastAsia="仿宋_GB2312"/>
          <w:sz w:val="24"/>
        </w:rPr>
        <w:t>14.4. 4不遵守甲方的管理，不能服从发包人和监理人的指令，造成工程不能管理无法推进。</w:t>
      </w:r>
    </w:p>
    <w:p>
      <w:pPr>
        <w:spacing w:line="360" w:lineRule="auto"/>
        <w:ind w:firstLine="422"/>
        <w:rPr>
          <w:rFonts w:ascii="仿宋_GB2312" w:eastAsia="仿宋_GB2312"/>
          <w:sz w:val="24"/>
        </w:rPr>
      </w:pPr>
      <w:r>
        <w:rPr>
          <w:rFonts w:hint="eastAsia" w:ascii="仿宋_GB2312" w:eastAsia="仿宋_GB2312"/>
          <w:sz w:val="24"/>
        </w:rPr>
        <w:t>14.5乙方应按本合同规定的工期及质量要求完成，否则应偿付给甲方</w:t>
      </w:r>
      <w:r>
        <w:rPr>
          <w:rFonts w:hint="eastAsia" w:ascii="仿宋_GB2312" w:eastAsia="仿宋_GB2312"/>
          <w:sz w:val="24"/>
          <w:u w:val="single"/>
        </w:rPr>
        <w:t xml:space="preserve">    </w:t>
      </w:r>
      <w:r>
        <w:rPr>
          <w:rFonts w:hint="eastAsia" w:ascii="仿宋_GB2312" w:eastAsia="仿宋_GB2312"/>
          <w:sz w:val="24"/>
        </w:rPr>
        <w:t>元/天的逾期违约金，限额为</w:t>
      </w:r>
      <w:r>
        <w:rPr>
          <w:rFonts w:hint="eastAsia" w:ascii="仿宋_GB2312" w:eastAsia="仿宋_GB2312"/>
          <w:sz w:val="24"/>
          <w:u w:val="single"/>
        </w:rPr>
        <w:t xml:space="preserve">     </w:t>
      </w:r>
      <w:r>
        <w:rPr>
          <w:rFonts w:hint="eastAsia" w:ascii="仿宋_GB2312" w:eastAsia="仿宋_GB2312"/>
          <w:sz w:val="24"/>
        </w:rPr>
        <w:t>％本合同的签约合同价。质量违约按相关规定处理。</w:t>
      </w:r>
    </w:p>
    <w:p>
      <w:pPr>
        <w:spacing w:line="360" w:lineRule="auto"/>
        <w:ind w:firstLine="422"/>
        <w:rPr>
          <w:rFonts w:ascii="仿宋_GB2312" w:eastAsia="仿宋_GB2312"/>
          <w:sz w:val="24"/>
        </w:rPr>
      </w:pPr>
    </w:p>
    <w:p>
      <w:pPr>
        <w:spacing w:line="360" w:lineRule="auto"/>
        <w:ind w:firstLine="422"/>
        <w:jc w:val="left"/>
        <w:rPr>
          <w:rFonts w:ascii="仿宋_GB2312" w:eastAsia="仿宋_GB2312"/>
          <w:b/>
          <w:sz w:val="24"/>
        </w:rPr>
      </w:pPr>
      <w:r>
        <w:rPr>
          <w:rFonts w:hint="eastAsia" w:ascii="仿宋_GB2312" w:eastAsia="仿宋_GB2312"/>
          <w:b/>
          <w:sz w:val="24"/>
        </w:rPr>
        <w:t>15 附则</w:t>
      </w:r>
    </w:p>
    <w:p>
      <w:pPr>
        <w:spacing w:line="360" w:lineRule="auto"/>
        <w:ind w:firstLine="422"/>
        <w:rPr>
          <w:rFonts w:ascii="仿宋_GB2312" w:eastAsia="仿宋_GB2312"/>
          <w:sz w:val="24"/>
        </w:rPr>
      </w:pPr>
      <w:r>
        <w:rPr>
          <w:rFonts w:hint="eastAsia" w:ascii="仿宋_GB2312" w:eastAsia="仿宋_GB2312"/>
          <w:sz w:val="24"/>
        </w:rPr>
        <w:t>15.1合同生效：本合同经甲乙双方签字盖章后，须经驻地监理办审查同意，报发包人备案之日起生效。</w:t>
      </w:r>
    </w:p>
    <w:p>
      <w:pPr>
        <w:spacing w:line="360" w:lineRule="auto"/>
        <w:ind w:firstLine="422"/>
        <w:rPr>
          <w:rFonts w:ascii="仿宋_GB2312" w:eastAsia="仿宋_GB2312"/>
          <w:sz w:val="24"/>
        </w:rPr>
      </w:pPr>
      <w:r>
        <w:rPr>
          <w:rFonts w:hint="eastAsia" w:ascii="仿宋_GB2312" w:eastAsia="仿宋_GB2312"/>
          <w:sz w:val="24"/>
        </w:rPr>
        <w:t>15.2合同终止日期：在全部工程竣工，办理竣工验收款项结清后失效。</w:t>
      </w:r>
    </w:p>
    <w:p>
      <w:pPr>
        <w:spacing w:line="360" w:lineRule="auto"/>
        <w:ind w:firstLine="422"/>
        <w:rPr>
          <w:rFonts w:ascii="仿宋_GB2312" w:eastAsia="仿宋_GB2312"/>
          <w:sz w:val="24"/>
        </w:rPr>
      </w:pPr>
      <w:r>
        <w:rPr>
          <w:rFonts w:hint="eastAsia" w:ascii="仿宋_GB2312" w:eastAsia="仿宋_GB2312"/>
          <w:sz w:val="24"/>
        </w:rPr>
        <w:t>15.3本合同发生纠纷时，甲乙双方应及时协商解决。若协商不成时，应按以下第</w:t>
      </w:r>
      <w:r>
        <w:rPr>
          <w:rFonts w:hint="eastAsia" w:ascii="仿宋_GB2312" w:eastAsia="仿宋_GB2312"/>
          <w:sz w:val="24"/>
          <w:u w:val="single"/>
        </w:rPr>
        <w:t xml:space="preserve">    </w:t>
      </w:r>
      <w:r>
        <w:rPr>
          <w:rFonts w:hint="eastAsia" w:ascii="仿宋_GB2312" w:eastAsia="仿宋_GB2312"/>
          <w:sz w:val="24"/>
        </w:rPr>
        <w:t>项解决：</w:t>
      </w:r>
    </w:p>
    <w:p>
      <w:pPr>
        <w:numPr>
          <w:ilvl w:val="0"/>
          <w:numId w:val="1"/>
        </w:numPr>
        <w:spacing w:line="360" w:lineRule="auto"/>
        <w:ind w:firstLine="422"/>
        <w:rPr>
          <w:rFonts w:ascii="仿宋_GB2312" w:eastAsia="仿宋_GB2312"/>
          <w:sz w:val="24"/>
        </w:rPr>
      </w:pPr>
      <w:r>
        <w:rPr>
          <w:rFonts w:hint="eastAsia" w:ascii="仿宋_GB2312" w:eastAsia="仿宋_GB2312"/>
          <w:sz w:val="24"/>
        </w:rPr>
        <w:t>向合同履行地的仲裁委员会申请仲裁；或</w:t>
      </w:r>
    </w:p>
    <w:p>
      <w:pPr>
        <w:numPr>
          <w:ilvl w:val="0"/>
          <w:numId w:val="1"/>
        </w:numPr>
        <w:spacing w:line="360" w:lineRule="auto"/>
        <w:ind w:firstLine="422"/>
        <w:rPr>
          <w:rFonts w:ascii="仿宋_GB2312" w:eastAsia="仿宋_GB2312"/>
          <w:sz w:val="24"/>
        </w:rPr>
      </w:pPr>
      <w:r>
        <w:rPr>
          <w:rFonts w:hint="eastAsia" w:ascii="仿宋_GB2312" w:eastAsia="仿宋_GB2312"/>
          <w:sz w:val="24"/>
        </w:rPr>
        <w:t>向合同履行地的人民法院起诉。</w:t>
      </w:r>
    </w:p>
    <w:p>
      <w:pPr>
        <w:spacing w:line="360" w:lineRule="auto"/>
        <w:ind w:firstLine="422"/>
        <w:rPr>
          <w:rFonts w:ascii="仿宋_GB2312" w:eastAsia="仿宋_GB2312"/>
          <w:sz w:val="24"/>
        </w:rPr>
      </w:pPr>
      <w:r>
        <w:rPr>
          <w:rFonts w:hint="eastAsia" w:ascii="仿宋_GB2312" w:eastAsia="仿宋_GB2312"/>
          <w:sz w:val="24"/>
        </w:rPr>
        <w:t>15.4本合同要求鉴证(公证)的，可向工程所在地的</w:t>
      </w:r>
      <w:r>
        <w:rPr>
          <w:rFonts w:hint="eastAsia" w:ascii="仿宋_GB2312" w:eastAsia="仿宋_GB2312"/>
          <w:sz w:val="24"/>
          <w:u w:val="single"/>
        </w:rPr>
        <w:t xml:space="preserve">      </w:t>
      </w:r>
      <w:r>
        <w:rPr>
          <w:rFonts w:hint="eastAsia" w:ascii="仿宋_GB2312" w:eastAsia="仿宋_GB2312"/>
          <w:sz w:val="24"/>
        </w:rPr>
        <w:t>市(县)工商行政管理局进行鉴证或公证处公证。</w:t>
      </w:r>
    </w:p>
    <w:p>
      <w:pPr>
        <w:spacing w:line="360" w:lineRule="auto"/>
        <w:ind w:firstLine="422"/>
        <w:rPr>
          <w:rFonts w:ascii="仿宋_GB2312" w:eastAsia="仿宋_GB2312"/>
          <w:sz w:val="24"/>
        </w:rPr>
      </w:pPr>
      <w:r>
        <w:rPr>
          <w:rFonts w:hint="eastAsia" w:ascii="仿宋_GB2312" w:eastAsia="仿宋_GB2312"/>
          <w:sz w:val="24"/>
        </w:rPr>
        <w:t>15.5本合同一式</w:t>
      </w:r>
      <w:r>
        <w:rPr>
          <w:rFonts w:hint="eastAsia" w:ascii="仿宋_GB2312" w:eastAsia="仿宋_GB2312"/>
          <w:sz w:val="24"/>
          <w:u w:val="single"/>
        </w:rPr>
        <w:t xml:space="preserve">    </w:t>
      </w:r>
      <w:r>
        <w:rPr>
          <w:rFonts w:hint="eastAsia" w:ascii="仿宋_GB2312" w:eastAsia="仿宋_GB2312"/>
          <w:sz w:val="24"/>
        </w:rPr>
        <w:t>份，甲乙双方各执正本一份，副本</w:t>
      </w:r>
      <w:r>
        <w:rPr>
          <w:rFonts w:hint="eastAsia" w:ascii="仿宋_GB2312" w:eastAsia="仿宋_GB2312"/>
          <w:sz w:val="24"/>
          <w:u w:val="single"/>
        </w:rPr>
        <w:t xml:space="preserve">   </w:t>
      </w:r>
      <w:r>
        <w:rPr>
          <w:rFonts w:hint="eastAsia" w:ascii="仿宋_GB2312" w:eastAsia="仿宋_GB2312"/>
          <w:sz w:val="24"/>
        </w:rPr>
        <w:t>份，驻地监理办、发包人备案各一份。</w:t>
      </w:r>
    </w:p>
    <w:p>
      <w:pPr>
        <w:spacing w:line="360" w:lineRule="auto"/>
        <w:ind w:firstLine="422"/>
        <w:rPr>
          <w:rFonts w:ascii="仿宋_GB2312" w:eastAsia="仿宋_GB2312"/>
          <w:sz w:val="24"/>
        </w:rPr>
      </w:pPr>
      <w:r>
        <w:rPr>
          <w:rFonts w:hint="eastAsia" w:ascii="仿宋_GB2312" w:eastAsia="仿宋_GB2312"/>
          <w:sz w:val="24"/>
        </w:rPr>
        <w:t>15.6 双方商定的补充条款：</w:t>
      </w:r>
    </w:p>
    <w:p>
      <w:pPr>
        <w:spacing w:line="360" w:lineRule="auto"/>
        <w:ind w:firstLine="422"/>
        <w:rPr>
          <w:rFonts w:ascii="仿宋_GB2312" w:eastAsia="仿宋_GB2312"/>
          <w:sz w:val="24"/>
        </w:rPr>
      </w:pPr>
      <w:r>
        <w:rPr>
          <w:rFonts w:hint="eastAsia" w:ascii="仿宋_GB2312" w:eastAsia="仿宋_GB2312"/>
          <w:sz w:val="24"/>
        </w:rPr>
        <w:t>（建议双方商定的补充条款中增加双方廉洁协议、保密协议及约见法人造成的损失条款等）</w:t>
      </w:r>
    </w:p>
    <w:p>
      <w:pPr>
        <w:spacing w:line="360" w:lineRule="auto"/>
        <w:ind w:firstLine="422"/>
        <w:rPr>
          <w:rFonts w:ascii="仿宋_GB2312" w:eastAsia="仿宋_GB2312"/>
          <w:sz w:val="24"/>
        </w:rPr>
      </w:pPr>
      <w:r>
        <w:rPr>
          <w:rFonts w:hint="eastAsia" w:ascii="仿宋_GB2312" w:eastAsia="仿宋_GB2312"/>
          <w:sz w:val="24"/>
        </w:rPr>
        <w:t xml:space="preserve">    1.</w:t>
      </w:r>
    </w:p>
    <w:p>
      <w:pPr>
        <w:spacing w:line="360" w:lineRule="auto"/>
        <w:ind w:firstLine="422"/>
        <w:rPr>
          <w:rFonts w:ascii="仿宋_GB2312" w:eastAsia="仿宋_GB2312"/>
          <w:sz w:val="24"/>
        </w:rPr>
      </w:pPr>
      <w:r>
        <w:rPr>
          <w:rFonts w:hint="eastAsia" w:ascii="仿宋_GB2312" w:eastAsia="仿宋_GB2312"/>
          <w:sz w:val="24"/>
        </w:rPr>
        <w:t xml:space="preserve">    2.</w:t>
      </w:r>
    </w:p>
    <w:p>
      <w:pPr>
        <w:spacing w:line="360" w:lineRule="auto"/>
        <w:ind w:firstLine="960" w:firstLineChars="400"/>
        <w:rPr>
          <w:rFonts w:ascii="仿宋_GB2312" w:eastAsia="仿宋_GB2312"/>
          <w:sz w:val="24"/>
        </w:rPr>
      </w:pPr>
      <w:r>
        <w:rPr>
          <w:rFonts w:hint="eastAsia" w:ascii="仿宋_GB2312" w:eastAsia="仿宋_GB2312"/>
          <w:sz w:val="24"/>
        </w:rPr>
        <w:t>……</w:t>
      </w:r>
    </w:p>
    <w:p>
      <w:pPr>
        <w:spacing w:line="360" w:lineRule="auto"/>
        <w:ind w:firstLine="960" w:firstLineChars="400"/>
        <w:rPr>
          <w:rFonts w:ascii="仿宋_GB2312" w:eastAsia="仿宋_GB2312"/>
          <w:sz w:val="24"/>
        </w:rPr>
      </w:pPr>
    </w:p>
    <w:p>
      <w:pPr>
        <w:spacing w:line="360" w:lineRule="auto"/>
        <w:ind w:firstLine="422"/>
        <w:rPr>
          <w:rFonts w:ascii="仿宋_GB2312" w:eastAsia="仿宋_GB2312"/>
          <w:sz w:val="24"/>
        </w:rPr>
      </w:pPr>
      <w:r>
        <w:rPr>
          <w:rFonts w:hint="eastAsia" w:ascii="仿宋_GB2312" w:eastAsia="仿宋_GB2312"/>
          <w:sz w:val="24"/>
        </w:rPr>
        <w:t>15.7本合同未尽事宜，发包人与甲方签订总包合同的相关条款已有的，按其办理；未涉及的，按照本工程合同文件的精神，甲乙双方协商解决。</w:t>
      </w:r>
    </w:p>
    <w:p>
      <w:pPr>
        <w:spacing w:line="360" w:lineRule="auto"/>
        <w:ind w:firstLine="960" w:firstLineChars="400"/>
        <w:rPr>
          <w:rFonts w:ascii="仿宋_GB2312" w:eastAsia="仿宋_GB2312"/>
          <w:sz w:val="24"/>
        </w:rPr>
      </w:pPr>
    </w:p>
    <w:p>
      <w:pPr>
        <w:spacing w:line="360" w:lineRule="auto"/>
        <w:rPr>
          <w:rFonts w:ascii="仿宋_GB2312" w:eastAsia="仿宋_GB2312"/>
          <w:b/>
          <w:sz w:val="24"/>
        </w:rPr>
      </w:pPr>
      <w:r>
        <w:rPr>
          <w:rFonts w:ascii="仿宋_GB2312" w:eastAsia="仿宋_GB2312"/>
          <w:b/>
          <w:sz w:val="24"/>
        </w:rPr>
        <w:br w:type="page"/>
      </w:r>
    </w:p>
    <w:p>
      <w:pPr>
        <w:spacing w:line="360" w:lineRule="auto"/>
        <w:rPr>
          <w:rFonts w:ascii="仿宋_GB2312" w:eastAsia="仿宋_GB2312"/>
          <w:b/>
          <w:sz w:val="24"/>
        </w:rPr>
      </w:pPr>
      <w:r>
        <w:rPr>
          <w:rFonts w:hint="eastAsia" w:ascii="仿宋_GB2312" w:eastAsia="仿宋_GB2312"/>
          <w:b/>
          <w:sz w:val="24"/>
        </w:rPr>
        <w:t>合同附件：</w:t>
      </w:r>
    </w:p>
    <w:p>
      <w:pPr>
        <w:spacing w:line="360" w:lineRule="auto"/>
        <w:ind w:firstLine="484" w:firstLineChars="202"/>
        <w:rPr>
          <w:rFonts w:ascii="仿宋_GB2312" w:eastAsia="仿宋_GB2312"/>
          <w:sz w:val="24"/>
        </w:rPr>
      </w:pPr>
      <w:r>
        <w:rPr>
          <w:rFonts w:hint="eastAsia" w:ascii="仿宋_GB2312" w:eastAsia="仿宋_GB2312"/>
          <w:sz w:val="24"/>
        </w:rPr>
        <w:t>(一)分包人营业执照复印件。</w:t>
      </w:r>
    </w:p>
    <w:p>
      <w:pPr>
        <w:spacing w:line="360" w:lineRule="auto"/>
        <w:ind w:firstLine="484" w:firstLineChars="202"/>
        <w:rPr>
          <w:rFonts w:ascii="仿宋_GB2312" w:eastAsia="仿宋_GB2312"/>
          <w:sz w:val="24"/>
        </w:rPr>
      </w:pPr>
      <w:r>
        <w:rPr>
          <w:rFonts w:hint="eastAsia" w:ascii="仿宋_GB2312" w:eastAsia="仿宋_GB2312"/>
          <w:sz w:val="24"/>
        </w:rPr>
        <w:t>(二)分包人有关企业信息介绍等资料。</w:t>
      </w:r>
    </w:p>
    <w:p>
      <w:pPr>
        <w:spacing w:line="360" w:lineRule="auto"/>
        <w:ind w:firstLine="484" w:firstLineChars="202"/>
        <w:rPr>
          <w:rFonts w:ascii="仿宋_GB2312" w:eastAsia="仿宋_GB2312"/>
          <w:sz w:val="24"/>
        </w:rPr>
      </w:pPr>
      <w:r>
        <w:rPr>
          <w:rFonts w:hint="eastAsia" w:ascii="仿宋_GB2312" w:eastAsia="仿宋_GB2312"/>
          <w:sz w:val="24"/>
        </w:rPr>
        <w:t>(三)分包管理人员身份证、资格证书、职称证书、劳动合同关系材料复印件。</w:t>
      </w:r>
    </w:p>
    <w:p>
      <w:pPr>
        <w:spacing w:line="360" w:lineRule="auto"/>
        <w:ind w:firstLine="484" w:firstLineChars="202"/>
        <w:rPr>
          <w:rFonts w:ascii="仿宋_GB2312" w:eastAsia="仿宋_GB2312"/>
          <w:sz w:val="24"/>
        </w:rPr>
      </w:pPr>
      <w:r>
        <w:rPr>
          <w:rFonts w:hint="eastAsia" w:ascii="仿宋_GB2312" w:eastAsia="仿宋_GB2312"/>
          <w:color w:val="000000"/>
          <w:sz w:val="24"/>
        </w:rPr>
        <w:t>(四)分包人拟投入的主要管理</w:t>
      </w:r>
      <w:r>
        <w:rPr>
          <w:rFonts w:hint="eastAsia" w:ascii="仿宋_GB2312" w:eastAsia="仿宋_GB2312"/>
          <w:sz w:val="24"/>
        </w:rPr>
        <w:t>人员表（附表1）</w:t>
      </w:r>
    </w:p>
    <w:p>
      <w:pPr>
        <w:spacing w:line="360" w:lineRule="auto"/>
        <w:ind w:firstLine="484" w:firstLineChars="202"/>
        <w:rPr>
          <w:rFonts w:ascii="仿宋_GB2312" w:eastAsia="仿宋_GB2312"/>
          <w:color w:val="FF0000"/>
          <w:sz w:val="24"/>
        </w:rPr>
      </w:pPr>
      <w:r>
        <w:rPr>
          <w:rFonts w:hint="eastAsia" w:ascii="仿宋_GB2312" w:eastAsia="仿宋_GB2312"/>
          <w:sz w:val="24"/>
        </w:rPr>
        <w:t>(五)</w:t>
      </w:r>
      <w:r>
        <w:rPr>
          <w:rFonts w:hint="eastAsia" w:ascii="仿宋_GB2312" w:eastAsia="仿宋_GB2312"/>
          <w:color w:val="000000"/>
          <w:sz w:val="24"/>
        </w:rPr>
        <w:t>分包人拟投入的主要机械设备表</w:t>
      </w:r>
      <w:r>
        <w:rPr>
          <w:rFonts w:hint="eastAsia" w:ascii="仿宋_GB2312" w:eastAsia="仿宋_GB2312"/>
          <w:sz w:val="24"/>
        </w:rPr>
        <w:t>（附表2</w:t>
      </w:r>
      <w:r>
        <w:rPr>
          <w:rFonts w:hint="eastAsia" w:ascii="仿宋_GB2312" w:eastAsia="仿宋_GB2312"/>
          <w:color w:val="000000"/>
          <w:sz w:val="24"/>
        </w:rPr>
        <w:t>)</w:t>
      </w:r>
    </w:p>
    <w:p>
      <w:pPr>
        <w:spacing w:line="360" w:lineRule="auto"/>
        <w:ind w:firstLine="484" w:firstLineChars="202"/>
        <w:rPr>
          <w:rFonts w:ascii="仿宋_GB2312" w:eastAsia="仿宋_GB2312"/>
          <w:color w:val="000000"/>
          <w:sz w:val="24"/>
        </w:rPr>
      </w:pPr>
      <w:r>
        <w:rPr>
          <w:rFonts w:hint="eastAsia" w:ascii="仿宋_GB2312" w:eastAsia="仿宋_GB2312"/>
          <w:sz w:val="24"/>
        </w:rPr>
        <w:t>(六)</w:t>
      </w:r>
      <w:r>
        <w:rPr>
          <w:rFonts w:hint="eastAsia" w:ascii="仿宋_GB2312" w:eastAsia="仿宋_GB2312"/>
          <w:color w:val="000000"/>
          <w:sz w:val="24"/>
        </w:rPr>
        <w:t>分包专项工程工程量清单(附表3)</w:t>
      </w:r>
    </w:p>
    <w:p>
      <w:pPr>
        <w:spacing w:line="360" w:lineRule="auto"/>
        <w:ind w:firstLine="484" w:firstLineChars="202"/>
        <w:rPr>
          <w:rFonts w:ascii="仿宋_GB2312" w:eastAsia="仿宋_GB2312"/>
          <w:sz w:val="24"/>
        </w:rPr>
      </w:pPr>
      <w:r>
        <w:rPr>
          <w:rFonts w:hint="eastAsia" w:ascii="仿宋_GB2312" w:eastAsia="仿宋_GB2312"/>
          <w:sz w:val="24"/>
        </w:rPr>
        <w:t>(五)承包人供应的材料清单 (附表4)。</w:t>
      </w:r>
    </w:p>
    <w:p>
      <w:pPr>
        <w:spacing w:line="360" w:lineRule="auto"/>
        <w:ind w:firstLine="480"/>
        <w:rPr>
          <w:rFonts w:ascii="仿宋_GB2312" w:eastAsia="仿宋_GB2312"/>
          <w:sz w:val="24"/>
        </w:rPr>
      </w:pPr>
      <w:r>
        <w:rPr>
          <w:rFonts w:hint="eastAsia" w:ascii="仿宋_GB2312" w:eastAsia="仿宋_GB2312"/>
          <w:sz w:val="24"/>
        </w:rPr>
        <w:t>(六)其它：</w:t>
      </w:r>
    </w:p>
    <w:p>
      <w:pPr>
        <w:spacing w:line="360" w:lineRule="auto"/>
        <w:ind w:firstLine="480"/>
        <w:rPr>
          <w:rFonts w:ascii="仿宋_GB2312" w:eastAsia="仿宋_GB2312"/>
          <w:sz w:val="24"/>
        </w:rPr>
      </w:pPr>
    </w:p>
    <w:p>
      <w:pPr>
        <w:spacing w:line="360" w:lineRule="auto"/>
        <w:ind w:firstLine="480"/>
        <w:rPr>
          <w:rFonts w:hint="eastAsia"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甲  方：(盖章)                           乙  方：(盖章)</w:t>
      </w:r>
    </w:p>
    <w:p>
      <w:pPr>
        <w:spacing w:line="400" w:lineRule="exact"/>
        <w:rPr>
          <w:rFonts w:ascii="仿宋_GB2312" w:eastAsia="仿宋_GB2312"/>
          <w:sz w:val="24"/>
        </w:rPr>
      </w:pPr>
      <w:r>
        <w:rPr>
          <w:rFonts w:hint="eastAsia" w:ascii="仿宋_GB2312" w:eastAsia="仿宋_GB2312"/>
          <w:sz w:val="24"/>
        </w:rPr>
        <w:t>法定代表人：(签字)                       法定代表人：(签字)</w:t>
      </w:r>
    </w:p>
    <w:p>
      <w:pPr>
        <w:spacing w:line="400" w:lineRule="exact"/>
        <w:rPr>
          <w:rFonts w:ascii="仿宋_GB2312" w:eastAsia="仿宋_GB2312"/>
          <w:sz w:val="24"/>
        </w:rPr>
      </w:pPr>
      <w:r>
        <w:rPr>
          <w:rFonts w:hint="eastAsia" w:ascii="仿宋_GB2312" w:eastAsia="仿宋_GB2312"/>
          <w:sz w:val="24"/>
        </w:rPr>
        <w:t>委托代理人：(签字)                       委托代理人：(签字)</w:t>
      </w:r>
    </w:p>
    <w:p>
      <w:pPr>
        <w:spacing w:line="400" w:lineRule="exact"/>
        <w:rPr>
          <w:rFonts w:ascii="仿宋_GB2312" w:eastAsia="仿宋_GB2312"/>
          <w:sz w:val="24"/>
        </w:rPr>
      </w:pPr>
      <w:r>
        <w:rPr>
          <w:rFonts w:hint="eastAsia" w:ascii="仿宋_GB2312" w:eastAsia="仿宋_GB2312"/>
          <w:sz w:val="24"/>
        </w:rPr>
        <w:t>地    址：                              地    址：</w:t>
      </w:r>
    </w:p>
    <w:p>
      <w:pPr>
        <w:spacing w:line="400" w:lineRule="exact"/>
        <w:rPr>
          <w:rFonts w:ascii="仿宋_GB2312" w:eastAsia="仿宋_GB2312"/>
          <w:sz w:val="24"/>
        </w:rPr>
      </w:pPr>
      <w:r>
        <w:rPr>
          <w:rFonts w:hint="eastAsia" w:ascii="仿宋_GB2312" w:eastAsia="仿宋_GB2312"/>
          <w:sz w:val="24"/>
        </w:rPr>
        <w:t>邮政编码：                              邮政编码：</w:t>
      </w:r>
    </w:p>
    <w:p>
      <w:pPr>
        <w:spacing w:line="400" w:lineRule="exact"/>
        <w:rPr>
          <w:rFonts w:ascii="仿宋_GB2312" w:eastAsia="仿宋_GB2312"/>
          <w:sz w:val="24"/>
        </w:rPr>
      </w:pPr>
      <w:r>
        <w:rPr>
          <w:rFonts w:hint="eastAsia" w:ascii="仿宋_GB2312" w:eastAsia="仿宋_GB2312"/>
          <w:sz w:val="24"/>
        </w:rPr>
        <w:t>电    话：                              电    话：</w:t>
      </w:r>
    </w:p>
    <w:p>
      <w:pPr>
        <w:spacing w:line="400" w:lineRule="exact"/>
        <w:rPr>
          <w:rFonts w:ascii="仿宋_GB2312" w:eastAsia="仿宋_GB2312"/>
          <w:sz w:val="24"/>
        </w:rPr>
      </w:pPr>
      <w:r>
        <w:rPr>
          <w:rFonts w:hint="eastAsia" w:ascii="仿宋_GB2312" w:eastAsia="仿宋_GB2312"/>
          <w:sz w:val="24"/>
        </w:rPr>
        <w:t>传  真：                                传    真：</w:t>
      </w:r>
    </w:p>
    <w:p>
      <w:pPr>
        <w:spacing w:line="400" w:lineRule="exact"/>
        <w:rPr>
          <w:rFonts w:ascii="仿宋_GB2312" w:eastAsia="仿宋_GB2312"/>
          <w:sz w:val="24"/>
        </w:rPr>
      </w:pPr>
      <w:r>
        <w:rPr>
          <w:rFonts w:hint="eastAsia" w:ascii="仿宋_GB2312" w:eastAsia="仿宋_GB2312"/>
          <w:sz w:val="24"/>
        </w:rPr>
        <w:t>开户银行：                              开户银行：</w:t>
      </w:r>
    </w:p>
    <w:p>
      <w:pPr>
        <w:spacing w:line="400" w:lineRule="exact"/>
        <w:rPr>
          <w:rFonts w:ascii="仿宋_GB2312" w:eastAsia="仿宋_GB2312"/>
          <w:sz w:val="24"/>
        </w:rPr>
      </w:pPr>
      <w:r>
        <w:rPr>
          <w:rFonts w:hint="eastAsia" w:ascii="仿宋_GB2312" w:eastAsia="仿宋_GB2312"/>
          <w:sz w:val="24"/>
        </w:rPr>
        <w:t>银行帐号：                              银行帐号：</w:t>
      </w:r>
    </w:p>
    <w:p>
      <w:pPr>
        <w:spacing w:line="400" w:lineRule="exact"/>
        <w:rPr>
          <w:rFonts w:ascii="仿宋_GB2312" w:eastAsia="仿宋_GB2312"/>
          <w:sz w:val="24"/>
        </w:rPr>
      </w:pPr>
      <w:r>
        <w:rPr>
          <w:rFonts w:hint="eastAsia" w:ascii="仿宋_GB2312" w:eastAsia="仿宋_GB2312"/>
          <w:sz w:val="24"/>
        </w:rPr>
        <w:t>签订时间：                              签订时间：</w:t>
      </w:r>
    </w:p>
    <w:p>
      <w:pPr>
        <w:jc w:val="center"/>
        <w:rPr>
          <w:rFonts w:ascii="仿宋_GB2312" w:eastAsia="仿宋_GB2312"/>
          <w:b/>
          <w:color w:val="000000"/>
          <w:sz w:val="28"/>
          <w:szCs w:val="28"/>
        </w:rPr>
      </w:pPr>
      <w:r>
        <w:rPr>
          <w:rFonts w:hint="eastAsia" w:ascii="仿宋_GB2312" w:eastAsia="仿宋_GB2312"/>
          <w:sz w:val="32"/>
          <w:szCs w:val="32"/>
        </w:rPr>
        <w:br w:type="page"/>
      </w:r>
      <w:r>
        <w:rPr>
          <w:rFonts w:hint="eastAsia" w:ascii="仿宋_GB2312" w:eastAsia="仿宋_GB2312"/>
          <w:b/>
          <w:color w:val="000000"/>
          <w:sz w:val="28"/>
          <w:szCs w:val="28"/>
        </w:rPr>
        <w:t>附表1：分包人拟投入的主要管理</w:t>
      </w:r>
      <w:r>
        <w:rPr>
          <w:rFonts w:hint="eastAsia" w:ascii="仿宋_GB2312" w:eastAsia="仿宋_GB2312"/>
          <w:b/>
          <w:sz w:val="28"/>
          <w:szCs w:val="28"/>
        </w:rPr>
        <w:t>人员表</w:t>
      </w:r>
    </w:p>
    <w:p>
      <w:pPr>
        <w:rPr>
          <w:rFonts w:ascii="仿宋_GB2312" w:eastAsia="仿宋_GB2312"/>
          <w:sz w:val="24"/>
        </w:rPr>
      </w:pPr>
      <w:r>
        <w:rPr>
          <w:rFonts w:hint="eastAsia" w:ascii="仿宋_GB2312" w:eastAsia="仿宋_GB2312"/>
          <w:sz w:val="24"/>
        </w:rPr>
        <w:t>工程项目：                                  合同段：</w:t>
      </w:r>
    </w:p>
    <w:p>
      <w:pPr>
        <w:rPr>
          <w:rFonts w:ascii="仿宋_GB2312" w:eastAsia="仿宋_GB2312"/>
          <w:b/>
          <w:bCs/>
          <w:sz w:val="24"/>
        </w:rPr>
      </w:pPr>
      <w:r>
        <w:rPr>
          <w:rFonts w:hint="eastAsia" w:ascii="仿宋_GB2312" w:eastAsia="仿宋_GB2312"/>
          <w:sz w:val="24"/>
        </w:rPr>
        <w:t xml:space="preserve">分包专项工程：                              分包人：                 </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jc w:val="center"/>
              <w:rPr>
                <w:rFonts w:ascii="仿宋_GB2312" w:eastAsia="仿宋_GB2312"/>
                <w:szCs w:val="21"/>
              </w:rPr>
            </w:pPr>
            <w:r>
              <w:rPr>
                <w:rFonts w:hint="eastAsia" w:ascii="仿宋_GB2312" w:eastAsia="仿宋_GB2312"/>
                <w:szCs w:val="21"/>
              </w:rPr>
              <w:t>岗位</w:t>
            </w:r>
          </w:p>
          <w:p>
            <w:pPr>
              <w:jc w:val="center"/>
              <w:rPr>
                <w:rFonts w:ascii="仿宋_GB2312" w:eastAsia="仿宋_GB2312"/>
                <w:szCs w:val="21"/>
              </w:rPr>
            </w:pPr>
            <w:r>
              <w:rPr>
                <w:rFonts w:hint="eastAsia" w:ascii="仿宋_GB2312" w:eastAsia="仿宋_GB2312"/>
                <w:szCs w:val="21"/>
              </w:rPr>
              <w:t>名称</w:t>
            </w:r>
          </w:p>
        </w:tc>
        <w:tc>
          <w:tcPr>
            <w:tcW w:w="1080" w:type="dxa"/>
            <w:vAlign w:val="center"/>
          </w:tcPr>
          <w:p>
            <w:pPr>
              <w:jc w:val="center"/>
              <w:rPr>
                <w:rFonts w:ascii="仿宋_GB2312" w:eastAsia="仿宋_GB2312"/>
                <w:szCs w:val="21"/>
              </w:rPr>
            </w:pPr>
            <w:r>
              <w:rPr>
                <w:rFonts w:hint="eastAsia" w:ascii="仿宋_GB2312" w:eastAsia="仿宋_GB2312"/>
                <w:szCs w:val="21"/>
              </w:rPr>
              <w:t>姓名</w:t>
            </w:r>
          </w:p>
        </w:tc>
        <w:tc>
          <w:tcPr>
            <w:tcW w:w="1980" w:type="dxa"/>
            <w:vAlign w:val="center"/>
          </w:tcPr>
          <w:p>
            <w:pPr>
              <w:jc w:val="center"/>
              <w:rPr>
                <w:rFonts w:ascii="仿宋_GB2312" w:eastAsia="仿宋_GB2312"/>
                <w:szCs w:val="21"/>
              </w:rPr>
            </w:pPr>
            <w:r>
              <w:rPr>
                <w:rFonts w:hint="eastAsia" w:ascii="仿宋_GB2312" w:eastAsia="仿宋_GB2312"/>
                <w:szCs w:val="21"/>
              </w:rPr>
              <w:t>身份证号</w:t>
            </w:r>
          </w:p>
        </w:tc>
        <w:tc>
          <w:tcPr>
            <w:tcW w:w="1025" w:type="dxa"/>
            <w:vAlign w:val="center"/>
          </w:tcPr>
          <w:p>
            <w:pPr>
              <w:jc w:val="center"/>
              <w:rPr>
                <w:rFonts w:ascii="仿宋_GB2312" w:eastAsia="仿宋_GB2312"/>
                <w:szCs w:val="21"/>
              </w:rPr>
            </w:pPr>
            <w:r>
              <w:rPr>
                <w:rFonts w:hint="eastAsia" w:ascii="仿宋_GB2312" w:eastAsia="仿宋_GB2312"/>
                <w:szCs w:val="21"/>
              </w:rPr>
              <w:t>职称</w:t>
            </w:r>
          </w:p>
        </w:tc>
        <w:tc>
          <w:tcPr>
            <w:tcW w:w="1339" w:type="dxa"/>
            <w:vAlign w:val="center"/>
          </w:tcPr>
          <w:p>
            <w:pPr>
              <w:jc w:val="center"/>
              <w:rPr>
                <w:rFonts w:ascii="仿宋_GB2312" w:eastAsia="仿宋_GB2312"/>
                <w:szCs w:val="21"/>
              </w:rPr>
            </w:pPr>
            <w:r>
              <w:rPr>
                <w:rFonts w:hint="eastAsia" w:ascii="仿宋_GB2312" w:eastAsia="仿宋_GB2312"/>
                <w:szCs w:val="21"/>
              </w:rPr>
              <w:t>资格</w:t>
            </w:r>
          </w:p>
        </w:tc>
        <w:tc>
          <w:tcPr>
            <w:tcW w:w="1355" w:type="dxa"/>
            <w:vAlign w:val="center"/>
          </w:tcPr>
          <w:p>
            <w:pPr>
              <w:jc w:val="center"/>
              <w:rPr>
                <w:rFonts w:ascii="仿宋_GB2312" w:eastAsia="仿宋_GB2312"/>
                <w:szCs w:val="21"/>
              </w:rPr>
            </w:pPr>
            <w:r>
              <w:rPr>
                <w:rFonts w:hint="eastAsia" w:ascii="仿宋_GB2312" w:eastAsia="仿宋_GB2312"/>
                <w:szCs w:val="21"/>
              </w:rPr>
              <w:t>拟进场时间</w:t>
            </w:r>
          </w:p>
        </w:tc>
        <w:tc>
          <w:tcPr>
            <w:tcW w:w="1141" w:type="dxa"/>
            <w:vAlign w:val="center"/>
          </w:tcPr>
          <w:p>
            <w:pPr>
              <w:jc w:val="center"/>
              <w:rPr>
                <w:rFonts w:ascii="仿宋_GB2312" w:eastAsia="仿宋_GB2312"/>
                <w:szCs w:val="21"/>
              </w:rPr>
            </w:pPr>
            <w:r>
              <w:rPr>
                <w:rFonts w:hint="eastAsia" w:ascii="仿宋_GB2312"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vAlign w:val="top"/>
          </w:tcPr>
          <w:p>
            <w:pPr>
              <w:jc w:val="center"/>
              <w:rPr>
                <w:rFonts w:ascii="仿宋_GB2312" w:eastAsia="仿宋_GB2312"/>
                <w:szCs w:val="21"/>
              </w:rPr>
            </w:pPr>
            <w:r>
              <w:rPr>
                <w:rFonts w:hint="eastAsia" w:ascii="仿宋_GB2312" w:eastAsia="仿宋_GB2312"/>
                <w:szCs w:val="21"/>
              </w:rPr>
              <w:t>分包项目</w:t>
            </w:r>
          </w:p>
          <w:p>
            <w:pPr>
              <w:jc w:val="center"/>
              <w:rPr>
                <w:rFonts w:ascii="仿宋_GB2312" w:eastAsia="仿宋_GB2312"/>
                <w:szCs w:val="21"/>
              </w:rPr>
            </w:pPr>
            <w:r>
              <w:rPr>
                <w:rFonts w:hint="eastAsia" w:ascii="仿宋_GB2312" w:eastAsia="仿宋_GB2312"/>
                <w:szCs w:val="21"/>
              </w:rPr>
              <w:t>负责人</w:t>
            </w:r>
          </w:p>
        </w:tc>
        <w:tc>
          <w:tcPr>
            <w:tcW w:w="1080" w:type="dxa"/>
            <w:vAlign w:val="top"/>
          </w:tcPr>
          <w:p>
            <w:pPr>
              <w:jc w:val="center"/>
              <w:rPr>
                <w:rFonts w:ascii="仿宋_GB2312" w:eastAsia="仿宋_GB2312"/>
                <w:szCs w:val="21"/>
              </w:rPr>
            </w:pPr>
          </w:p>
        </w:tc>
        <w:tc>
          <w:tcPr>
            <w:tcW w:w="1980" w:type="dxa"/>
            <w:vAlign w:val="top"/>
          </w:tcPr>
          <w:p>
            <w:pPr>
              <w:jc w:val="center"/>
              <w:rPr>
                <w:rFonts w:ascii="仿宋_GB2312" w:eastAsia="仿宋_GB2312"/>
                <w:szCs w:val="21"/>
              </w:rPr>
            </w:pPr>
          </w:p>
        </w:tc>
        <w:tc>
          <w:tcPr>
            <w:tcW w:w="1025" w:type="dxa"/>
            <w:vAlign w:val="top"/>
          </w:tcPr>
          <w:p>
            <w:pPr>
              <w:jc w:val="center"/>
              <w:rPr>
                <w:rFonts w:ascii="仿宋_GB2312" w:eastAsia="仿宋_GB2312"/>
                <w:szCs w:val="21"/>
              </w:rPr>
            </w:pPr>
          </w:p>
        </w:tc>
        <w:tc>
          <w:tcPr>
            <w:tcW w:w="1339" w:type="dxa"/>
            <w:vAlign w:val="top"/>
          </w:tcPr>
          <w:p>
            <w:pPr>
              <w:jc w:val="center"/>
              <w:rPr>
                <w:rFonts w:ascii="仿宋_GB2312" w:eastAsia="仿宋_GB2312"/>
                <w:szCs w:val="21"/>
              </w:rPr>
            </w:pPr>
          </w:p>
        </w:tc>
        <w:tc>
          <w:tcPr>
            <w:tcW w:w="1355" w:type="dxa"/>
            <w:vAlign w:val="top"/>
          </w:tcPr>
          <w:p>
            <w:pPr>
              <w:jc w:val="center"/>
              <w:rPr>
                <w:rFonts w:ascii="仿宋_GB2312" w:eastAsia="仿宋_GB2312"/>
                <w:szCs w:val="21"/>
              </w:rPr>
            </w:pPr>
          </w:p>
        </w:tc>
        <w:tc>
          <w:tcPr>
            <w:tcW w:w="1141" w:type="dxa"/>
            <w:vAlign w:val="top"/>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vAlign w:val="top"/>
          </w:tcPr>
          <w:p>
            <w:pPr>
              <w:jc w:val="center"/>
              <w:rPr>
                <w:rFonts w:ascii="仿宋_GB2312" w:eastAsia="仿宋_GB2312"/>
                <w:szCs w:val="21"/>
              </w:rPr>
            </w:pPr>
            <w:r>
              <w:rPr>
                <w:rFonts w:hint="eastAsia" w:ascii="仿宋_GB2312" w:eastAsia="仿宋_GB2312"/>
                <w:szCs w:val="21"/>
              </w:rPr>
              <w:t>分包项目</w:t>
            </w:r>
          </w:p>
          <w:p>
            <w:pPr>
              <w:jc w:val="center"/>
              <w:rPr>
                <w:rFonts w:ascii="仿宋_GB2312" w:eastAsia="仿宋_GB2312"/>
                <w:szCs w:val="21"/>
              </w:rPr>
            </w:pPr>
            <w:r>
              <w:rPr>
                <w:rFonts w:hint="eastAsia" w:ascii="仿宋_GB2312" w:eastAsia="仿宋_GB2312"/>
                <w:szCs w:val="21"/>
              </w:rPr>
              <w:t>技术（质量）负责人</w:t>
            </w:r>
          </w:p>
        </w:tc>
        <w:tc>
          <w:tcPr>
            <w:tcW w:w="1080" w:type="dxa"/>
            <w:vAlign w:val="top"/>
          </w:tcPr>
          <w:p>
            <w:pPr>
              <w:jc w:val="center"/>
              <w:rPr>
                <w:rFonts w:ascii="仿宋_GB2312" w:eastAsia="仿宋_GB2312"/>
                <w:szCs w:val="21"/>
              </w:rPr>
            </w:pPr>
          </w:p>
        </w:tc>
        <w:tc>
          <w:tcPr>
            <w:tcW w:w="1980" w:type="dxa"/>
            <w:vAlign w:val="top"/>
          </w:tcPr>
          <w:p>
            <w:pPr>
              <w:jc w:val="center"/>
              <w:rPr>
                <w:rFonts w:ascii="仿宋_GB2312" w:eastAsia="仿宋_GB2312"/>
                <w:szCs w:val="21"/>
              </w:rPr>
            </w:pPr>
          </w:p>
        </w:tc>
        <w:tc>
          <w:tcPr>
            <w:tcW w:w="1025" w:type="dxa"/>
            <w:vAlign w:val="top"/>
          </w:tcPr>
          <w:p>
            <w:pPr>
              <w:jc w:val="center"/>
              <w:rPr>
                <w:rFonts w:ascii="仿宋_GB2312" w:eastAsia="仿宋_GB2312"/>
                <w:szCs w:val="21"/>
              </w:rPr>
            </w:pPr>
          </w:p>
        </w:tc>
        <w:tc>
          <w:tcPr>
            <w:tcW w:w="1339" w:type="dxa"/>
            <w:vAlign w:val="top"/>
          </w:tcPr>
          <w:p>
            <w:pPr>
              <w:jc w:val="center"/>
              <w:rPr>
                <w:rFonts w:ascii="仿宋_GB2312" w:eastAsia="仿宋_GB2312"/>
                <w:szCs w:val="21"/>
              </w:rPr>
            </w:pPr>
          </w:p>
        </w:tc>
        <w:tc>
          <w:tcPr>
            <w:tcW w:w="1355" w:type="dxa"/>
            <w:vAlign w:val="top"/>
          </w:tcPr>
          <w:p>
            <w:pPr>
              <w:jc w:val="center"/>
              <w:rPr>
                <w:rFonts w:ascii="仿宋_GB2312" w:eastAsia="仿宋_GB2312"/>
                <w:szCs w:val="21"/>
              </w:rPr>
            </w:pPr>
          </w:p>
        </w:tc>
        <w:tc>
          <w:tcPr>
            <w:tcW w:w="1141" w:type="dxa"/>
            <w:vAlign w:val="top"/>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vAlign w:val="top"/>
          </w:tcPr>
          <w:p>
            <w:pPr>
              <w:jc w:val="center"/>
              <w:rPr>
                <w:rFonts w:ascii="仿宋_GB2312" w:eastAsia="仿宋_GB2312"/>
                <w:szCs w:val="21"/>
              </w:rPr>
            </w:pPr>
            <w:r>
              <w:rPr>
                <w:rFonts w:hint="eastAsia" w:ascii="仿宋_GB2312" w:eastAsia="仿宋_GB2312"/>
                <w:szCs w:val="21"/>
              </w:rPr>
              <w:t>分包项目</w:t>
            </w:r>
          </w:p>
          <w:p>
            <w:pPr>
              <w:jc w:val="center"/>
              <w:rPr>
                <w:rFonts w:ascii="仿宋_GB2312" w:eastAsia="仿宋_GB2312"/>
                <w:szCs w:val="21"/>
              </w:rPr>
            </w:pPr>
            <w:r>
              <w:rPr>
                <w:rFonts w:hint="eastAsia" w:ascii="仿宋_GB2312" w:eastAsia="仿宋_GB2312"/>
                <w:szCs w:val="21"/>
              </w:rPr>
              <w:t>安全负责人</w:t>
            </w:r>
          </w:p>
        </w:tc>
        <w:tc>
          <w:tcPr>
            <w:tcW w:w="1080" w:type="dxa"/>
            <w:vAlign w:val="top"/>
          </w:tcPr>
          <w:p>
            <w:pPr>
              <w:jc w:val="center"/>
              <w:rPr>
                <w:rFonts w:ascii="仿宋_GB2312" w:eastAsia="仿宋_GB2312"/>
                <w:szCs w:val="21"/>
              </w:rPr>
            </w:pPr>
          </w:p>
        </w:tc>
        <w:tc>
          <w:tcPr>
            <w:tcW w:w="1980" w:type="dxa"/>
            <w:vAlign w:val="top"/>
          </w:tcPr>
          <w:p>
            <w:pPr>
              <w:jc w:val="center"/>
              <w:rPr>
                <w:rFonts w:ascii="仿宋_GB2312" w:eastAsia="仿宋_GB2312"/>
                <w:szCs w:val="21"/>
              </w:rPr>
            </w:pPr>
          </w:p>
        </w:tc>
        <w:tc>
          <w:tcPr>
            <w:tcW w:w="1025" w:type="dxa"/>
            <w:vAlign w:val="top"/>
          </w:tcPr>
          <w:p>
            <w:pPr>
              <w:jc w:val="center"/>
              <w:rPr>
                <w:rFonts w:ascii="仿宋_GB2312" w:eastAsia="仿宋_GB2312"/>
                <w:szCs w:val="21"/>
              </w:rPr>
            </w:pPr>
          </w:p>
        </w:tc>
        <w:tc>
          <w:tcPr>
            <w:tcW w:w="1339" w:type="dxa"/>
            <w:vAlign w:val="top"/>
          </w:tcPr>
          <w:p>
            <w:pPr>
              <w:jc w:val="center"/>
              <w:rPr>
                <w:rFonts w:ascii="仿宋_GB2312" w:eastAsia="仿宋_GB2312"/>
                <w:szCs w:val="21"/>
              </w:rPr>
            </w:pPr>
          </w:p>
        </w:tc>
        <w:tc>
          <w:tcPr>
            <w:tcW w:w="1355" w:type="dxa"/>
            <w:vAlign w:val="top"/>
          </w:tcPr>
          <w:p>
            <w:pPr>
              <w:jc w:val="center"/>
              <w:rPr>
                <w:rFonts w:ascii="仿宋_GB2312" w:eastAsia="仿宋_GB2312"/>
                <w:szCs w:val="21"/>
              </w:rPr>
            </w:pPr>
          </w:p>
        </w:tc>
        <w:tc>
          <w:tcPr>
            <w:tcW w:w="1141" w:type="dxa"/>
            <w:vAlign w:val="top"/>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exact"/>
          <w:jc w:val="center"/>
        </w:trPr>
        <w:tc>
          <w:tcPr>
            <w:tcW w:w="1440" w:type="dxa"/>
            <w:vAlign w:val="top"/>
          </w:tcPr>
          <w:p>
            <w:pPr>
              <w:jc w:val="center"/>
              <w:rPr>
                <w:rFonts w:ascii="仿宋_GB2312" w:eastAsia="仿宋_GB2312"/>
                <w:szCs w:val="21"/>
              </w:rPr>
            </w:pPr>
            <w:r>
              <w:rPr>
                <w:rFonts w:hint="eastAsia" w:ascii="仿宋_GB2312" w:eastAsia="仿宋_GB2312"/>
                <w:szCs w:val="21"/>
              </w:rPr>
              <w:t>分包项目</w:t>
            </w:r>
          </w:p>
          <w:p>
            <w:pPr>
              <w:jc w:val="center"/>
              <w:rPr>
                <w:rFonts w:ascii="仿宋_GB2312" w:eastAsia="仿宋_GB2312"/>
                <w:szCs w:val="21"/>
              </w:rPr>
            </w:pPr>
            <w:r>
              <w:rPr>
                <w:rFonts w:hint="eastAsia" w:ascii="仿宋_GB2312" w:eastAsia="仿宋_GB2312"/>
                <w:szCs w:val="21"/>
              </w:rPr>
              <w:t>计划负责人</w:t>
            </w:r>
          </w:p>
        </w:tc>
        <w:tc>
          <w:tcPr>
            <w:tcW w:w="1080" w:type="dxa"/>
            <w:vAlign w:val="top"/>
          </w:tcPr>
          <w:p>
            <w:pPr>
              <w:jc w:val="center"/>
              <w:rPr>
                <w:rFonts w:ascii="仿宋_GB2312" w:eastAsia="仿宋_GB2312"/>
                <w:szCs w:val="21"/>
              </w:rPr>
            </w:pPr>
          </w:p>
        </w:tc>
        <w:tc>
          <w:tcPr>
            <w:tcW w:w="1980" w:type="dxa"/>
            <w:vAlign w:val="top"/>
          </w:tcPr>
          <w:p>
            <w:pPr>
              <w:jc w:val="center"/>
              <w:rPr>
                <w:rFonts w:ascii="仿宋_GB2312" w:eastAsia="仿宋_GB2312"/>
                <w:szCs w:val="21"/>
              </w:rPr>
            </w:pPr>
          </w:p>
        </w:tc>
        <w:tc>
          <w:tcPr>
            <w:tcW w:w="1025" w:type="dxa"/>
            <w:vAlign w:val="top"/>
          </w:tcPr>
          <w:p>
            <w:pPr>
              <w:jc w:val="center"/>
              <w:rPr>
                <w:rFonts w:ascii="仿宋_GB2312" w:eastAsia="仿宋_GB2312"/>
                <w:szCs w:val="21"/>
              </w:rPr>
            </w:pPr>
          </w:p>
        </w:tc>
        <w:tc>
          <w:tcPr>
            <w:tcW w:w="1339" w:type="dxa"/>
            <w:vAlign w:val="top"/>
          </w:tcPr>
          <w:p>
            <w:pPr>
              <w:jc w:val="center"/>
              <w:rPr>
                <w:rFonts w:ascii="仿宋_GB2312" w:eastAsia="仿宋_GB2312"/>
                <w:szCs w:val="21"/>
              </w:rPr>
            </w:pPr>
          </w:p>
        </w:tc>
        <w:tc>
          <w:tcPr>
            <w:tcW w:w="1355" w:type="dxa"/>
            <w:vAlign w:val="top"/>
          </w:tcPr>
          <w:p>
            <w:pPr>
              <w:jc w:val="center"/>
              <w:rPr>
                <w:rFonts w:ascii="仿宋_GB2312" w:eastAsia="仿宋_GB2312"/>
                <w:szCs w:val="21"/>
              </w:rPr>
            </w:pPr>
          </w:p>
        </w:tc>
        <w:tc>
          <w:tcPr>
            <w:tcW w:w="1141" w:type="dxa"/>
            <w:vAlign w:val="top"/>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exact"/>
          <w:jc w:val="center"/>
        </w:trPr>
        <w:tc>
          <w:tcPr>
            <w:tcW w:w="1440" w:type="dxa"/>
            <w:vAlign w:val="top"/>
          </w:tcPr>
          <w:p>
            <w:pPr>
              <w:jc w:val="center"/>
              <w:rPr>
                <w:rFonts w:ascii="仿宋_GB2312" w:eastAsia="仿宋_GB2312"/>
                <w:szCs w:val="21"/>
              </w:rPr>
            </w:pPr>
            <w:r>
              <w:rPr>
                <w:rFonts w:hint="eastAsia" w:ascii="仿宋_GB2312" w:eastAsia="仿宋_GB2312"/>
                <w:szCs w:val="21"/>
              </w:rPr>
              <w:t>分包项目</w:t>
            </w:r>
          </w:p>
          <w:p>
            <w:pPr>
              <w:jc w:val="center"/>
              <w:rPr>
                <w:rFonts w:ascii="仿宋_GB2312" w:eastAsia="仿宋_GB2312"/>
                <w:szCs w:val="21"/>
              </w:rPr>
            </w:pPr>
            <w:r>
              <w:rPr>
                <w:rFonts w:hint="eastAsia" w:ascii="仿宋_GB2312" w:eastAsia="仿宋_GB2312"/>
                <w:szCs w:val="21"/>
              </w:rPr>
              <w:t>财务负责人</w:t>
            </w:r>
          </w:p>
        </w:tc>
        <w:tc>
          <w:tcPr>
            <w:tcW w:w="1080" w:type="dxa"/>
            <w:vAlign w:val="top"/>
          </w:tcPr>
          <w:p>
            <w:pPr>
              <w:jc w:val="center"/>
              <w:rPr>
                <w:rFonts w:ascii="仿宋_GB2312" w:eastAsia="仿宋_GB2312"/>
                <w:szCs w:val="21"/>
              </w:rPr>
            </w:pPr>
          </w:p>
        </w:tc>
        <w:tc>
          <w:tcPr>
            <w:tcW w:w="1980" w:type="dxa"/>
            <w:vAlign w:val="top"/>
          </w:tcPr>
          <w:p>
            <w:pPr>
              <w:jc w:val="center"/>
              <w:rPr>
                <w:rFonts w:ascii="仿宋_GB2312" w:eastAsia="仿宋_GB2312"/>
                <w:szCs w:val="21"/>
              </w:rPr>
            </w:pPr>
          </w:p>
        </w:tc>
        <w:tc>
          <w:tcPr>
            <w:tcW w:w="1025" w:type="dxa"/>
            <w:vAlign w:val="top"/>
          </w:tcPr>
          <w:p>
            <w:pPr>
              <w:jc w:val="center"/>
              <w:rPr>
                <w:rFonts w:ascii="仿宋_GB2312" w:eastAsia="仿宋_GB2312"/>
                <w:szCs w:val="21"/>
              </w:rPr>
            </w:pPr>
          </w:p>
        </w:tc>
        <w:tc>
          <w:tcPr>
            <w:tcW w:w="1339" w:type="dxa"/>
            <w:vAlign w:val="top"/>
          </w:tcPr>
          <w:p>
            <w:pPr>
              <w:jc w:val="center"/>
              <w:rPr>
                <w:rFonts w:ascii="仿宋_GB2312" w:eastAsia="仿宋_GB2312"/>
                <w:szCs w:val="21"/>
              </w:rPr>
            </w:pPr>
          </w:p>
        </w:tc>
        <w:tc>
          <w:tcPr>
            <w:tcW w:w="1355" w:type="dxa"/>
            <w:vAlign w:val="top"/>
          </w:tcPr>
          <w:p>
            <w:pPr>
              <w:jc w:val="center"/>
              <w:rPr>
                <w:rFonts w:ascii="仿宋_GB2312" w:eastAsia="仿宋_GB2312"/>
                <w:szCs w:val="21"/>
              </w:rPr>
            </w:pPr>
          </w:p>
        </w:tc>
        <w:tc>
          <w:tcPr>
            <w:tcW w:w="1141" w:type="dxa"/>
            <w:vAlign w:val="top"/>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40" w:type="dxa"/>
            <w:vAlign w:val="top"/>
          </w:tcPr>
          <w:p>
            <w:pPr>
              <w:jc w:val="center"/>
              <w:rPr>
                <w:rFonts w:ascii="仿宋_GB2312" w:eastAsia="仿宋_GB2312"/>
                <w:szCs w:val="21"/>
              </w:rPr>
            </w:pPr>
            <w:r>
              <w:rPr>
                <w:rFonts w:hint="eastAsia" w:ascii="仿宋_GB2312" w:eastAsia="仿宋_GB2312"/>
                <w:szCs w:val="21"/>
              </w:rPr>
              <w:t>……</w:t>
            </w:r>
          </w:p>
        </w:tc>
        <w:tc>
          <w:tcPr>
            <w:tcW w:w="1080" w:type="dxa"/>
            <w:vAlign w:val="top"/>
          </w:tcPr>
          <w:p>
            <w:pPr>
              <w:jc w:val="center"/>
              <w:rPr>
                <w:rFonts w:ascii="仿宋_GB2312" w:eastAsia="仿宋_GB2312"/>
                <w:szCs w:val="21"/>
              </w:rPr>
            </w:pPr>
          </w:p>
        </w:tc>
        <w:tc>
          <w:tcPr>
            <w:tcW w:w="1980" w:type="dxa"/>
            <w:vAlign w:val="top"/>
          </w:tcPr>
          <w:p>
            <w:pPr>
              <w:jc w:val="center"/>
              <w:rPr>
                <w:rFonts w:ascii="仿宋_GB2312" w:eastAsia="仿宋_GB2312"/>
                <w:szCs w:val="21"/>
              </w:rPr>
            </w:pPr>
          </w:p>
        </w:tc>
        <w:tc>
          <w:tcPr>
            <w:tcW w:w="1025" w:type="dxa"/>
            <w:vAlign w:val="top"/>
          </w:tcPr>
          <w:p>
            <w:pPr>
              <w:jc w:val="center"/>
              <w:rPr>
                <w:rFonts w:ascii="仿宋_GB2312" w:eastAsia="仿宋_GB2312"/>
                <w:szCs w:val="21"/>
              </w:rPr>
            </w:pPr>
          </w:p>
        </w:tc>
        <w:tc>
          <w:tcPr>
            <w:tcW w:w="1339" w:type="dxa"/>
            <w:vAlign w:val="top"/>
          </w:tcPr>
          <w:p>
            <w:pPr>
              <w:jc w:val="center"/>
              <w:rPr>
                <w:rFonts w:ascii="仿宋_GB2312" w:eastAsia="仿宋_GB2312"/>
                <w:szCs w:val="21"/>
              </w:rPr>
            </w:pPr>
          </w:p>
        </w:tc>
        <w:tc>
          <w:tcPr>
            <w:tcW w:w="1355" w:type="dxa"/>
            <w:vAlign w:val="top"/>
          </w:tcPr>
          <w:p>
            <w:pPr>
              <w:jc w:val="center"/>
              <w:rPr>
                <w:rFonts w:ascii="仿宋_GB2312" w:eastAsia="仿宋_GB2312"/>
                <w:szCs w:val="21"/>
              </w:rPr>
            </w:pPr>
          </w:p>
        </w:tc>
        <w:tc>
          <w:tcPr>
            <w:tcW w:w="1141" w:type="dxa"/>
            <w:vAlign w:val="top"/>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40" w:type="dxa"/>
            <w:vAlign w:val="top"/>
          </w:tcPr>
          <w:p>
            <w:pPr>
              <w:jc w:val="center"/>
              <w:rPr>
                <w:rFonts w:ascii="仿宋_GB2312" w:eastAsia="仿宋_GB2312"/>
                <w:szCs w:val="21"/>
              </w:rPr>
            </w:pPr>
          </w:p>
        </w:tc>
        <w:tc>
          <w:tcPr>
            <w:tcW w:w="1080" w:type="dxa"/>
            <w:vAlign w:val="top"/>
          </w:tcPr>
          <w:p>
            <w:pPr>
              <w:jc w:val="center"/>
              <w:rPr>
                <w:rFonts w:ascii="仿宋_GB2312" w:eastAsia="仿宋_GB2312"/>
                <w:szCs w:val="21"/>
              </w:rPr>
            </w:pPr>
          </w:p>
        </w:tc>
        <w:tc>
          <w:tcPr>
            <w:tcW w:w="1980" w:type="dxa"/>
            <w:vAlign w:val="top"/>
          </w:tcPr>
          <w:p>
            <w:pPr>
              <w:jc w:val="center"/>
              <w:rPr>
                <w:rFonts w:ascii="仿宋_GB2312" w:eastAsia="仿宋_GB2312"/>
                <w:szCs w:val="21"/>
              </w:rPr>
            </w:pPr>
          </w:p>
        </w:tc>
        <w:tc>
          <w:tcPr>
            <w:tcW w:w="1025" w:type="dxa"/>
            <w:vAlign w:val="top"/>
          </w:tcPr>
          <w:p>
            <w:pPr>
              <w:jc w:val="center"/>
              <w:rPr>
                <w:rFonts w:ascii="仿宋_GB2312" w:eastAsia="仿宋_GB2312"/>
                <w:szCs w:val="21"/>
              </w:rPr>
            </w:pPr>
          </w:p>
        </w:tc>
        <w:tc>
          <w:tcPr>
            <w:tcW w:w="1339" w:type="dxa"/>
            <w:vAlign w:val="top"/>
          </w:tcPr>
          <w:p>
            <w:pPr>
              <w:jc w:val="center"/>
              <w:rPr>
                <w:rFonts w:ascii="仿宋_GB2312" w:eastAsia="仿宋_GB2312"/>
                <w:szCs w:val="21"/>
              </w:rPr>
            </w:pPr>
          </w:p>
        </w:tc>
        <w:tc>
          <w:tcPr>
            <w:tcW w:w="1355" w:type="dxa"/>
            <w:vAlign w:val="top"/>
          </w:tcPr>
          <w:p>
            <w:pPr>
              <w:jc w:val="center"/>
              <w:rPr>
                <w:rFonts w:ascii="仿宋_GB2312" w:eastAsia="仿宋_GB2312"/>
                <w:szCs w:val="21"/>
              </w:rPr>
            </w:pPr>
          </w:p>
        </w:tc>
        <w:tc>
          <w:tcPr>
            <w:tcW w:w="1141" w:type="dxa"/>
            <w:vAlign w:val="top"/>
          </w:tcPr>
          <w:p>
            <w:pPr>
              <w:jc w:val="center"/>
              <w:rPr>
                <w:rFonts w:ascii="仿宋_GB2312" w:eastAsia="仿宋_GB2312"/>
                <w:szCs w:val="21"/>
              </w:rPr>
            </w:pPr>
          </w:p>
        </w:tc>
      </w:tr>
    </w:tbl>
    <w:p>
      <w:pPr>
        <w:rPr>
          <w:rFonts w:hint="eastAsia" w:ascii="仿宋_GB2312" w:eastAsia="仿宋_GB2312"/>
          <w:sz w:val="24"/>
        </w:rPr>
      </w:pPr>
      <w:r>
        <w:rPr>
          <w:rFonts w:hint="eastAsia" w:ascii="仿宋_GB2312" w:eastAsia="仿宋_GB2312"/>
          <w:sz w:val="24"/>
        </w:rPr>
        <w:t>附：身份证件、职称证书、资格证书、劳动合同等复印件。</w:t>
      </w:r>
    </w:p>
    <w:p>
      <w:pPr>
        <w:rPr>
          <w:rFonts w:hint="eastAsia" w:ascii="仿宋_GB2312" w:eastAsia="仿宋_GB2312"/>
          <w:sz w:val="24"/>
        </w:rPr>
      </w:pPr>
    </w:p>
    <w:p>
      <w:pPr>
        <w:jc w:val="center"/>
        <w:rPr>
          <w:rFonts w:ascii="仿宋_GB2312" w:eastAsia="仿宋_GB2312"/>
          <w:b/>
          <w:color w:val="000000"/>
          <w:sz w:val="28"/>
          <w:szCs w:val="28"/>
        </w:rPr>
      </w:pPr>
      <w:r>
        <w:rPr>
          <w:rFonts w:hint="eastAsia" w:ascii="仿宋_GB2312" w:eastAsia="仿宋_GB2312"/>
          <w:b/>
          <w:color w:val="000000"/>
          <w:sz w:val="28"/>
          <w:szCs w:val="28"/>
        </w:rPr>
        <w:t>附表2：分包人拟投入的主要机械设备表</w:t>
      </w:r>
    </w:p>
    <w:p>
      <w:pPr>
        <w:rPr>
          <w:rFonts w:ascii="仿宋_GB2312" w:eastAsia="仿宋_GB2312"/>
          <w:sz w:val="24"/>
        </w:rPr>
      </w:pPr>
      <w:r>
        <w:rPr>
          <w:rFonts w:hint="eastAsia" w:ascii="仿宋_GB2312" w:eastAsia="仿宋_GB2312"/>
          <w:sz w:val="24"/>
        </w:rPr>
        <w:t>工程项目：                                   合同段：</w:t>
      </w:r>
    </w:p>
    <w:p>
      <w:pPr>
        <w:rPr>
          <w:rFonts w:ascii="仿宋_GB2312" w:eastAsia="仿宋_GB2312"/>
          <w:b/>
          <w:bCs/>
          <w:sz w:val="24"/>
        </w:rPr>
      </w:pPr>
      <w:r>
        <w:rPr>
          <w:rFonts w:hint="eastAsia" w:ascii="仿宋_GB2312" w:eastAsia="仿宋_GB2312"/>
          <w:sz w:val="24"/>
        </w:rPr>
        <w:t xml:space="preserve">分包专项工程：                               分包人：                 </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0" w:type="dxa"/>
            <w:vAlign w:val="center"/>
          </w:tcPr>
          <w:p>
            <w:pPr>
              <w:jc w:val="center"/>
              <w:rPr>
                <w:rFonts w:ascii="仿宋_GB2312" w:eastAsia="仿宋_GB2312"/>
                <w:szCs w:val="21"/>
              </w:rPr>
            </w:pPr>
            <w:r>
              <w:rPr>
                <w:rFonts w:hint="eastAsia" w:ascii="仿宋_GB2312" w:eastAsia="仿宋_GB2312"/>
                <w:szCs w:val="21"/>
              </w:rPr>
              <w:t>设备名称</w:t>
            </w:r>
          </w:p>
        </w:tc>
        <w:tc>
          <w:tcPr>
            <w:tcW w:w="1590" w:type="dxa"/>
            <w:vAlign w:val="center"/>
          </w:tcPr>
          <w:p>
            <w:pPr>
              <w:jc w:val="center"/>
              <w:rPr>
                <w:rFonts w:ascii="仿宋_GB2312" w:eastAsia="仿宋_GB2312"/>
                <w:szCs w:val="21"/>
              </w:rPr>
            </w:pPr>
            <w:r>
              <w:rPr>
                <w:rFonts w:hint="eastAsia" w:ascii="仿宋_GB2312" w:eastAsia="仿宋_GB2312"/>
                <w:szCs w:val="21"/>
              </w:rPr>
              <w:t>型号</w:t>
            </w:r>
          </w:p>
        </w:tc>
        <w:tc>
          <w:tcPr>
            <w:tcW w:w="1080" w:type="dxa"/>
            <w:vAlign w:val="center"/>
          </w:tcPr>
          <w:p>
            <w:pPr>
              <w:jc w:val="center"/>
              <w:rPr>
                <w:rFonts w:ascii="仿宋_GB2312" w:eastAsia="仿宋_GB2312"/>
                <w:szCs w:val="21"/>
              </w:rPr>
            </w:pPr>
            <w:r>
              <w:rPr>
                <w:rFonts w:hint="eastAsia" w:ascii="仿宋_GB2312" w:eastAsia="仿宋_GB2312"/>
                <w:szCs w:val="21"/>
              </w:rPr>
              <w:t>性能</w:t>
            </w:r>
          </w:p>
        </w:tc>
        <w:tc>
          <w:tcPr>
            <w:tcW w:w="1080" w:type="dxa"/>
            <w:vAlign w:val="center"/>
          </w:tcPr>
          <w:p>
            <w:pPr>
              <w:jc w:val="center"/>
              <w:rPr>
                <w:rFonts w:ascii="仿宋_GB2312" w:eastAsia="仿宋_GB2312"/>
                <w:szCs w:val="21"/>
              </w:rPr>
            </w:pPr>
            <w:r>
              <w:rPr>
                <w:rFonts w:hint="eastAsia" w:ascii="仿宋_GB2312" w:eastAsia="仿宋_GB2312"/>
                <w:szCs w:val="21"/>
              </w:rPr>
              <w:t>数量</w:t>
            </w:r>
          </w:p>
        </w:tc>
        <w:tc>
          <w:tcPr>
            <w:tcW w:w="1080" w:type="dxa"/>
            <w:vAlign w:val="center"/>
          </w:tcPr>
          <w:p>
            <w:pPr>
              <w:jc w:val="center"/>
              <w:rPr>
                <w:rFonts w:ascii="仿宋_GB2312" w:eastAsia="仿宋_GB2312"/>
                <w:szCs w:val="21"/>
              </w:rPr>
            </w:pPr>
            <w:r>
              <w:rPr>
                <w:rFonts w:hint="eastAsia" w:ascii="仿宋_GB2312" w:eastAsia="仿宋_GB2312"/>
                <w:szCs w:val="21"/>
              </w:rPr>
              <w:t>进场时间</w:t>
            </w:r>
          </w:p>
        </w:tc>
        <w:tc>
          <w:tcPr>
            <w:tcW w:w="1440" w:type="dxa"/>
            <w:vAlign w:val="center"/>
          </w:tcPr>
          <w:p>
            <w:pPr>
              <w:jc w:val="center"/>
              <w:rPr>
                <w:rFonts w:ascii="仿宋_GB2312" w:eastAsia="仿宋_GB2312"/>
                <w:szCs w:val="21"/>
              </w:rPr>
            </w:pPr>
            <w:r>
              <w:rPr>
                <w:rFonts w:hint="eastAsia" w:ascii="仿宋_GB2312" w:eastAsia="仿宋_GB2312"/>
                <w:szCs w:val="21"/>
              </w:rPr>
              <w:t>承诺违约金（元/日）</w:t>
            </w:r>
          </w:p>
        </w:tc>
        <w:tc>
          <w:tcPr>
            <w:tcW w:w="1440" w:type="dxa"/>
            <w:vAlign w:val="center"/>
          </w:tcPr>
          <w:p>
            <w:pPr>
              <w:jc w:val="center"/>
              <w:rPr>
                <w:rFonts w:ascii="仿宋_GB2312" w:eastAsia="仿宋_GB2312"/>
                <w:szCs w:val="21"/>
              </w:rPr>
            </w:pPr>
            <w:r>
              <w:rPr>
                <w:rFonts w:hint="eastAsia" w:ascii="仿宋_GB2312"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50" w:type="dxa"/>
            <w:vAlign w:val="top"/>
          </w:tcPr>
          <w:p>
            <w:pPr>
              <w:jc w:val="center"/>
              <w:rPr>
                <w:rFonts w:ascii="仿宋_GB2312" w:eastAsia="仿宋_GB2312"/>
                <w:sz w:val="18"/>
              </w:rPr>
            </w:pPr>
          </w:p>
        </w:tc>
        <w:tc>
          <w:tcPr>
            <w:tcW w:w="159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650" w:type="dxa"/>
            <w:vAlign w:val="top"/>
          </w:tcPr>
          <w:p>
            <w:pPr>
              <w:jc w:val="center"/>
              <w:rPr>
                <w:rFonts w:ascii="仿宋_GB2312" w:eastAsia="仿宋_GB2312"/>
                <w:sz w:val="18"/>
              </w:rPr>
            </w:pPr>
          </w:p>
        </w:tc>
        <w:tc>
          <w:tcPr>
            <w:tcW w:w="159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50" w:type="dxa"/>
            <w:vAlign w:val="top"/>
          </w:tcPr>
          <w:p>
            <w:pPr>
              <w:jc w:val="center"/>
              <w:rPr>
                <w:rFonts w:ascii="仿宋_GB2312" w:eastAsia="仿宋_GB2312"/>
                <w:sz w:val="18"/>
              </w:rPr>
            </w:pPr>
          </w:p>
        </w:tc>
        <w:tc>
          <w:tcPr>
            <w:tcW w:w="159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50" w:type="dxa"/>
            <w:vAlign w:val="top"/>
          </w:tcPr>
          <w:p>
            <w:pPr>
              <w:jc w:val="center"/>
              <w:rPr>
                <w:rFonts w:ascii="仿宋_GB2312" w:eastAsia="仿宋_GB2312"/>
                <w:sz w:val="18"/>
              </w:rPr>
            </w:pPr>
          </w:p>
        </w:tc>
        <w:tc>
          <w:tcPr>
            <w:tcW w:w="159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50" w:type="dxa"/>
            <w:vAlign w:val="top"/>
          </w:tcPr>
          <w:p>
            <w:pPr>
              <w:jc w:val="center"/>
              <w:rPr>
                <w:rFonts w:ascii="仿宋_GB2312" w:eastAsia="仿宋_GB2312"/>
                <w:sz w:val="18"/>
              </w:rPr>
            </w:pPr>
          </w:p>
        </w:tc>
        <w:tc>
          <w:tcPr>
            <w:tcW w:w="159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50" w:type="dxa"/>
            <w:vAlign w:val="top"/>
          </w:tcPr>
          <w:p>
            <w:pPr>
              <w:jc w:val="center"/>
              <w:rPr>
                <w:rFonts w:ascii="仿宋_GB2312" w:eastAsia="仿宋_GB2312"/>
                <w:sz w:val="18"/>
              </w:rPr>
            </w:pPr>
          </w:p>
        </w:tc>
        <w:tc>
          <w:tcPr>
            <w:tcW w:w="159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08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c>
          <w:tcPr>
            <w:tcW w:w="1440" w:type="dxa"/>
            <w:vAlign w:val="top"/>
          </w:tcPr>
          <w:p>
            <w:pPr>
              <w:jc w:val="center"/>
              <w:rPr>
                <w:rFonts w:ascii="仿宋_GB2312" w:eastAsia="仿宋_GB2312"/>
                <w:sz w:val="18"/>
              </w:rPr>
            </w:pPr>
          </w:p>
        </w:tc>
      </w:tr>
    </w:tbl>
    <w:p>
      <w:pPr>
        <w:rPr>
          <w:rFonts w:ascii="仿宋_GB2312" w:eastAsia="仿宋_GB2312"/>
          <w:color w:val="000000"/>
          <w:szCs w:val="21"/>
        </w:rPr>
      </w:pPr>
    </w:p>
    <w:p>
      <w:pPr>
        <w:jc w:val="center"/>
        <w:rPr>
          <w:rFonts w:ascii="仿宋_GB2312" w:eastAsia="仿宋_GB2312"/>
          <w:color w:val="000000"/>
          <w:sz w:val="28"/>
          <w:szCs w:val="28"/>
        </w:rPr>
      </w:pPr>
      <w:r>
        <w:rPr>
          <w:rFonts w:hint="eastAsia" w:ascii="仿宋_GB2312" w:eastAsia="仿宋_GB2312"/>
          <w:b/>
          <w:color w:val="000000"/>
          <w:sz w:val="28"/>
          <w:szCs w:val="28"/>
        </w:rPr>
        <w:br w:type="page"/>
      </w:r>
      <w:r>
        <w:rPr>
          <w:rFonts w:hint="eastAsia" w:ascii="仿宋_GB2312" w:eastAsia="仿宋_GB2312"/>
          <w:b/>
          <w:color w:val="000000"/>
          <w:sz w:val="28"/>
          <w:szCs w:val="28"/>
        </w:rPr>
        <w:t>附表3：分包专项工程工程量清单</w:t>
      </w:r>
    </w:p>
    <w:p>
      <w:pPr>
        <w:rPr>
          <w:rFonts w:ascii="仿宋_GB2312" w:eastAsia="仿宋_GB2312"/>
          <w:sz w:val="24"/>
        </w:rPr>
      </w:pPr>
      <w:r>
        <w:rPr>
          <w:rFonts w:hint="eastAsia" w:ascii="仿宋_GB2312" w:eastAsia="仿宋_GB2312"/>
          <w:sz w:val="24"/>
        </w:rPr>
        <w:t>工程项目：                                   合同段：</w:t>
      </w:r>
    </w:p>
    <w:p>
      <w:pPr>
        <w:rPr>
          <w:rFonts w:ascii="仿宋_GB2312" w:eastAsia="仿宋_GB2312"/>
          <w:b/>
          <w:bCs/>
          <w:sz w:val="24"/>
        </w:rPr>
      </w:pPr>
      <w:r>
        <w:rPr>
          <w:rFonts w:hint="eastAsia" w:ascii="仿宋_GB2312" w:eastAsia="仿宋_GB2312"/>
          <w:sz w:val="24"/>
        </w:rPr>
        <w:t xml:space="preserve">分包专项工程：                               分包人：                 </w:t>
      </w:r>
      <w:r>
        <w:rPr>
          <w:rFonts w:hint="eastAsia" w:ascii="仿宋_GB2312" w:eastAsia="仿宋_GB2312"/>
          <w:sz w:val="28"/>
          <w:szCs w:val="28"/>
        </w:rPr>
        <w:t xml:space="preserve"> </w:t>
      </w:r>
      <w:r>
        <w:rPr>
          <w:rFonts w:hint="eastAsia" w:ascii="仿宋_GB2312" w:eastAsia="仿宋_GB2312"/>
          <w:szCs w:val="21"/>
        </w:rPr>
        <w:t xml:space="preserve">                </w:t>
      </w:r>
    </w:p>
    <w:tbl>
      <w:tblPr>
        <w:tblStyle w:val="8"/>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858"/>
        <w:gridCol w:w="1177"/>
        <w:gridCol w:w="1177"/>
        <w:gridCol w:w="1189"/>
        <w:gridCol w:w="1189"/>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vAlign w:val="center"/>
          </w:tcPr>
          <w:p>
            <w:pPr>
              <w:jc w:val="center"/>
              <w:rPr>
                <w:rFonts w:ascii="仿宋_GB2312" w:eastAsia="仿宋_GB2312"/>
                <w:szCs w:val="21"/>
              </w:rPr>
            </w:pPr>
            <w:r>
              <w:rPr>
                <w:rFonts w:hint="eastAsia" w:ascii="仿宋_GB2312" w:eastAsia="仿宋_GB2312"/>
                <w:szCs w:val="21"/>
              </w:rPr>
              <w:t>清单编号</w:t>
            </w:r>
          </w:p>
        </w:tc>
        <w:tc>
          <w:tcPr>
            <w:tcW w:w="1858" w:type="dxa"/>
            <w:vAlign w:val="center"/>
          </w:tcPr>
          <w:p>
            <w:pPr>
              <w:jc w:val="center"/>
              <w:rPr>
                <w:rFonts w:ascii="仿宋_GB2312" w:eastAsia="仿宋_GB2312"/>
                <w:szCs w:val="21"/>
              </w:rPr>
            </w:pPr>
            <w:r>
              <w:rPr>
                <w:rFonts w:hint="eastAsia" w:ascii="仿宋_GB2312" w:eastAsia="仿宋_GB2312"/>
                <w:szCs w:val="21"/>
              </w:rPr>
              <w:t>工程名称</w:t>
            </w:r>
          </w:p>
        </w:tc>
        <w:tc>
          <w:tcPr>
            <w:tcW w:w="1177" w:type="dxa"/>
            <w:vAlign w:val="center"/>
          </w:tcPr>
          <w:p>
            <w:pPr>
              <w:jc w:val="center"/>
              <w:rPr>
                <w:rFonts w:ascii="仿宋_GB2312" w:eastAsia="仿宋_GB2312"/>
                <w:szCs w:val="21"/>
              </w:rPr>
            </w:pPr>
            <w:r>
              <w:rPr>
                <w:rFonts w:hint="eastAsia" w:ascii="仿宋_GB2312" w:eastAsia="仿宋_GB2312"/>
                <w:szCs w:val="21"/>
              </w:rPr>
              <w:t>单位</w:t>
            </w:r>
          </w:p>
        </w:tc>
        <w:tc>
          <w:tcPr>
            <w:tcW w:w="1177" w:type="dxa"/>
            <w:vAlign w:val="center"/>
          </w:tcPr>
          <w:p>
            <w:pPr>
              <w:jc w:val="center"/>
              <w:rPr>
                <w:rFonts w:ascii="仿宋_GB2312" w:eastAsia="仿宋_GB2312"/>
                <w:szCs w:val="21"/>
              </w:rPr>
            </w:pPr>
            <w:r>
              <w:rPr>
                <w:rFonts w:hint="eastAsia" w:ascii="仿宋_GB2312" w:eastAsia="仿宋_GB2312"/>
                <w:szCs w:val="21"/>
              </w:rPr>
              <w:t>数量</w:t>
            </w:r>
          </w:p>
        </w:tc>
        <w:tc>
          <w:tcPr>
            <w:tcW w:w="1189" w:type="dxa"/>
            <w:vAlign w:val="center"/>
          </w:tcPr>
          <w:p>
            <w:pPr>
              <w:jc w:val="center"/>
              <w:rPr>
                <w:rFonts w:ascii="仿宋_GB2312" w:eastAsia="仿宋_GB2312"/>
                <w:szCs w:val="21"/>
              </w:rPr>
            </w:pPr>
            <w:r>
              <w:rPr>
                <w:rFonts w:hint="eastAsia" w:ascii="仿宋_GB2312" w:eastAsia="仿宋_GB2312"/>
                <w:szCs w:val="21"/>
              </w:rPr>
              <w:t>单价</w:t>
            </w:r>
          </w:p>
          <w:p>
            <w:pPr>
              <w:jc w:val="center"/>
              <w:rPr>
                <w:rFonts w:ascii="仿宋_GB2312" w:eastAsia="仿宋_GB2312"/>
                <w:szCs w:val="21"/>
              </w:rPr>
            </w:pPr>
            <w:r>
              <w:rPr>
                <w:rFonts w:hint="eastAsia" w:ascii="仿宋_GB2312" w:eastAsia="仿宋_GB2312"/>
                <w:szCs w:val="21"/>
              </w:rPr>
              <w:t>(元)</w:t>
            </w:r>
          </w:p>
        </w:tc>
        <w:tc>
          <w:tcPr>
            <w:tcW w:w="1189" w:type="dxa"/>
            <w:vAlign w:val="center"/>
          </w:tcPr>
          <w:p>
            <w:pPr>
              <w:jc w:val="center"/>
              <w:rPr>
                <w:rFonts w:ascii="仿宋_GB2312" w:eastAsia="仿宋_GB2312"/>
                <w:szCs w:val="21"/>
              </w:rPr>
            </w:pPr>
            <w:r>
              <w:rPr>
                <w:rFonts w:hint="eastAsia" w:ascii="仿宋_GB2312" w:eastAsia="仿宋_GB2312"/>
                <w:szCs w:val="21"/>
              </w:rPr>
              <w:t>金额</w:t>
            </w:r>
          </w:p>
          <w:p>
            <w:pPr>
              <w:jc w:val="center"/>
              <w:rPr>
                <w:rFonts w:ascii="仿宋_GB2312" w:eastAsia="仿宋_GB2312"/>
                <w:szCs w:val="21"/>
              </w:rPr>
            </w:pPr>
            <w:r>
              <w:rPr>
                <w:rFonts w:hint="eastAsia" w:ascii="仿宋_GB2312" w:eastAsia="仿宋_GB2312"/>
                <w:szCs w:val="21"/>
              </w:rPr>
              <w:t>(元)</w:t>
            </w:r>
          </w:p>
        </w:tc>
        <w:tc>
          <w:tcPr>
            <w:tcW w:w="1178" w:type="dxa"/>
            <w:vAlign w:val="center"/>
          </w:tcPr>
          <w:p>
            <w:pPr>
              <w:jc w:val="center"/>
              <w:rPr>
                <w:rFonts w:ascii="仿宋_GB2312" w:eastAsia="仿宋_GB2312"/>
                <w:szCs w:val="21"/>
              </w:rPr>
            </w:pPr>
            <w:r>
              <w:rPr>
                <w:rFonts w:hint="eastAsia" w:ascii="仿宋_GB2312" w:eastAsia="仿宋_GB2312"/>
                <w:szCs w:val="21"/>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vAlign w:val="top"/>
          </w:tcPr>
          <w:p>
            <w:pPr>
              <w:rPr>
                <w:rFonts w:ascii="仿宋_GB2312" w:eastAsia="仿宋_GB2312"/>
                <w:b/>
                <w:color w:val="000000"/>
                <w:sz w:val="28"/>
                <w:szCs w:val="28"/>
              </w:rPr>
            </w:pPr>
          </w:p>
        </w:tc>
        <w:tc>
          <w:tcPr>
            <w:tcW w:w="1858"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78"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vAlign w:val="top"/>
          </w:tcPr>
          <w:p>
            <w:pPr>
              <w:rPr>
                <w:rFonts w:ascii="仿宋_GB2312" w:eastAsia="仿宋_GB2312"/>
                <w:b/>
                <w:color w:val="000000"/>
                <w:sz w:val="28"/>
                <w:szCs w:val="28"/>
              </w:rPr>
            </w:pPr>
          </w:p>
        </w:tc>
        <w:tc>
          <w:tcPr>
            <w:tcW w:w="1858"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78"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vAlign w:val="top"/>
          </w:tcPr>
          <w:p>
            <w:pPr>
              <w:rPr>
                <w:rFonts w:ascii="仿宋_GB2312" w:eastAsia="仿宋_GB2312"/>
                <w:b/>
                <w:color w:val="000000"/>
                <w:sz w:val="28"/>
                <w:szCs w:val="28"/>
              </w:rPr>
            </w:pPr>
          </w:p>
        </w:tc>
        <w:tc>
          <w:tcPr>
            <w:tcW w:w="1858"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78"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vAlign w:val="top"/>
          </w:tcPr>
          <w:p>
            <w:pPr>
              <w:rPr>
                <w:rFonts w:ascii="仿宋_GB2312" w:eastAsia="仿宋_GB2312"/>
                <w:b/>
                <w:color w:val="000000"/>
                <w:sz w:val="28"/>
                <w:szCs w:val="28"/>
              </w:rPr>
            </w:pPr>
          </w:p>
        </w:tc>
        <w:tc>
          <w:tcPr>
            <w:tcW w:w="1858"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78"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vAlign w:val="top"/>
          </w:tcPr>
          <w:p>
            <w:pPr>
              <w:rPr>
                <w:rFonts w:ascii="仿宋_GB2312" w:eastAsia="仿宋_GB2312"/>
                <w:b/>
                <w:color w:val="000000"/>
                <w:sz w:val="28"/>
                <w:szCs w:val="28"/>
              </w:rPr>
            </w:pPr>
          </w:p>
        </w:tc>
        <w:tc>
          <w:tcPr>
            <w:tcW w:w="1858"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78"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vAlign w:val="top"/>
          </w:tcPr>
          <w:p>
            <w:pPr>
              <w:rPr>
                <w:rFonts w:ascii="仿宋_GB2312" w:eastAsia="仿宋_GB2312"/>
                <w:b/>
                <w:color w:val="000000"/>
                <w:sz w:val="28"/>
                <w:szCs w:val="28"/>
              </w:rPr>
            </w:pPr>
          </w:p>
        </w:tc>
        <w:tc>
          <w:tcPr>
            <w:tcW w:w="1858"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78"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vAlign w:val="top"/>
          </w:tcPr>
          <w:p>
            <w:pPr>
              <w:rPr>
                <w:rFonts w:ascii="仿宋_GB2312" w:eastAsia="仿宋_GB2312"/>
                <w:b/>
                <w:color w:val="000000"/>
                <w:sz w:val="28"/>
                <w:szCs w:val="28"/>
              </w:rPr>
            </w:pPr>
          </w:p>
        </w:tc>
        <w:tc>
          <w:tcPr>
            <w:tcW w:w="1858"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77"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89" w:type="dxa"/>
            <w:vAlign w:val="top"/>
          </w:tcPr>
          <w:p>
            <w:pPr>
              <w:rPr>
                <w:rFonts w:ascii="仿宋_GB2312" w:eastAsia="仿宋_GB2312"/>
                <w:b/>
                <w:color w:val="000000"/>
                <w:sz w:val="28"/>
                <w:szCs w:val="28"/>
              </w:rPr>
            </w:pPr>
          </w:p>
        </w:tc>
        <w:tc>
          <w:tcPr>
            <w:tcW w:w="1178" w:type="dxa"/>
            <w:vAlign w:val="top"/>
          </w:tcPr>
          <w:p>
            <w:pPr>
              <w:rPr>
                <w:rFonts w:ascii="仿宋_GB2312" w:eastAsia="仿宋_GB2312"/>
                <w:b/>
                <w:color w:val="000000"/>
                <w:sz w:val="28"/>
                <w:szCs w:val="28"/>
              </w:rPr>
            </w:pPr>
          </w:p>
        </w:tc>
      </w:tr>
    </w:tbl>
    <w:p>
      <w:pPr>
        <w:rPr>
          <w:rFonts w:ascii="仿宋_GB2312" w:eastAsia="仿宋_GB2312"/>
          <w:b/>
          <w:color w:val="000000"/>
          <w:sz w:val="28"/>
          <w:szCs w:val="28"/>
        </w:rPr>
      </w:pPr>
    </w:p>
    <w:p>
      <w:pPr>
        <w:jc w:val="center"/>
        <w:rPr>
          <w:rFonts w:ascii="仿宋_GB2312" w:eastAsia="仿宋_GB2312"/>
          <w:b/>
          <w:color w:val="000000"/>
          <w:sz w:val="28"/>
          <w:szCs w:val="28"/>
        </w:rPr>
      </w:pPr>
      <w:r>
        <w:rPr>
          <w:rFonts w:hint="eastAsia" w:ascii="仿宋_GB2312" w:eastAsia="仿宋_GB2312"/>
          <w:b/>
          <w:color w:val="000000"/>
          <w:sz w:val="28"/>
          <w:szCs w:val="28"/>
        </w:rPr>
        <w:t>附表4：承包人供应材料清单</w:t>
      </w:r>
    </w:p>
    <w:p>
      <w:pPr>
        <w:rPr>
          <w:rFonts w:ascii="仿宋_GB2312" w:eastAsia="仿宋_GB2312"/>
          <w:sz w:val="24"/>
        </w:rPr>
      </w:pPr>
      <w:r>
        <w:rPr>
          <w:rFonts w:hint="eastAsia" w:ascii="仿宋_GB2312" w:eastAsia="仿宋_GB2312"/>
          <w:sz w:val="24"/>
        </w:rPr>
        <w:t>工程项目：                                   合同段：</w:t>
      </w:r>
    </w:p>
    <w:p>
      <w:pPr>
        <w:rPr>
          <w:rFonts w:ascii="仿宋_GB2312" w:eastAsia="仿宋_GB2312"/>
          <w:b/>
          <w:bCs/>
          <w:sz w:val="24"/>
        </w:rPr>
      </w:pPr>
      <w:r>
        <w:rPr>
          <w:rFonts w:hint="eastAsia" w:ascii="仿宋_GB2312" w:eastAsia="仿宋_GB2312"/>
          <w:sz w:val="24"/>
        </w:rPr>
        <w:t xml:space="preserve">分包专项工程：                               分包人：                 </w:t>
      </w:r>
    </w:p>
    <w:tbl>
      <w:tblPr>
        <w:tblStyle w:val="8"/>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581"/>
        <w:gridCol w:w="1052"/>
        <w:gridCol w:w="1052"/>
        <w:gridCol w:w="1052"/>
        <w:gridCol w:w="1052"/>
        <w:gridCol w:w="105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 w:type="dxa"/>
            <w:vAlign w:val="center"/>
          </w:tcPr>
          <w:p>
            <w:pPr>
              <w:jc w:val="center"/>
              <w:rPr>
                <w:rFonts w:ascii="仿宋_GB2312" w:eastAsia="仿宋_GB2312"/>
                <w:szCs w:val="21"/>
              </w:rPr>
            </w:pPr>
            <w:r>
              <w:rPr>
                <w:rFonts w:hint="eastAsia" w:ascii="仿宋_GB2312" w:eastAsia="仿宋_GB2312"/>
                <w:szCs w:val="21"/>
              </w:rPr>
              <w:t>序号</w:t>
            </w:r>
          </w:p>
        </w:tc>
        <w:tc>
          <w:tcPr>
            <w:tcW w:w="1581" w:type="dxa"/>
            <w:vAlign w:val="center"/>
          </w:tcPr>
          <w:p>
            <w:pPr>
              <w:jc w:val="center"/>
              <w:rPr>
                <w:rFonts w:ascii="仿宋_GB2312" w:eastAsia="仿宋_GB2312"/>
                <w:szCs w:val="21"/>
              </w:rPr>
            </w:pPr>
            <w:r>
              <w:rPr>
                <w:rFonts w:hint="eastAsia" w:ascii="仿宋_GB2312" w:eastAsia="仿宋_GB2312"/>
                <w:szCs w:val="21"/>
              </w:rPr>
              <w:t>材料品种</w:t>
            </w:r>
          </w:p>
        </w:tc>
        <w:tc>
          <w:tcPr>
            <w:tcW w:w="1052" w:type="dxa"/>
            <w:vAlign w:val="center"/>
          </w:tcPr>
          <w:p>
            <w:pPr>
              <w:jc w:val="center"/>
              <w:rPr>
                <w:rFonts w:ascii="仿宋_GB2312" w:eastAsia="仿宋_GB2312"/>
                <w:szCs w:val="21"/>
              </w:rPr>
            </w:pPr>
            <w:r>
              <w:rPr>
                <w:rFonts w:hint="eastAsia" w:ascii="仿宋_GB2312" w:eastAsia="仿宋_GB2312"/>
                <w:szCs w:val="21"/>
              </w:rPr>
              <w:t>规格</w:t>
            </w:r>
          </w:p>
        </w:tc>
        <w:tc>
          <w:tcPr>
            <w:tcW w:w="1052" w:type="dxa"/>
            <w:vAlign w:val="center"/>
          </w:tcPr>
          <w:p>
            <w:pPr>
              <w:jc w:val="center"/>
              <w:rPr>
                <w:rFonts w:ascii="仿宋_GB2312" w:eastAsia="仿宋_GB2312"/>
                <w:szCs w:val="21"/>
              </w:rPr>
            </w:pPr>
            <w:r>
              <w:rPr>
                <w:rFonts w:hint="eastAsia" w:ascii="仿宋_GB2312" w:eastAsia="仿宋_GB2312"/>
                <w:szCs w:val="21"/>
              </w:rPr>
              <w:t>单位</w:t>
            </w:r>
          </w:p>
        </w:tc>
        <w:tc>
          <w:tcPr>
            <w:tcW w:w="1052" w:type="dxa"/>
            <w:vAlign w:val="center"/>
          </w:tcPr>
          <w:p>
            <w:pPr>
              <w:jc w:val="center"/>
              <w:rPr>
                <w:rFonts w:ascii="仿宋_GB2312" w:eastAsia="仿宋_GB2312"/>
                <w:szCs w:val="21"/>
              </w:rPr>
            </w:pPr>
            <w:r>
              <w:rPr>
                <w:rFonts w:hint="eastAsia" w:ascii="仿宋_GB2312" w:eastAsia="仿宋_GB2312"/>
                <w:szCs w:val="21"/>
              </w:rPr>
              <w:t>数量</w:t>
            </w:r>
          </w:p>
        </w:tc>
        <w:tc>
          <w:tcPr>
            <w:tcW w:w="1052" w:type="dxa"/>
            <w:vAlign w:val="top"/>
          </w:tcPr>
          <w:p>
            <w:pPr>
              <w:jc w:val="center"/>
              <w:rPr>
                <w:rFonts w:ascii="仿宋_GB2312" w:eastAsia="仿宋_GB2312"/>
                <w:szCs w:val="21"/>
              </w:rPr>
            </w:pPr>
            <w:r>
              <w:rPr>
                <w:rFonts w:hint="eastAsia" w:ascii="仿宋_GB2312" w:eastAsia="仿宋_GB2312"/>
                <w:szCs w:val="21"/>
              </w:rPr>
              <w:t>结算</w:t>
            </w:r>
          </w:p>
          <w:p>
            <w:pPr>
              <w:jc w:val="center"/>
              <w:rPr>
                <w:rFonts w:ascii="仿宋_GB2312" w:eastAsia="仿宋_GB2312"/>
                <w:szCs w:val="21"/>
              </w:rPr>
            </w:pPr>
            <w:r>
              <w:rPr>
                <w:rFonts w:hint="eastAsia" w:ascii="仿宋_GB2312" w:eastAsia="仿宋_GB2312"/>
                <w:szCs w:val="21"/>
              </w:rPr>
              <w:t>单价</w:t>
            </w:r>
          </w:p>
        </w:tc>
        <w:tc>
          <w:tcPr>
            <w:tcW w:w="1053" w:type="dxa"/>
            <w:vAlign w:val="top"/>
          </w:tcPr>
          <w:p>
            <w:pPr>
              <w:jc w:val="center"/>
              <w:rPr>
                <w:rFonts w:ascii="仿宋_GB2312" w:eastAsia="仿宋_GB2312"/>
                <w:szCs w:val="21"/>
              </w:rPr>
            </w:pPr>
            <w:r>
              <w:rPr>
                <w:rFonts w:hint="eastAsia" w:ascii="仿宋_GB2312" w:eastAsia="仿宋_GB2312"/>
                <w:szCs w:val="21"/>
              </w:rPr>
              <w:t>交货</w:t>
            </w:r>
          </w:p>
          <w:p>
            <w:pPr>
              <w:jc w:val="center"/>
              <w:rPr>
                <w:rFonts w:ascii="仿宋_GB2312" w:eastAsia="仿宋_GB2312"/>
                <w:szCs w:val="21"/>
              </w:rPr>
            </w:pPr>
            <w:r>
              <w:rPr>
                <w:rFonts w:hint="eastAsia" w:ascii="仿宋_GB2312" w:eastAsia="仿宋_GB2312"/>
                <w:szCs w:val="21"/>
              </w:rPr>
              <w:t>时间</w:t>
            </w:r>
          </w:p>
        </w:tc>
        <w:tc>
          <w:tcPr>
            <w:tcW w:w="1053" w:type="dxa"/>
            <w:vAlign w:val="top"/>
          </w:tcPr>
          <w:p>
            <w:pPr>
              <w:jc w:val="center"/>
              <w:rPr>
                <w:rFonts w:ascii="仿宋_GB2312" w:eastAsia="仿宋_GB2312"/>
                <w:szCs w:val="21"/>
              </w:rPr>
            </w:pPr>
            <w:r>
              <w:rPr>
                <w:rFonts w:hint="eastAsia" w:ascii="仿宋_GB2312" w:eastAsia="仿宋_GB2312"/>
                <w:szCs w:val="21"/>
              </w:rPr>
              <w:t>交货</w:t>
            </w:r>
          </w:p>
          <w:p>
            <w:pPr>
              <w:jc w:val="center"/>
              <w:rPr>
                <w:rFonts w:ascii="仿宋_GB2312" w:eastAsia="仿宋_GB2312"/>
                <w:szCs w:val="21"/>
              </w:rPr>
            </w:pPr>
            <w:r>
              <w:rPr>
                <w:rFonts w:hint="eastAsia" w:ascii="仿宋_GB2312" w:eastAsia="仿宋_GB2312"/>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 w:type="dxa"/>
            <w:vAlign w:val="top"/>
          </w:tcPr>
          <w:p>
            <w:pPr>
              <w:rPr>
                <w:rFonts w:ascii="仿宋_GB2312" w:eastAsia="仿宋_GB2312"/>
                <w:b/>
                <w:color w:val="000000"/>
                <w:sz w:val="28"/>
                <w:szCs w:val="28"/>
              </w:rPr>
            </w:pPr>
          </w:p>
        </w:tc>
        <w:tc>
          <w:tcPr>
            <w:tcW w:w="1581"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 w:type="dxa"/>
            <w:vAlign w:val="top"/>
          </w:tcPr>
          <w:p>
            <w:pPr>
              <w:rPr>
                <w:rFonts w:ascii="仿宋_GB2312" w:eastAsia="仿宋_GB2312"/>
                <w:b/>
                <w:color w:val="000000"/>
                <w:sz w:val="28"/>
                <w:szCs w:val="28"/>
              </w:rPr>
            </w:pPr>
          </w:p>
        </w:tc>
        <w:tc>
          <w:tcPr>
            <w:tcW w:w="1581"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 w:type="dxa"/>
            <w:vAlign w:val="top"/>
          </w:tcPr>
          <w:p>
            <w:pPr>
              <w:rPr>
                <w:rFonts w:ascii="仿宋_GB2312" w:eastAsia="仿宋_GB2312"/>
                <w:b/>
                <w:color w:val="000000"/>
                <w:sz w:val="28"/>
                <w:szCs w:val="28"/>
              </w:rPr>
            </w:pPr>
          </w:p>
        </w:tc>
        <w:tc>
          <w:tcPr>
            <w:tcW w:w="1581"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 w:type="dxa"/>
            <w:vAlign w:val="top"/>
          </w:tcPr>
          <w:p>
            <w:pPr>
              <w:rPr>
                <w:rFonts w:ascii="仿宋_GB2312" w:eastAsia="仿宋_GB2312"/>
                <w:b/>
                <w:color w:val="000000"/>
                <w:sz w:val="28"/>
                <w:szCs w:val="28"/>
              </w:rPr>
            </w:pPr>
          </w:p>
        </w:tc>
        <w:tc>
          <w:tcPr>
            <w:tcW w:w="1581"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 w:type="dxa"/>
            <w:vAlign w:val="top"/>
          </w:tcPr>
          <w:p>
            <w:pPr>
              <w:rPr>
                <w:rFonts w:ascii="仿宋_GB2312" w:eastAsia="仿宋_GB2312"/>
                <w:b/>
                <w:color w:val="000000"/>
                <w:sz w:val="28"/>
                <w:szCs w:val="28"/>
              </w:rPr>
            </w:pPr>
          </w:p>
        </w:tc>
        <w:tc>
          <w:tcPr>
            <w:tcW w:w="1581"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 w:type="dxa"/>
            <w:vAlign w:val="top"/>
          </w:tcPr>
          <w:p>
            <w:pPr>
              <w:rPr>
                <w:rFonts w:ascii="仿宋_GB2312" w:eastAsia="仿宋_GB2312"/>
                <w:b/>
                <w:color w:val="000000"/>
                <w:sz w:val="28"/>
                <w:szCs w:val="28"/>
              </w:rPr>
            </w:pPr>
          </w:p>
        </w:tc>
        <w:tc>
          <w:tcPr>
            <w:tcW w:w="1581"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 w:type="dxa"/>
            <w:vAlign w:val="top"/>
          </w:tcPr>
          <w:p>
            <w:pPr>
              <w:rPr>
                <w:rFonts w:ascii="仿宋_GB2312" w:eastAsia="仿宋_GB2312"/>
                <w:b/>
                <w:color w:val="000000"/>
                <w:sz w:val="28"/>
                <w:szCs w:val="28"/>
              </w:rPr>
            </w:pPr>
          </w:p>
        </w:tc>
        <w:tc>
          <w:tcPr>
            <w:tcW w:w="1581"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2"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c>
          <w:tcPr>
            <w:tcW w:w="1053" w:type="dxa"/>
            <w:vAlign w:val="top"/>
          </w:tcPr>
          <w:p>
            <w:pPr>
              <w:rPr>
                <w:rFonts w:ascii="仿宋_GB2312" w:eastAsia="仿宋_GB2312"/>
                <w:b/>
                <w:color w:val="000000"/>
                <w:sz w:val="28"/>
                <w:szCs w:val="28"/>
              </w:rPr>
            </w:pPr>
          </w:p>
        </w:tc>
      </w:tr>
    </w:tbl>
    <w:p>
      <w:pPr>
        <w:rPr>
          <w:rFonts w:ascii="仿宋_GB2312" w:eastAsia="仿宋_GB2312"/>
        </w:rPr>
      </w:pPr>
      <w:r>
        <w:rPr>
          <w:rFonts w:hint="eastAsia" w:ascii="仿宋_GB2312" w:eastAsia="仿宋_GB2312"/>
        </w:rPr>
        <w:t xml:space="preserve"> </w:t>
      </w:r>
    </w:p>
    <w:p>
      <w:bookmarkStart w:id="0" w:name="_GoBack"/>
      <w:bookmarkEnd w:id="0"/>
    </w:p>
    <w:sectPr>
      <w:footerReference r:id="rId7" w:type="first"/>
      <w:headerReference r:id="rId4" w:type="default"/>
      <w:footerReference r:id="rId5" w:type="default"/>
      <w:footerReference r:id="rId6" w:type="even"/>
      <w:pgSz w:w="11906" w:h="16838"/>
      <w:pgMar w:top="1418" w:right="1588" w:bottom="1418" w:left="158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p>
  <w:p>
    <w:pPr>
      <w:pStyle w:val="2"/>
      <w:ind w:firstLine="360" w:firstLineChars="200"/>
      <w:rPr>
        <w:sz w:val="24"/>
        <w:szCs w:val="24"/>
      </w:rPr>
    </w:pPr>
    <w:r>
      <w:rPr>
        <w:rStyle w:val="6"/>
        <w:rFonts w:hint="eastAsia" w:ascii="仿宋_GB2312" w:eastAsia="仿宋_GB2312"/>
      </w:rPr>
      <w:t>甲方代理人：                                           乙方代理人：</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firstLineChars="200"/>
      <w:rPr>
        <w:sz w:val="24"/>
        <w:szCs w:val="24"/>
      </w:rPr>
    </w:pPr>
    <w:r>
      <w:rPr>
        <w:rStyle w:val="6"/>
        <w:rFonts w:hint="eastAsia" w:ascii="仿宋_GB2312" w:eastAsia="仿宋_GB2312"/>
      </w:rPr>
      <w:t>甲方代理人：                                           乙方代理人：</w: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rPr>
        <w:footnoteRef/>
      </w:r>
      <w:r>
        <w:rPr>
          <w:rFonts w:hint="eastAsia"/>
        </w:rPr>
        <w:t>各承包人可在合同格式的基础上进行补充完善。</w:t>
      </w:r>
    </w:p>
  </w:footnote>
  <w:footnote w:id="1">
    <w:p>
      <w:pPr>
        <w:pStyle w:val="4"/>
      </w:pPr>
      <w:r>
        <w:rPr>
          <w:rStyle w:val="7"/>
        </w:rPr>
        <w:footnoteRef/>
      </w:r>
      <w:r>
        <w:rPr>
          <w:rFonts w:hint="eastAsia"/>
        </w:rPr>
        <w:t>按照《交通运输部办公厅关于印发切实做好清理规范公路水运工程建设领域保证金有关工作的通知》（交办公路〔2016〕108号）和《广东省交通运输厅关于印发清理规范广东省公路水运工程建设领域保证金工作方案的通知》(粤交基函〔2016〕2507号)规定，质量保证金和履约担保不能同时存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iCs/>
      </w:rPr>
      <w:t xml:space="preserve">                              </w:t>
    </w:r>
    <w:r>
      <w:rPr>
        <w:rFonts w:hint="eastAsia"/>
        <w:iCs/>
      </w:rPr>
      <w:t xml:space="preserve">     </w:t>
    </w:r>
    <w:r>
      <w:rPr>
        <w:iCs/>
      </w:rPr>
      <w:t xml:space="preserve">                        </w:t>
    </w:r>
    <w:r>
      <w:rPr>
        <w:rFonts w:hint="eastAsia"/>
        <w:iCs/>
      </w:rPr>
      <w:t xml:space="preserve">                </w:t>
    </w:r>
    <w:r>
      <w:rPr>
        <w:iCs/>
      </w:rPr>
      <w:t xml:space="preserve">  </w:t>
    </w:r>
    <w:r>
      <w:rPr>
        <w:rFonts w:hint="eastAsia"/>
        <w:iCs/>
        <w:kern w:val="0"/>
        <w:szCs w:val="21"/>
      </w:rPr>
      <w:t xml:space="preserve">第 </w:t>
    </w:r>
    <w:r>
      <w:rPr>
        <w:iCs/>
        <w:kern w:val="0"/>
        <w:szCs w:val="21"/>
      </w:rPr>
      <w:t xml:space="preserve"> </w:t>
    </w:r>
    <w:r>
      <w:fldChar w:fldCharType="begin"/>
    </w:r>
    <w:r>
      <w:rPr>
        <w:rStyle w:val="6"/>
      </w:rPr>
      <w:instrText xml:space="preserve"> PAGE </w:instrText>
    </w:r>
    <w:r>
      <w:fldChar w:fldCharType="separate"/>
    </w:r>
    <w:r>
      <w:rPr>
        <w:rStyle w:val="6"/>
      </w:rPr>
      <w:t>1</w:t>
    </w:r>
    <w:r>
      <w:fldChar w:fldCharType="end"/>
    </w:r>
    <w:r>
      <w:rPr>
        <w:rFonts w:hint="eastAsia"/>
        <w:iCs/>
        <w:kern w:val="0"/>
        <w:szCs w:val="21"/>
      </w:rPr>
      <w:t xml:space="preserve"> 页共</w:t>
    </w:r>
    <w:r>
      <w:rPr>
        <w:rFonts w:hint="eastAsia"/>
        <w:i/>
        <w:iCs/>
        <w:kern w:val="0"/>
        <w:szCs w:val="21"/>
      </w:rPr>
      <w:t xml:space="preserve"> </w:t>
    </w:r>
    <w:r>
      <w:rPr>
        <w:rStyle w:val="6"/>
        <w:rFonts w:hint="eastAsia"/>
        <w:i/>
      </w:rPr>
      <w:t>15</w:t>
    </w:r>
    <w:r>
      <w:rPr>
        <w:rFonts w:hint="eastAsia"/>
        <w:i/>
        <w:iCs/>
        <w:kern w:val="0"/>
        <w:szCs w:val="21"/>
      </w:rPr>
      <w:t xml:space="preserve"> 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8B170"/>
    <w:multiLevelType w:val="singleLevel"/>
    <w:tmpl w:val="5D08B170"/>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135DB"/>
    <w:rsid w:val="51D1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iPriority w:val="0"/>
    <w:pPr>
      <w:snapToGrid w:val="0"/>
      <w:jc w:val="left"/>
    </w:pPr>
    <w:rPr>
      <w:sz w:val="18"/>
      <w:szCs w:val="18"/>
    </w:rPr>
  </w:style>
  <w:style w:type="character" w:styleId="6">
    <w:name w:val="page number"/>
    <w:basedOn w:val="5"/>
    <w:uiPriority w:val="0"/>
  </w:style>
  <w:style w:type="character" w:styleId="7">
    <w:name w:val="footnote reference"/>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省交通运输厅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2020-08-04T08:33:00Z</dcterms:created>
  <dc:creator>阳海林</dc:creator>
  <cp:lastModifiedBy>阳海林</cp:lastModifiedBy>
  <dcterms:modified xsi:type="dcterms:W3CDTF">2020-08-04T08:34:09Z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