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98" w:rsidRPr="004561C1" w:rsidRDefault="00BA6798" w:rsidP="00BA6798">
      <w:pPr>
        <w:adjustRightInd w:val="0"/>
        <w:snapToGrid w:val="0"/>
        <w:spacing w:line="640" w:lineRule="exact"/>
        <w:ind w:right="57"/>
        <w:jc w:val="center"/>
        <w:rPr>
          <w:rFonts w:ascii="黑体" w:eastAsia="黑体" w:hAnsi="黑体" w:cs="仿宋"/>
          <w:bCs/>
          <w:snapToGrid w:val="0"/>
          <w:kern w:val="0"/>
          <w:sz w:val="36"/>
          <w:szCs w:val="36"/>
        </w:rPr>
      </w:pPr>
      <w:r w:rsidRPr="004561C1">
        <w:rPr>
          <w:rFonts w:ascii="黑体" w:eastAsia="黑体" w:hAnsi="黑体" w:cs="仿宋" w:hint="eastAsia"/>
          <w:bCs/>
          <w:snapToGrid w:val="0"/>
          <w:kern w:val="0"/>
          <w:sz w:val="36"/>
          <w:szCs w:val="36"/>
        </w:rPr>
        <w:t>201</w:t>
      </w:r>
      <w:r w:rsidRPr="004561C1">
        <w:rPr>
          <w:rFonts w:ascii="黑体" w:eastAsia="黑体" w:hAnsi="黑体" w:cs="仿宋"/>
          <w:bCs/>
          <w:snapToGrid w:val="0"/>
          <w:kern w:val="0"/>
          <w:sz w:val="36"/>
          <w:szCs w:val="36"/>
        </w:rPr>
        <w:t>9</w:t>
      </w:r>
      <w:r w:rsidRPr="004561C1">
        <w:rPr>
          <w:rFonts w:ascii="黑体" w:eastAsia="黑体" w:hAnsi="黑体" w:cs="仿宋" w:hint="eastAsia"/>
          <w:bCs/>
          <w:snapToGrid w:val="0"/>
          <w:kern w:val="0"/>
          <w:sz w:val="36"/>
          <w:szCs w:val="36"/>
        </w:rPr>
        <w:t>年度公路水运工程试验检测专业技术人员</w:t>
      </w:r>
    </w:p>
    <w:p w:rsidR="00BA6798" w:rsidRPr="004561C1" w:rsidRDefault="00BA6798" w:rsidP="00BA6798">
      <w:pPr>
        <w:adjustRightInd w:val="0"/>
        <w:snapToGrid w:val="0"/>
        <w:spacing w:line="640" w:lineRule="exact"/>
        <w:ind w:right="57"/>
        <w:jc w:val="center"/>
        <w:rPr>
          <w:rFonts w:ascii="黑体" w:eastAsia="黑体" w:hAnsi="黑体" w:cs="仿宋"/>
          <w:bCs/>
          <w:snapToGrid w:val="0"/>
          <w:kern w:val="0"/>
          <w:sz w:val="36"/>
          <w:szCs w:val="36"/>
        </w:rPr>
      </w:pPr>
      <w:r w:rsidRPr="004561C1">
        <w:rPr>
          <w:rFonts w:ascii="黑体" w:eastAsia="黑体" w:hAnsi="黑体" w:cs="仿宋" w:hint="eastAsia"/>
          <w:bCs/>
          <w:snapToGrid w:val="0"/>
          <w:kern w:val="0"/>
          <w:sz w:val="36"/>
          <w:szCs w:val="36"/>
        </w:rPr>
        <w:t>职业资格考试</w:t>
      </w:r>
      <w:r w:rsidR="00733043" w:rsidRPr="004561C1">
        <w:rPr>
          <w:rFonts w:ascii="黑体" w:eastAsia="黑体" w:hAnsi="黑体" w:cs="仿宋" w:hint="eastAsia"/>
          <w:bCs/>
          <w:snapToGrid w:val="0"/>
          <w:kern w:val="0"/>
          <w:sz w:val="36"/>
          <w:szCs w:val="36"/>
        </w:rPr>
        <w:t>广东</w:t>
      </w:r>
      <w:r w:rsidRPr="004561C1">
        <w:rPr>
          <w:rFonts w:ascii="黑体" w:eastAsia="黑体" w:hAnsi="黑体" w:cs="仿宋" w:hint="eastAsia"/>
          <w:bCs/>
          <w:snapToGrid w:val="0"/>
          <w:kern w:val="0"/>
          <w:sz w:val="36"/>
          <w:szCs w:val="36"/>
        </w:rPr>
        <w:t>省考区考试公告</w:t>
      </w:r>
    </w:p>
    <w:p w:rsidR="009469EF" w:rsidRPr="004561C1" w:rsidRDefault="009469EF" w:rsidP="009469EF">
      <w:pPr>
        <w:overflowPunct w:val="0"/>
        <w:spacing w:line="600" w:lineRule="exact"/>
        <w:rPr>
          <w:rFonts w:ascii="仿宋" w:eastAsia="仿宋" w:hAnsi="仿宋" w:cs="仿宋"/>
          <w:snapToGrid w:val="0"/>
          <w:kern w:val="0"/>
          <w:sz w:val="30"/>
          <w:szCs w:val="30"/>
        </w:rPr>
      </w:pPr>
    </w:p>
    <w:p w:rsidR="00BA6798" w:rsidRPr="004561C1" w:rsidRDefault="00BA6798" w:rsidP="00BA6798">
      <w:pPr>
        <w:overflowPunct w:val="0"/>
        <w:spacing w:line="560" w:lineRule="exact"/>
        <w:ind w:firstLineChars="200" w:firstLine="640"/>
        <w:rPr>
          <w:rFonts w:ascii="仿宋" w:eastAsia="仿宋" w:hAnsi="仿宋" w:cs="宋体"/>
          <w:kern w:val="0"/>
          <w:sz w:val="32"/>
          <w:szCs w:val="30"/>
        </w:rPr>
      </w:pPr>
      <w:r w:rsidRPr="004561C1">
        <w:rPr>
          <w:rFonts w:ascii="仿宋" w:eastAsia="仿宋" w:hAnsi="仿宋" w:cs="宋体" w:hint="eastAsia"/>
          <w:kern w:val="0"/>
          <w:sz w:val="32"/>
          <w:szCs w:val="30"/>
        </w:rPr>
        <w:t>201</w:t>
      </w:r>
      <w:r w:rsidRPr="004561C1">
        <w:rPr>
          <w:rFonts w:ascii="仿宋" w:eastAsia="仿宋" w:hAnsi="仿宋" w:cs="宋体"/>
          <w:kern w:val="0"/>
          <w:sz w:val="32"/>
          <w:szCs w:val="30"/>
        </w:rPr>
        <w:t>9</w:t>
      </w:r>
      <w:r w:rsidRPr="004561C1">
        <w:rPr>
          <w:rFonts w:ascii="仿宋" w:eastAsia="仿宋" w:hAnsi="仿宋" w:cs="宋体" w:hint="eastAsia"/>
          <w:kern w:val="0"/>
          <w:sz w:val="32"/>
          <w:szCs w:val="30"/>
        </w:rPr>
        <w:t>年度公路水运工程试验检测专业技术人员职业资格考试于201</w:t>
      </w:r>
      <w:r w:rsidRPr="004561C1">
        <w:rPr>
          <w:rFonts w:ascii="仿宋" w:eastAsia="仿宋" w:hAnsi="仿宋" w:cs="宋体"/>
          <w:kern w:val="0"/>
          <w:sz w:val="32"/>
          <w:szCs w:val="30"/>
        </w:rPr>
        <w:t>9</w:t>
      </w:r>
      <w:r w:rsidRPr="004561C1">
        <w:rPr>
          <w:rFonts w:ascii="仿宋" w:eastAsia="仿宋" w:hAnsi="仿宋" w:cs="宋体" w:hint="eastAsia"/>
          <w:kern w:val="0"/>
          <w:sz w:val="32"/>
          <w:szCs w:val="30"/>
        </w:rPr>
        <w:t>年1</w:t>
      </w:r>
      <w:r w:rsidRPr="004561C1">
        <w:rPr>
          <w:rFonts w:ascii="仿宋" w:eastAsia="仿宋" w:hAnsi="仿宋" w:cs="宋体"/>
          <w:kern w:val="0"/>
          <w:sz w:val="32"/>
          <w:szCs w:val="30"/>
        </w:rPr>
        <w:t>1</w:t>
      </w:r>
      <w:r w:rsidRPr="004561C1">
        <w:rPr>
          <w:rFonts w:ascii="仿宋" w:eastAsia="仿宋" w:hAnsi="仿宋" w:cs="宋体" w:hint="eastAsia"/>
          <w:kern w:val="0"/>
          <w:sz w:val="32"/>
          <w:szCs w:val="30"/>
        </w:rPr>
        <w:t>月1</w:t>
      </w:r>
      <w:r w:rsidRPr="004561C1">
        <w:rPr>
          <w:rFonts w:ascii="仿宋" w:eastAsia="仿宋" w:hAnsi="仿宋" w:cs="宋体"/>
          <w:kern w:val="0"/>
          <w:sz w:val="32"/>
          <w:szCs w:val="30"/>
        </w:rPr>
        <w:t>6</w:t>
      </w:r>
      <w:r w:rsidRPr="004561C1">
        <w:rPr>
          <w:rFonts w:ascii="仿宋" w:eastAsia="仿宋" w:hAnsi="仿宋" w:cs="宋体" w:hint="eastAsia"/>
          <w:kern w:val="0"/>
          <w:sz w:val="32"/>
          <w:szCs w:val="30"/>
        </w:rPr>
        <w:t>日至1</w:t>
      </w:r>
      <w:r w:rsidRPr="004561C1">
        <w:rPr>
          <w:rFonts w:ascii="仿宋" w:eastAsia="仿宋" w:hAnsi="仿宋" w:cs="宋体"/>
          <w:kern w:val="0"/>
          <w:sz w:val="32"/>
          <w:szCs w:val="30"/>
        </w:rPr>
        <w:t>7</w:t>
      </w:r>
      <w:r w:rsidRPr="004561C1">
        <w:rPr>
          <w:rFonts w:ascii="仿宋" w:eastAsia="仿宋" w:hAnsi="仿宋" w:cs="宋体" w:hint="eastAsia"/>
          <w:kern w:val="0"/>
          <w:sz w:val="32"/>
          <w:szCs w:val="30"/>
        </w:rPr>
        <w:t>日在</w:t>
      </w:r>
      <w:r w:rsidR="00733043" w:rsidRPr="004561C1">
        <w:rPr>
          <w:rFonts w:ascii="仿宋" w:eastAsia="仿宋" w:hAnsi="仿宋" w:cs="宋体" w:hint="eastAsia"/>
          <w:kern w:val="0"/>
          <w:sz w:val="32"/>
          <w:szCs w:val="30"/>
        </w:rPr>
        <w:t>广州</w:t>
      </w:r>
      <w:r w:rsidRPr="004561C1">
        <w:rPr>
          <w:rFonts w:ascii="仿宋" w:eastAsia="仿宋" w:hAnsi="仿宋" w:cs="宋体" w:hint="eastAsia"/>
          <w:kern w:val="0"/>
          <w:sz w:val="32"/>
          <w:szCs w:val="30"/>
        </w:rPr>
        <w:t>举行。现就有关事项公告如下：</w:t>
      </w:r>
    </w:p>
    <w:p w:rsidR="00EC6B83" w:rsidRPr="004561C1" w:rsidRDefault="00AB546F" w:rsidP="00AB546F">
      <w:pPr>
        <w:widowControl/>
        <w:numPr>
          <w:ilvl w:val="0"/>
          <w:numId w:val="10"/>
        </w:numPr>
        <w:spacing w:line="600" w:lineRule="exact"/>
        <w:rPr>
          <w:rFonts w:ascii="黑体" w:eastAsia="黑体" w:hAnsi="黑体" w:cs="黑体"/>
          <w:kern w:val="0"/>
          <w:sz w:val="32"/>
          <w:szCs w:val="32"/>
        </w:rPr>
      </w:pPr>
      <w:r w:rsidRPr="004561C1">
        <w:rPr>
          <w:rFonts w:ascii="黑体" w:eastAsia="黑体" w:hAnsi="黑体" w:cs="黑体" w:hint="eastAsia"/>
          <w:kern w:val="0"/>
          <w:sz w:val="32"/>
          <w:szCs w:val="32"/>
        </w:rPr>
        <w:t>考试时间、级别和</w:t>
      </w:r>
      <w:r w:rsidRPr="004561C1">
        <w:rPr>
          <w:rFonts w:ascii="黑体" w:eastAsia="黑体" w:hAnsi="黑体" w:cs="黑体"/>
          <w:kern w:val="0"/>
          <w:sz w:val="32"/>
          <w:szCs w:val="32"/>
        </w:rPr>
        <w:t>科目</w:t>
      </w:r>
    </w:p>
    <w:tbl>
      <w:tblPr>
        <w:tblW w:w="8613" w:type="dxa"/>
        <w:tblLayout w:type="fixed"/>
        <w:tblLook w:val="0000"/>
      </w:tblPr>
      <w:tblGrid>
        <w:gridCol w:w="1300"/>
        <w:gridCol w:w="1785"/>
        <w:gridCol w:w="1701"/>
        <w:gridCol w:w="1985"/>
        <w:gridCol w:w="1842"/>
      </w:tblGrid>
      <w:tr w:rsidR="00BA6798" w:rsidRPr="004561C1" w:rsidTr="00DE6F06">
        <w:trPr>
          <w:trHeight w:val="613"/>
        </w:trPr>
        <w:tc>
          <w:tcPr>
            <w:tcW w:w="1300"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BA6798" w:rsidRPr="004561C1" w:rsidRDefault="00BA6798" w:rsidP="007A4AFA">
            <w:pPr>
              <w:widowControl/>
              <w:wordWrap w:val="0"/>
              <w:spacing w:line="375" w:lineRule="atLeast"/>
              <w:rPr>
                <w:rFonts w:ascii="仿宋" w:eastAsia="仿宋" w:hAnsi="仿宋" w:cs="Arial"/>
                <w:b/>
                <w:kern w:val="0"/>
                <w:szCs w:val="21"/>
              </w:rPr>
            </w:pPr>
            <w:r w:rsidRPr="004561C1">
              <w:rPr>
                <w:rFonts w:ascii="仿宋" w:eastAsia="仿宋" w:hAnsi="仿宋" w:cs="Arial" w:hint="eastAsia"/>
                <w:kern w:val="0"/>
                <w:szCs w:val="21"/>
              </w:rPr>
              <w:t xml:space="preserve"> </w:t>
            </w:r>
            <w:r w:rsidRPr="004561C1">
              <w:rPr>
                <w:rFonts w:ascii="仿宋" w:eastAsia="仿宋" w:hAnsi="仿宋" w:cs="Arial"/>
                <w:kern w:val="0"/>
                <w:szCs w:val="21"/>
              </w:rPr>
              <w:t xml:space="preserve">     </w:t>
            </w:r>
            <w:r w:rsidRPr="004561C1">
              <w:rPr>
                <w:rFonts w:ascii="仿宋" w:eastAsia="仿宋" w:hAnsi="仿宋" w:cs="Arial" w:hint="eastAsia"/>
                <w:kern w:val="0"/>
                <w:szCs w:val="21"/>
              </w:rPr>
              <w:t xml:space="preserve"> </w:t>
            </w:r>
            <w:r w:rsidRPr="004561C1">
              <w:rPr>
                <w:rFonts w:ascii="仿宋" w:eastAsia="仿宋" w:hAnsi="仿宋" w:cs="Arial"/>
                <w:kern w:val="0"/>
                <w:szCs w:val="21"/>
              </w:rPr>
              <w:t xml:space="preserve"> </w:t>
            </w:r>
            <w:r w:rsidRPr="004561C1">
              <w:rPr>
                <w:rFonts w:ascii="仿宋" w:eastAsia="仿宋" w:hAnsi="仿宋" w:cs="Arial" w:hint="eastAsia"/>
                <w:b/>
                <w:kern w:val="0"/>
                <w:szCs w:val="21"/>
              </w:rPr>
              <w:t>时</w:t>
            </w:r>
          </w:p>
          <w:p w:rsidR="00BA6798" w:rsidRPr="004561C1" w:rsidRDefault="00BA6798" w:rsidP="007A4AFA">
            <w:pPr>
              <w:widowControl/>
              <w:wordWrap w:val="0"/>
              <w:spacing w:line="375" w:lineRule="atLeast"/>
              <w:rPr>
                <w:rFonts w:ascii="仿宋" w:eastAsia="仿宋" w:hAnsi="仿宋" w:cs="Arial"/>
                <w:b/>
                <w:kern w:val="0"/>
                <w:szCs w:val="21"/>
              </w:rPr>
            </w:pPr>
            <w:r w:rsidRPr="004561C1">
              <w:rPr>
                <w:rFonts w:ascii="仿宋" w:eastAsia="仿宋" w:hAnsi="仿宋" w:cs="Arial" w:hint="eastAsia"/>
                <w:b/>
                <w:kern w:val="0"/>
                <w:szCs w:val="21"/>
              </w:rPr>
              <w:t xml:space="preserve">  </w:t>
            </w:r>
            <w:r w:rsidRPr="004561C1">
              <w:rPr>
                <w:rFonts w:ascii="仿宋" w:eastAsia="仿宋" w:hAnsi="仿宋" w:cs="Arial"/>
                <w:b/>
                <w:kern w:val="0"/>
                <w:szCs w:val="21"/>
              </w:rPr>
              <w:t xml:space="preserve">      </w:t>
            </w:r>
            <w:r w:rsidRPr="004561C1">
              <w:rPr>
                <w:rFonts w:ascii="仿宋" w:eastAsia="仿宋" w:hAnsi="仿宋" w:cs="Arial" w:hint="eastAsia"/>
                <w:b/>
                <w:kern w:val="0"/>
                <w:szCs w:val="21"/>
              </w:rPr>
              <w:t>间</w:t>
            </w:r>
          </w:p>
          <w:p w:rsidR="00BA6798" w:rsidRPr="004561C1" w:rsidRDefault="00BA6798" w:rsidP="00DC24AE">
            <w:pPr>
              <w:widowControl/>
              <w:wordWrap w:val="0"/>
              <w:spacing w:line="375" w:lineRule="atLeast"/>
              <w:ind w:firstLineChars="50" w:firstLine="105"/>
              <w:rPr>
                <w:rFonts w:ascii="仿宋" w:eastAsia="仿宋" w:hAnsi="仿宋" w:cs="Arial"/>
                <w:kern w:val="0"/>
                <w:szCs w:val="21"/>
              </w:rPr>
            </w:pPr>
            <w:r w:rsidRPr="004561C1">
              <w:rPr>
                <w:rFonts w:ascii="仿宋" w:eastAsia="仿宋" w:hAnsi="仿宋" w:cs="Arial" w:hint="eastAsia"/>
                <w:b/>
                <w:kern w:val="0"/>
                <w:szCs w:val="21"/>
              </w:rPr>
              <w:t>级别</w:t>
            </w:r>
          </w:p>
        </w:tc>
        <w:tc>
          <w:tcPr>
            <w:tcW w:w="3486" w:type="dxa"/>
            <w:gridSpan w:val="2"/>
            <w:tcBorders>
              <w:top w:val="single" w:sz="4" w:space="0" w:color="000000"/>
              <w:left w:val="nil"/>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b/>
                <w:kern w:val="0"/>
                <w:szCs w:val="21"/>
              </w:rPr>
              <w:t>11</w:t>
            </w:r>
            <w:r w:rsidRPr="004561C1">
              <w:rPr>
                <w:rFonts w:ascii="仿宋" w:eastAsia="仿宋" w:hAnsi="仿宋" w:cs="Arial" w:hint="eastAsia"/>
                <w:b/>
                <w:kern w:val="0"/>
                <w:szCs w:val="21"/>
              </w:rPr>
              <w:t>月</w:t>
            </w:r>
            <w:r w:rsidRPr="004561C1">
              <w:rPr>
                <w:rFonts w:ascii="仿宋" w:eastAsia="仿宋" w:hAnsi="仿宋" w:cs="Arial"/>
                <w:b/>
                <w:kern w:val="0"/>
                <w:szCs w:val="21"/>
              </w:rPr>
              <w:t>16</w:t>
            </w:r>
            <w:r w:rsidRPr="004561C1">
              <w:rPr>
                <w:rFonts w:ascii="仿宋" w:eastAsia="仿宋" w:hAnsi="仿宋" w:cs="Arial" w:hint="eastAsia"/>
                <w:b/>
                <w:kern w:val="0"/>
                <w:szCs w:val="21"/>
              </w:rPr>
              <w:t>日</w:t>
            </w:r>
          </w:p>
        </w:tc>
        <w:tc>
          <w:tcPr>
            <w:tcW w:w="3827" w:type="dxa"/>
            <w:gridSpan w:val="2"/>
            <w:tcBorders>
              <w:top w:val="single" w:sz="4" w:space="0" w:color="000000"/>
              <w:left w:val="nil"/>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b/>
                <w:kern w:val="0"/>
                <w:szCs w:val="21"/>
              </w:rPr>
              <w:t>11</w:t>
            </w:r>
            <w:r w:rsidRPr="004561C1">
              <w:rPr>
                <w:rFonts w:ascii="仿宋" w:eastAsia="仿宋" w:hAnsi="仿宋" w:cs="Arial" w:hint="eastAsia"/>
                <w:b/>
                <w:kern w:val="0"/>
                <w:szCs w:val="21"/>
              </w:rPr>
              <w:t>月</w:t>
            </w:r>
            <w:r w:rsidRPr="004561C1">
              <w:rPr>
                <w:rFonts w:ascii="仿宋" w:eastAsia="仿宋" w:hAnsi="仿宋" w:cs="Arial"/>
                <w:b/>
                <w:kern w:val="0"/>
                <w:szCs w:val="21"/>
              </w:rPr>
              <w:t>17</w:t>
            </w:r>
            <w:r w:rsidRPr="004561C1">
              <w:rPr>
                <w:rFonts w:ascii="仿宋" w:eastAsia="仿宋" w:hAnsi="仿宋" w:cs="Arial" w:hint="eastAsia"/>
                <w:b/>
                <w:kern w:val="0"/>
                <w:szCs w:val="21"/>
              </w:rPr>
              <w:t>日</w:t>
            </w:r>
          </w:p>
        </w:tc>
      </w:tr>
      <w:tr w:rsidR="00BA6798" w:rsidRPr="004561C1" w:rsidTr="00DE6F06">
        <w:trPr>
          <w:trHeight w:val="636"/>
        </w:trPr>
        <w:tc>
          <w:tcPr>
            <w:tcW w:w="1300" w:type="dxa"/>
            <w:vMerge/>
            <w:tcBorders>
              <w:top w:val="single" w:sz="4" w:space="0" w:color="000000"/>
              <w:left w:val="single" w:sz="4" w:space="0" w:color="000000"/>
              <w:bottom w:val="single" w:sz="4" w:space="0" w:color="000000"/>
              <w:right w:val="single" w:sz="4" w:space="0" w:color="000000"/>
            </w:tcBorders>
            <w:vAlign w:val="center"/>
          </w:tcPr>
          <w:p w:rsidR="00BA6798" w:rsidRPr="004561C1" w:rsidRDefault="00BA6798" w:rsidP="007A4AFA">
            <w:pPr>
              <w:widowControl/>
              <w:rPr>
                <w:rFonts w:ascii="仿宋" w:eastAsia="仿宋" w:hAnsi="仿宋" w:cs="Arial"/>
                <w:kern w:val="0"/>
                <w:szCs w:val="21"/>
              </w:rPr>
            </w:pPr>
          </w:p>
        </w:tc>
        <w:tc>
          <w:tcPr>
            <w:tcW w:w="1785" w:type="dxa"/>
            <w:tcBorders>
              <w:top w:val="nil"/>
              <w:left w:val="nil"/>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hint="eastAsia"/>
                <w:b/>
                <w:kern w:val="0"/>
                <w:szCs w:val="21"/>
              </w:rPr>
              <w:t>上午</w:t>
            </w:r>
          </w:p>
          <w:p w:rsidR="00BA6798" w:rsidRPr="004561C1" w:rsidRDefault="00BA6798" w:rsidP="007A4AFA">
            <w:pPr>
              <w:widowControl/>
              <w:spacing w:line="375" w:lineRule="atLeast"/>
              <w:jc w:val="center"/>
              <w:rPr>
                <w:rFonts w:ascii="仿宋" w:eastAsia="仿宋" w:hAnsi="仿宋" w:cs="Arial"/>
                <w:kern w:val="0"/>
                <w:szCs w:val="21"/>
              </w:rPr>
            </w:pPr>
            <w:r w:rsidRPr="004561C1">
              <w:rPr>
                <w:rFonts w:ascii="仿宋" w:eastAsia="仿宋" w:hAnsi="仿宋" w:cs="Arial"/>
                <w:b/>
                <w:kern w:val="0"/>
                <w:szCs w:val="21"/>
              </w:rPr>
              <w:t>10</w:t>
            </w:r>
            <w:r w:rsidRPr="004561C1">
              <w:rPr>
                <w:rFonts w:ascii="仿宋" w:eastAsia="仿宋" w:hAnsi="仿宋" w:cs="Arial" w:hint="eastAsia"/>
                <w:b/>
                <w:kern w:val="0"/>
                <w:szCs w:val="21"/>
              </w:rPr>
              <w:t>:00-1</w:t>
            </w:r>
            <w:r w:rsidRPr="004561C1">
              <w:rPr>
                <w:rFonts w:ascii="仿宋" w:eastAsia="仿宋" w:hAnsi="仿宋" w:cs="Arial"/>
                <w:b/>
                <w:kern w:val="0"/>
                <w:szCs w:val="21"/>
              </w:rPr>
              <w:t>2</w:t>
            </w:r>
            <w:r w:rsidRPr="004561C1">
              <w:rPr>
                <w:rFonts w:ascii="仿宋" w:eastAsia="仿宋" w:hAnsi="仿宋" w:cs="Arial" w:hint="eastAsia"/>
                <w:b/>
                <w:kern w:val="0"/>
                <w:szCs w:val="21"/>
              </w:rPr>
              <w:t>:00</w:t>
            </w:r>
          </w:p>
        </w:tc>
        <w:tc>
          <w:tcPr>
            <w:tcW w:w="1701" w:type="dxa"/>
            <w:tcBorders>
              <w:top w:val="nil"/>
              <w:left w:val="nil"/>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hint="eastAsia"/>
                <w:b/>
                <w:kern w:val="0"/>
                <w:szCs w:val="21"/>
              </w:rPr>
              <w:t>下午</w:t>
            </w:r>
          </w:p>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b/>
                <w:kern w:val="0"/>
                <w:szCs w:val="21"/>
              </w:rPr>
              <w:t>14</w:t>
            </w:r>
            <w:r w:rsidRPr="004561C1">
              <w:rPr>
                <w:rFonts w:ascii="仿宋" w:eastAsia="仿宋" w:hAnsi="仿宋" w:cs="Arial" w:hint="eastAsia"/>
                <w:b/>
                <w:kern w:val="0"/>
                <w:szCs w:val="21"/>
              </w:rPr>
              <w:t>:30-</w:t>
            </w:r>
            <w:r w:rsidRPr="004561C1">
              <w:rPr>
                <w:rFonts w:ascii="仿宋" w:eastAsia="仿宋" w:hAnsi="仿宋" w:cs="Arial"/>
                <w:b/>
                <w:kern w:val="0"/>
                <w:szCs w:val="21"/>
              </w:rPr>
              <w:t>17</w:t>
            </w:r>
            <w:r w:rsidRPr="004561C1">
              <w:rPr>
                <w:rFonts w:ascii="仿宋" w:eastAsia="仿宋" w:hAnsi="仿宋" w:cs="Arial" w:hint="eastAsia"/>
                <w:b/>
                <w:kern w:val="0"/>
                <w:szCs w:val="21"/>
              </w:rPr>
              <w:t>:00</w:t>
            </w:r>
          </w:p>
        </w:tc>
        <w:tc>
          <w:tcPr>
            <w:tcW w:w="1985" w:type="dxa"/>
            <w:tcBorders>
              <w:top w:val="single" w:sz="4" w:space="0" w:color="000000"/>
              <w:left w:val="nil"/>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hint="eastAsia"/>
                <w:b/>
                <w:kern w:val="0"/>
                <w:szCs w:val="21"/>
              </w:rPr>
              <w:t>上午</w:t>
            </w:r>
          </w:p>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hint="eastAsia"/>
                <w:b/>
                <w:kern w:val="0"/>
                <w:szCs w:val="21"/>
              </w:rPr>
              <w:t>9:30-</w:t>
            </w:r>
            <w:r w:rsidR="00EB20A1" w:rsidRPr="004561C1">
              <w:rPr>
                <w:rFonts w:ascii="仿宋" w:eastAsia="仿宋" w:hAnsi="仿宋" w:cs="Arial" w:hint="eastAsia"/>
                <w:b/>
                <w:kern w:val="0"/>
                <w:szCs w:val="21"/>
              </w:rPr>
              <w:t>1</w:t>
            </w:r>
            <w:r w:rsidR="00EB20A1" w:rsidRPr="004561C1">
              <w:rPr>
                <w:rFonts w:ascii="仿宋" w:eastAsia="仿宋" w:hAnsi="仿宋" w:cs="Arial"/>
                <w:b/>
                <w:kern w:val="0"/>
                <w:szCs w:val="21"/>
              </w:rPr>
              <w:t>2</w:t>
            </w:r>
            <w:r w:rsidRPr="004561C1">
              <w:rPr>
                <w:rFonts w:ascii="仿宋" w:eastAsia="仿宋" w:hAnsi="仿宋" w:cs="Arial" w:hint="eastAsia"/>
                <w:b/>
                <w:kern w:val="0"/>
                <w:szCs w:val="21"/>
              </w:rPr>
              <w:t>:</w:t>
            </w:r>
            <w:r w:rsidR="00EB20A1" w:rsidRPr="004561C1">
              <w:rPr>
                <w:rFonts w:ascii="仿宋" w:eastAsia="仿宋" w:hAnsi="仿宋" w:cs="Arial"/>
                <w:b/>
                <w:kern w:val="0"/>
                <w:szCs w:val="21"/>
              </w:rPr>
              <w:t>0</w:t>
            </w:r>
            <w:r w:rsidR="00EB20A1" w:rsidRPr="004561C1">
              <w:rPr>
                <w:rFonts w:ascii="仿宋" w:eastAsia="仿宋" w:hAnsi="仿宋" w:cs="Arial" w:hint="eastAsia"/>
                <w:b/>
                <w:kern w:val="0"/>
                <w:szCs w:val="21"/>
              </w:rPr>
              <w:t>0</w:t>
            </w:r>
          </w:p>
        </w:tc>
        <w:tc>
          <w:tcPr>
            <w:tcW w:w="1842" w:type="dxa"/>
            <w:tcBorders>
              <w:top w:val="single" w:sz="4" w:space="0" w:color="000000"/>
              <w:left w:val="nil"/>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hint="eastAsia"/>
                <w:b/>
                <w:kern w:val="0"/>
                <w:szCs w:val="21"/>
              </w:rPr>
              <w:t>下午</w:t>
            </w:r>
          </w:p>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Arial"/>
                <w:b/>
                <w:kern w:val="0"/>
                <w:szCs w:val="21"/>
              </w:rPr>
              <w:t>14</w:t>
            </w:r>
            <w:r w:rsidRPr="004561C1">
              <w:rPr>
                <w:rFonts w:ascii="仿宋" w:eastAsia="仿宋" w:hAnsi="仿宋" w:cs="Arial" w:hint="eastAsia"/>
                <w:b/>
                <w:kern w:val="0"/>
                <w:szCs w:val="21"/>
              </w:rPr>
              <w:t>:30-</w:t>
            </w:r>
            <w:r w:rsidRPr="004561C1">
              <w:rPr>
                <w:rFonts w:ascii="仿宋" w:eastAsia="仿宋" w:hAnsi="仿宋" w:cs="Arial"/>
                <w:b/>
                <w:kern w:val="0"/>
                <w:szCs w:val="21"/>
              </w:rPr>
              <w:t>17</w:t>
            </w:r>
            <w:r w:rsidRPr="004561C1">
              <w:rPr>
                <w:rFonts w:ascii="仿宋" w:eastAsia="仿宋" w:hAnsi="仿宋" w:cs="Arial" w:hint="eastAsia"/>
                <w:b/>
                <w:kern w:val="0"/>
                <w:szCs w:val="21"/>
              </w:rPr>
              <w:t>:</w:t>
            </w:r>
            <w:r w:rsidR="00EB20A1" w:rsidRPr="004561C1">
              <w:rPr>
                <w:rFonts w:ascii="仿宋" w:eastAsia="仿宋" w:hAnsi="仿宋" w:cs="Arial"/>
                <w:b/>
                <w:kern w:val="0"/>
                <w:szCs w:val="21"/>
              </w:rPr>
              <w:t>0</w:t>
            </w:r>
            <w:r w:rsidR="00EB20A1" w:rsidRPr="004561C1">
              <w:rPr>
                <w:rFonts w:ascii="仿宋" w:eastAsia="仿宋" w:hAnsi="仿宋" w:cs="Arial" w:hint="eastAsia"/>
                <w:b/>
                <w:kern w:val="0"/>
                <w:szCs w:val="21"/>
              </w:rPr>
              <w:t>0</w:t>
            </w:r>
          </w:p>
        </w:tc>
      </w:tr>
      <w:tr w:rsidR="00BA6798" w:rsidRPr="004561C1" w:rsidTr="00DE6F06">
        <w:trPr>
          <w:trHeight w:val="600"/>
        </w:trPr>
        <w:tc>
          <w:tcPr>
            <w:tcW w:w="1300" w:type="dxa"/>
            <w:vMerge w:val="restart"/>
            <w:tcBorders>
              <w:top w:val="nil"/>
              <w:left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宋体" w:hint="eastAsia"/>
                <w:b/>
                <w:bCs/>
                <w:kern w:val="0"/>
                <w:sz w:val="22"/>
                <w:szCs w:val="21"/>
              </w:rPr>
              <w:t>助理试验检测师</w:t>
            </w:r>
          </w:p>
        </w:tc>
        <w:tc>
          <w:tcPr>
            <w:tcW w:w="1785" w:type="dxa"/>
            <w:vMerge w:val="restart"/>
            <w:tcBorders>
              <w:top w:val="nil"/>
              <w:left w:val="nil"/>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公共基础</w:t>
            </w:r>
          </w:p>
        </w:tc>
        <w:tc>
          <w:tcPr>
            <w:tcW w:w="1701" w:type="dxa"/>
            <w:vMerge w:val="restart"/>
            <w:tcBorders>
              <w:top w:val="nil"/>
              <w:left w:val="nil"/>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道路</w:t>
            </w:r>
            <w:r w:rsidRPr="004561C1">
              <w:rPr>
                <w:rFonts w:ascii="仿宋" w:eastAsia="仿宋" w:hAnsi="仿宋" w:cs="Arial"/>
                <w:kern w:val="0"/>
                <w:szCs w:val="21"/>
              </w:rPr>
              <w:t>工程</w:t>
            </w:r>
          </w:p>
        </w:tc>
        <w:tc>
          <w:tcPr>
            <w:tcW w:w="1985" w:type="dxa"/>
            <w:tcBorders>
              <w:top w:val="nil"/>
              <w:left w:val="nil"/>
              <w:bottom w:val="single" w:sz="4" w:space="0" w:color="auto"/>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桥梁隧道工程</w:t>
            </w:r>
          </w:p>
        </w:tc>
        <w:tc>
          <w:tcPr>
            <w:tcW w:w="1842" w:type="dxa"/>
            <w:tcBorders>
              <w:top w:val="nil"/>
              <w:left w:val="nil"/>
              <w:bottom w:val="single" w:sz="4" w:space="0" w:color="auto"/>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交通工程</w:t>
            </w:r>
          </w:p>
        </w:tc>
      </w:tr>
      <w:tr w:rsidR="00BA6798" w:rsidRPr="004561C1" w:rsidTr="00DE6F06">
        <w:trPr>
          <w:trHeight w:val="675"/>
        </w:trPr>
        <w:tc>
          <w:tcPr>
            <w:tcW w:w="1300" w:type="dxa"/>
            <w:vMerge/>
            <w:tcBorders>
              <w:left w:val="single" w:sz="4" w:space="0" w:color="000000"/>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宋体"/>
                <w:b/>
                <w:bCs/>
                <w:kern w:val="0"/>
                <w:sz w:val="22"/>
                <w:szCs w:val="21"/>
              </w:rPr>
            </w:pPr>
          </w:p>
        </w:tc>
        <w:tc>
          <w:tcPr>
            <w:tcW w:w="1785" w:type="dxa"/>
            <w:vMerge/>
            <w:tcBorders>
              <w:left w:val="nil"/>
              <w:bottom w:val="single" w:sz="4" w:space="0" w:color="000000"/>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p>
        </w:tc>
        <w:tc>
          <w:tcPr>
            <w:tcW w:w="1701" w:type="dxa"/>
            <w:vMerge/>
            <w:tcBorders>
              <w:left w:val="nil"/>
              <w:bottom w:val="single" w:sz="4" w:space="0" w:color="000000"/>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p>
        </w:tc>
        <w:tc>
          <w:tcPr>
            <w:tcW w:w="1985" w:type="dxa"/>
            <w:tcBorders>
              <w:top w:val="single" w:sz="4" w:space="0" w:color="auto"/>
              <w:left w:val="nil"/>
              <w:bottom w:val="single" w:sz="4" w:space="0" w:color="000000"/>
              <w:right w:val="single" w:sz="4" w:space="0" w:color="000000"/>
            </w:tcBorders>
            <w:vAlign w:val="center"/>
          </w:tcPr>
          <w:p w:rsidR="00BA6798" w:rsidRPr="004561C1" w:rsidRDefault="00BA6798" w:rsidP="007A4AFA">
            <w:pPr>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水运结构</w:t>
            </w:r>
            <w:r w:rsidRPr="004561C1">
              <w:rPr>
                <w:rFonts w:ascii="仿宋" w:eastAsia="仿宋" w:hAnsi="仿宋" w:cs="Arial"/>
                <w:kern w:val="0"/>
                <w:szCs w:val="21"/>
              </w:rPr>
              <w:t>与地基</w:t>
            </w:r>
          </w:p>
        </w:tc>
        <w:tc>
          <w:tcPr>
            <w:tcW w:w="1842" w:type="dxa"/>
            <w:tcBorders>
              <w:top w:val="single" w:sz="4" w:space="0" w:color="auto"/>
              <w:left w:val="nil"/>
              <w:bottom w:val="single" w:sz="4" w:space="0" w:color="000000"/>
              <w:right w:val="single" w:sz="4" w:space="0" w:color="000000"/>
            </w:tcBorders>
            <w:vAlign w:val="center"/>
          </w:tcPr>
          <w:p w:rsidR="00BA6798" w:rsidRPr="004561C1" w:rsidRDefault="00BA6798" w:rsidP="007A4AFA">
            <w:pPr>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水运</w:t>
            </w:r>
            <w:r w:rsidRPr="004561C1">
              <w:rPr>
                <w:rFonts w:ascii="仿宋" w:eastAsia="仿宋" w:hAnsi="仿宋" w:cs="Arial"/>
                <w:kern w:val="0"/>
                <w:szCs w:val="21"/>
              </w:rPr>
              <w:t>材料</w:t>
            </w:r>
          </w:p>
        </w:tc>
      </w:tr>
      <w:tr w:rsidR="00BA6798" w:rsidRPr="004561C1" w:rsidTr="00DE6F06">
        <w:trPr>
          <w:trHeight w:val="645"/>
        </w:trPr>
        <w:tc>
          <w:tcPr>
            <w:tcW w:w="1300" w:type="dxa"/>
            <w:vMerge w:val="restart"/>
            <w:tcBorders>
              <w:top w:val="nil"/>
              <w:left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Arial"/>
                <w:b/>
                <w:kern w:val="0"/>
                <w:szCs w:val="21"/>
              </w:rPr>
            </w:pPr>
            <w:r w:rsidRPr="004561C1">
              <w:rPr>
                <w:rFonts w:ascii="仿宋" w:eastAsia="仿宋" w:hAnsi="仿宋" w:cs="宋体" w:hint="eastAsia"/>
                <w:b/>
                <w:bCs/>
                <w:kern w:val="0"/>
                <w:sz w:val="22"/>
                <w:szCs w:val="21"/>
              </w:rPr>
              <w:t>试验    检测师</w:t>
            </w:r>
          </w:p>
        </w:tc>
        <w:tc>
          <w:tcPr>
            <w:tcW w:w="1785" w:type="dxa"/>
            <w:vMerge w:val="restart"/>
            <w:tcBorders>
              <w:top w:val="nil"/>
              <w:left w:val="nil"/>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公共</w:t>
            </w:r>
            <w:r w:rsidRPr="004561C1">
              <w:rPr>
                <w:rFonts w:ascii="仿宋" w:eastAsia="仿宋" w:hAnsi="仿宋" w:cs="Arial"/>
                <w:kern w:val="0"/>
                <w:szCs w:val="21"/>
              </w:rPr>
              <w:t>基础</w:t>
            </w:r>
          </w:p>
        </w:tc>
        <w:tc>
          <w:tcPr>
            <w:tcW w:w="1701" w:type="dxa"/>
            <w:vMerge w:val="restart"/>
            <w:tcBorders>
              <w:top w:val="nil"/>
              <w:left w:val="nil"/>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道路工程</w:t>
            </w:r>
          </w:p>
        </w:tc>
        <w:tc>
          <w:tcPr>
            <w:tcW w:w="1985" w:type="dxa"/>
            <w:tcBorders>
              <w:top w:val="nil"/>
              <w:left w:val="nil"/>
              <w:bottom w:val="single" w:sz="4" w:space="0" w:color="auto"/>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桥梁隧道工程</w:t>
            </w:r>
          </w:p>
        </w:tc>
        <w:tc>
          <w:tcPr>
            <w:tcW w:w="1842" w:type="dxa"/>
            <w:tcBorders>
              <w:top w:val="nil"/>
              <w:left w:val="nil"/>
              <w:bottom w:val="single" w:sz="4" w:space="0" w:color="auto"/>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交通</w:t>
            </w:r>
            <w:r w:rsidRPr="004561C1">
              <w:rPr>
                <w:rFonts w:ascii="仿宋" w:eastAsia="仿宋" w:hAnsi="仿宋" w:cs="Arial"/>
                <w:kern w:val="0"/>
                <w:szCs w:val="21"/>
              </w:rPr>
              <w:t>工程</w:t>
            </w:r>
          </w:p>
        </w:tc>
      </w:tr>
      <w:tr w:rsidR="00BA6798" w:rsidRPr="004561C1" w:rsidTr="00DE6F06">
        <w:trPr>
          <w:trHeight w:val="603"/>
        </w:trPr>
        <w:tc>
          <w:tcPr>
            <w:tcW w:w="1300" w:type="dxa"/>
            <w:vMerge/>
            <w:tcBorders>
              <w:left w:val="single" w:sz="4" w:space="0" w:color="000000"/>
              <w:bottom w:val="single" w:sz="4" w:space="0" w:color="000000"/>
              <w:right w:val="single" w:sz="4" w:space="0" w:color="000000"/>
            </w:tcBorders>
            <w:vAlign w:val="center"/>
          </w:tcPr>
          <w:p w:rsidR="00BA6798" w:rsidRPr="004561C1" w:rsidRDefault="00BA6798" w:rsidP="007A4AFA">
            <w:pPr>
              <w:widowControl/>
              <w:spacing w:line="375" w:lineRule="atLeast"/>
              <w:jc w:val="center"/>
              <w:rPr>
                <w:rFonts w:ascii="仿宋" w:eastAsia="仿宋" w:hAnsi="仿宋" w:cs="宋体"/>
                <w:b/>
                <w:bCs/>
                <w:kern w:val="0"/>
                <w:sz w:val="22"/>
                <w:szCs w:val="21"/>
              </w:rPr>
            </w:pPr>
          </w:p>
        </w:tc>
        <w:tc>
          <w:tcPr>
            <w:tcW w:w="1785" w:type="dxa"/>
            <w:vMerge/>
            <w:tcBorders>
              <w:left w:val="nil"/>
              <w:bottom w:val="single" w:sz="4" w:space="0" w:color="000000"/>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p>
        </w:tc>
        <w:tc>
          <w:tcPr>
            <w:tcW w:w="1701" w:type="dxa"/>
            <w:vMerge/>
            <w:tcBorders>
              <w:left w:val="nil"/>
              <w:bottom w:val="single" w:sz="4" w:space="0" w:color="000000"/>
              <w:right w:val="single" w:sz="4" w:space="0" w:color="000000"/>
            </w:tcBorders>
            <w:vAlign w:val="center"/>
          </w:tcPr>
          <w:p w:rsidR="00BA6798" w:rsidRPr="004561C1" w:rsidRDefault="00BA6798" w:rsidP="007A4AFA">
            <w:pPr>
              <w:widowControl/>
              <w:wordWrap w:val="0"/>
              <w:spacing w:line="375" w:lineRule="atLeast"/>
              <w:jc w:val="center"/>
              <w:rPr>
                <w:rFonts w:ascii="仿宋" w:eastAsia="仿宋" w:hAnsi="仿宋" w:cs="Arial"/>
                <w:kern w:val="0"/>
                <w:szCs w:val="21"/>
              </w:rPr>
            </w:pPr>
          </w:p>
        </w:tc>
        <w:tc>
          <w:tcPr>
            <w:tcW w:w="1985" w:type="dxa"/>
            <w:tcBorders>
              <w:top w:val="single" w:sz="4" w:space="0" w:color="auto"/>
              <w:left w:val="nil"/>
              <w:bottom w:val="single" w:sz="4" w:space="0" w:color="000000"/>
              <w:right w:val="single" w:sz="4" w:space="0" w:color="000000"/>
            </w:tcBorders>
            <w:vAlign w:val="center"/>
          </w:tcPr>
          <w:p w:rsidR="00BA6798" w:rsidRPr="004561C1" w:rsidRDefault="00BA6798" w:rsidP="007A4AFA">
            <w:pPr>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水运结构</w:t>
            </w:r>
            <w:r w:rsidRPr="004561C1">
              <w:rPr>
                <w:rFonts w:ascii="仿宋" w:eastAsia="仿宋" w:hAnsi="仿宋" w:cs="Arial"/>
                <w:kern w:val="0"/>
                <w:szCs w:val="21"/>
              </w:rPr>
              <w:t>与地基</w:t>
            </w:r>
          </w:p>
        </w:tc>
        <w:tc>
          <w:tcPr>
            <w:tcW w:w="1842" w:type="dxa"/>
            <w:tcBorders>
              <w:top w:val="single" w:sz="4" w:space="0" w:color="auto"/>
              <w:left w:val="nil"/>
              <w:bottom w:val="single" w:sz="4" w:space="0" w:color="000000"/>
              <w:right w:val="single" w:sz="4" w:space="0" w:color="000000"/>
            </w:tcBorders>
            <w:vAlign w:val="center"/>
          </w:tcPr>
          <w:p w:rsidR="00BA6798" w:rsidRPr="004561C1" w:rsidRDefault="00BA6798" w:rsidP="007A4AFA">
            <w:pPr>
              <w:wordWrap w:val="0"/>
              <w:spacing w:line="375" w:lineRule="atLeast"/>
              <w:jc w:val="center"/>
              <w:rPr>
                <w:rFonts w:ascii="仿宋" w:eastAsia="仿宋" w:hAnsi="仿宋" w:cs="Arial"/>
                <w:kern w:val="0"/>
                <w:szCs w:val="21"/>
              </w:rPr>
            </w:pPr>
            <w:r w:rsidRPr="004561C1">
              <w:rPr>
                <w:rFonts w:ascii="仿宋" w:eastAsia="仿宋" w:hAnsi="仿宋" w:cs="Arial" w:hint="eastAsia"/>
                <w:kern w:val="0"/>
                <w:szCs w:val="21"/>
              </w:rPr>
              <w:t>水运</w:t>
            </w:r>
            <w:r w:rsidRPr="004561C1">
              <w:rPr>
                <w:rFonts w:ascii="仿宋" w:eastAsia="仿宋" w:hAnsi="仿宋" w:cs="Arial"/>
                <w:kern w:val="0"/>
                <w:szCs w:val="21"/>
              </w:rPr>
              <w:t>材料</w:t>
            </w:r>
          </w:p>
        </w:tc>
      </w:tr>
    </w:tbl>
    <w:p w:rsidR="009469EF" w:rsidRPr="004561C1" w:rsidRDefault="00601F4E" w:rsidP="0099553F">
      <w:pPr>
        <w:overflowPunct w:val="0"/>
        <w:spacing w:line="600" w:lineRule="exact"/>
        <w:ind w:firstLineChars="200" w:firstLine="640"/>
        <w:rPr>
          <w:rFonts w:ascii="黑体" w:eastAsia="黑体" w:hAnsi="黑体" w:cs="仿宋"/>
          <w:snapToGrid w:val="0"/>
          <w:kern w:val="0"/>
          <w:sz w:val="32"/>
          <w:szCs w:val="30"/>
        </w:rPr>
      </w:pPr>
      <w:r w:rsidRPr="004561C1">
        <w:rPr>
          <w:rFonts w:ascii="黑体" w:eastAsia="黑体" w:hAnsi="黑体" w:cs="仿宋" w:hint="eastAsia"/>
          <w:snapToGrid w:val="0"/>
          <w:kern w:val="0"/>
          <w:sz w:val="32"/>
          <w:szCs w:val="30"/>
        </w:rPr>
        <w:t>二</w:t>
      </w:r>
      <w:r w:rsidR="009469EF" w:rsidRPr="004561C1">
        <w:rPr>
          <w:rFonts w:ascii="黑体" w:eastAsia="黑体" w:hAnsi="黑体" w:cs="仿宋" w:hint="eastAsia"/>
          <w:snapToGrid w:val="0"/>
          <w:kern w:val="0"/>
          <w:sz w:val="32"/>
          <w:szCs w:val="30"/>
        </w:rPr>
        <w:t>、报考条件</w:t>
      </w:r>
    </w:p>
    <w:p w:rsidR="009469EF" w:rsidRPr="004561C1" w:rsidRDefault="009469EF" w:rsidP="0099553F">
      <w:pPr>
        <w:widowControl/>
        <w:shd w:val="clear" w:color="auto" w:fill="FFFFFF"/>
        <w:spacing w:line="560" w:lineRule="exact"/>
        <w:ind w:firstLineChars="200" w:firstLine="640"/>
        <w:rPr>
          <w:rFonts w:ascii="仿宋" w:eastAsia="仿宋" w:hAnsi="仿宋" w:cs="宋体"/>
          <w:kern w:val="0"/>
          <w:sz w:val="32"/>
          <w:szCs w:val="30"/>
        </w:rPr>
      </w:pPr>
      <w:r w:rsidRPr="004561C1">
        <w:rPr>
          <w:rFonts w:ascii="仿宋" w:eastAsia="仿宋" w:hAnsi="仿宋" w:cs="宋体" w:hint="eastAsia"/>
          <w:kern w:val="0"/>
          <w:sz w:val="32"/>
          <w:szCs w:val="30"/>
        </w:rPr>
        <w:t>报考</w:t>
      </w:r>
      <w:r w:rsidRPr="004561C1">
        <w:rPr>
          <w:rFonts w:ascii="仿宋" w:eastAsia="仿宋" w:hAnsi="仿宋" w:cs="宋体"/>
          <w:kern w:val="0"/>
          <w:sz w:val="32"/>
          <w:szCs w:val="30"/>
        </w:rPr>
        <w:t>公路</w:t>
      </w:r>
      <w:r w:rsidRPr="004561C1">
        <w:rPr>
          <w:rFonts w:ascii="仿宋" w:eastAsia="仿宋" w:hAnsi="仿宋" w:cs="宋体" w:hint="eastAsia"/>
          <w:kern w:val="0"/>
          <w:sz w:val="32"/>
          <w:szCs w:val="30"/>
        </w:rPr>
        <w:t>水</w:t>
      </w:r>
      <w:r w:rsidRPr="004561C1">
        <w:rPr>
          <w:rFonts w:ascii="仿宋" w:eastAsia="仿宋" w:hAnsi="仿宋" w:cs="宋体"/>
          <w:kern w:val="0"/>
          <w:sz w:val="32"/>
          <w:szCs w:val="30"/>
        </w:rPr>
        <w:t>运工程助理</w:t>
      </w:r>
      <w:r w:rsidRPr="004561C1">
        <w:rPr>
          <w:rFonts w:ascii="仿宋" w:eastAsia="仿宋" w:hAnsi="仿宋" w:cs="宋体" w:hint="eastAsia"/>
          <w:kern w:val="0"/>
          <w:sz w:val="32"/>
          <w:szCs w:val="30"/>
        </w:rPr>
        <w:t>试</w:t>
      </w:r>
      <w:r w:rsidRPr="004561C1">
        <w:rPr>
          <w:rFonts w:ascii="仿宋" w:eastAsia="仿宋" w:hAnsi="仿宋" w:cs="宋体"/>
          <w:kern w:val="0"/>
          <w:sz w:val="32"/>
          <w:szCs w:val="30"/>
        </w:rPr>
        <w:t>验检测师、试验检测</w:t>
      </w:r>
      <w:r w:rsidRPr="004561C1">
        <w:rPr>
          <w:rFonts w:ascii="仿宋" w:eastAsia="仿宋" w:hAnsi="仿宋" w:cs="宋体" w:hint="eastAsia"/>
          <w:kern w:val="0"/>
          <w:sz w:val="32"/>
          <w:szCs w:val="30"/>
        </w:rPr>
        <w:t>师</w:t>
      </w:r>
      <w:r w:rsidRPr="004561C1">
        <w:rPr>
          <w:rFonts w:ascii="仿宋" w:eastAsia="仿宋" w:hAnsi="仿宋" w:cs="宋体"/>
          <w:kern w:val="0"/>
          <w:sz w:val="32"/>
          <w:szCs w:val="30"/>
        </w:rPr>
        <w:t>的人员应</w:t>
      </w:r>
      <w:r w:rsidRPr="004561C1">
        <w:rPr>
          <w:rFonts w:ascii="仿宋" w:eastAsia="仿宋" w:hAnsi="仿宋" w:cs="宋体" w:hint="eastAsia"/>
          <w:kern w:val="0"/>
          <w:sz w:val="32"/>
          <w:szCs w:val="30"/>
        </w:rPr>
        <w:t>符合《公</w:t>
      </w:r>
      <w:r w:rsidRPr="004561C1">
        <w:rPr>
          <w:rFonts w:ascii="仿宋" w:eastAsia="仿宋" w:hAnsi="仿宋" w:cs="宋体"/>
          <w:kern w:val="0"/>
          <w:sz w:val="32"/>
          <w:szCs w:val="30"/>
        </w:rPr>
        <w:t>路水运工程试验检测专业技术人员职业资格制度</w:t>
      </w:r>
      <w:r w:rsidRPr="004561C1">
        <w:rPr>
          <w:rFonts w:ascii="仿宋" w:eastAsia="仿宋" w:hAnsi="仿宋" w:cs="宋体" w:hint="eastAsia"/>
          <w:kern w:val="0"/>
          <w:sz w:val="32"/>
          <w:szCs w:val="30"/>
        </w:rPr>
        <w:t>规</w:t>
      </w:r>
      <w:r w:rsidRPr="004561C1">
        <w:rPr>
          <w:rFonts w:ascii="仿宋" w:eastAsia="仿宋" w:hAnsi="仿宋" w:cs="宋体"/>
          <w:kern w:val="0"/>
          <w:sz w:val="32"/>
          <w:szCs w:val="30"/>
        </w:rPr>
        <w:t>定》（人社部发</w:t>
      </w:r>
      <w:r w:rsidRPr="004561C1">
        <w:rPr>
          <w:rFonts w:ascii="仿宋" w:eastAsia="仿宋" w:hAnsi="仿宋" w:cs="宋体" w:hint="eastAsia"/>
          <w:kern w:val="0"/>
          <w:sz w:val="32"/>
          <w:szCs w:val="30"/>
        </w:rPr>
        <w:t>〔2015〕59号</w:t>
      </w:r>
      <w:r w:rsidRPr="004561C1">
        <w:rPr>
          <w:rFonts w:ascii="仿宋" w:eastAsia="仿宋" w:hAnsi="仿宋" w:cs="宋体"/>
          <w:kern w:val="0"/>
          <w:sz w:val="32"/>
          <w:szCs w:val="30"/>
        </w:rPr>
        <w:t>）</w:t>
      </w:r>
      <w:r w:rsidRPr="004561C1">
        <w:rPr>
          <w:rFonts w:ascii="仿宋" w:eastAsia="仿宋" w:hAnsi="仿宋" w:cs="宋体" w:hint="eastAsia"/>
          <w:kern w:val="0"/>
          <w:sz w:val="32"/>
          <w:szCs w:val="30"/>
        </w:rPr>
        <w:t>第十一、十二条规定的条件。报名条件有关内容说明如下：</w:t>
      </w:r>
    </w:p>
    <w:p w:rsidR="009469EF" w:rsidRPr="004561C1" w:rsidRDefault="009469EF" w:rsidP="0099553F">
      <w:pPr>
        <w:spacing w:line="580" w:lineRule="exact"/>
        <w:ind w:firstLine="602"/>
        <w:rPr>
          <w:rFonts w:ascii="仿宋" w:eastAsia="仿宋" w:hAnsi="仿宋" w:cs="宋体"/>
          <w:kern w:val="0"/>
          <w:sz w:val="32"/>
          <w:szCs w:val="30"/>
        </w:rPr>
      </w:pPr>
      <w:r w:rsidRPr="004561C1">
        <w:rPr>
          <w:rStyle w:val="a30"/>
          <w:rFonts w:ascii="仿宋_GB2312" w:eastAsia="仿宋_GB2312" w:hint="eastAsia"/>
          <w:sz w:val="32"/>
          <w:szCs w:val="30"/>
        </w:rPr>
        <w:t>（一）学历学位。</w:t>
      </w:r>
      <w:r w:rsidRPr="004561C1">
        <w:rPr>
          <w:rFonts w:ascii="仿宋" w:eastAsia="仿宋" w:hAnsi="仿宋" w:cs="宋体" w:hint="eastAsia"/>
          <w:kern w:val="0"/>
          <w:sz w:val="32"/>
          <w:szCs w:val="30"/>
        </w:rPr>
        <w:t>报名条件中有关学历和学位的要求是指国家教育部承认的正规学历和学位。</w:t>
      </w:r>
    </w:p>
    <w:p w:rsidR="009469EF" w:rsidRPr="004561C1" w:rsidRDefault="009469EF" w:rsidP="0099553F">
      <w:pPr>
        <w:spacing w:line="580" w:lineRule="exact"/>
        <w:ind w:firstLine="602"/>
        <w:rPr>
          <w:rFonts w:ascii="仿宋" w:eastAsia="仿宋" w:hAnsi="仿宋" w:cs="宋体"/>
          <w:kern w:val="0"/>
          <w:sz w:val="32"/>
          <w:szCs w:val="30"/>
        </w:rPr>
      </w:pPr>
      <w:r w:rsidRPr="004561C1">
        <w:rPr>
          <w:rStyle w:val="a30"/>
          <w:rFonts w:ascii="仿宋_GB2312" w:eastAsia="仿宋_GB2312" w:hint="eastAsia"/>
          <w:sz w:val="32"/>
          <w:szCs w:val="30"/>
        </w:rPr>
        <w:t>（二）学科门类。</w:t>
      </w:r>
      <w:r w:rsidRPr="004561C1">
        <w:rPr>
          <w:rFonts w:ascii="仿宋" w:eastAsia="仿宋" w:hAnsi="仿宋" w:cs="宋体" w:hint="eastAsia"/>
          <w:kern w:val="0"/>
          <w:sz w:val="32"/>
          <w:szCs w:val="30"/>
        </w:rPr>
        <w:t>工学、理学、管理学学科专业门类划分参照教育部《普通高等学校本科专业目录》和《普通高等学校高等职业教育专科（专业）目录》。</w:t>
      </w:r>
    </w:p>
    <w:p w:rsidR="009469EF" w:rsidRPr="004561C1" w:rsidRDefault="009469EF" w:rsidP="0099553F">
      <w:pPr>
        <w:spacing w:line="580" w:lineRule="exact"/>
        <w:ind w:firstLine="602"/>
        <w:rPr>
          <w:rFonts w:ascii="仿宋_GB2312" w:eastAsia="仿宋_GB2312"/>
          <w:sz w:val="32"/>
          <w:szCs w:val="30"/>
        </w:rPr>
      </w:pPr>
      <w:r w:rsidRPr="004561C1">
        <w:rPr>
          <w:rFonts w:ascii="仿宋" w:eastAsia="仿宋" w:hAnsi="仿宋" w:cs="宋体" w:hint="eastAsia"/>
          <w:kern w:val="0"/>
          <w:sz w:val="32"/>
          <w:szCs w:val="30"/>
        </w:rPr>
        <w:lastRenderedPageBreak/>
        <w:t>（三）</w:t>
      </w:r>
      <w:r w:rsidRPr="004561C1">
        <w:rPr>
          <w:rStyle w:val="a30"/>
          <w:rFonts w:ascii="仿宋_GB2312" w:eastAsia="仿宋_GB2312" w:hint="eastAsia"/>
          <w:sz w:val="32"/>
          <w:szCs w:val="30"/>
        </w:rPr>
        <w:t>累计工作年限。</w:t>
      </w:r>
      <w:r w:rsidRPr="004561C1">
        <w:rPr>
          <w:rFonts w:ascii="仿宋" w:eastAsia="仿宋" w:hAnsi="仿宋" w:cs="宋体" w:hint="eastAsia"/>
          <w:kern w:val="0"/>
          <w:sz w:val="32"/>
          <w:szCs w:val="30"/>
        </w:rPr>
        <w:t>指报考人员取得学历前后从事公路水运工程试验检测专业工作时间的总和，其计算截止日期为2019年12月31日。从事非公路水运工程试验检测工作的时间，不计入累计工作年限。</w:t>
      </w:r>
    </w:p>
    <w:p w:rsidR="009469EF" w:rsidRPr="004561C1" w:rsidRDefault="00913B1D" w:rsidP="0099553F">
      <w:pPr>
        <w:widowControl/>
        <w:shd w:val="clear" w:color="auto" w:fill="FFFFFF"/>
        <w:spacing w:line="560" w:lineRule="exact"/>
        <w:ind w:firstLineChars="200" w:firstLine="640"/>
        <w:rPr>
          <w:rFonts w:ascii="黑体" w:eastAsia="黑体" w:hAnsi="黑体" w:cs="宋体"/>
          <w:kern w:val="0"/>
          <w:sz w:val="32"/>
          <w:szCs w:val="30"/>
        </w:rPr>
      </w:pPr>
      <w:r w:rsidRPr="004561C1">
        <w:rPr>
          <w:rFonts w:ascii="黑体" w:eastAsia="黑体" w:hAnsi="黑体" w:cs="宋体" w:hint="eastAsia"/>
          <w:kern w:val="0"/>
          <w:sz w:val="32"/>
          <w:szCs w:val="30"/>
        </w:rPr>
        <w:t>三</w:t>
      </w:r>
      <w:r w:rsidR="009469EF" w:rsidRPr="004561C1">
        <w:rPr>
          <w:rFonts w:ascii="黑体" w:eastAsia="黑体" w:hAnsi="黑体" w:cs="宋体" w:hint="eastAsia"/>
          <w:kern w:val="0"/>
          <w:sz w:val="32"/>
          <w:szCs w:val="30"/>
        </w:rPr>
        <w:t>、免试条件</w:t>
      </w:r>
    </w:p>
    <w:p w:rsidR="009469EF" w:rsidRPr="004561C1" w:rsidRDefault="009469EF" w:rsidP="0099553F">
      <w:pPr>
        <w:spacing w:line="560" w:lineRule="exact"/>
        <w:ind w:firstLineChars="200" w:firstLine="640"/>
        <w:rPr>
          <w:rFonts w:ascii="仿宋" w:eastAsia="仿宋" w:hAnsi="仿宋" w:cs="宋体"/>
          <w:kern w:val="0"/>
          <w:sz w:val="32"/>
          <w:szCs w:val="30"/>
        </w:rPr>
      </w:pPr>
      <w:r w:rsidRPr="004561C1">
        <w:rPr>
          <w:rFonts w:ascii="仿宋" w:eastAsia="仿宋" w:hAnsi="仿宋" w:cs="宋体" w:hint="eastAsia"/>
          <w:kern w:val="0"/>
          <w:sz w:val="32"/>
          <w:szCs w:val="30"/>
        </w:rPr>
        <w:t>（</w:t>
      </w:r>
      <w:r w:rsidRPr="004561C1">
        <w:rPr>
          <w:rFonts w:ascii="仿宋" w:eastAsia="仿宋" w:hAnsi="仿宋" w:cs="宋体"/>
          <w:kern w:val="0"/>
          <w:sz w:val="32"/>
          <w:szCs w:val="30"/>
        </w:rPr>
        <w:t>一）</w:t>
      </w:r>
      <w:r w:rsidRPr="004561C1">
        <w:rPr>
          <w:rFonts w:ascii="仿宋" w:eastAsia="仿宋" w:hAnsi="仿宋" w:cs="宋体" w:hint="eastAsia"/>
          <w:kern w:val="0"/>
          <w:sz w:val="32"/>
          <w:szCs w:val="30"/>
        </w:rPr>
        <w:t>持有2014年及以前核发的试验检测工程师证书且符合报考条件的人员，参加公路水运工程试验检测师职业资格考试，可免考公共基础科目。对于免考公共基础科目的人员，须在1个考试年度内通过专业科目，方可取得相应职业资格证书。</w:t>
      </w:r>
    </w:p>
    <w:p w:rsidR="009469EF" w:rsidRPr="004561C1" w:rsidRDefault="009469EF" w:rsidP="0099553F">
      <w:pPr>
        <w:spacing w:line="560" w:lineRule="exact"/>
        <w:ind w:firstLineChars="200" w:firstLine="640"/>
        <w:rPr>
          <w:rFonts w:ascii="仿宋" w:eastAsia="仿宋" w:hAnsi="仿宋" w:cs="宋体"/>
          <w:kern w:val="0"/>
          <w:sz w:val="32"/>
          <w:szCs w:val="30"/>
        </w:rPr>
      </w:pPr>
      <w:r w:rsidRPr="004561C1">
        <w:rPr>
          <w:rFonts w:ascii="仿宋" w:eastAsia="仿宋" w:hAnsi="仿宋" w:cs="宋体" w:hint="eastAsia"/>
          <w:kern w:val="0"/>
          <w:sz w:val="32"/>
          <w:szCs w:val="30"/>
        </w:rPr>
        <w:t>（</w:t>
      </w:r>
      <w:r w:rsidRPr="004561C1">
        <w:rPr>
          <w:rFonts w:ascii="仿宋" w:eastAsia="仿宋" w:hAnsi="仿宋" w:cs="宋体"/>
          <w:kern w:val="0"/>
          <w:sz w:val="32"/>
          <w:szCs w:val="30"/>
        </w:rPr>
        <w:t>二）</w:t>
      </w:r>
      <w:r w:rsidRPr="004561C1">
        <w:rPr>
          <w:rFonts w:ascii="仿宋" w:eastAsia="仿宋" w:hAnsi="仿宋" w:cs="宋体" w:hint="eastAsia"/>
          <w:kern w:val="0"/>
          <w:sz w:val="32"/>
          <w:szCs w:val="30"/>
        </w:rPr>
        <w:t>已取</w:t>
      </w:r>
      <w:r w:rsidRPr="004561C1">
        <w:rPr>
          <w:rFonts w:ascii="仿宋" w:eastAsia="仿宋" w:hAnsi="仿宋" w:cs="宋体"/>
          <w:kern w:val="0"/>
          <w:sz w:val="32"/>
          <w:szCs w:val="30"/>
        </w:rPr>
        <w:t>得公路水</w:t>
      </w:r>
      <w:r w:rsidRPr="004561C1">
        <w:rPr>
          <w:rFonts w:ascii="仿宋" w:eastAsia="仿宋" w:hAnsi="仿宋" w:cs="宋体" w:hint="eastAsia"/>
          <w:kern w:val="0"/>
          <w:sz w:val="32"/>
          <w:szCs w:val="30"/>
        </w:rPr>
        <w:t>运</w:t>
      </w:r>
      <w:r w:rsidRPr="004561C1">
        <w:rPr>
          <w:rFonts w:ascii="仿宋" w:eastAsia="仿宋" w:hAnsi="仿宋" w:cs="宋体"/>
          <w:kern w:val="0"/>
          <w:sz w:val="32"/>
          <w:szCs w:val="30"/>
        </w:rPr>
        <w:t>工程试验检测专</w:t>
      </w:r>
      <w:r w:rsidRPr="004561C1">
        <w:rPr>
          <w:rFonts w:ascii="仿宋" w:eastAsia="仿宋" w:hAnsi="仿宋" w:cs="宋体" w:hint="eastAsia"/>
          <w:kern w:val="0"/>
          <w:sz w:val="32"/>
          <w:szCs w:val="30"/>
        </w:rPr>
        <w:t>业</w:t>
      </w:r>
      <w:r w:rsidRPr="004561C1">
        <w:rPr>
          <w:rFonts w:ascii="仿宋" w:eastAsia="仿宋" w:hAnsi="仿宋" w:cs="宋体"/>
          <w:kern w:val="0"/>
          <w:sz w:val="32"/>
          <w:szCs w:val="30"/>
        </w:rPr>
        <w:t>技术人员</w:t>
      </w:r>
      <w:r w:rsidRPr="004561C1">
        <w:rPr>
          <w:rFonts w:ascii="仿宋" w:eastAsia="仿宋" w:hAnsi="仿宋" w:cs="宋体" w:hint="eastAsia"/>
          <w:kern w:val="0"/>
          <w:sz w:val="32"/>
          <w:szCs w:val="30"/>
        </w:rPr>
        <w:t>一</w:t>
      </w:r>
      <w:r w:rsidRPr="004561C1">
        <w:rPr>
          <w:rFonts w:ascii="仿宋" w:eastAsia="仿宋" w:hAnsi="仿宋" w:cs="宋体"/>
          <w:kern w:val="0"/>
          <w:sz w:val="32"/>
          <w:szCs w:val="30"/>
        </w:rPr>
        <w:t>种专业职</w:t>
      </w:r>
      <w:r w:rsidRPr="004561C1">
        <w:rPr>
          <w:rFonts w:ascii="仿宋" w:eastAsia="仿宋" w:hAnsi="仿宋" w:cs="宋体" w:hint="eastAsia"/>
          <w:kern w:val="0"/>
          <w:sz w:val="32"/>
          <w:szCs w:val="30"/>
        </w:rPr>
        <w:t>业</w:t>
      </w:r>
      <w:r w:rsidRPr="004561C1">
        <w:rPr>
          <w:rFonts w:ascii="仿宋" w:eastAsia="仿宋" w:hAnsi="仿宋" w:cs="宋体"/>
          <w:kern w:val="0"/>
          <w:sz w:val="32"/>
          <w:szCs w:val="30"/>
        </w:rPr>
        <w:t>资格证书</w:t>
      </w:r>
      <w:r w:rsidRPr="004561C1">
        <w:rPr>
          <w:rFonts w:ascii="仿宋" w:eastAsia="仿宋" w:hAnsi="仿宋" w:cs="宋体" w:hint="eastAsia"/>
          <w:kern w:val="0"/>
          <w:sz w:val="32"/>
          <w:szCs w:val="30"/>
        </w:rPr>
        <w:t>的</w:t>
      </w:r>
      <w:r w:rsidRPr="004561C1">
        <w:rPr>
          <w:rFonts w:ascii="仿宋" w:eastAsia="仿宋" w:hAnsi="仿宋" w:cs="宋体"/>
          <w:kern w:val="0"/>
          <w:sz w:val="32"/>
          <w:szCs w:val="30"/>
        </w:rPr>
        <w:t>报考人员，</w:t>
      </w:r>
      <w:r w:rsidRPr="004561C1">
        <w:rPr>
          <w:rFonts w:ascii="仿宋" w:eastAsia="仿宋" w:hAnsi="仿宋" w:cs="宋体" w:hint="eastAsia"/>
          <w:kern w:val="0"/>
          <w:sz w:val="32"/>
          <w:szCs w:val="30"/>
        </w:rPr>
        <w:t>报</w:t>
      </w:r>
      <w:r w:rsidRPr="004561C1">
        <w:rPr>
          <w:rFonts w:ascii="仿宋" w:eastAsia="仿宋" w:hAnsi="仿宋" w:cs="宋体"/>
          <w:kern w:val="0"/>
          <w:sz w:val="32"/>
          <w:szCs w:val="30"/>
        </w:rPr>
        <w:t>名参加</w:t>
      </w:r>
      <w:r w:rsidRPr="004561C1">
        <w:rPr>
          <w:rFonts w:ascii="仿宋" w:eastAsia="仿宋" w:hAnsi="仿宋" w:cs="宋体" w:hint="eastAsia"/>
          <w:kern w:val="0"/>
          <w:sz w:val="32"/>
          <w:szCs w:val="30"/>
        </w:rPr>
        <w:t>相</w:t>
      </w:r>
      <w:r w:rsidRPr="004561C1">
        <w:rPr>
          <w:rFonts w:ascii="仿宋" w:eastAsia="仿宋" w:hAnsi="仿宋" w:cs="宋体"/>
          <w:kern w:val="0"/>
          <w:sz w:val="32"/>
          <w:szCs w:val="30"/>
        </w:rPr>
        <w:t>同</w:t>
      </w:r>
      <w:r w:rsidRPr="004561C1">
        <w:rPr>
          <w:rFonts w:ascii="仿宋" w:eastAsia="仿宋" w:hAnsi="仿宋" w:cs="宋体" w:hint="eastAsia"/>
          <w:kern w:val="0"/>
          <w:sz w:val="32"/>
          <w:szCs w:val="30"/>
        </w:rPr>
        <w:t>级</w:t>
      </w:r>
      <w:r w:rsidRPr="004561C1">
        <w:rPr>
          <w:rFonts w:ascii="仿宋" w:eastAsia="仿宋" w:hAnsi="仿宋" w:cs="宋体"/>
          <w:kern w:val="0"/>
          <w:sz w:val="32"/>
          <w:szCs w:val="30"/>
        </w:rPr>
        <w:t>别其他专业科目考试，可</w:t>
      </w:r>
      <w:r w:rsidRPr="004561C1">
        <w:rPr>
          <w:rFonts w:ascii="仿宋" w:eastAsia="仿宋" w:hAnsi="仿宋" w:cs="宋体" w:hint="eastAsia"/>
          <w:kern w:val="0"/>
          <w:sz w:val="32"/>
          <w:szCs w:val="30"/>
        </w:rPr>
        <w:t>免考</w:t>
      </w:r>
      <w:r w:rsidRPr="004561C1">
        <w:rPr>
          <w:rFonts w:ascii="仿宋" w:eastAsia="仿宋" w:hAnsi="仿宋" w:cs="宋体"/>
          <w:kern w:val="0"/>
          <w:sz w:val="32"/>
          <w:szCs w:val="30"/>
        </w:rPr>
        <w:t>公共基础科目</w:t>
      </w:r>
      <w:r w:rsidRPr="004561C1">
        <w:rPr>
          <w:rFonts w:ascii="仿宋" w:eastAsia="仿宋" w:hAnsi="仿宋" w:cs="宋体" w:hint="eastAsia"/>
          <w:kern w:val="0"/>
          <w:sz w:val="32"/>
          <w:szCs w:val="30"/>
        </w:rPr>
        <w:t>。</w:t>
      </w:r>
    </w:p>
    <w:p w:rsidR="001A2DA4" w:rsidRPr="004561C1" w:rsidRDefault="001A2DA4" w:rsidP="001A2DA4">
      <w:pPr>
        <w:spacing w:line="580" w:lineRule="exact"/>
        <w:ind w:firstLineChars="200" w:firstLine="640"/>
        <w:rPr>
          <w:rFonts w:ascii="黑体" w:eastAsia="黑体" w:hAnsi="黑体" w:cs="宋体"/>
          <w:kern w:val="0"/>
          <w:sz w:val="32"/>
          <w:szCs w:val="30"/>
        </w:rPr>
      </w:pPr>
      <w:r w:rsidRPr="004561C1">
        <w:rPr>
          <w:rFonts w:ascii="黑体" w:eastAsia="黑体" w:hAnsi="黑体" w:cs="宋体" w:hint="eastAsia"/>
          <w:kern w:val="0"/>
          <w:sz w:val="32"/>
          <w:szCs w:val="30"/>
        </w:rPr>
        <w:t>四、</w:t>
      </w:r>
      <w:r w:rsidR="00BA6798" w:rsidRPr="004561C1">
        <w:rPr>
          <w:rFonts w:ascii="黑体" w:eastAsia="黑体" w:hAnsi="黑体" w:cs="宋体" w:hint="eastAsia"/>
          <w:kern w:val="0"/>
          <w:sz w:val="32"/>
          <w:szCs w:val="30"/>
        </w:rPr>
        <w:t>报考程序</w:t>
      </w:r>
    </w:p>
    <w:p w:rsidR="001A2DA4" w:rsidRPr="004561C1" w:rsidRDefault="00D75155" w:rsidP="00D75155">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往年</w:t>
      </w:r>
      <w:r w:rsidR="001A2DA4" w:rsidRPr="004561C1">
        <w:rPr>
          <w:rFonts w:ascii="仿宋_GB2312" w:eastAsia="仿宋_GB2312" w:hAnsi="宋体" w:cs="宋体" w:hint="eastAsia"/>
          <w:kern w:val="0"/>
          <w:sz w:val="32"/>
          <w:szCs w:val="30"/>
        </w:rPr>
        <w:t>通过审核的报考人员</w:t>
      </w:r>
      <w:r w:rsidR="003E343E" w:rsidRPr="004561C1">
        <w:rPr>
          <w:rFonts w:ascii="仿宋_GB2312" w:eastAsia="仿宋_GB2312" w:hAnsi="宋体" w:cs="宋体" w:hint="eastAsia"/>
          <w:kern w:val="0"/>
          <w:sz w:val="32"/>
          <w:szCs w:val="30"/>
        </w:rPr>
        <w:t>（除试验检测考试中有</w:t>
      </w:r>
      <w:r w:rsidR="003E343E" w:rsidRPr="004561C1">
        <w:rPr>
          <w:rFonts w:ascii="仿宋_GB2312" w:eastAsia="仿宋_GB2312" w:hAnsi="仿宋" w:cs="宋体" w:hint="eastAsia"/>
          <w:kern w:val="0"/>
          <w:sz w:val="32"/>
          <w:szCs w:val="30"/>
        </w:rPr>
        <w:t>Ⅱ类、Ⅲ类</w:t>
      </w:r>
      <w:r w:rsidR="003E343E" w:rsidRPr="004561C1">
        <w:rPr>
          <w:rFonts w:ascii="仿宋_GB2312" w:eastAsia="仿宋_GB2312" w:hAnsi="宋体" w:cs="宋体" w:hint="eastAsia"/>
          <w:kern w:val="0"/>
          <w:sz w:val="32"/>
          <w:szCs w:val="30"/>
        </w:rPr>
        <w:t>违纪违规行为的报考人员）</w:t>
      </w:r>
      <w:r w:rsidR="001A2DA4" w:rsidRPr="004561C1">
        <w:rPr>
          <w:rFonts w:ascii="仿宋_GB2312" w:eastAsia="仿宋_GB2312" w:hAnsi="宋体" w:cs="宋体" w:hint="eastAsia"/>
          <w:kern w:val="0"/>
          <w:sz w:val="32"/>
          <w:szCs w:val="30"/>
        </w:rPr>
        <w:t>，报考相同级别的试验检测考试时，可</w:t>
      </w:r>
      <w:r w:rsidR="003E343E" w:rsidRPr="004561C1">
        <w:rPr>
          <w:rFonts w:ascii="仿宋_GB2312" w:eastAsia="仿宋_GB2312" w:hAnsi="宋体" w:cs="宋体" w:hint="eastAsia"/>
          <w:kern w:val="0"/>
          <w:sz w:val="32"/>
          <w:szCs w:val="30"/>
        </w:rPr>
        <w:t>免于</w:t>
      </w:r>
      <w:r w:rsidR="001A2DA4" w:rsidRPr="004561C1">
        <w:rPr>
          <w:rFonts w:ascii="仿宋_GB2312" w:eastAsia="仿宋_GB2312" w:hAnsi="宋体" w:cs="宋体" w:hint="eastAsia"/>
          <w:kern w:val="0"/>
          <w:sz w:val="32"/>
          <w:szCs w:val="30"/>
        </w:rPr>
        <w:t>审核。</w:t>
      </w:r>
    </w:p>
    <w:p w:rsidR="00BA2B64" w:rsidRPr="004561C1" w:rsidRDefault="00BA2B64" w:rsidP="0099553F">
      <w:pPr>
        <w:spacing w:line="560" w:lineRule="exact"/>
        <w:ind w:firstLineChars="200" w:firstLine="643"/>
        <w:rPr>
          <w:rFonts w:ascii="仿宋_GB2312" w:eastAsia="仿宋_GB2312" w:hAnsi="宋体" w:cs="宋体"/>
          <w:b/>
          <w:kern w:val="0"/>
          <w:sz w:val="32"/>
          <w:szCs w:val="30"/>
        </w:rPr>
      </w:pPr>
      <w:r w:rsidRPr="004561C1">
        <w:rPr>
          <w:rFonts w:ascii="仿宋_GB2312" w:eastAsia="仿宋_GB2312" w:hAnsi="宋体" w:cs="宋体" w:hint="eastAsia"/>
          <w:b/>
          <w:kern w:val="0"/>
          <w:sz w:val="32"/>
          <w:szCs w:val="30"/>
        </w:rPr>
        <w:t>（一）告知承诺制</w:t>
      </w:r>
      <w:r w:rsidR="00BA6798" w:rsidRPr="004561C1">
        <w:rPr>
          <w:rFonts w:ascii="仿宋_GB2312" w:eastAsia="仿宋_GB2312" w:hAnsi="宋体" w:cs="宋体" w:hint="eastAsia"/>
          <w:b/>
          <w:kern w:val="0"/>
          <w:sz w:val="32"/>
          <w:szCs w:val="30"/>
        </w:rPr>
        <w:t>试点。</w:t>
      </w:r>
    </w:p>
    <w:p w:rsidR="00365567" w:rsidRPr="004561C1" w:rsidRDefault="00BA2B64" w:rsidP="00365567">
      <w:pPr>
        <w:spacing w:line="600" w:lineRule="exact"/>
        <w:ind w:firstLineChars="200" w:firstLine="640"/>
        <w:rPr>
          <w:rFonts w:ascii="仿宋_GB2312" w:eastAsia="仿宋_GB2312" w:hAnsi="仿宋" w:cs="宋体"/>
          <w:kern w:val="0"/>
          <w:sz w:val="32"/>
          <w:szCs w:val="30"/>
        </w:rPr>
      </w:pPr>
      <w:r w:rsidRPr="004561C1">
        <w:rPr>
          <w:rFonts w:ascii="仿宋_GB2312" w:eastAsia="仿宋_GB2312" w:hAnsi="仿宋" w:cs="宋体" w:hint="eastAsia"/>
          <w:kern w:val="0"/>
          <w:sz w:val="32"/>
          <w:szCs w:val="30"/>
        </w:rPr>
        <w:t>根据交通运输部职业资格中心《关于2019年度公路水运工程试验检测专业技术人员职业资格考试有关事项的通知》（职水函</w:t>
      </w:r>
      <w:r w:rsidR="003322DE" w:rsidRPr="004561C1">
        <w:rPr>
          <w:rFonts w:ascii="微软雅黑" w:eastAsia="微软雅黑" w:hAnsi="微软雅黑" w:cs="微软雅黑" w:hint="eastAsia"/>
          <w:kern w:val="0"/>
          <w:sz w:val="32"/>
          <w:szCs w:val="30"/>
        </w:rPr>
        <w:t>[</w:t>
      </w:r>
      <w:r w:rsidRPr="004561C1">
        <w:rPr>
          <w:rFonts w:ascii="仿宋_GB2312" w:eastAsia="仿宋_GB2312" w:hAnsi="仿宋" w:cs="宋体" w:hint="eastAsia"/>
          <w:kern w:val="0"/>
          <w:sz w:val="32"/>
          <w:szCs w:val="30"/>
        </w:rPr>
        <w:t>2019</w:t>
      </w:r>
      <w:r w:rsidR="003322DE" w:rsidRPr="004561C1">
        <w:rPr>
          <w:rFonts w:ascii="微软雅黑" w:eastAsia="微软雅黑" w:hAnsi="微软雅黑" w:cs="微软雅黑" w:hint="eastAsia"/>
          <w:kern w:val="0"/>
          <w:sz w:val="32"/>
          <w:szCs w:val="30"/>
        </w:rPr>
        <w:t>]</w:t>
      </w:r>
      <w:r w:rsidR="002075C8" w:rsidRPr="004561C1">
        <w:rPr>
          <w:rFonts w:ascii="仿宋_GB2312" w:eastAsia="仿宋_GB2312" w:hAnsi="仿宋" w:cs="宋体" w:hint="eastAsia"/>
          <w:kern w:val="0"/>
          <w:sz w:val="32"/>
          <w:szCs w:val="30"/>
        </w:rPr>
        <w:t>249</w:t>
      </w:r>
      <w:r w:rsidRPr="004561C1">
        <w:rPr>
          <w:rFonts w:ascii="仿宋_GB2312" w:eastAsia="仿宋_GB2312" w:hAnsi="仿宋" w:cs="宋体" w:hint="eastAsia"/>
          <w:kern w:val="0"/>
          <w:sz w:val="32"/>
          <w:szCs w:val="30"/>
        </w:rPr>
        <w:t>号），考试报名证明事项实行告知承诺制</w:t>
      </w:r>
      <w:r w:rsidR="00BA6798" w:rsidRPr="004561C1">
        <w:rPr>
          <w:rFonts w:ascii="仿宋_GB2312" w:eastAsia="仿宋_GB2312" w:hAnsi="仿宋" w:cs="宋体" w:hint="eastAsia"/>
          <w:kern w:val="0"/>
          <w:sz w:val="32"/>
          <w:szCs w:val="30"/>
        </w:rPr>
        <w:t>试点</w:t>
      </w:r>
      <w:r w:rsidRPr="004561C1">
        <w:rPr>
          <w:rFonts w:ascii="仿宋_GB2312" w:eastAsia="仿宋_GB2312" w:hAnsi="仿宋" w:cs="宋体" w:hint="eastAsia"/>
          <w:kern w:val="0"/>
          <w:sz w:val="32"/>
          <w:szCs w:val="30"/>
        </w:rPr>
        <w:t>，报考人员承诺本人已经知晓规定的证明义务和证明内容，已经符合告知的报考条件，报考时所填报的信息真实、准确、完整、有效，并愿意承担虚假承诺的责任。在试</w:t>
      </w:r>
      <w:r w:rsidRPr="004561C1">
        <w:rPr>
          <w:rFonts w:ascii="仿宋_GB2312" w:eastAsia="仿宋_GB2312" w:hAnsi="仿宋" w:cs="宋体" w:hint="eastAsia"/>
          <w:kern w:val="0"/>
          <w:sz w:val="32"/>
          <w:szCs w:val="30"/>
        </w:rPr>
        <w:lastRenderedPageBreak/>
        <w:t>验检测考试中有Ⅱ类、Ⅲ类违纪违规行为的报考人员，不适用告知承诺制。</w:t>
      </w:r>
    </w:p>
    <w:p w:rsidR="00BA2B64" w:rsidRPr="004561C1" w:rsidRDefault="00223F0C" w:rsidP="00365567">
      <w:pPr>
        <w:spacing w:line="600" w:lineRule="exact"/>
        <w:ind w:firstLineChars="200" w:firstLine="640"/>
        <w:rPr>
          <w:rFonts w:ascii="仿宋_GB2312" w:eastAsia="仿宋_GB2312"/>
          <w:sz w:val="32"/>
          <w:szCs w:val="32"/>
        </w:rPr>
      </w:pPr>
      <w:r w:rsidRPr="004561C1">
        <w:rPr>
          <w:rFonts w:ascii="仿宋_GB2312" w:eastAsia="仿宋_GB2312" w:hint="eastAsia"/>
          <w:sz w:val="32"/>
          <w:szCs w:val="32"/>
        </w:rPr>
        <w:t>报考人员</w:t>
      </w:r>
      <w:r w:rsidRPr="004561C1">
        <w:rPr>
          <w:rFonts w:ascii="仿宋_GB2312" w:eastAsia="仿宋_GB2312"/>
          <w:sz w:val="32"/>
          <w:szCs w:val="32"/>
        </w:rPr>
        <w:t>有故意隐瞒真实情况、提供虚假承诺</w:t>
      </w:r>
      <w:r w:rsidRPr="004561C1">
        <w:rPr>
          <w:rFonts w:ascii="仿宋_GB2312" w:eastAsia="仿宋_GB2312" w:hint="eastAsia"/>
          <w:sz w:val="32"/>
          <w:szCs w:val="32"/>
        </w:rPr>
        <w:t>等</w:t>
      </w:r>
      <w:r w:rsidRPr="004561C1">
        <w:rPr>
          <w:rFonts w:ascii="仿宋_GB2312" w:eastAsia="仿宋_GB2312"/>
          <w:sz w:val="32"/>
          <w:szCs w:val="32"/>
        </w:rPr>
        <w:t>严重</w:t>
      </w:r>
      <w:r w:rsidRPr="004561C1">
        <w:rPr>
          <w:rFonts w:ascii="仿宋_GB2312" w:eastAsia="仿宋_GB2312" w:hint="eastAsia"/>
          <w:sz w:val="32"/>
          <w:szCs w:val="32"/>
        </w:rPr>
        <w:t>违纪</w:t>
      </w:r>
      <w:r w:rsidRPr="004561C1">
        <w:rPr>
          <w:rFonts w:ascii="仿宋_GB2312" w:eastAsia="仿宋_GB2312"/>
          <w:sz w:val="32"/>
          <w:szCs w:val="32"/>
        </w:rPr>
        <w:t>违规</w:t>
      </w:r>
      <w:r w:rsidRPr="004561C1">
        <w:rPr>
          <w:rFonts w:ascii="仿宋_GB2312" w:eastAsia="仿宋_GB2312" w:hint="eastAsia"/>
          <w:sz w:val="32"/>
          <w:szCs w:val="32"/>
        </w:rPr>
        <w:t>行为</w:t>
      </w:r>
      <w:r w:rsidRPr="004561C1">
        <w:rPr>
          <w:rFonts w:ascii="仿宋_GB2312" w:eastAsia="仿宋_GB2312"/>
          <w:sz w:val="32"/>
          <w:szCs w:val="32"/>
        </w:rPr>
        <w:t>的，</w:t>
      </w:r>
      <w:r w:rsidR="00365567" w:rsidRPr="004561C1">
        <w:rPr>
          <w:rFonts w:ascii="仿宋_GB2312" w:eastAsia="仿宋_GB2312" w:hint="eastAsia"/>
          <w:sz w:val="32"/>
          <w:szCs w:val="32"/>
        </w:rPr>
        <w:t>按照《</w:t>
      </w:r>
      <w:r w:rsidR="00365567" w:rsidRPr="004561C1">
        <w:rPr>
          <w:rFonts w:ascii="仿宋_GB2312" w:eastAsia="仿宋_GB2312"/>
          <w:sz w:val="32"/>
          <w:szCs w:val="32"/>
        </w:rPr>
        <w:t>专业技术人员</w:t>
      </w:r>
      <w:r w:rsidR="00365567" w:rsidRPr="004561C1">
        <w:rPr>
          <w:rFonts w:ascii="仿宋_GB2312" w:eastAsia="仿宋_GB2312" w:hint="eastAsia"/>
          <w:sz w:val="32"/>
          <w:szCs w:val="32"/>
        </w:rPr>
        <w:t>资格</w:t>
      </w:r>
      <w:r w:rsidR="00365567" w:rsidRPr="004561C1">
        <w:rPr>
          <w:rFonts w:ascii="仿宋_GB2312" w:eastAsia="仿宋_GB2312"/>
          <w:sz w:val="32"/>
          <w:szCs w:val="32"/>
        </w:rPr>
        <w:t>考试违纪违规行为处理规定》</w:t>
      </w:r>
      <w:r w:rsidR="006D3307" w:rsidRPr="004561C1">
        <w:rPr>
          <w:rFonts w:ascii="仿宋_GB2312" w:eastAsia="仿宋_GB2312" w:hint="eastAsia"/>
          <w:sz w:val="32"/>
          <w:szCs w:val="32"/>
        </w:rPr>
        <w:t>（</w:t>
      </w:r>
      <w:r w:rsidR="006D3307" w:rsidRPr="004561C1">
        <w:rPr>
          <w:rFonts w:ascii="仿宋_GB2312" w:eastAsia="仿宋_GB2312"/>
          <w:sz w:val="32"/>
          <w:szCs w:val="32"/>
        </w:rPr>
        <w:t>人力资源社会保障部第</w:t>
      </w:r>
      <w:r w:rsidR="006D3307" w:rsidRPr="004561C1">
        <w:rPr>
          <w:rFonts w:ascii="仿宋_GB2312" w:eastAsia="仿宋_GB2312" w:hint="eastAsia"/>
          <w:sz w:val="32"/>
          <w:szCs w:val="32"/>
        </w:rPr>
        <w:t>31号令</w:t>
      </w:r>
      <w:r w:rsidR="006D3307" w:rsidRPr="004561C1">
        <w:rPr>
          <w:rFonts w:ascii="仿宋_GB2312" w:eastAsia="仿宋_GB2312"/>
          <w:sz w:val="32"/>
          <w:szCs w:val="32"/>
        </w:rPr>
        <w:t>）</w:t>
      </w:r>
      <w:r w:rsidR="00365567" w:rsidRPr="004561C1">
        <w:rPr>
          <w:rFonts w:ascii="仿宋_GB2312" w:eastAsia="仿宋_GB2312"/>
          <w:sz w:val="32"/>
          <w:szCs w:val="32"/>
        </w:rPr>
        <w:t>处理</w:t>
      </w:r>
      <w:r w:rsidR="00365567" w:rsidRPr="004561C1">
        <w:rPr>
          <w:rFonts w:ascii="仿宋_GB2312" w:eastAsia="仿宋_GB2312" w:hint="eastAsia"/>
          <w:sz w:val="32"/>
          <w:szCs w:val="32"/>
        </w:rPr>
        <w:t>，</w:t>
      </w:r>
      <w:r w:rsidR="00365567" w:rsidRPr="004561C1">
        <w:rPr>
          <w:rFonts w:ascii="仿宋_GB2312" w:eastAsia="仿宋_GB2312"/>
          <w:sz w:val="32"/>
          <w:szCs w:val="32"/>
        </w:rPr>
        <w:t>记入</w:t>
      </w:r>
      <w:r w:rsidR="00365567" w:rsidRPr="004561C1">
        <w:rPr>
          <w:rFonts w:ascii="仿宋_GB2312" w:eastAsia="仿宋_GB2312" w:hAnsi="宋体" w:hint="eastAsia"/>
          <w:sz w:val="32"/>
          <w:szCs w:val="32"/>
        </w:rPr>
        <w:t>全国交通运输从业人员信用数据库，纳入</w:t>
      </w:r>
      <w:r w:rsidR="00365567" w:rsidRPr="004561C1">
        <w:rPr>
          <w:rFonts w:ascii="仿宋_GB2312" w:eastAsia="仿宋_GB2312" w:hAnsi="宋体"/>
          <w:sz w:val="32"/>
          <w:szCs w:val="32"/>
        </w:rPr>
        <w:t>全国</w:t>
      </w:r>
      <w:r w:rsidR="00365567" w:rsidRPr="004561C1">
        <w:rPr>
          <w:rFonts w:ascii="仿宋_GB2312" w:eastAsia="仿宋_GB2312" w:hAnsi="宋体" w:hint="eastAsia"/>
          <w:sz w:val="32"/>
          <w:szCs w:val="32"/>
        </w:rPr>
        <w:t>信用</w:t>
      </w:r>
      <w:r w:rsidR="00365567" w:rsidRPr="004561C1">
        <w:rPr>
          <w:rFonts w:ascii="仿宋_GB2312" w:eastAsia="仿宋_GB2312" w:hAnsi="宋体"/>
          <w:sz w:val="32"/>
          <w:szCs w:val="32"/>
        </w:rPr>
        <w:t>信息共享平台，</w:t>
      </w:r>
      <w:r w:rsidR="00365567" w:rsidRPr="004561C1">
        <w:rPr>
          <w:rFonts w:ascii="仿宋_GB2312" w:eastAsia="仿宋_GB2312" w:hAnsi="宋体" w:hint="eastAsia"/>
          <w:sz w:val="32"/>
          <w:szCs w:val="32"/>
        </w:rPr>
        <w:t>实施</w:t>
      </w:r>
      <w:r w:rsidR="00365567" w:rsidRPr="004561C1">
        <w:rPr>
          <w:rFonts w:ascii="仿宋_GB2312" w:eastAsia="仿宋_GB2312" w:hAnsi="宋体"/>
          <w:sz w:val="32"/>
          <w:szCs w:val="32"/>
        </w:rPr>
        <w:t>失信联合惩戒。</w:t>
      </w:r>
      <w:r w:rsidR="00365567" w:rsidRPr="004561C1">
        <w:rPr>
          <w:rFonts w:ascii="仿宋_GB2312" w:eastAsia="仿宋_GB2312" w:hAnsi="宋体" w:hint="eastAsia"/>
          <w:sz w:val="32"/>
          <w:szCs w:val="32"/>
        </w:rPr>
        <w:t>涉嫌</w:t>
      </w:r>
      <w:r w:rsidR="00365567" w:rsidRPr="004561C1">
        <w:rPr>
          <w:rFonts w:ascii="仿宋_GB2312" w:eastAsia="仿宋_GB2312" w:hAnsi="宋体"/>
          <w:sz w:val="32"/>
          <w:szCs w:val="32"/>
        </w:rPr>
        <w:t>犯罪的，</w:t>
      </w:r>
      <w:r w:rsidR="00365567" w:rsidRPr="004561C1">
        <w:rPr>
          <w:rFonts w:ascii="仿宋_GB2312" w:eastAsia="仿宋_GB2312" w:hAnsi="宋体" w:hint="eastAsia"/>
          <w:sz w:val="32"/>
          <w:szCs w:val="32"/>
        </w:rPr>
        <w:t>移送</w:t>
      </w:r>
      <w:r w:rsidR="00365567" w:rsidRPr="004561C1">
        <w:rPr>
          <w:rFonts w:ascii="仿宋_GB2312" w:eastAsia="仿宋_GB2312" w:hAnsi="宋体"/>
          <w:sz w:val="32"/>
          <w:szCs w:val="32"/>
        </w:rPr>
        <w:t>司法机关处理。</w:t>
      </w:r>
    </w:p>
    <w:p w:rsidR="009469EF" w:rsidRPr="004561C1" w:rsidRDefault="00CF354B" w:rsidP="0099553F">
      <w:pPr>
        <w:spacing w:line="580" w:lineRule="exact"/>
        <w:ind w:firstLineChars="200" w:firstLine="643"/>
        <w:rPr>
          <w:rFonts w:ascii="仿宋_GB2312" w:eastAsia="仿宋_GB2312"/>
          <w:b/>
          <w:sz w:val="32"/>
          <w:szCs w:val="30"/>
        </w:rPr>
      </w:pPr>
      <w:r w:rsidRPr="004561C1">
        <w:rPr>
          <w:rFonts w:ascii="仿宋_GB2312" w:eastAsia="仿宋_GB2312" w:hint="eastAsia"/>
          <w:b/>
          <w:sz w:val="32"/>
          <w:szCs w:val="30"/>
        </w:rPr>
        <w:t>（</w:t>
      </w:r>
      <w:r w:rsidR="009F1F42" w:rsidRPr="004561C1">
        <w:rPr>
          <w:rFonts w:ascii="仿宋_GB2312" w:eastAsia="仿宋_GB2312" w:hint="eastAsia"/>
          <w:b/>
          <w:sz w:val="32"/>
          <w:szCs w:val="30"/>
        </w:rPr>
        <w:t>二</w:t>
      </w:r>
      <w:r w:rsidRPr="004561C1">
        <w:rPr>
          <w:rFonts w:ascii="仿宋_GB2312" w:eastAsia="仿宋_GB2312" w:hint="eastAsia"/>
          <w:b/>
          <w:sz w:val="32"/>
          <w:szCs w:val="30"/>
        </w:rPr>
        <w:t>）网上报名</w:t>
      </w:r>
      <w:r w:rsidR="00BA6798" w:rsidRPr="004561C1">
        <w:rPr>
          <w:rFonts w:ascii="仿宋_GB2312" w:eastAsia="仿宋_GB2312" w:hint="eastAsia"/>
          <w:b/>
          <w:sz w:val="32"/>
          <w:szCs w:val="30"/>
        </w:rPr>
        <w:t>。</w:t>
      </w:r>
    </w:p>
    <w:p w:rsidR="009469EF" w:rsidRPr="004561C1" w:rsidRDefault="009469EF" w:rsidP="0099553F">
      <w:pPr>
        <w:spacing w:line="580" w:lineRule="exact"/>
        <w:ind w:firstLineChars="200" w:firstLine="640"/>
        <w:rPr>
          <w:rFonts w:ascii="仿宋_GB2312" w:eastAsia="仿宋_GB2312"/>
          <w:sz w:val="32"/>
          <w:szCs w:val="30"/>
        </w:rPr>
      </w:pPr>
      <w:r w:rsidRPr="004561C1">
        <w:rPr>
          <w:rFonts w:ascii="仿宋_GB2312" w:eastAsia="仿宋_GB2312" w:hint="eastAsia"/>
          <w:sz w:val="32"/>
          <w:szCs w:val="30"/>
        </w:rPr>
        <w:t>1</w:t>
      </w:r>
      <w:r w:rsidR="00CF354B" w:rsidRPr="004561C1">
        <w:rPr>
          <w:rFonts w:ascii="仿宋_GB2312" w:eastAsia="仿宋_GB2312" w:hint="eastAsia"/>
          <w:sz w:val="32"/>
          <w:szCs w:val="30"/>
        </w:rPr>
        <w:t>.</w:t>
      </w:r>
      <w:r w:rsidR="009A57AB" w:rsidRPr="004561C1">
        <w:rPr>
          <w:rFonts w:ascii="仿宋_GB2312" w:eastAsia="仿宋_GB2312" w:hint="eastAsia"/>
          <w:sz w:val="32"/>
          <w:szCs w:val="30"/>
        </w:rPr>
        <w:t>考生</w:t>
      </w:r>
      <w:r w:rsidR="009A57AB" w:rsidRPr="004561C1">
        <w:rPr>
          <w:rFonts w:ascii="仿宋_GB2312" w:eastAsia="仿宋_GB2312"/>
          <w:sz w:val="32"/>
          <w:szCs w:val="30"/>
        </w:rPr>
        <w:t>报名</w:t>
      </w:r>
      <w:r w:rsidR="009A57AB" w:rsidRPr="004561C1">
        <w:rPr>
          <w:rFonts w:ascii="仿宋_GB2312" w:eastAsia="仿宋_GB2312" w:hint="eastAsia"/>
          <w:sz w:val="32"/>
          <w:szCs w:val="30"/>
        </w:rPr>
        <w:t>及</w:t>
      </w:r>
      <w:r w:rsidR="009A57AB" w:rsidRPr="004561C1">
        <w:rPr>
          <w:rFonts w:ascii="仿宋_GB2312" w:eastAsia="仿宋_GB2312"/>
          <w:sz w:val="32"/>
          <w:szCs w:val="30"/>
        </w:rPr>
        <w:t>网上审核时间为</w:t>
      </w:r>
      <w:r w:rsidR="005C104B" w:rsidRPr="004561C1">
        <w:rPr>
          <w:rFonts w:ascii="仿宋_GB2312" w:eastAsia="仿宋_GB2312" w:hint="eastAsia"/>
          <w:sz w:val="32"/>
          <w:szCs w:val="30"/>
        </w:rPr>
        <w:t>2019年</w:t>
      </w:r>
      <w:r w:rsidR="005C104B" w:rsidRPr="004561C1">
        <w:rPr>
          <w:rFonts w:ascii="仿宋_GB2312" w:eastAsia="仿宋_GB2312"/>
          <w:sz w:val="32"/>
          <w:szCs w:val="30"/>
        </w:rPr>
        <w:t>9</w:t>
      </w:r>
      <w:r w:rsidR="005C104B" w:rsidRPr="004561C1">
        <w:rPr>
          <w:rFonts w:ascii="仿宋_GB2312" w:eastAsia="仿宋_GB2312" w:hint="eastAsia"/>
          <w:sz w:val="32"/>
          <w:szCs w:val="30"/>
        </w:rPr>
        <w:t>月</w:t>
      </w:r>
      <w:r w:rsidR="005C104B" w:rsidRPr="004561C1">
        <w:rPr>
          <w:rFonts w:ascii="仿宋_GB2312" w:eastAsia="仿宋_GB2312"/>
          <w:sz w:val="32"/>
          <w:szCs w:val="30"/>
        </w:rPr>
        <w:t>16</w:t>
      </w:r>
      <w:r w:rsidRPr="004561C1">
        <w:rPr>
          <w:rFonts w:ascii="仿宋_GB2312" w:eastAsia="仿宋_GB2312" w:hint="eastAsia"/>
          <w:sz w:val="32"/>
          <w:szCs w:val="30"/>
        </w:rPr>
        <w:t>日至</w:t>
      </w:r>
      <w:r w:rsidR="00FB51F9" w:rsidRPr="004561C1">
        <w:rPr>
          <w:rFonts w:ascii="仿宋_GB2312" w:eastAsia="仿宋_GB2312"/>
          <w:sz w:val="32"/>
          <w:szCs w:val="30"/>
        </w:rPr>
        <w:t>10</w:t>
      </w:r>
      <w:r w:rsidRPr="004561C1">
        <w:rPr>
          <w:rFonts w:ascii="仿宋_GB2312" w:eastAsia="仿宋_GB2312" w:hint="eastAsia"/>
          <w:sz w:val="32"/>
          <w:szCs w:val="30"/>
        </w:rPr>
        <w:t>月</w:t>
      </w:r>
      <w:r w:rsidR="0035758C" w:rsidRPr="004561C1">
        <w:rPr>
          <w:rFonts w:ascii="仿宋_GB2312" w:eastAsia="仿宋_GB2312"/>
          <w:sz w:val="32"/>
          <w:szCs w:val="30"/>
        </w:rPr>
        <w:t>3</w:t>
      </w:r>
      <w:r w:rsidR="009A57AB" w:rsidRPr="004561C1">
        <w:rPr>
          <w:rFonts w:ascii="仿宋_GB2312" w:eastAsia="仿宋_GB2312" w:hint="eastAsia"/>
          <w:sz w:val="32"/>
          <w:szCs w:val="30"/>
        </w:rPr>
        <w:t>日，</w:t>
      </w:r>
      <w:r w:rsidR="009A57AB" w:rsidRPr="004561C1">
        <w:rPr>
          <w:rFonts w:ascii="仿宋_GB2312" w:eastAsia="仿宋_GB2312"/>
          <w:sz w:val="32"/>
          <w:szCs w:val="30"/>
        </w:rPr>
        <w:t>审核未通过的考生再次提交审核的截止时间为</w:t>
      </w:r>
      <w:r w:rsidR="009A57AB" w:rsidRPr="004561C1">
        <w:rPr>
          <w:rFonts w:ascii="仿宋_GB2312" w:eastAsia="仿宋_GB2312" w:hint="eastAsia"/>
          <w:sz w:val="32"/>
          <w:szCs w:val="30"/>
        </w:rPr>
        <w:t>10月8日24:00</w:t>
      </w:r>
      <w:r w:rsidR="009A57AB" w:rsidRPr="004561C1">
        <w:rPr>
          <w:rFonts w:ascii="仿宋_GB2312" w:eastAsia="仿宋_GB2312"/>
          <w:sz w:val="32"/>
          <w:szCs w:val="30"/>
        </w:rPr>
        <w:t>。</w:t>
      </w:r>
    </w:p>
    <w:p w:rsidR="009469EF" w:rsidRPr="004561C1" w:rsidRDefault="009469EF" w:rsidP="0099553F">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int="eastAsia"/>
          <w:sz w:val="32"/>
          <w:szCs w:val="30"/>
        </w:rPr>
        <w:t>2</w:t>
      </w:r>
      <w:r w:rsidR="00CF354B" w:rsidRPr="004561C1">
        <w:rPr>
          <w:rFonts w:ascii="仿宋_GB2312" w:eastAsia="仿宋_GB2312"/>
          <w:sz w:val="32"/>
          <w:szCs w:val="30"/>
        </w:rPr>
        <w:t>.</w:t>
      </w:r>
      <w:r w:rsidRPr="004561C1">
        <w:rPr>
          <w:rFonts w:ascii="仿宋_GB2312" w:eastAsia="仿宋_GB2312" w:hint="eastAsia"/>
          <w:sz w:val="32"/>
          <w:szCs w:val="30"/>
        </w:rPr>
        <w:t>方式：</w:t>
      </w:r>
      <w:r w:rsidRPr="004561C1">
        <w:rPr>
          <w:rFonts w:ascii="仿宋_GB2312" w:eastAsia="仿宋_GB2312" w:hAnsi="宋体" w:cs="宋体" w:hint="eastAsia"/>
          <w:kern w:val="0"/>
          <w:sz w:val="32"/>
          <w:szCs w:val="30"/>
        </w:rPr>
        <w:t>登录交通职业资格网</w:t>
      </w:r>
      <w:r w:rsidRPr="004561C1">
        <w:rPr>
          <w:rFonts w:ascii="仿宋_GB2312" w:eastAsia="仿宋_GB2312" w:hAnsi="宋体" w:cs="宋体" w:hint="eastAsia"/>
          <w:spacing w:val="-20"/>
          <w:kern w:val="0"/>
          <w:sz w:val="32"/>
          <w:szCs w:val="30"/>
        </w:rPr>
        <w:t>（www.jtzyzg.org.cn）</w:t>
      </w:r>
      <w:r w:rsidRPr="004561C1">
        <w:rPr>
          <w:rFonts w:ascii="仿宋_GB2312" w:eastAsia="仿宋_GB2312" w:hAnsi="宋体" w:cs="宋体" w:hint="eastAsia"/>
          <w:kern w:val="0"/>
          <w:sz w:val="32"/>
          <w:szCs w:val="30"/>
        </w:rPr>
        <w:t>进行网上报名，填写相关信息</w:t>
      </w:r>
      <w:r w:rsidR="0042591C" w:rsidRPr="004561C1">
        <w:rPr>
          <w:rFonts w:ascii="仿宋_GB2312" w:eastAsia="仿宋_GB2312" w:hAnsi="宋体" w:cs="宋体" w:hint="eastAsia"/>
          <w:kern w:val="0"/>
          <w:sz w:val="32"/>
          <w:szCs w:val="30"/>
        </w:rPr>
        <w:t>并签署《公路</w:t>
      </w:r>
      <w:r w:rsidR="0042591C" w:rsidRPr="004561C1">
        <w:rPr>
          <w:rFonts w:ascii="仿宋_GB2312" w:eastAsia="仿宋_GB2312" w:hAnsi="宋体" w:cs="宋体"/>
          <w:kern w:val="0"/>
          <w:sz w:val="32"/>
          <w:szCs w:val="30"/>
        </w:rPr>
        <w:t>水运工程</w:t>
      </w:r>
      <w:r w:rsidR="0042591C" w:rsidRPr="004561C1">
        <w:rPr>
          <w:rFonts w:ascii="仿宋_GB2312" w:eastAsia="仿宋_GB2312" w:hAnsi="宋体" w:cs="宋体" w:hint="eastAsia"/>
          <w:kern w:val="0"/>
          <w:sz w:val="32"/>
          <w:szCs w:val="30"/>
        </w:rPr>
        <w:t>试验检测专业</w:t>
      </w:r>
      <w:r w:rsidR="0042591C" w:rsidRPr="004561C1">
        <w:rPr>
          <w:rFonts w:ascii="仿宋_GB2312" w:eastAsia="仿宋_GB2312" w:hAnsi="宋体" w:cs="宋体"/>
          <w:kern w:val="0"/>
          <w:sz w:val="32"/>
          <w:szCs w:val="30"/>
        </w:rPr>
        <w:t>技术人员职业资格</w:t>
      </w:r>
      <w:r w:rsidR="0042591C" w:rsidRPr="004561C1">
        <w:rPr>
          <w:rFonts w:ascii="仿宋_GB2312" w:eastAsia="仿宋_GB2312" w:hAnsi="宋体" w:cs="宋体" w:hint="eastAsia"/>
          <w:kern w:val="0"/>
          <w:sz w:val="32"/>
          <w:szCs w:val="30"/>
        </w:rPr>
        <w:t>考试报名证明事项告知承诺制报考承诺书》</w:t>
      </w:r>
      <w:r w:rsidR="005B3243" w:rsidRPr="004561C1">
        <w:rPr>
          <w:rFonts w:ascii="仿宋_GB2312" w:eastAsia="仿宋_GB2312" w:hAnsi="宋体" w:cs="宋体" w:hint="eastAsia"/>
          <w:kern w:val="0"/>
          <w:sz w:val="32"/>
          <w:szCs w:val="30"/>
        </w:rPr>
        <w:t>（</w:t>
      </w:r>
      <w:r w:rsidR="005B3243" w:rsidRPr="004561C1">
        <w:rPr>
          <w:rFonts w:ascii="仿宋_GB2312" w:eastAsia="仿宋_GB2312" w:hAnsi="宋体" w:cs="宋体"/>
          <w:kern w:val="0"/>
          <w:sz w:val="32"/>
          <w:szCs w:val="30"/>
        </w:rPr>
        <w:t>电子文本）</w:t>
      </w:r>
      <w:r w:rsidR="0042591C" w:rsidRPr="004561C1">
        <w:rPr>
          <w:rFonts w:ascii="仿宋_GB2312" w:eastAsia="仿宋_GB2312" w:hAnsi="宋体" w:cs="宋体" w:hint="eastAsia"/>
          <w:kern w:val="0"/>
          <w:sz w:val="32"/>
          <w:szCs w:val="30"/>
        </w:rPr>
        <w:t>，</w:t>
      </w:r>
      <w:r w:rsidRPr="004561C1">
        <w:rPr>
          <w:rFonts w:ascii="仿宋_GB2312" w:eastAsia="仿宋_GB2312" w:hAnsi="宋体" w:cs="宋体" w:hint="eastAsia"/>
          <w:kern w:val="0"/>
          <w:sz w:val="32"/>
          <w:szCs w:val="30"/>
        </w:rPr>
        <w:t>上传一寸</w:t>
      </w:r>
      <w:r w:rsidRPr="004561C1">
        <w:rPr>
          <w:rFonts w:ascii="仿宋_GB2312" w:eastAsia="仿宋_GB2312" w:hAnsi="宋体" w:cs="宋体" w:hint="eastAsia"/>
          <w:b/>
          <w:kern w:val="0"/>
          <w:sz w:val="32"/>
          <w:szCs w:val="30"/>
        </w:rPr>
        <w:t>白底</w:t>
      </w:r>
      <w:r w:rsidRPr="004561C1">
        <w:rPr>
          <w:rFonts w:ascii="仿宋_GB2312" w:eastAsia="仿宋_GB2312" w:hAnsi="宋体" w:cs="宋体" w:hint="eastAsia"/>
          <w:kern w:val="0"/>
          <w:sz w:val="32"/>
          <w:szCs w:val="30"/>
        </w:rPr>
        <w:t>彩色证件照、上传有效期内的身份证件（正反面）、学历证书、工作年限证明等扫描件。</w:t>
      </w:r>
      <w:r w:rsidRPr="004561C1">
        <w:rPr>
          <w:rFonts w:ascii="仿宋_GB2312" w:eastAsia="仿宋_GB2312" w:hAnsi="仿宋" w:cs="宋体" w:hint="eastAsia"/>
          <w:kern w:val="0"/>
          <w:sz w:val="32"/>
          <w:szCs w:val="30"/>
        </w:rPr>
        <w:t>其中，</w:t>
      </w:r>
      <w:r w:rsidR="00532D3E" w:rsidRPr="004561C1">
        <w:rPr>
          <w:rFonts w:ascii="仿宋_GB2312" w:eastAsia="仿宋_GB2312" w:hAnsi="仿宋" w:cs="宋体" w:hint="eastAsia"/>
          <w:kern w:val="0"/>
          <w:sz w:val="32"/>
          <w:szCs w:val="30"/>
        </w:rPr>
        <w:t>2002年</w:t>
      </w:r>
      <w:r w:rsidR="00532D3E" w:rsidRPr="004561C1">
        <w:rPr>
          <w:rFonts w:ascii="仿宋_GB2312" w:eastAsia="仿宋_GB2312" w:hAnsi="仿宋" w:cs="宋体"/>
          <w:kern w:val="0"/>
          <w:sz w:val="32"/>
          <w:szCs w:val="30"/>
        </w:rPr>
        <w:t>及以后</w:t>
      </w:r>
      <w:r w:rsidRPr="004561C1">
        <w:rPr>
          <w:rFonts w:ascii="仿宋_GB2312" w:eastAsia="仿宋_GB2312" w:hAnsi="仿宋" w:cs="宋体" w:hint="eastAsia"/>
          <w:kern w:val="0"/>
          <w:sz w:val="32"/>
          <w:szCs w:val="30"/>
        </w:rPr>
        <w:t>大专及大专以上学历的报考人员，还需在报考系统中上传学信网（www.chsi.com.cn）教育部学籍或学历在线验证报告</w:t>
      </w:r>
      <w:r w:rsidR="00CF354B" w:rsidRPr="004561C1">
        <w:rPr>
          <w:rFonts w:ascii="仿宋_GB2312" w:eastAsia="仿宋_GB2312" w:hAnsi="仿宋" w:cs="宋体" w:hint="eastAsia"/>
          <w:kern w:val="0"/>
          <w:sz w:val="32"/>
          <w:szCs w:val="30"/>
        </w:rPr>
        <w:t>（在</w:t>
      </w:r>
      <w:r w:rsidRPr="004561C1">
        <w:rPr>
          <w:rFonts w:ascii="仿宋_GB2312" w:eastAsia="仿宋_GB2312" w:hAnsi="仿宋" w:cs="宋体" w:hint="eastAsia"/>
          <w:kern w:val="0"/>
          <w:sz w:val="32"/>
          <w:szCs w:val="30"/>
        </w:rPr>
        <w:t>审核截止日期之前，应保证验证报告在有效期内）</w:t>
      </w:r>
      <w:r w:rsidRPr="004561C1">
        <w:rPr>
          <w:rFonts w:ascii="仿宋_GB2312" w:eastAsia="仿宋_GB2312" w:hAnsi="宋体" w:cs="宋体" w:hint="eastAsia"/>
          <w:kern w:val="0"/>
          <w:sz w:val="32"/>
          <w:szCs w:val="30"/>
        </w:rPr>
        <w:t>。</w:t>
      </w:r>
    </w:p>
    <w:p w:rsidR="009469EF" w:rsidRPr="004561C1" w:rsidRDefault="00BA6798" w:rsidP="00BA6798">
      <w:pPr>
        <w:spacing w:line="580" w:lineRule="exact"/>
        <w:ind w:firstLineChars="200" w:firstLine="640"/>
        <w:rPr>
          <w:rFonts w:ascii="仿宋_GB2312" w:eastAsia="仿宋_GB2312" w:hAnsi="仿宋" w:cs="宋体"/>
          <w:kern w:val="0"/>
          <w:sz w:val="32"/>
          <w:szCs w:val="30"/>
        </w:rPr>
      </w:pPr>
      <w:r w:rsidRPr="004561C1">
        <w:rPr>
          <w:rFonts w:ascii="仿宋_GB2312" w:eastAsia="仿宋_GB2312" w:hAnsi="仿宋" w:cs="宋体" w:hint="eastAsia"/>
          <w:kern w:val="0"/>
          <w:sz w:val="32"/>
          <w:szCs w:val="30"/>
        </w:rPr>
        <w:t>港</w:t>
      </w:r>
      <w:r w:rsidR="00FB51F9" w:rsidRPr="004561C1">
        <w:rPr>
          <w:rFonts w:ascii="仿宋_GB2312" w:eastAsia="仿宋_GB2312" w:hAnsi="仿宋" w:cs="宋体" w:hint="eastAsia"/>
          <w:kern w:val="0"/>
          <w:sz w:val="32"/>
          <w:szCs w:val="30"/>
        </w:rPr>
        <w:t>澳</w:t>
      </w:r>
      <w:r w:rsidRPr="004561C1">
        <w:rPr>
          <w:rFonts w:ascii="仿宋_GB2312" w:eastAsia="仿宋_GB2312" w:hAnsi="仿宋" w:cs="宋体" w:hint="eastAsia"/>
          <w:kern w:val="0"/>
          <w:sz w:val="32"/>
          <w:szCs w:val="30"/>
        </w:rPr>
        <w:t>台</w:t>
      </w:r>
      <w:r w:rsidRPr="004561C1">
        <w:rPr>
          <w:rFonts w:ascii="仿宋_GB2312" w:eastAsia="仿宋_GB2312" w:hAnsi="仿宋" w:cs="宋体"/>
          <w:kern w:val="0"/>
          <w:sz w:val="32"/>
          <w:szCs w:val="30"/>
        </w:rPr>
        <w:t>居民</w:t>
      </w:r>
      <w:r w:rsidR="009469EF" w:rsidRPr="004561C1">
        <w:rPr>
          <w:rFonts w:ascii="仿宋_GB2312" w:eastAsia="仿宋_GB2312" w:hAnsi="仿宋" w:cs="宋体" w:hint="eastAsia"/>
          <w:kern w:val="0"/>
          <w:sz w:val="32"/>
          <w:szCs w:val="30"/>
        </w:rPr>
        <w:t>报考试验检测考试要求请参照《</w:t>
      </w:r>
      <w:r w:rsidRPr="004561C1">
        <w:rPr>
          <w:rFonts w:ascii="仿宋_GB2312" w:eastAsia="仿宋_GB2312" w:hAnsi="仿宋" w:cs="宋体" w:hint="eastAsia"/>
          <w:kern w:val="0"/>
          <w:sz w:val="32"/>
          <w:szCs w:val="30"/>
        </w:rPr>
        <w:t>交通运输部职业资格中心关于在交通运输职业资格工作中做好港澳台居民居住证便利使用工作的通知</w:t>
      </w:r>
      <w:r w:rsidR="009469EF" w:rsidRPr="004561C1">
        <w:rPr>
          <w:rFonts w:ascii="仿宋_GB2312" w:eastAsia="仿宋_GB2312" w:hAnsi="仿宋" w:cs="宋体" w:hint="eastAsia"/>
          <w:kern w:val="0"/>
          <w:sz w:val="32"/>
          <w:szCs w:val="30"/>
        </w:rPr>
        <w:t>》(</w:t>
      </w:r>
      <w:r w:rsidRPr="004561C1">
        <w:rPr>
          <w:rFonts w:ascii="仿宋_GB2312" w:eastAsia="仿宋_GB2312" w:hAnsi="仿宋" w:cs="宋体" w:hint="eastAsia"/>
          <w:kern w:val="0"/>
          <w:sz w:val="32"/>
          <w:szCs w:val="30"/>
        </w:rPr>
        <w:t>职水函〔2018〕245号</w:t>
      </w:r>
      <w:r w:rsidR="009469EF" w:rsidRPr="004561C1">
        <w:rPr>
          <w:rFonts w:ascii="仿宋_GB2312" w:eastAsia="仿宋_GB2312" w:hAnsi="仿宋" w:cs="宋体" w:hint="eastAsia"/>
          <w:kern w:val="0"/>
          <w:sz w:val="32"/>
          <w:szCs w:val="30"/>
        </w:rPr>
        <w:t>)。</w:t>
      </w:r>
    </w:p>
    <w:p w:rsidR="00BA6798" w:rsidRPr="004561C1" w:rsidRDefault="009469EF" w:rsidP="0099553F">
      <w:pPr>
        <w:spacing w:line="580" w:lineRule="exact"/>
        <w:ind w:firstLineChars="200" w:firstLine="640"/>
        <w:rPr>
          <w:rFonts w:ascii="宋体" w:eastAsia="仿宋_GB2312" w:hAnsi="宋体" w:cs="宋体"/>
          <w:kern w:val="0"/>
          <w:sz w:val="32"/>
          <w:szCs w:val="32"/>
        </w:rPr>
      </w:pPr>
      <w:r w:rsidRPr="004561C1">
        <w:rPr>
          <w:rFonts w:ascii="仿宋_GB2312" w:eastAsia="仿宋_GB2312" w:hAnsi="宋体" w:cs="宋体" w:hint="eastAsia"/>
          <w:kern w:val="0"/>
          <w:sz w:val="32"/>
          <w:szCs w:val="30"/>
        </w:rPr>
        <w:t>3</w:t>
      </w:r>
      <w:r w:rsidR="006C1911" w:rsidRPr="004561C1">
        <w:rPr>
          <w:rFonts w:ascii="仿宋_GB2312" w:eastAsia="仿宋_GB2312" w:hAnsi="宋体" w:cs="宋体" w:hint="eastAsia"/>
          <w:kern w:val="0"/>
          <w:sz w:val="32"/>
          <w:szCs w:val="30"/>
        </w:rPr>
        <w:t>.</w:t>
      </w:r>
      <w:r w:rsidRPr="004561C1">
        <w:rPr>
          <w:rFonts w:ascii="仿宋_GB2312" w:eastAsia="仿宋_GB2312" w:hAnsi="宋体" w:cs="宋体" w:hint="eastAsia"/>
          <w:kern w:val="0"/>
          <w:sz w:val="32"/>
          <w:szCs w:val="30"/>
        </w:rPr>
        <w:t>要求：填报个人信息应真实、准确、完整，</w:t>
      </w:r>
      <w:r w:rsidR="00BA6798" w:rsidRPr="004561C1">
        <w:rPr>
          <w:rFonts w:ascii="宋体" w:eastAsia="仿宋_GB2312" w:hAnsi="宋体" w:cs="宋体" w:hint="eastAsia"/>
          <w:kern w:val="0"/>
          <w:sz w:val="32"/>
          <w:szCs w:val="32"/>
        </w:rPr>
        <w:t>提供虚假</w:t>
      </w:r>
      <w:r w:rsidR="00BA6798" w:rsidRPr="004561C1">
        <w:rPr>
          <w:rFonts w:ascii="宋体" w:eastAsia="仿宋_GB2312" w:hAnsi="宋体" w:cs="宋体" w:hint="eastAsia"/>
          <w:kern w:val="0"/>
          <w:sz w:val="32"/>
          <w:szCs w:val="32"/>
        </w:rPr>
        <w:lastRenderedPageBreak/>
        <w:t>承诺和证明材料，或者以其他形式骗取报考资格的人员</w:t>
      </w:r>
      <w:r w:rsidR="00956FA2" w:rsidRPr="004561C1">
        <w:rPr>
          <w:rFonts w:ascii="仿宋_GB2312" w:eastAsia="仿宋_GB2312"/>
          <w:sz w:val="32"/>
          <w:szCs w:val="32"/>
        </w:rPr>
        <w:t>记入</w:t>
      </w:r>
      <w:r w:rsidR="00956FA2" w:rsidRPr="004561C1">
        <w:rPr>
          <w:rFonts w:ascii="仿宋_GB2312" w:eastAsia="仿宋_GB2312" w:hAnsi="宋体" w:hint="eastAsia"/>
          <w:sz w:val="32"/>
          <w:szCs w:val="32"/>
        </w:rPr>
        <w:t>全国交通运输从业人员信用数据库，纳入</w:t>
      </w:r>
      <w:r w:rsidR="00956FA2" w:rsidRPr="004561C1">
        <w:rPr>
          <w:rFonts w:ascii="仿宋_GB2312" w:eastAsia="仿宋_GB2312" w:hAnsi="宋体"/>
          <w:sz w:val="32"/>
          <w:szCs w:val="32"/>
        </w:rPr>
        <w:t>全国</w:t>
      </w:r>
      <w:r w:rsidR="00956FA2" w:rsidRPr="004561C1">
        <w:rPr>
          <w:rFonts w:ascii="仿宋_GB2312" w:eastAsia="仿宋_GB2312" w:hAnsi="宋体" w:hint="eastAsia"/>
          <w:sz w:val="32"/>
          <w:szCs w:val="32"/>
        </w:rPr>
        <w:t>信用</w:t>
      </w:r>
      <w:r w:rsidR="00956FA2" w:rsidRPr="004561C1">
        <w:rPr>
          <w:rFonts w:ascii="仿宋_GB2312" w:eastAsia="仿宋_GB2312" w:hAnsi="宋体"/>
          <w:sz w:val="32"/>
          <w:szCs w:val="32"/>
        </w:rPr>
        <w:t>信息共享平台，</w:t>
      </w:r>
      <w:r w:rsidR="00956FA2" w:rsidRPr="004561C1">
        <w:rPr>
          <w:rFonts w:ascii="仿宋_GB2312" w:eastAsia="仿宋_GB2312" w:hAnsi="宋体" w:hint="eastAsia"/>
          <w:sz w:val="32"/>
          <w:szCs w:val="32"/>
        </w:rPr>
        <w:t>实施</w:t>
      </w:r>
      <w:r w:rsidR="00956FA2" w:rsidRPr="004561C1">
        <w:rPr>
          <w:rFonts w:ascii="仿宋_GB2312" w:eastAsia="仿宋_GB2312" w:hAnsi="宋体"/>
          <w:sz w:val="32"/>
          <w:szCs w:val="32"/>
        </w:rPr>
        <w:t>失信联合惩戒。</w:t>
      </w:r>
      <w:r w:rsidR="00956FA2" w:rsidRPr="004561C1">
        <w:rPr>
          <w:rFonts w:ascii="仿宋_GB2312" w:eastAsia="仿宋_GB2312" w:hAnsi="宋体" w:hint="eastAsia"/>
          <w:sz w:val="32"/>
          <w:szCs w:val="32"/>
        </w:rPr>
        <w:t>涉嫌</w:t>
      </w:r>
      <w:r w:rsidR="00956FA2" w:rsidRPr="004561C1">
        <w:rPr>
          <w:rFonts w:ascii="仿宋_GB2312" w:eastAsia="仿宋_GB2312" w:hAnsi="宋体"/>
          <w:sz w:val="32"/>
          <w:szCs w:val="32"/>
        </w:rPr>
        <w:t>犯罪的，</w:t>
      </w:r>
      <w:r w:rsidR="00956FA2" w:rsidRPr="004561C1">
        <w:rPr>
          <w:rFonts w:ascii="仿宋_GB2312" w:eastAsia="仿宋_GB2312" w:hAnsi="宋体" w:hint="eastAsia"/>
          <w:sz w:val="32"/>
          <w:szCs w:val="32"/>
        </w:rPr>
        <w:t>移送</w:t>
      </w:r>
      <w:r w:rsidR="00956FA2" w:rsidRPr="004561C1">
        <w:rPr>
          <w:rFonts w:ascii="仿宋_GB2312" w:eastAsia="仿宋_GB2312" w:hAnsi="宋体"/>
          <w:sz w:val="32"/>
          <w:szCs w:val="32"/>
        </w:rPr>
        <w:t>司法机关处理。</w:t>
      </w:r>
    </w:p>
    <w:p w:rsidR="009469EF" w:rsidRPr="004561C1" w:rsidRDefault="009469EF" w:rsidP="00BA6798">
      <w:pPr>
        <w:spacing w:line="580" w:lineRule="exact"/>
        <w:ind w:firstLineChars="200" w:firstLine="643"/>
        <w:rPr>
          <w:rFonts w:ascii="仿宋_GB2312" w:eastAsia="仿宋_GB2312"/>
          <w:b/>
          <w:sz w:val="32"/>
          <w:szCs w:val="30"/>
        </w:rPr>
      </w:pPr>
      <w:r w:rsidRPr="004561C1">
        <w:rPr>
          <w:rFonts w:ascii="仿宋_GB2312" w:eastAsia="仿宋_GB2312" w:hint="eastAsia"/>
          <w:b/>
          <w:sz w:val="32"/>
          <w:szCs w:val="30"/>
        </w:rPr>
        <w:t>（</w:t>
      </w:r>
      <w:r w:rsidR="001A2DA4" w:rsidRPr="004561C1">
        <w:rPr>
          <w:rFonts w:ascii="仿宋_GB2312" w:eastAsia="仿宋_GB2312" w:hint="eastAsia"/>
          <w:b/>
          <w:sz w:val="32"/>
          <w:szCs w:val="30"/>
        </w:rPr>
        <w:t>三</w:t>
      </w:r>
      <w:r w:rsidRPr="004561C1">
        <w:rPr>
          <w:rFonts w:ascii="仿宋_GB2312" w:eastAsia="仿宋_GB2312" w:hint="eastAsia"/>
          <w:b/>
          <w:sz w:val="32"/>
          <w:szCs w:val="30"/>
        </w:rPr>
        <w:t>）</w:t>
      </w:r>
      <w:r w:rsidR="00BA6798" w:rsidRPr="004561C1">
        <w:rPr>
          <w:rFonts w:ascii="仿宋_GB2312" w:eastAsia="仿宋_GB2312" w:hint="eastAsia"/>
          <w:b/>
          <w:sz w:val="32"/>
          <w:szCs w:val="30"/>
        </w:rPr>
        <w:t>现场复核。</w:t>
      </w:r>
    </w:p>
    <w:p w:rsidR="00BA6798" w:rsidRPr="004561C1" w:rsidRDefault="009469EF" w:rsidP="0099553F">
      <w:pPr>
        <w:spacing w:line="580" w:lineRule="exact"/>
        <w:ind w:firstLineChars="200" w:firstLine="640"/>
        <w:rPr>
          <w:rFonts w:ascii="仿宋" w:eastAsia="仿宋" w:hAnsi="仿宋" w:cs="宋体"/>
          <w:kern w:val="0"/>
          <w:sz w:val="32"/>
          <w:szCs w:val="30"/>
        </w:rPr>
      </w:pPr>
      <w:r w:rsidRPr="004561C1">
        <w:rPr>
          <w:rFonts w:ascii="仿宋_GB2312" w:eastAsia="仿宋_GB2312" w:hAnsi="宋体" w:cs="宋体" w:hint="eastAsia"/>
          <w:kern w:val="0"/>
          <w:sz w:val="32"/>
          <w:szCs w:val="30"/>
        </w:rPr>
        <w:t>在公</w:t>
      </w:r>
      <w:r w:rsidRPr="004561C1">
        <w:rPr>
          <w:rFonts w:ascii="仿宋_GB2312" w:eastAsia="仿宋_GB2312" w:hAnsi="宋体" w:cs="宋体"/>
          <w:kern w:val="0"/>
          <w:sz w:val="32"/>
          <w:szCs w:val="30"/>
        </w:rPr>
        <w:t>路水运工程试验检测专业技术人员职业资格考试中</w:t>
      </w:r>
      <w:r w:rsidRPr="004561C1">
        <w:rPr>
          <w:rFonts w:ascii="仿宋_GB2312" w:eastAsia="仿宋_GB2312" w:hAnsi="宋体" w:cs="宋体" w:hint="eastAsia"/>
          <w:kern w:val="0"/>
          <w:sz w:val="32"/>
          <w:szCs w:val="30"/>
        </w:rPr>
        <w:t>有</w:t>
      </w:r>
      <w:r w:rsidRPr="004561C1">
        <w:rPr>
          <w:rFonts w:ascii="仿宋" w:eastAsia="仿宋" w:hAnsi="仿宋" w:cs="宋体" w:hint="eastAsia"/>
          <w:kern w:val="0"/>
          <w:sz w:val="32"/>
          <w:szCs w:val="30"/>
        </w:rPr>
        <w:t>Ⅱ类</w:t>
      </w:r>
      <w:r w:rsidRPr="004561C1">
        <w:rPr>
          <w:rFonts w:ascii="仿宋" w:eastAsia="仿宋" w:hAnsi="仿宋" w:cs="宋体"/>
          <w:kern w:val="0"/>
          <w:sz w:val="32"/>
          <w:szCs w:val="30"/>
        </w:rPr>
        <w:t>（</w:t>
      </w:r>
      <w:r w:rsidRPr="004561C1">
        <w:rPr>
          <w:rFonts w:ascii="仿宋" w:eastAsia="仿宋" w:hAnsi="仿宋" w:cs="宋体" w:hint="eastAsia"/>
          <w:kern w:val="0"/>
          <w:sz w:val="32"/>
          <w:szCs w:val="30"/>
        </w:rPr>
        <w:t>5年</w:t>
      </w:r>
      <w:r w:rsidRPr="004561C1">
        <w:rPr>
          <w:rFonts w:ascii="仿宋" w:eastAsia="仿宋" w:hAnsi="仿宋" w:cs="宋体"/>
          <w:kern w:val="0"/>
          <w:sz w:val="32"/>
          <w:szCs w:val="30"/>
        </w:rPr>
        <w:t>内）和</w:t>
      </w:r>
      <w:r w:rsidRPr="004561C1">
        <w:rPr>
          <w:rFonts w:ascii="仿宋" w:eastAsia="仿宋" w:hAnsi="仿宋" w:cs="宋体" w:hint="eastAsia"/>
          <w:kern w:val="0"/>
          <w:sz w:val="32"/>
          <w:szCs w:val="30"/>
        </w:rPr>
        <w:t>Ⅲ类</w:t>
      </w:r>
      <w:r w:rsidRPr="004561C1">
        <w:rPr>
          <w:rFonts w:ascii="仿宋" w:eastAsia="仿宋" w:hAnsi="仿宋" w:cs="宋体"/>
          <w:kern w:val="0"/>
          <w:sz w:val="32"/>
          <w:szCs w:val="30"/>
        </w:rPr>
        <w:t>违纪违规行为被记入</w:t>
      </w:r>
      <w:r w:rsidR="002A0B40" w:rsidRPr="004561C1">
        <w:rPr>
          <w:rFonts w:ascii="仿宋" w:eastAsia="仿宋" w:hAnsi="仿宋" w:cs="宋体" w:hint="eastAsia"/>
          <w:kern w:val="0"/>
          <w:sz w:val="32"/>
          <w:szCs w:val="30"/>
        </w:rPr>
        <w:t>全国交通运输从业人员信用数据库且</w:t>
      </w:r>
      <w:r w:rsidR="002A0B40" w:rsidRPr="004561C1">
        <w:rPr>
          <w:rFonts w:ascii="仿宋" w:eastAsia="仿宋" w:hAnsi="仿宋" w:cs="宋体"/>
          <w:kern w:val="0"/>
          <w:sz w:val="32"/>
          <w:szCs w:val="30"/>
        </w:rPr>
        <w:t>在记录期</w:t>
      </w:r>
      <w:r w:rsidR="002A0B40" w:rsidRPr="004561C1">
        <w:rPr>
          <w:rFonts w:ascii="仿宋" w:eastAsia="仿宋" w:hAnsi="仿宋" w:cs="宋体" w:hint="eastAsia"/>
          <w:kern w:val="0"/>
          <w:sz w:val="32"/>
          <w:szCs w:val="30"/>
        </w:rPr>
        <w:t>内的</w:t>
      </w:r>
      <w:r w:rsidR="002A0B40" w:rsidRPr="004561C1">
        <w:rPr>
          <w:rFonts w:ascii="仿宋" w:eastAsia="仿宋" w:hAnsi="仿宋" w:cs="宋体"/>
          <w:kern w:val="0"/>
          <w:sz w:val="32"/>
          <w:szCs w:val="30"/>
        </w:rPr>
        <w:t>人员</w:t>
      </w:r>
      <w:r w:rsidR="0035758C" w:rsidRPr="004561C1">
        <w:rPr>
          <w:rFonts w:ascii="仿宋" w:eastAsia="仿宋" w:hAnsi="仿宋" w:cs="宋体" w:hint="eastAsia"/>
          <w:kern w:val="0"/>
          <w:sz w:val="32"/>
          <w:szCs w:val="30"/>
        </w:rPr>
        <w:t>、</w:t>
      </w:r>
      <w:r w:rsidR="0035758C" w:rsidRPr="004561C1">
        <w:rPr>
          <w:rFonts w:ascii="仿宋" w:eastAsia="仿宋" w:hAnsi="仿宋" w:cs="宋体"/>
          <w:kern w:val="0"/>
          <w:sz w:val="32"/>
          <w:szCs w:val="30"/>
        </w:rPr>
        <w:t>使用</w:t>
      </w:r>
      <w:r w:rsidR="0035758C" w:rsidRPr="004561C1">
        <w:rPr>
          <w:rFonts w:ascii="仿宋" w:eastAsia="仿宋" w:hAnsi="仿宋" w:cs="宋体" w:hint="eastAsia"/>
          <w:kern w:val="0"/>
          <w:sz w:val="32"/>
          <w:szCs w:val="30"/>
        </w:rPr>
        <w:t>2001年</w:t>
      </w:r>
      <w:r w:rsidR="0035758C" w:rsidRPr="004561C1">
        <w:rPr>
          <w:rFonts w:ascii="仿宋" w:eastAsia="仿宋" w:hAnsi="仿宋" w:cs="宋体"/>
          <w:kern w:val="0"/>
          <w:sz w:val="32"/>
          <w:szCs w:val="30"/>
        </w:rPr>
        <w:t>及以前</w:t>
      </w:r>
      <w:r w:rsidR="00FD2036" w:rsidRPr="004561C1">
        <w:rPr>
          <w:rFonts w:ascii="仿宋" w:eastAsia="仿宋" w:hAnsi="仿宋" w:cs="宋体" w:hint="eastAsia"/>
          <w:kern w:val="0"/>
          <w:sz w:val="32"/>
          <w:szCs w:val="30"/>
        </w:rPr>
        <w:t>大专及</w:t>
      </w:r>
      <w:r w:rsidR="00FD2036" w:rsidRPr="004561C1">
        <w:rPr>
          <w:rFonts w:ascii="仿宋" w:eastAsia="仿宋" w:hAnsi="仿宋" w:cs="宋体"/>
          <w:kern w:val="0"/>
          <w:sz w:val="32"/>
          <w:szCs w:val="30"/>
        </w:rPr>
        <w:t>大专以上学历报考的人员</w:t>
      </w:r>
      <w:r w:rsidR="00733043" w:rsidRPr="004561C1">
        <w:rPr>
          <w:rFonts w:ascii="仿宋_GB2312" w:eastAsia="仿宋_GB2312" w:hAnsi="仿宋" w:hint="eastAsia"/>
          <w:sz w:val="32"/>
          <w:szCs w:val="30"/>
        </w:rPr>
        <w:t>，需办理现场审核</w:t>
      </w:r>
      <w:r w:rsidRPr="004561C1">
        <w:rPr>
          <w:rFonts w:ascii="仿宋" w:eastAsia="仿宋" w:hAnsi="仿宋" w:cs="宋体"/>
          <w:kern w:val="0"/>
          <w:sz w:val="32"/>
          <w:szCs w:val="30"/>
        </w:rPr>
        <w:t>。</w:t>
      </w:r>
      <w:r w:rsidR="0035758C" w:rsidRPr="004561C1">
        <w:rPr>
          <w:rFonts w:ascii="仿宋" w:eastAsia="仿宋" w:hAnsi="仿宋" w:cs="宋体" w:hint="eastAsia"/>
          <w:b/>
          <w:kern w:val="0"/>
          <w:sz w:val="32"/>
          <w:szCs w:val="30"/>
        </w:rPr>
        <w:t>其他报考人员无需办理现场审核。</w:t>
      </w:r>
    </w:p>
    <w:p w:rsidR="009469EF" w:rsidRPr="004561C1" w:rsidRDefault="009469EF" w:rsidP="0099553F">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1</w:t>
      </w:r>
      <w:r w:rsidR="00C835B2" w:rsidRPr="004561C1">
        <w:rPr>
          <w:rFonts w:ascii="仿宋_GB2312" w:eastAsia="仿宋_GB2312" w:hAnsi="宋体" w:cs="宋体" w:hint="eastAsia"/>
          <w:kern w:val="0"/>
          <w:sz w:val="32"/>
          <w:szCs w:val="30"/>
        </w:rPr>
        <w:t>.</w:t>
      </w:r>
      <w:r w:rsidRPr="004561C1">
        <w:rPr>
          <w:rFonts w:ascii="仿宋_GB2312" w:eastAsia="仿宋_GB2312" w:hAnsi="宋体" w:cs="宋体" w:hint="eastAsia"/>
          <w:kern w:val="0"/>
          <w:sz w:val="32"/>
          <w:szCs w:val="30"/>
        </w:rPr>
        <w:t>时间：</w:t>
      </w:r>
      <w:r w:rsidR="00174A4A" w:rsidRPr="004561C1">
        <w:rPr>
          <w:rFonts w:ascii="仿宋_GB2312" w:eastAsia="仿宋_GB2312" w:hAnsi="宋体" w:cs="宋体" w:hint="eastAsia"/>
          <w:kern w:val="0"/>
          <w:sz w:val="32"/>
          <w:szCs w:val="30"/>
        </w:rPr>
        <w:t>2019年9月2</w:t>
      </w:r>
      <w:r w:rsidR="005D7880" w:rsidRPr="004561C1">
        <w:rPr>
          <w:rFonts w:ascii="仿宋_GB2312" w:eastAsia="仿宋_GB2312" w:hAnsi="宋体" w:cs="宋体" w:hint="eastAsia"/>
          <w:kern w:val="0"/>
          <w:sz w:val="32"/>
          <w:szCs w:val="30"/>
        </w:rPr>
        <w:t>7</w:t>
      </w:r>
      <w:r w:rsidR="000E78EF" w:rsidRPr="004561C1">
        <w:rPr>
          <w:rFonts w:ascii="仿宋_GB2312" w:eastAsia="仿宋_GB2312" w:hAnsi="宋体" w:cs="宋体" w:hint="eastAsia"/>
          <w:kern w:val="0"/>
          <w:sz w:val="32"/>
          <w:szCs w:val="30"/>
        </w:rPr>
        <w:t>-</w:t>
      </w:r>
      <w:r w:rsidR="00FD2036" w:rsidRPr="004561C1">
        <w:rPr>
          <w:rFonts w:ascii="仿宋_GB2312" w:eastAsia="仿宋_GB2312" w:hAnsi="宋体" w:cs="宋体"/>
          <w:kern w:val="0"/>
          <w:sz w:val="32"/>
          <w:szCs w:val="30"/>
        </w:rPr>
        <w:t>30</w:t>
      </w:r>
      <w:r w:rsidR="00174A4A" w:rsidRPr="004561C1">
        <w:rPr>
          <w:rFonts w:ascii="仿宋_GB2312" w:eastAsia="仿宋_GB2312" w:hAnsi="宋体" w:cs="宋体" w:hint="eastAsia"/>
          <w:kern w:val="0"/>
          <w:sz w:val="32"/>
          <w:szCs w:val="30"/>
        </w:rPr>
        <w:t>日</w:t>
      </w:r>
      <w:r w:rsidR="00477C80" w:rsidRPr="004561C1">
        <w:rPr>
          <w:rFonts w:ascii="仿宋_GB2312" w:eastAsia="仿宋_GB2312" w:hAnsi="宋体" w:cs="宋体" w:hint="eastAsia"/>
          <w:kern w:val="0"/>
          <w:sz w:val="32"/>
          <w:szCs w:val="30"/>
        </w:rPr>
        <w:t>9:00-11:30,14:30-17:00</w:t>
      </w:r>
      <w:r w:rsidR="00927A75" w:rsidRPr="004561C1">
        <w:rPr>
          <w:rFonts w:ascii="仿宋_GB2312" w:eastAsia="仿宋_GB2312" w:hAnsi="宋体" w:cs="宋体" w:hint="eastAsia"/>
          <w:kern w:val="0"/>
          <w:sz w:val="32"/>
          <w:szCs w:val="30"/>
        </w:rPr>
        <w:t>。</w:t>
      </w:r>
    </w:p>
    <w:p w:rsidR="009469EF" w:rsidRPr="004561C1" w:rsidRDefault="009469EF" w:rsidP="0099553F">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2</w:t>
      </w:r>
      <w:r w:rsidR="00C835B2" w:rsidRPr="004561C1">
        <w:rPr>
          <w:rFonts w:ascii="仿宋_GB2312" w:eastAsia="仿宋_GB2312" w:hAnsi="宋体" w:cs="宋体" w:hint="eastAsia"/>
          <w:kern w:val="0"/>
          <w:sz w:val="32"/>
          <w:szCs w:val="30"/>
        </w:rPr>
        <w:t>.</w:t>
      </w:r>
      <w:r w:rsidRPr="004561C1">
        <w:rPr>
          <w:rFonts w:ascii="仿宋_GB2312" w:eastAsia="仿宋_GB2312" w:hAnsi="宋体" w:cs="宋体" w:hint="eastAsia"/>
          <w:kern w:val="0"/>
          <w:sz w:val="32"/>
          <w:szCs w:val="30"/>
        </w:rPr>
        <w:t>地点：</w:t>
      </w:r>
      <w:r w:rsidR="00733043" w:rsidRPr="004561C1">
        <w:rPr>
          <w:rFonts w:ascii="仿宋_GB2312" w:eastAsia="仿宋_GB2312" w:hAnsi="宋体" w:cs="宋体" w:hint="eastAsia"/>
          <w:kern w:val="0"/>
          <w:sz w:val="32"/>
          <w:szCs w:val="30"/>
        </w:rPr>
        <w:t>广州市天河区天源路789号，广东交通职业技术学院继续教育中心15号楼</w:t>
      </w:r>
      <w:r w:rsidR="00FD2036" w:rsidRPr="004561C1">
        <w:rPr>
          <w:rFonts w:ascii="仿宋_GB2312" w:eastAsia="仿宋_GB2312" w:hAnsi="宋体" w:cs="宋体"/>
          <w:kern w:val="0"/>
          <w:sz w:val="32"/>
          <w:szCs w:val="30"/>
        </w:rPr>
        <w:t>204</w:t>
      </w:r>
      <w:r w:rsidR="00733043" w:rsidRPr="004561C1">
        <w:rPr>
          <w:rFonts w:ascii="仿宋_GB2312" w:eastAsia="仿宋_GB2312" w:hAnsi="宋体" w:cs="宋体" w:hint="eastAsia"/>
          <w:kern w:val="0"/>
          <w:sz w:val="32"/>
          <w:szCs w:val="30"/>
        </w:rPr>
        <w:t>室。</w:t>
      </w:r>
    </w:p>
    <w:p w:rsidR="009469EF" w:rsidRPr="004561C1" w:rsidRDefault="00C835B2" w:rsidP="0099553F">
      <w:pPr>
        <w:spacing w:line="580" w:lineRule="exact"/>
        <w:ind w:firstLineChars="200" w:firstLine="640"/>
        <w:rPr>
          <w:rFonts w:ascii="仿宋" w:eastAsia="仿宋" w:hAnsi="仿宋" w:cs="宋体"/>
          <w:kern w:val="0"/>
          <w:sz w:val="32"/>
          <w:szCs w:val="30"/>
        </w:rPr>
      </w:pPr>
      <w:r w:rsidRPr="004561C1">
        <w:rPr>
          <w:rFonts w:ascii="仿宋_GB2312" w:eastAsia="仿宋_GB2312" w:hAnsi="宋体" w:cs="宋体" w:hint="eastAsia"/>
          <w:kern w:val="0"/>
          <w:sz w:val="32"/>
          <w:szCs w:val="30"/>
        </w:rPr>
        <w:t>3.</w:t>
      </w:r>
      <w:r w:rsidR="009469EF" w:rsidRPr="004561C1">
        <w:rPr>
          <w:rFonts w:ascii="仿宋_GB2312" w:eastAsia="仿宋_GB2312" w:hAnsi="宋体" w:cs="宋体" w:hint="eastAsia"/>
          <w:kern w:val="0"/>
          <w:sz w:val="32"/>
          <w:szCs w:val="30"/>
        </w:rPr>
        <w:t>要求：以</w:t>
      </w:r>
      <w:r w:rsidR="009469EF" w:rsidRPr="004561C1">
        <w:rPr>
          <w:rFonts w:ascii="仿宋_GB2312" w:eastAsia="仿宋_GB2312" w:hAnsi="宋体" w:cs="宋体"/>
          <w:kern w:val="0"/>
          <w:sz w:val="32"/>
          <w:szCs w:val="30"/>
        </w:rPr>
        <w:t>上</w:t>
      </w:r>
      <w:r w:rsidR="009469EF" w:rsidRPr="004561C1">
        <w:rPr>
          <w:rFonts w:ascii="仿宋_GB2312" w:eastAsia="仿宋_GB2312" w:hAnsi="宋体" w:cs="宋体" w:hint="eastAsia"/>
          <w:kern w:val="0"/>
          <w:sz w:val="32"/>
          <w:szCs w:val="30"/>
        </w:rPr>
        <w:t>人员应携带考生报名表、身份证件、学历证书</w:t>
      </w:r>
      <w:r w:rsidR="00733043" w:rsidRPr="004561C1">
        <w:rPr>
          <w:rFonts w:ascii="仿宋_GB2312" w:eastAsia="仿宋_GB2312" w:hAnsi="宋体" w:cs="宋体" w:hint="eastAsia"/>
          <w:kern w:val="0"/>
          <w:sz w:val="32"/>
          <w:szCs w:val="30"/>
        </w:rPr>
        <w:t>、</w:t>
      </w:r>
      <w:r w:rsidR="009469EF" w:rsidRPr="004561C1">
        <w:rPr>
          <w:rFonts w:ascii="仿宋_GB2312" w:eastAsia="仿宋_GB2312" w:hAnsi="宋体" w:cs="宋体" w:hint="eastAsia"/>
          <w:kern w:val="0"/>
          <w:sz w:val="32"/>
          <w:szCs w:val="30"/>
        </w:rPr>
        <w:t>学籍</w:t>
      </w:r>
      <w:r w:rsidR="009469EF" w:rsidRPr="004561C1">
        <w:rPr>
          <w:rFonts w:ascii="仿宋_GB2312" w:eastAsia="仿宋_GB2312" w:hAnsi="宋体" w:cs="宋体"/>
          <w:kern w:val="0"/>
          <w:sz w:val="32"/>
          <w:szCs w:val="30"/>
        </w:rPr>
        <w:t>或</w:t>
      </w:r>
      <w:r w:rsidR="009469EF" w:rsidRPr="004561C1">
        <w:rPr>
          <w:rFonts w:ascii="仿宋_GB2312" w:eastAsia="仿宋_GB2312" w:hAnsi="宋体" w:cs="宋体" w:hint="eastAsia"/>
          <w:kern w:val="0"/>
          <w:sz w:val="32"/>
          <w:szCs w:val="30"/>
        </w:rPr>
        <w:t>学历验证报告、工作年限证明（见附件</w:t>
      </w:r>
      <w:r w:rsidR="00B97AC9" w:rsidRPr="004561C1">
        <w:rPr>
          <w:rFonts w:ascii="仿宋_GB2312" w:eastAsia="仿宋_GB2312" w:hAnsi="宋体" w:cs="宋体"/>
          <w:kern w:val="0"/>
          <w:sz w:val="32"/>
          <w:szCs w:val="30"/>
        </w:rPr>
        <w:t>4</w:t>
      </w:r>
      <w:r w:rsidR="009469EF" w:rsidRPr="004561C1">
        <w:rPr>
          <w:rFonts w:ascii="仿宋_GB2312" w:eastAsia="仿宋_GB2312" w:hAnsi="宋体" w:cs="宋体" w:hint="eastAsia"/>
          <w:kern w:val="0"/>
          <w:sz w:val="32"/>
          <w:szCs w:val="30"/>
        </w:rPr>
        <w:t>）、职业资格证书等报考材料原件、复印件到考试承办机构设置的报名点完成报名现场确认。其中，学籍</w:t>
      </w:r>
      <w:r w:rsidR="009469EF" w:rsidRPr="004561C1">
        <w:rPr>
          <w:rFonts w:ascii="仿宋_GB2312" w:eastAsia="仿宋_GB2312" w:hAnsi="宋体" w:cs="宋体"/>
          <w:kern w:val="0"/>
          <w:sz w:val="32"/>
          <w:szCs w:val="30"/>
        </w:rPr>
        <w:t>或</w:t>
      </w:r>
      <w:r w:rsidR="009469EF" w:rsidRPr="004561C1">
        <w:rPr>
          <w:rFonts w:ascii="仿宋_GB2312" w:eastAsia="仿宋_GB2312" w:hAnsi="宋体" w:cs="宋体" w:hint="eastAsia"/>
          <w:kern w:val="0"/>
          <w:sz w:val="32"/>
          <w:szCs w:val="30"/>
        </w:rPr>
        <w:t>学历验证报告应为扫码可查的有效报告，</w:t>
      </w:r>
      <w:r w:rsidR="009469EF" w:rsidRPr="004561C1">
        <w:rPr>
          <w:rFonts w:ascii="仿宋" w:eastAsia="仿宋" w:hAnsi="仿宋" w:cs="宋体" w:hint="eastAsia"/>
          <w:kern w:val="0"/>
          <w:sz w:val="32"/>
          <w:szCs w:val="30"/>
        </w:rPr>
        <w:t>工作年限证明</w:t>
      </w:r>
      <w:r w:rsidR="006D3307" w:rsidRPr="004561C1">
        <w:rPr>
          <w:rFonts w:ascii="仿宋" w:eastAsia="仿宋" w:hAnsi="仿宋" w:cs="宋体" w:hint="eastAsia"/>
          <w:kern w:val="0"/>
          <w:sz w:val="32"/>
          <w:szCs w:val="30"/>
        </w:rPr>
        <w:t>应由</w:t>
      </w:r>
      <w:r w:rsidR="009469EF" w:rsidRPr="004561C1">
        <w:rPr>
          <w:rFonts w:ascii="仿宋" w:eastAsia="仿宋" w:hAnsi="仿宋" w:cs="宋体" w:hint="eastAsia"/>
          <w:kern w:val="0"/>
          <w:sz w:val="32"/>
          <w:szCs w:val="30"/>
        </w:rPr>
        <w:t>报考人员</w:t>
      </w:r>
      <w:r w:rsidR="002A39B5" w:rsidRPr="004561C1">
        <w:rPr>
          <w:rFonts w:ascii="仿宋" w:eastAsia="仿宋" w:hAnsi="仿宋" w:cs="宋体" w:hint="eastAsia"/>
          <w:kern w:val="0"/>
          <w:sz w:val="32"/>
          <w:szCs w:val="30"/>
        </w:rPr>
        <w:t>所在</w:t>
      </w:r>
      <w:r w:rsidR="009469EF" w:rsidRPr="004561C1">
        <w:rPr>
          <w:rFonts w:ascii="仿宋" w:eastAsia="仿宋" w:hAnsi="仿宋" w:cs="宋体" w:hint="eastAsia"/>
          <w:kern w:val="0"/>
          <w:sz w:val="32"/>
          <w:szCs w:val="30"/>
        </w:rPr>
        <w:t>单位人事部门盖章。</w:t>
      </w:r>
    </w:p>
    <w:p w:rsidR="00733043" w:rsidRPr="004561C1" w:rsidRDefault="009469EF" w:rsidP="00BA6798">
      <w:pPr>
        <w:spacing w:line="580" w:lineRule="exact"/>
        <w:ind w:firstLineChars="200" w:firstLine="643"/>
        <w:rPr>
          <w:rFonts w:ascii="仿宋_GB2312" w:eastAsia="仿宋_GB2312"/>
          <w:b/>
          <w:sz w:val="32"/>
          <w:szCs w:val="30"/>
        </w:rPr>
      </w:pPr>
      <w:r w:rsidRPr="004561C1">
        <w:rPr>
          <w:rFonts w:ascii="仿宋_GB2312" w:eastAsia="仿宋_GB2312" w:hint="eastAsia"/>
          <w:b/>
          <w:sz w:val="32"/>
          <w:szCs w:val="30"/>
        </w:rPr>
        <w:t>（</w:t>
      </w:r>
      <w:r w:rsidR="001A2DA4" w:rsidRPr="004561C1">
        <w:rPr>
          <w:rFonts w:ascii="仿宋_GB2312" w:eastAsia="仿宋_GB2312" w:hint="eastAsia"/>
          <w:b/>
          <w:sz w:val="32"/>
          <w:szCs w:val="30"/>
        </w:rPr>
        <w:t>四</w:t>
      </w:r>
      <w:r w:rsidRPr="004561C1">
        <w:rPr>
          <w:rFonts w:ascii="仿宋_GB2312" w:eastAsia="仿宋_GB2312" w:hint="eastAsia"/>
          <w:b/>
          <w:sz w:val="32"/>
          <w:szCs w:val="30"/>
        </w:rPr>
        <w:t>）</w:t>
      </w:r>
      <w:r w:rsidR="00733043" w:rsidRPr="004561C1">
        <w:rPr>
          <w:rFonts w:ascii="仿宋_GB2312" w:eastAsia="仿宋_GB2312" w:hint="eastAsia"/>
          <w:b/>
          <w:sz w:val="32"/>
          <w:szCs w:val="30"/>
        </w:rPr>
        <w:t>缴纳考试费用</w:t>
      </w:r>
    </w:p>
    <w:p w:rsidR="00733043" w:rsidRPr="004561C1" w:rsidRDefault="00733043" w:rsidP="00733043">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根据考试收费文件《关于公路水运工程试验检测专业技术人员和勘察设计注册土木工程师（道路工程）考试考务费标准的通告》、《广东省发展改革委 广东省财政厅关于改革我省专业技术人员职业资格考试收费标准管理方式的通知》</w:t>
      </w:r>
      <w:r w:rsidR="00D96D0B" w:rsidRPr="004561C1">
        <w:rPr>
          <w:rFonts w:ascii="仿宋_GB2312" w:eastAsia="仿宋_GB2312" w:hAnsi="宋体" w:cs="宋体" w:hint="eastAsia"/>
          <w:kern w:val="0"/>
          <w:sz w:val="32"/>
          <w:szCs w:val="30"/>
        </w:rPr>
        <w:t>（粤发改规〔2018〕9号）</w:t>
      </w:r>
      <w:r w:rsidRPr="004561C1">
        <w:rPr>
          <w:rFonts w:ascii="仿宋_GB2312" w:eastAsia="仿宋_GB2312" w:hAnsi="宋体" w:cs="宋体" w:hint="eastAsia"/>
          <w:kern w:val="0"/>
          <w:sz w:val="32"/>
          <w:szCs w:val="30"/>
        </w:rPr>
        <w:t>，本次考试收费标准如下表: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380"/>
        <w:gridCol w:w="1139"/>
        <w:gridCol w:w="1452"/>
        <w:gridCol w:w="1452"/>
      </w:tblGrid>
      <w:tr w:rsidR="00733043" w:rsidRPr="004561C1" w:rsidTr="00733043">
        <w:trPr>
          <w:trHeight w:hRule="exact" w:val="775"/>
          <w:jc w:val="center"/>
        </w:trPr>
        <w:tc>
          <w:tcPr>
            <w:tcW w:w="840" w:type="dxa"/>
            <w:shd w:val="clear" w:color="auto" w:fill="auto"/>
            <w:vAlign w:val="center"/>
          </w:tcPr>
          <w:p w:rsidR="00733043" w:rsidRPr="004561C1" w:rsidRDefault="00733043" w:rsidP="007A59A9">
            <w:pPr>
              <w:spacing w:line="560" w:lineRule="exact"/>
              <w:jc w:val="center"/>
              <w:rPr>
                <w:rFonts w:ascii="仿宋" w:eastAsia="仿宋" w:hAnsi="仿宋"/>
                <w:sz w:val="30"/>
                <w:szCs w:val="30"/>
              </w:rPr>
            </w:pPr>
            <w:r w:rsidRPr="004561C1">
              <w:rPr>
                <w:rFonts w:ascii="仿宋" w:eastAsia="仿宋" w:hAnsi="仿宋" w:hint="eastAsia"/>
                <w:sz w:val="30"/>
                <w:szCs w:val="30"/>
              </w:rPr>
              <w:lastRenderedPageBreak/>
              <w:t>序号</w:t>
            </w:r>
          </w:p>
        </w:tc>
        <w:tc>
          <w:tcPr>
            <w:tcW w:w="2380" w:type="dxa"/>
            <w:shd w:val="clear" w:color="auto" w:fill="auto"/>
            <w:vAlign w:val="center"/>
          </w:tcPr>
          <w:p w:rsidR="00733043" w:rsidRPr="004561C1" w:rsidRDefault="00733043" w:rsidP="007A59A9">
            <w:pPr>
              <w:spacing w:line="560" w:lineRule="exact"/>
              <w:jc w:val="center"/>
              <w:rPr>
                <w:rFonts w:ascii="仿宋" w:eastAsia="仿宋" w:hAnsi="仿宋"/>
                <w:sz w:val="30"/>
                <w:szCs w:val="30"/>
              </w:rPr>
            </w:pPr>
            <w:r w:rsidRPr="004561C1">
              <w:rPr>
                <w:rFonts w:ascii="仿宋" w:eastAsia="仿宋" w:hAnsi="仿宋" w:hint="eastAsia"/>
                <w:sz w:val="30"/>
                <w:szCs w:val="30"/>
              </w:rPr>
              <w:t>科目</w:t>
            </w:r>
          </w:p>
        </w:tc>
        <w:tc>
          <w:tcPr>
            <w:tcW w:w="1139" w:type="dxa"/>
            <w:shd w:val="clear" w:color="auto" w:fill="auto"/>
            <w:vAlign w:val="center"/>
          </w:tcPr>
          <w:p w:rsidR="00733043" w:rsidRPr="004561C1" w:rsidRDefault="00733043" w:rsidP="007A59A9">
            <w:pPr>
              <w:spacing w:line="560" w:lineRule="exact"/>
              <w:jc w:val="center"/>
              <w:rPr>
                <w:rFonts w:ascii="仿宋" w:eastAsia="仿宋" w:hAnsi="仿宋"/>
                <w:sz w:val="30"/>
                <w:szCs w:val="30"/>
              </w:rPr>
            </w:pPr>
            <w:r w:rsidRPr="004561C1">
              <w:rPr>
                <w:rFonts w:ascii="仿宋" w:eastAsia="仿宋" w:hAnsi="仿宋" w:hint="eastAsia"/>
                <w:sz w:val="30"/>
                <w:szCs w:val="30"/>
              </w:rPr>
              <w:t>考务费</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sz w:val="30"/>
                <w:szCs w:val="30"/>
              </w:rPr>
            </w:pPr>
            <w:r w:rsidRPr="004561C1">
              <w:rPr>
                <w:rFonts w:ascii="仿宋" w:eastAsia="仿宋" w:hAnsi="仿宋" w:hint="eastAsia"/>
                <w:sz w:val="30"/>
                <w:szCs w:val="30"/>
              </w:rPr>
              <w:t>考试费</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sz w:val="30"/>
                <w:szCs w:val="30"/>
              </w:rPr>
            </w:pPr>
            <w:r w:rsidRPr="004561C1">
              <w:rPr>
                <w:rFonts w:ascii="仿宋" w:eastAsia="仿宋" w:hAnsi="仿宋" w:hint="eastAsia"/>
                <w:sz w:val="30"/>
                <w:szCs w:val="30"/>
              </w:rPr>
              <w:t>合计</w:t>
            </w:r>
          </w:p>
        </w:tc>
      </w:tr>
      <w:tr w:rsidR="00733043" w:rsidRPr="004561C1" w:rsidTr="00733043">
        <w:trPr>
          <w:trHeight w:val="21"/>
          <w:jc w:val="center"/>
        </w:trPr>
        <w:tc>
          <w:tcPr>
            <w:tcW w:w="84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1</w:t>
            </w:r>
          </w:p>
        </w:tc>
        <w:tc>
          <w:tcPr>
            <w:tcW w:w="238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公共基础</w:t>
            </w:r>
          </w:p>
        </w:tc>
        <w:tc>
          <w:tcPr>
            <w:tcW w:w="1139"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1</w:t>
            </w:r>
            <w:r w:rsidRPr="004561C1">
              <w:rPr>
                <w:rFonts w:ascii="仿宋" w:eastAsia="仿宋" w:hAnsi="仿宋" w:cs="宋体"/>
                <w:kern w:val="0"/>
                <w:sz w:val="30"/>
                <w:szCs w:val="30"/>
              </w:rPr>
              <w:t>1</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4</w:t>
            </w:r>
            <w:r w:rsidRPr="004561C1">
              <w:rPr>
                <w:rFonts w:ascii="仿宋" w:eastAsia="仿宋" w:hAnsi="仿宋" w:cs="宋体"/>
                <w:kern w:val="0"/>
                <w:sz w:val="30"/>
                <w:szCs w:val="30"/>
              </w:rPr>
              <w:t>5</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5</w:t>
            </w:r>
            <w:r w:rsidRPr="004561C1">
              <w:rPr>
                <w:rFonts w:ascii="仿宋" w:eastAsia="仿宋" w:hAnsi="仿宋" w:cs="宋体"/>
                <w:kern w:val="0"/>
                <w:sz w:val="30"/>
                <w:szCs w:val="30"/>
              </w:rPr>
              <w:t>6</w:t>
            </w:r>
          </w:p>
        </w:tc>
      </w:tr>
      <w:tr w:rsidR="00733043" w:rsidRPr="004561C1" w:rsidTr="00733043">
        <w:trPr>
          <w:trHeight w:val="21"/>
          <w:jc w:val="center"/>
        </w:trPr>
        <w:tc>
          <w:tcPr>
            <w:tcW w:w="84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2</w:t>
            </w:r>
          </w:p>
        </w:tc>
        <w:tc>
          <w:tcPr>
            <w:tcW w:w="238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道路工程</w:t>
            </w:r>
          </w:p>
        </w:tc>
        <w:tc>
          <w:tcPr>
            <w:tcW w:w="1139"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1</w:t>
            </w:r>
            <w:r w:rsidRPr="004561C1">
              <w:rPr>
                <w:rFonts w:ascii="仿宋" w:eastAsia="仿宋" w:hAnsi="仿宋" w:cs="宋体"/>
                <w:kern w:val="0"/>
                <w:sz w:val="30"/>
                <w:szCs w:val="30"/>
              </w:rPr>
              <w:t>1</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4</w:t>
            </w:r>
            <w:r w:rsidRPr="004561C1">
              <w:rPr>
                <w:rFonts w:ascii="仿宋" w:eastAsia="仿宋" w:hAnsi="仿宋" w:cs="宋体"/>
                <w:kern w:val="0"/>
                <w:sz w:val="30"/>
                <w:szCs w:val="30"/>
              </w:rPr>
              <w:t>5</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5</w:t>
            </w:r>
            <w:r w:rsidRPr="004561C1">
              <w:rPr>
                <w:rFonts w:ascii="仿宋" w:eastAsia="仿宋" w:hAnsi="仿宋" w:cs="宋体"/>
                <w:kern w:val="0"/>
                <w:sz w:val="30"/>
                <w:szCs w:val="30"/>
              </w:rPr>
              <w:t>6</w:t>
            </w:r>
          </w:p>
        </w:tc>
      </w:tr>
      <w:tr w:rsidR="00733043" w:rsidRPr="004561C1" w:rsidTr="00733043">
        <w:trPr>
          <w:trHeight w:val="21"/>
          <w:jc w:val="center"/>
        </w:trPr>
        <w:tc>
          <w:tcPr>
            <w:tcW w:w="84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3</w:t>
            </w:r>
          </w:p>
        </w:tc>
        <w:tc>
          <w:tcPr>
            <w:tcW w:w="238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桥梁隧道工程</w:t>
            </w:r>
          </w:p>
        </w:tc>
        <w:tc>
          <w:tcPr>
            <w:tcW w:w="1139"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1</w:t>
            </w:r>
            <w:r w:rsidRPr="004561C1">
              <w:rPr>
                <w:rFonts w:ascii="仿宋" w:eastAsia="仿宋" w:hAnsi="仿宋" w:cs="宋体"/>
                <w:kern w:val="0"/>
                <w:sz w:val="30"/>
                <w:szCs w:val="30"/>
              </w:rPr>
              <w:t>1</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4</w:t>
            </w:r>
            <w:r w:rsidRPr="004561C1">
              <w:rPr>
                <w:rFonts w:ascii="仿宋" w:eastAsia="仿宋" w:hAnsi="仿宋" w:cs="宋体"/>
                <w:kern w:val="0"/>
                <w:sz w:val="30"/>
                <w:szCs w:val="30"/>
              </w:rPr>
              <w:t>5</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5</w:t>
            </w:r>
            <w:r w:rsidRPr="004561C1">
              <w:rPr>
                <w:rFonts w:ascii="仿宋" w:eastAsia="仿宋" w:hAnsi="仿宋" w:cs="宋体"/>
                <w:kern w:val="0"/>
                <w:sz w:val="30"/>
                <w:szCs w:val="30"/>
              </w:rPr>
              <w:t>6</w:t>
            </w:r>
          </w:p>
        </w:tc>
      </w:tr>
      <w:tr w:rsidR="00733043" w:rsidRPr="004561C1" w:rsidTr="00733043">
        <w:trPr>
          <w:trHeight w:val="21"/>
          <w:jc w:val="center"/>
        </w:trPr>
        <w:tc>
          <w:tcPr>
            <w:tcW w:w="84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4</w:t>
            </w:r>
          </w:p>
        </w:tc>
        <w:tc>
          <w:tcPr>
            <w:tcW w:w="238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水运结构与地基</w:t>
            </w:r>
          </w:p>
        </w:tc>
        <w:tc>
          <w:tcPr>
            <w:tcW w:w="1139"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1</w:t>
            </w:r>
            <w:r w:rsidRPr="004561C1">
              <w:rPr>
                <w:rFonts w:ascii="仿宋" w:eastAsia="仿宋" w:hAnsi="仿宋" w:cs="宋体"/>
                <w:kern w:val="0"/>
                <w:sz w:val="30"/>
                <w:szCs w:val="30"/>
              </w:rPr>
              <w:t>8</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4</w:t>
            </w:r>
            <w:r w:rsidRPr="004561C1">
              <w:rPr>
                <w:rFonts w:ascii="仿宋" w:eastAsia="仿宋" w:hAnsi="仿宋" w:cs="宋体"/>
                <w:kern w:val="0"/>
                <w:sz w:val="30"/>
                <w:szCs w:val="30"/>
              </w:rPr>
              <w:t>5</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6</w:t>
            </w:r>
            <w:r w:rsidRPr="004561C1">
              <w:rPr>
                <w:rFonts w:ascii="仿宋" w:eastAsia="仿宋" w:hAnsi="仿宋" w:cs="宋体"/>
                <w:kern w:val="0"/>
                <w:sz w:val="30"/>
                <w:szCs w:val="30"/>
              </w:rPr>
              <w:t>3</w:t>
            </w:r>
          </w:p>
        </w:tc>
      </w:tr>
      <w:tr w:rsidR="00733043" w:rsidRPr="004561C1" w:rsidTr="00733043">
        <w:trPr>
          <w:trHeight w:val="21"/>
          <w:jc w:val="center"/>
        </w:trPr>
        <w:tc>
          <w:tcPr>
            <w:tcW w:w="84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5</w:t>
            </w:r>
          </w:p>
        </w:tc>
        <w:tc>
          <w:tcPr>
            <w:tcW w:w="238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交通工程</w:t>
            </w:r>
          </w:p>
        </w:tc>
        <w:tc>
          <w:tcPr>
            <w:tcW w:w="1139"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1</w:t>
            </w:r>
            <w:r w:rsidRPr="004561C1">
              <w:rPr>
                <w:rFonts w:ascii="仿宋" w:eastAsia="仿宋" w:hAnsi="仿宋" w:cs="宋体"/>
                <w:kern w:val="0"/>
                <w:sz w:val="30"/>
                <w:szCs w:val="30"/>
              </w:rPr>
              <w:t>8</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4</w:t>
            </w:r>
            <w:r w:rsidRPr="004561C1">
              <w:rPr>
                <w:rFonts w:ascii="仿宋" w:eastAsia="仿宋" w:hAnsi="仿宋" w:cs="宋体"/>
                <w:kern w:val="0"/>
                <w:sz w:val="30"/>
                <w:szCs w:val="30"/>
              </w:rPr>
              <w:t>5</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6</w:t>
            </w:r>
            <w:r w:rsidRPr="004561C1">
              <w:rPr>
                <w:rFonts w:ascii="仿宋" w:eastAsia="仿宋" w:hAnsi="仿宋" w:cs="宋体"/>
                <w:kern w:val="0"/>
                <w:sz w:val="30"/>
                <w:szCs w:val="30"/>
              </w:rPr>
              <w:t>3</w:t>
            </w:r>
          </w:p>
        </w:tc>
      </w:tr>
      <w:tr w:rsidR="00733043" w:rsidRPr="004561C1" w:rsidTr="00733043">
        <w:trPr>
          <w:trHeight w:val="21"/>
          <w:jc w:val="center"/>
        </w:trPr>
        <w:tc>
          <w:tcPr>
            <w:tcW w:w="84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kern w:val="0"/>
                <w:sz w:val="30"/>
                <w:szCs w:val="30"/>
              </w:rPr>
              <w:t>6</w:t>
            </w:r>
          </w:p>
        </w:tc>
        <w:tc>
          <w:tcPr>
            <w:tcW w:w="2380"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水运材料</w:t>
            </w:r>
          </w:p>
        </w:tc>
        <w:tc>
          <w:tcPr>
            <w:tcW w:w="1139"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1</w:t>
            </w:r>
            <w:r w:rsidRPr="004561C1">
              <w:rPr>
                <w:rFonts w:ascii="仿宋" w:eastAsia="仿宋" w:hAnsi="仿宋" w:cs="宋体"/>
                <w:kern w:val="0"/>
                <w:sz w:val="30"/>
                <w:szCs w:val="30"/>
              </w:rPr>
              <w:t>8</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4</w:t>
            </w:r>
            <w:r w:rsidRPr="004561C1">
              <w:rPr>
                <w:rFonts w:ascii="仿宋" w:eastAsia="仿宋" w:hAnsi="仿宋" w:cs="宋体"/>
                <w:kern w:val="0"/>
                <w:sz w:val="30"/>
                <w:szCs w:val="30"/>
              </w:rPr>
              <w:t>5</w:t>
            </w:r>
          </w:p>
        </w:tc>
        <w:tc>
          <w:tcPr>
            <w:tcW w:w="1452" w:type="dxa"/>
            <w:shd w:val="clear" w:color="auto" w:fill="auto"/>
            <w:vAlign w:val="center"/>
          </w:tcPr>
          <w:p w:rsidR="00733043" w:rsidRPr="004561C1" w:rsidRDefault="00733043" w:rsidP="007A59A9">
            <w:pPr>
              <w:spacing w:line="560" w:lineRule="exact"/>
              <w:jc w:val="center"/>
              <w:rPr>
                <w:rFonts w:ascii="仿宋" w:eastAsia="仿宋" w:hAnsi="仿宋" w:cs="宋体"/>
                <w:kern w:val="0"/>
                <w:sz w:val="30"/>
                <w:szCs w:val="30"/>
              </w:rPr>
            </w:pPr>
            <w:r w:rsidRPr="004561C1">
              <w:rPr>
                <w:rFonts w:ascii="仿宋" w:eastAsia="仿宋" w:hAnsi="仿宋" w:cs="宋体" w:hint="eastAsia"/>
                <w:kern w:val="0"/>
                <w:sz w:val="30"/>
                <w:szCs w:val="30"/>
              </w:rPr>
              <w:t>6</w:t>
            </w:r>
            <w:r w:rsidRPr="004561C1">
              <w:rPr>
                <w:rFonts w:ascii="仿宋" w:eastAsia="仿宋" w:hAnsi="仿宋" w:cs="宋体"/>
                <w:kern w:val="0"/>
                <w:sz w:val="30"/>
                <w:szCs w:val="30"/>
              </w:rPr>
              <w:t>3</w:t>
            </w:r>
          </w:p>
        </w:tc>
      </w:tr>
    </w:tbl>
    <w:p w:rsidR="00733043" w:rsidRPr="004561C1" w:rsidRDefault="0054122F" w:rsidP="00733043">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通过审核的报考人员，</w:t>
      </w:r>
      <w:r w:rsidR="00045CE0" w:rsidRPr="004561C1">
        <w:rPr>
          <w:rFonts w:ascii="仿宋_GB2312" w:eastAsia="仿宋_GB2312" w:hAnsi="宋体" w:cs="宋体" w:hint="eastAsia"/>
          <w:kern w:val="0"/>
          <w:sz w:val="32"/>
          <w:szCs w:val="30"/>
        </w:rPr>
        <w:t>应在2019年10月18日前在交通职业资格网（www.jtzyzg.org.cn）完成考试费用的缴纳，否则报名无效。</w:t>
      </w:r>
    </w:p>
    <w:p w:rsidR="009469EF" w:rsidRPr="004561C1" w:rsidRDefault="00733043" w:rsidP="004561C1">
      <w:pPr>
        <w:spacing w:line="580" w:lineRule="exact"/>
        <w:ind w:firstLineChars="200" w:firstLine="643"/>
        <w:rPr>
          <w:rFonts w:ascii="仿宋_GB2312" w:eastAsia="仿宋_GB2312"/>
          <w:b/>
          <w:sz w:val="32"/>
          <w:szCs w:val="30"/>
        </w:rPr>
      </w:pPr>
      <w:r w:rsidRPr="004561C1">
        <w:rPr>
          <w:rFonts w:ascii="仿宋_GB2312" w:eastAsia="仿宋_GB2312" w:hint="eastAsia"/>
          <w:b/>
          <w:sz w:val="32"/>
          <w:szCs w:val="30"/>
        </w:rPr>
        <w:t>（五）</w:t>
      </w:r>
      <w:r w:rsidR="009469EF" w:rsidRPr="004561C1">
        <w:rPr>
          <w:rFonts w:ascii="仿宋_GB2312" w:eastAsia="仿宋_GB2312" w:hint="eastAsia"/>
          <w:b/>
          <w:sz w:val="32"/>
          <w:szCs w:val="30"/>
        </w:rPr>
        <w:t>打印准考证。</w:t>
      </w:r>
    </w:p>
    <w:p w:rsidR="009469EF" w:rsidRPr="004561C1" w:rsidRDefault="009469EF" w:rsidP="0099553F">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1．时间：2019年</w:t>
      </w:r>
      <w:r w:rsidRPr="004561C1">
        <w:rPr>
          <w:rFonts w:ascii="仿宋_GB2312" w:eastAsia="仿宋_GB2312" w:hAnsi="宋体" w:cs="宋体"/>
          <w:kern w:val="0"/>
          <w:sz w:val="32"/>
          <w:szCs w:val="30"/>
        </w:rPr>
        <w:t>10</w:t>
      </w:r>
      <w:r w:rsidRPr="004561C1">
        <w:rPr>
          <w:rFonts w:ascii="仿宋_GB2312" w:eastAsia="仿宋_GB2312" w:hAnsi="宋体" w:cs="宋体" w:hint="eastAsia"/>
          <w:kern w:val="0"/>
          <w:sz w:val="32"/>
          <w:szCs w:val="30"/>
        </w:rPr>
        <w:t>月</w:t>
      </w:r>
      <w:r w:rsidRPr="004561C1">
        <w:rPr>
          <w:rFonts w:ascii="仿宋_GB2312" w:eastAsia="仿宋_GB2312" w:hAnsi="宋体" w:cs="宋体"/>
          <w:kern w:val="0"/>
          <w:sz w:val="32"/>
          <w:szCs w:val="30"/>
        </w:rPr>
        <w:t>29</w:t>
      </w:r>
      <w:r w:rsidRPr="004561C1">
        <w:rPr>
          <w:rFonts w:ascii="仿宋_GB2312" w:eastAsia="仿宋_GB2312" w:hAnsi="宋体" w:cs="宋体" w:hint="eastAsia"/>
          <w:kern w:val="0"/>
          <w:sz w:val="32"/>
          <w:szCs w:val="30"/>
        </w:rPr>
        <w:t>日至</w:t>
      </w:r>
      <w:r w:rsidRPr="004561C1">
        <w:rPr>
          <w:rFonts w:ascii="仿宋_GB2312" w:eastAsia="仿宋_GB2312" w:hAnsi="宋体" w:cs="宋体"/>
          <w:kern w:val="0"/>
          <w:sz w:val="32"/>
          <w:szCs w:val="30"/>
        </w:rPr>
        <w:t>11</w:t>
      </w:r>
      <w:r w:rsidRPr="004561C1">
        <w:rPr>
          <w:rFonts w:ascii="仿宋_GB2312" w:eastAsia="仿宋_GB2312" w:hAnsi="宋体" w:cs="宋体" w:hint="eastAsia"/>
          <w:kern w:val="0"/>
          <w:sz w:val="32"/>
          <w:szCs w:val="30"/>
        </w:rPr>
        <w:t>月</w:t>
      </w:r>
      <w:r w:rsidRPr="004561C1">
        <w:rPr>
          <w:rFonts w:ascii="仿宋_GB2312" w:eastAsia="仿宋_GB2312" w:hAnsi="宋体" w:cs="宋体"/>
          <w:kern w:val="0"/>
          <w:sz w:val="32"/>
          <w:szCs w:val="30"/>
        </w:rPr>
        <w:t>15</w:t>
      </w:r>
      <w:r w:rsidRPr="004561C1">
        <w:rPr>
          <w:rFonts w:ascii="仿宋_GB2312" w:eastAsia="仿宋_GB2312" w:hAnsi="宋体" w:cs="宋体" w:hint="eastAsia"/>
          <w:kern w:val="0"/>
          <w:sz w:val="32"/>
          <w:szCs w:val="30"/>
        </w:rPr>
        <w:t>日。</w:t>
      </w:r>
    </w:p>
    <w:p w:rsidR="009469EF" w:rsidRPr="004561C1" w:rsidRDefault="009469EF" w:rsidP="0099553F">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2．方式：报考人员登录交通职业资格网“我要</w:t>
      </w:r>
      <w:r w:rsidRPr="004561C1">
        <w:rPr>
          <w:rFonts w:ascii="仿宋_GB2312" w:eastAsia="仿宋_GB2312" w:hAnsi="宋体" w:cs="宋体"/>
          <w:kern w:val="0"/>
          <w:sz w:val="32"/>
          <w:szCs w:val="30"/>
        </w:rPr>
        <w:t>考试</w:t>
      </w:r>
      <w:r w:rsidRPr="004561C1">
        <w:rPr>
          <w:rFonts w:ascii="仿宋_GB2312" w:eastAsia="仿宋_GB2312" w:hAnsi="宋体" w:cs="宋体" w:hint="eastAsia"/>
          <w:kern w:val="0"/>
          <w:sz w:val="32"/>
          <w:szCs w:val="30"/>
        </w:rPr>
        <w:t>”—“</w:t>
      </w:r>
      <w:r w:rsidRPr="004561C1">
        <w:rPr>
          <w:rFonts w:ascii="仿宋_GB2312" w:eastAsia="仿宋_GB2312" w:hAnsi="宋体" w:cs="宋体"/>
          <w:kern w:val="0"/>
          <w:sz w:val="32"/>
          <w:szCs w:val="30"/>
        </w:rPr>
        <w:t>考试报名</w:t>
      </w:r>
      <w:r w:rsidRPr="004561C1">
        <w:rPr>
          <w:rFonts w:ascii="仿宋_GB2312" w:eastAsia="仿宋_GB2312" w:hAnsi="宋体" w:cs="宋体"/>
          <w:kern w:val="0"/>
          <w:sz w:val="32"/>
          <w:szCs w:val="30"/>
        </w:rPr>
        <w:t>”</w:t>
      </w:r>
      <w:r w:rsidRPr="004561C1">
        <w:rPr>
          <w:rFonts w:ascii="仿宋_GB2312" w:eastAsia="仿宋_GB2312" w:hAnsi="宋体" w:cs="宋体" w:hint="eastAsia"/>
          <w:kern w:val="0"/>
          <w:sz w:val="32"/>
          <w:szCs w:val="30"/>
        </w:rPr>
        <w:t>—“全</w:t>
      </w:r>
      <w:r w:rsidRPr="004561C1">
        <w:rPr>
          <w:rFonts w:ascii="仿宋_GB2312" w:eastAsia="仿宋_GB2312" w:hAnsi="宋体" w:cs="宋体"/>
          <w:kern w:val="0"/>
          <w:sz w:val="32"/>
          <w:szCs w:val="30"/>
        </w:rPr>
        <w:t>国</w:t>
      </w:r>
      <w:r w:rsidRPr="004561C1">
        <w:rPr>
          <w:rFonts w:ascii="仿宋_GB2312" w:eastAsia="仿宋_GB2312" w:hAnsi="宋体" w:cs="宋体" w:hint="eastAsia"/>
          <w:kern w:val="0"/>
          <w:sz w:val="32"/>
          <w:szCs w:val="30"/>
        </w:rPr>
        <w:t>公路水运工程试验检测专业技术人员管理</w:t>
      </w:r>
      <w:r w:rsidRPr="004561C1">
        <w:rPr>
          <w:rFonts w:ascii="仿宋_GB2312" w:eastAsia="仿宋_GB2312" w:hAnsi="宋体" w:cs="宋体"/>
          <w:kern w:val="0"/>
          <w:sz w:val="32"/>
          <w:szCs w:val="30"/>
        </w:rPr>
        <w:t>平台</w:t>
      </w:r>
      <w:r w:rsidRPr="004561C1">
        <w:rPr>
          <w:rFonts w:ascii="仿宋_GB2312" w:eastAsia="仿宋_GB2312" w:hAnsi="宋体" w:cs="宋体" w:hint="eastAsia"/>
          <w:kern w:val="0"/>
          <w:sz w:val="32"/>
          <w:szCs w:val="30"/>
        </w:rPr>
        <w:t>”，自行打印准考证。</w:t>
      </w:r>
    </w:p>
    <w:p w:rsidR="009469EF" w:rsidRPr="004561C1" w:rsidRDefault="00BA6798" w:rsidP="0099553F">
      <w:pPr>
        <w:spacing w:line="580" w:lineRule="exact"/>
        <w:ind w:firstLineChars="200" w:firstLine="640"/>
        <w:rPr>
          <w:rFonts w:ascii="仿宋_GB2312" w:eastAsia="仿宋_GB2312" w:hAnsi="宋体" w:cs="宋体"/>
          <w:b/>
          <w:kern w:val="0"/>
          <w:sz w:val="32"/>
          <w:szCs w:val="30"/>
        </w:rPr>
      </w:pPr>
      <w:r w:rsidRPr="004561C1">
        <w:rPr>
          <w:rFonts w:ascii="黑体" w:eastAsia="黑体" w:hAnsi="黑体" w:hint="eastAsia"/>
          <w:sz w:val="32"/>
          <w:szCs w:val="30"/>
        </w:rPr>
        <w:t>五</w:t>
      </w:r>
      <w:r w:rsidR="009469EF" w:rsidRPr="004561C1">
        <w:rPr>
          <w:rFonts w:ascii="黑体" w:eastAsia="黑体" w:hAnsi="黑体" w:hint="eastAsia"/>
          <w:sz w:val="32"/>
          <w:szCs w:val="30"/>
        </w:rPr>
        <w:t>、考试大纲与教材</w:t>
      </w:r>
    </w:p>
    <w:p w:rsidR="001414F4" w:rsidRPr="004561C1" w:rsidRDefault="001414F4" w:rsidP="001414F4">
      <w:pPr>
        <w:spacing w:line="600" w:lineRule="exact"/>
        <w:ind w:firstLine="60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本次考试</w:t>
      </w:r>
      <w:r w:rsidR="0054122F" w:rsidRPr="004561C1">
        <w:rPr>
          <w:rFonts w:ascii="仿宋_GB2312" w:eastAsia="仿宋_GB2312" w:hAnsi="宋体" w:cs="宋体" w:hint="eastAsia"/>
          <w:kern w:val="0"/>
          <w:sz w:val="32"/>
          <w:szCs w:val="30"/>
        </w:rPr>
        <w:t>依据</w:t>
      </w:r>
      <w:r w:rsidRPr="004561C1">
        <w:rPr>
          <w:rFonts w:ascii="仿宋_GB2312" w:eastAsia="仿宋_GB2312" w:hAnsi="宋体" w:cs="宋体" w:hint="eastAsia"/>
          <w:kern w:val="0"/>
          <w:sz w:val="32"/>
          <w:szCs w:val="30"/>
        </w:rPr>
        <w:t>《2</w:t>
      </w:r>
      <w:r w:rsidRPr="004561C1">
        <w:rPr>
          <w:rFonts w:ascii="仿宋_GB2312" w:eastAsia="仿宋_GB2312" w:hAnsi="宋体" w:cs="宋体"/>
          <w:kern w:val="0"/>
          <w:sz w:val="32"/>
          <w:szCs w:val="30"/>
        </w:rPr>
        <w:t>019</w:t>
      </w:r>
      <w:r w:rsidRPr="004561C1">
        <w:rPr>
          <w:rFonts w:ascii="仿宋_GB2312" w:eastAsia="仿宋_GB2312" w:hAnsi="宋体" w:cs="宋体" w:hint="eastAsia"/>
          <w:kern w:val="0"/>
          <w:sz w:val="32"/>
          <w:szCs w:val="30"/>
        </w:rPr>
        <w:t>年</w:t>
      </w:r>
      <w:r w:rsidRPr="004561C1">
        <w:rPr>
          <w:rFonts w:ascii="仿宋_GB2312" w:eastAsia="仿宋_GB2312" w:hAnsi="宋体" w:cs="宋体"/>
          <w:kern w:val="0"/>
          <w:sz w:val="32"/>
          <w:szCs w:val="30"/>
        </w:rPr>
        <w:t>度</w:t>
      </w:r>
      <w:r w:rsidRPr="004561C1">
        <w:rPr>
          <w:rFonts w:ascii="仿宋_GB2312" w:eastAsia="仿宋_GB2312" w:hAnsi="宋体" w:cs="宋体" w:hint="eastAsia"/>
          <w:kern w:val="0"/>
          <w:sz w:val="32"/>
          <w:szCs w:val="30"/>
        </w:rPr>
        <w:t>公路水运工程试验检测专业技术人员职业资格考试大纲</w:t>
      </w:r>
      <w:r w:rsidR="00C936BE" w:rsidRPr="004561C1">
        <w:rPr>
          <w:rFonts w:ascii="仿宋_GB2312" w:eastAsia="仿宋_GB2312" w:hAnsi="宋体" w:cs="宋体" w:hint="eastAsia"/>
          <w:kern w:val="0"/>
          <w:sz w:val="32"/>
          <w:szCs w:val="30"/>
        </w:rPr>
        <w:t>》</w:t>
      </w:r>
      <w:r w:rsidR="0054122F" w:rsidRPr="004561C1">
        <w:rPr>
          <w:rFonts w:ascii="仿宋_GB2312" w:eastAsia="仿宋_GB2312" w:hAnsi="宋体" w:cs="宋体" w:hint="eastAsia"/>
          <w:kern w:val="0"/>
          <w:sz w:val="32"/>
          <w:szCs w:val="30"/>
        </w:rPr>
        <w:t>。考生可参阅</w:t>
      </w:r>
      <w:r w:rsidRPr="004561C1">
        <w:rPr>
          <w:rFonts w:ascii="仿宋_GB2312" w:eastAsia="仿宋_GB2312" w:hAnsi="宋体" w:cs="宋体" w:hint="eastAsia"/>
          <w:kern w:val="0"/>
          <w:sz w:val="32"/>
          <w:szCs w:val="30"/>
        </w:rPr>
        <w:t>人民交通出版社出版的2018年</w:t>
      </w:r>
      <w:r w:rsidRPr="004561C1">
        <w:rPr>
          <w:rFonts w:ascii="仿宋_GB2312" w:eastAsia="仿宋_GB2312" w:hAnsi="宋体" w:cs="宋体"/>
          <w:kern w:val="0"/>
          <w:sz w:val="32"/>
          <w:szCs w:val="30"/>
        </w:rPr>
        <w:t>版</w:t>
      </w:r>
      <w:r w:rsidRPr="004561C1">
        <w:rPr>
          <w:rFonts w:ascii="仿宋_GB2312" w:eastAsia="仿宋_GB2312" w:hAnsi="宋体" w:cs="宋体" w:hint="eastAsia"/>
          <w:kern w:val="0"/>
          <w:sz w:val="32"/>
          <w:szCs w:val="30"/>
        </w:rPr>
        <w:t>教材和《公路水运工程试验检测专业技术人员职业资格考试用</w:t>
      </w:r>
      <w:r w:rsidRPr="004561C1">
        <w:rPr>
          <w:rFonts w:ascii="仿宋_GB2312" w:eastAsia="仿宋_GB2312" w:hAnsi="宋体" w:cs="宋体"/>
          <w:kern w:val="0"/>
          <w:sz w:val="32"/>
          <w:szCs w:val="30"/>
        </w:rPr>
        <w:t>书（</w:t>
      </w:r>
      <w:r w:rsidRPr="004561C1">
        <w:rPr>
          <w:rFonts w:ascii="仿宋_GB2312" w:eastAsia="仿宋_GB2312" w:hAnsi="宋体" w:cs="宋体" w:hint="eastAsia"/>
          <w:kern w:val="0"/>
          <w:sz w:val="32"/>
          <w:szCs w:val="30"/>
        </w:rPr>
        <w:t>201</w:t>
      </w:r>
      <w:r w:rsidRPr="004561C1">
        <w:rPr>
          <w:rFonts w:ascii="仿宋_GB2312" w:eastAsia="仿宋_GB2312" w:hAnsi="宋体" w:cs="宋体"/>
          <w:kern w:val="0"/>
          <w:sz w:val="32"/>
          <w:szCs w:val="30"/>
        </w:rPr>
        <w:t>8</w:t>
      </w:r>
      <w:r w:rsidRPr="004561C1">
        <w:rPr>
          <w:rFonts w:ascii="仿宋_GB2312" w:eastAsia="仿宋_GB2312" w:hAnsi="宋体" w:cs="宋体" w:hint="eastAsia"/>
          <w:kern w:val="0"/>
          <w:sz w:val="32"/>
          <w:szCs w:val="30"/>
        </w:rPr>
        <w:t>年版）</w:t>
      </w:r>
      <w:r w:rsidRPr="004561C1">
        <w:rPr>
          <w:rFonts w:ascii="仿宋_GB2312" w:eastAsia="仿宋_GB2312" w:hAnsi="宋体" w:cs="宋体"/>
          <w:kern w:val="0"/>
          <w:sz w:val="32"/>
          <w:szCs w:val="30"/>
        </w:rPr>
        <w:t>修订</w:t>
      </w:r>
      <w:r w:rsidRPr="004561C1">
        <w:rPr>
          <w:rFonts w:ascii="仿宋_GB2312" w:eastAsia="仿宋_GB2312" w:hAnsi="宋体" w:cs="宋体" w:hint="eastAsia"/>
          <w:kern w:val="0"/>
          <w:sz w:val="32"/>
          <w:szCs w:val="30"/>
        </w:rPr>
        <w:t>内</w:t>
      </w:r>
      <w:r w:rsidRPr="004561C1">
        <w:rPr>
          <w:rFonts w:ascii="仿宋_GB2312" w:eastAsia="仿宋_GB2312" w:hAnsi="宋体" w:cs="宋体"/>
          <w:kern w:val="0"/>
          <w:sz w:val="32"/>
          <w:szCs w:val="30"/>
        </w:rPr>
        <w:t>容汇编</w:t>
      </w:r>
      <w:r w:rsidRPr="004561C1">
        <w:rPr>
          <w:rFonts w:ascii="仿宋_GB2312" w:eastAsia="仿宋_GB2312" w:hAnsi="宋体" w:cs="宋体" w:hint="eastAsia"/>
          <w:kern w:val="0"/>
          <w:sz w:val="32"/>
          <w:szCs w:val="30"/>
        </w:rPr>
        <w:t>》。</w:t>
      </w:r>
    </w:p>
    <w:p w:rsidR="001414F4" w:rsidRPr="004561C1" w:rsidRDefault="001414F4" w:rsidP="001414F4">
      <w:pPr>
        <w:spacing w:line="600" w:lineRule="exact"/>
        <w:ind w:firstLine="600"/>
        <w:rPr>
          <w:rFonts w:ascii="仿宋_GB2312" w:eastAsia="仿宋_GB2312" w:hAnsi="宋体" w:cs="宋体"/>
          <w:kern w:val="0"/>
          <w:sz w:val="30"/>
          <w:szCs w:val="30"/>
          <w:u w:val="single"/>
        </w:rPr>
      </w:pPr>
      <w:r w:rsidRPr="004561C1">
        <w:rPr>
          <w:rFonts w:ascii="仿宋_GB2312" w:eastAsia="仿宋_GB2312" w:hAnsi="宋体" w:cs="宋体" w:hint="eastAsia"/>
          <w:kern w:val="0"/>
          <w:sz w:val="32"/>
          <w:szCs w:val="30"/>
        </w:rPr>
        <w:t>考试</w:t>
      </w:r>
      <w:r w:rsidRPr="004561C1">
        <w:rPr>
          <w:rFonts w:ascii="仿宋_GB2312" w:eastAsia="仿宋_GB2312" w:hAnsi="宋体" w:cs="宋体"/>
          <w:kern w:val="0"/>
          <w:sz w:val="32"/>
          <w:szCs w:val="30"/>
        </w:rPr>
        <w:t>大纲</w:t>
      </w:r>
      <w:r w:rsidRPr="004561C1">
        <w:rPr>
          <w:rFonts w:ascii="仿宋_GB2312" w:eastAsia="仿宋_GB2312" w:hAnsi="宋体" w:cs="宋体" w:hint="eastAsia"/>
          <w:kern w:val="0"/>
          <w:sz w:val="32"/>
          <w:szCs w:val="30"/>
        </w:rPr>
        <w:t>发布在交通职业资格网—“公路水运工程试验检测人员管</w:t>
      </w:r>
      <w:r w:rsidRPr="004561C1">
        <w:rPr>
          <w:rFonts w:ascii="仿宋_GB2312" w:eastAsia="仿宋_GB2312" w:hAnsi="宋体" w:cs="宋体"/>
          <w:kern w:val="0"/>
          <w:sz w:val="32"/>
          <w:szCs w:val="30"/>
        </w:rPr>
        <w:t>理平台</w:t>
      </w:r>
      <w:r w:rsidRPr="004561C1">
        <w:rPr>
          <w:rFonts w:ascii="仿宋_GB2312" w:eastAsia="仿宋_GB2312" w:hAnsi="宋体" w:cs="宋体" w:hint="eastAsia"/>
          <w:kern w:val="0"/>
          <w:sz w:val="32"/>
          <w:szCs w:val="30"/>
        </w:rPr>
        <w:t>”中，报考人员可免费下载。</w:t>
      </w:r>
    </w:p>
    <w:p w:rsidR="009469EF" w:rsidRPr="004561C1" w:rsidRDefault="00BA6798" w:rsidP="0099553F">
      <w:pPr>
        <w:spacing w:line="580" w:lineRule="exact"/>
        <w:ind w:firstLineChars="200" w:firstLine="640"/>
        <w:rPr>
          <w:rFonts w:ascii="仿宋_GB2312" w:eastAsia="仿宋_GB2312"/>
          <w:b/>
          <w:sz w:val="32"/>
          <w:szCs w:val="30"/>
        </w:rPr>
      </w:pPr>
      <w:r w:rsidRPr="004561C1">
        <w:rPr>
          <w:rFonts w:ascii="黑体" w:eastAsia="黑体" w:hAnsi="黑体" w:hint="eastAsia"/>
          <w:sz w:val="32"/>
          <w:szCs w:val="30"/>
        </w:rPr>
        <w:t>六</w:t>
      </w:r>
      <w:r w:rsidR="009469EF" w:rsidRPr="004561C1">
        <w:rPr>
          <w:rFonts w:ascii="黑体" w:eastAsia="黑体" w:hAnsi="黑体" w:hint="eastAsia"/>
          <w:sz w:val="32"/>
          <w:szCs w:val="30"/>
        </w:rPr>
        <w:t>、成绩管理</w:t>
      </w:r>
    </w:p>
    <w:p w:rsidR="009469EF" w:rsidRPr="004561C1" w:rsidRDefault="009469EF" w:rsidP="0099553F">
      <w:pPr>
        <w:spacing w:line="580" w:lineRule="exact"/>
        <w:ind w:firstLineChars="200" w:firstLine="640"/>
        <w:rPr>
          <w:rFonts w:ascii="仿宋_GB2312" w:eastAsia="仿宋_GB2312"/>
          <w:sz w:val="32"/>
          <w:szCs w:val="30"/>
        </w:rPr>
      </w:pPr>
      <w:r w:rsidRPr="004561C1">
        <w:rPr>
          <w:rFonts w:ascii="仿宋_GB2312" w:eastAsia="仿宋_GB2312" w:hint="eastAsia"/>
          <w:sz w:val="32"/>
          <w:szCs w:val="30"/>
        </w:rPr>
        <w:lastRenderedPageBreak/>
        <w:t>公路水运工程试验检测</w:t>
      </w:r>
      <w:r w:rsidR="005E5424" w:rsidRPr="004561C1">
        <w:rPr>
          <w:rFonts w:ascii="仿宋_GB2312" w:eastAsia="仿宋_GB2312" w:hint="eastAsia"/>
          <w:sz w:val="32"/>
          <w:szCs w:val="30"/>
        </w:rPr>
        <w:t>专业技术</w:t>
      </w:r>
      <w:r w:rsidR="005E5424" w:rsidRPr="004561C1">
        <w:rPr>
          <w:rFonts w:ascii="仿宋_GB2312" w:eastAsia="仿宋_GB2312"/>
          <w:sz w:val="32"/>
          <w:szCs w:val="30"/>
        </w:rPr>
        <w:t>人员职业资格</w:t>
      </w:r>
      <w:r w:rsidRPr="004561C1">
        <w:rPr>
          <w:rFonts w:ascii="仿宋_GB2312" w:eastAsia="仿宋_GB2312" w:hint="eastAsia"/>
          <w:sz w:val="32"/>
          <w:szCs w:val="30"/>
        </w:rPr>
        <w:t>考试成绩均实行2年为一个周期的滚动管理。在连续2个考试年度内，参加公共基础科目和任一专业科目的考试并合格，可取得相应专业和级别的职业资格证书。</w:t>
      </w:r>
    </w:p>
    <w:p w:rsidR="009469EF" w:rsidRPr="004561C1" w:rsidRDefault="00045CE0" w:rsidP="0099553F">
      <w:pPr>
        <w:spacing w:line="580" w:lineRule="exact"/>
        <w:ind w:firstLineChars="200" w:firstLine="640"/>
        <w:rPr>
          <w:rFonts w:ascii="黑体" w:eastAsia="黑体" w:hAnsi="黑体"/>
          <w:sz w:val="32"/>
          <w:szCs w:val="30"/>
        </w:rPr>
      </w:pPr>
      <w:r w:rsidRPr="004561C1">
        <w:rPr>
          <w:rFonts w:ascii="黑体" w:eastAsia="黑体" w:hAnsi="黑体" w:hint="eastAsia"/>
          <w:sz w:val="32"/>
          <w:szCs w:val="30"/>
        </w:rPr>
        <w:t>七</w:t>
      </w:r>
      <w:r w:rsidR="009469EF" w:rsidRPr="004561C1">
        <w:rPr>
          <w:rFonts w:ascii="黑体" w:eastAsia="黑体" w:hAnsi="黑体" w:hint="eastAsia"/>
          <w:sz w:val="32"/>
          <w:szCs w:val="30"/>
        </w:rPr>
        <w:t>、其他事项</w:t>
      </w:r>
    </w:p>
    <w:p w:rsidR="00F66564" w:rsidRPr="004561C1" w:rsidRDefault="007D6380" w:rsidP="0035758C">
      <w:pPr>
        <w:spacing w:line="580" w:lineRule="exact"/>
        <w:ind w:firstLineChars="200" w:firstLine="640"/>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1．</w:t>
      </w:r>
      <w:r w:rsidR="00F66564" w:rsidRPr="004561C1">
        <w:rPr>
          <w:rFonts w:ascii="仿宋_GB2312" w:eastAsia="仿宋_GB2312" w:hAnsi="宋体" w:cs="宋体" w:hint="eastAsia"/>
          <w:kern w:val="0"/>
          <w:sz w:val="32"/>
          <w:szCs w:val="30"/>
        </w:rPr>
        <w:t>本次考试报名均须由考生本人进行网上报名和报考信息填写，禁止由他人代报名。考生由他人代报名所产生的一切后果由考生负责。</w:t>
      </w:r>
    </w:p>
    <w:p w:rsidR="00733043" w:rsidRDefault="0035758C" w:rsidP="00045CE0">
      <w:pPr>
        <w:spacing w:line="580" w:lineRule="exact"/>
        <w:ind w:right="640" w:firstLineChars="200" w:firstLine="640"/>
        <w:rPr>
          <w:rFonts w:ascii="仿宋_GB2312" w:eastAsia="仿宋_GB2312" w:hAnsi="Calibri" w:cs="宋体"/>
          <w:kern w:val="0"/>
          <w:sz w:val="32"/>
          <w:szCs w:val="30"/>
        </w:rPr>
      </w:pPr>
      <w:r w:rsidRPr="004561C1">
        <w:rPr>
          <w:rFonts w:ascii="仿宋_GB2312" w:eastAsia="仿宋_GB2312" w:hAnsi="宋体" w:cs="宋体"/>
          <w:kern w:val="0"/>
          <w:sz w:val="32"/>
          <w:szCs w:val="30"/>
        </w:rPr>
        <w:t>2</w:t>
      </w:r>
      <w:r w:rsidR="00F66564" w:rsidRPr="004561C1">
        <w:rPr>
          <w:rFonts w:ascii="仿宋_GB2312" w:eastAsia="仿宋_GB2312" w:hAnsi="宋体" w:cs="宋体" w:hint="eastAsia"/>
          <w:kern w:val="0"/>
          <w:sz w:val="32"/>
          <w:szCs w:val="30"/>
        </w:rPr>
        <w:t>．</w:t>
      </w:r>
      <w:r w:rsidR="00174A4A" w:rsidRPr="004561C1">
        <w:rPr>
          <w:rFonts w:ascii="仿宋_GB2312" w:eastAsia="仿宋_GB2312" w:hAnsi="Calibri" w:cs="宋体" w:hint="eastAsia"/>
          <w:kern w:val="0"/>
          <w:sz w:val="32"/>
          <w:szCs w:val="30"/>
        </w:rPr>
        <w:t>咨询</w:t>
      </w:r>
      <w:r w:rsidR="00733043" w:rsidRPr="004561C1">
        <w:rPr>
          <w:rFonts w:ascii="仿宋_GB2312" w:eastAsia="仿宋_GB2312" w:hAnsi="Calibri" w:cs="宋体" w:hint="eastAsia"/>
          <w:kern w:val="0"/>
          <w:sz w:val="32"/>
          <w:szCs w:val="30"/>
        </w:rPr>
        <w:t>电话：87030164　13434389532　张老师</w:t>
      </w:r>
    </w:p>
    <w:p w:rsidR="00CF589E" w:rsidRDefault="00CF589E" w:rsidP="00045CE0">
      <w:pPr>
        <w:spacing w:line="580" w:lineRule="exact"/>
        <w:ind w:right="640" w:firstLineChars="200" w:firstLine="640"/>
        <w:rPr>
          <w:rFonts w:ascii="仿宋_GB2312" w:eastAsia="仿宋_GB2312" w:hAnsi="Calibri" w:cs="宋体"/>
          <w:kern w:val="0"/>
          <w:sz w:val="32"/>
          <w:szCs w:val="30"/>
        </w:rPr>
      </w:pPr>
    </w:p>
    <w:p w:rsidR="00CF589E" w:rsidRDefault="00CF589E" w:rsidP="00CF589E">
      <w:pPr>
        <w:spacing w:line="580" w:lineRule="exact"/>
        <w:ind w:leftChars="305" w:left="1574" w:right="640" w:hangingChars="292" w:hanging="934"/>
        <w:rPr>
          <w:rFonts w:ascii="仿宋_GB2312" w:eastAsia="仿宋_GB2312" w:hAnsi="Calibri" w:cs="宋体"/>
          <w:kern w:val="0"/>
          <w:sz w:val="32"/>
          <w:szCs w:val="30"/>
        </w:rPr>
      </w:pPr>
      <w:r>
        <w:rPr>
          <w:rFonts w:ascii="仿宋_GB2312" w:eastAsia="仿宋_GB2312" w:hAnsi="Calibri" w:cs="宋体" w:hint="eastAsia"/>
          <w:kern w:val="0"/>
          <w:sz w:val="32"/>
          <w:szCs w:val="30"/>
        </w:rPr>
        <w:t>附件：1.</w:t>
      </w:r>
      <w:r w:rsidRPr="00CF589E">
        <w:rPr>
          <w:rFonts w:ascii="仿宋_GB2312" w:eastAsia="仿宋_GB2312" w:hAnsi="Calibri" w:cs="宋体" w:hint="eastAsia"/>
          <w:kern w:val="0"/>
          <w:sz w:val="32"/>
          <w:szCs w:val="30"/>
        </w:rPr>
        <w:t>公路水运工程试验检测专业技术人员职业资格考试报名证明事项告知承诺制告知书</w:t>
      </w:r>
      <w:r>
        <w:rPr>
          <w:rFonts w:ascii="仿宋_GB2312" w:eastAsia="仿宋_GB2312" w:hAnsi="Calibri" w:cs="宋体" w:hint="eastAsia"/>
          <w:kern w:val="0"/>
          <w:sz w:val="32"/>
          <w:szCs w:val="30"/>
        </w:rPr>
        <w:t>；</w:t>
      </w:r>
    </w:p>
    <w:p w:rsidR="00CF589E" w:rsidRDefault="00CF589E" w:rsidP="00CF589E">
      <w:pPr>
        <w:spacing w:line="580" w:lineRule="exact"/>
        <w:ind w:leftChars="749" w:left="1573" w:right="640" w:firstLine="1"/>
        <w:rPr>
          <w:rFonts w:ascii="仿宋_GB2312" w:eastAsia="仿宋_GB2312" w:hAnsi="Calibri" w:cs="宋体"/>
          <w:kern w:val="0"/>
          <w:sz w:val="32"/>
          <w:szCs w:val="30"/>
        </w:rPr>
      </w:pPr>
      <w:r>
        <w:rPr>
          <w:rFonts w:ascii="仿宋_GB2312" w:eastAsia="仿宋_GB2312" w:hAnsi="Calibri" w:cs="宋体" w:hint="eastAsia"/>
          <w:kern w:val="0"/>
          <w:sz w:val="32"/>
          <w:szCs w:val="30"/>
        </w:rPr>
        <w:t>2.</w:t>
      </w:r>
      <w:r w:rsidRPr="00CF589E">
        <w:rPr>
          <w:rFonts w:hint="eastAsia"/>
        </w:rPr>
        <w:t xml:space="preserve"> </w:t>
      </w:r>
      <w:r w:rsidRPr="00CF589E">
        <w:rPr>
          <w:rFonts w:ascii="仿宋_GB2312" w:eastAsia="仿宋_GB2312" w:hAnsi="Calibri" w:cs="宋体" w:hint="eastAsia"/>
          <w:kern w:val="0"/>
          <w:sz w:val="32"/>
          <w:szCs w:val="30"/>
        </w:rPr>
        <w:t>公路水运工程试验检测专业技术人员职业资格考试报考须知</w:t>
      </w:r>
      <w:r>
        <w:rPr>
          <w:rFonts w:ascii="仿宋_GB2312" w:eastAsia="仿宋_GB2312" w:hAnsi="Calibri" w:cs="宋体" w:hint="eastAsia"/>
          <w:kern w:val="0"/>
          <w:sz w:val="32"/>
          <w:szCs w:val="30"/>
        </w:rPr>
        <w:t>；</w:t>
      </w:r>
    </w:p>
    <w:p w:rsidR="00CF589E" w:rsidRPr="004561C1" w:rsidRDefault="00CF589E" w:rsidP="00CF589E">
      <w:pPr>
        <w:spacing w:line="580" w:lineRule="exact"/>
        <w:ind w:leftChars="749" w:left="1573" w:right="640" w:firstLine="1"/>
        <w:rPr>
          <w:rFonts w:ascii="仿宋_GB2312" w:eastAsia="仿宋_GB2312" w:hAnsi="Calibri" w:cs="宋体"/>
          <w:kern w:val="0"/>
          <w:sz w:val="32"/>
          <w:szCs w:val="30"/>
        </w:rPr>
      </w:pPr>
      <w:r>
        <w:rPr>
          <w:rFonts w:ascii="仿宋_GB2312" w:eastAsia="仿宋_GB2312" w:hAnsi="Calibri" w:cs="宋体" w:hint="eastAsia"/>
          <w:kern w:val="0"/>
          <w:sz w:val="32"/>
          <w:szCs w:val="30"/>
        </w:rPr>
        <w:t>3.</w:t>
      </w:r>
      <w:r w:rsidRPr="00CF589E">
        <w:rPr>
          <w:rFonts w:ascii="仿宋_GB2312" w:eastAsia="仿宋_GB2312" w:hAnsi="Calibri" w:cs="宋体" w:hint="eastAsia"/>
          <w:kern w:val="0"/>
          <w:sz w:val="32"/>
          <w:szCs w:val="30"/>
        </w:rPr>
        <w:t>2019年度公路水运工程试验检测专业技术人员职业资格考试报考人员工作年限证明式样</w:t>
      </w:r>
      <w:r>
        <w:rPr>
          <w:rFonts w:ascii="仿宋_GB2312" w:eastAsia="仿宋_GB2312" w:hAnsi="Calibri" w:cs="宋体" w:hint="eastAsia"/>
          <w:kern w:val="0"/>
          <w:sz w:val="32"/>
          <w:szCs w:val="30"/>
        </w:rPr>
        <w:t>。</w:t>
      </w:r>
    </w:p>
    <w:p w:rsidR="00733043" w:rsidRPr="004561C1" w:rsidRDefault="00733043" w:rsidP="004561C1">
      <w:pPr>
        <w:spacing w:line="580" w:lineRule="exact"/>
        <w:ind w:firstLineChars="200" w:firstLine="640"/>
        <w:jc w:val="left"/>
        <w:rPr>
          <w:rFonts w:ascii="仿宋_GB2312" w:eastAsia="仿宋_GB2312" w:hAnsi="宋体" w:cs="宋体"/>
          <w:kern w:val="0"/>
          <w:sz w:val="32"/>
          <w:szCs w:val="30"/>
        </w:rPr>
      </w:pPr>
    </w:p>
    <w:p w:rsidR="004B491E" w:rsidRPr="004561C1" w:rsidRDefault="004B491E" w:rsidP="00733043">
      <w:pPr>
        <w:spacing w:line="580" w:lineRule="exact"/>
        <w:ind w:firstLineChars="200" w:firstLine="640"/>
        <w:jc w:val="left"/>
        <w:rPr>
          <w:rFonts w:ascii="仿宋_GB2312" w:eastAsia="仿宋_GB2312" w:hAnsi="宋体" w:cs="宋体"/>
          <w:kern w:val="0"/>
          <w:sz w:val="32"/>
          <w:szCs w:val="30"/>
        </w:rPr>
      </w:pPr>
    </w:p>
    <w:p w:rsidR="00C90DA4" w:rsidRPr="004561C1" w:rsidRDefault="00C90DA4" w:rsidP="00C90DA4">
      <w:pPr>
        <w:spacing w:line="580" w:lineRule="exact"/>
        <w:ind w:firstLine="1680"/>
        <w:jc w:val="center"/>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广东省公路水运工程</w:t>
      </w:r>
      <w:r w:rsidR="00F3417C" w:rsidRPr="004561C1">
        <w:rPr>
          <w:rFonts w:ascii="仿宋_GB2312" w:eastAsia="仿宋_GB2312" w:hAnsi="宋体" w:cs="宋体" w:hint="eastAsia"/>
          <w:kern w:val="0"/>
          <w:sz w:val="32"/>
          <w:szCs w:val="30"/>
        </w:rPr>
        <w:t>监理和试验检测人员</w:t>
      </w:r>
    </w:p>
    <w:p w:rsidR="00C90DA4" w:rsidRPr="004561C1" w:rsidRDefault="00C90DA4" w:rsidP="00C90DA4">
      <w:pPr>
        <w:spacing w:line="580" w:lineRule="exact"/>
        <w:ind w:firstLine="1680"/>
        <w:jc w:val="center"/>
        <w:rPr>
          <w:rFonts w:ascii="仿宋_GB2312" w:eastAsia="仿宋_GB2312" w:hAnsi="宋体" w:cs="宋体"/>
          <w:kern w:val="0"/>
          <w:sz w:val="32"/>
          <w:szCs w:val="30"/>
        </w:rPr>
      </w:pPr>
      <w:r w:rsidRPr="004561C1">
        <w:rPr>
          <w:rFonts w:ascii="仿宋_GB2312" w:eastAsia="仿宋_GB2312" w:hAnsi="宋体" w:cs="宋体" w:hint="eastAsia"/>
          <w:kern w:val="0"/>
          <w:sz w:val="32"/>
          <w:szCs w:val="30"/>
        </w:rPr>
        <w:t>考试工作领导小组</w:t>
      </w:r>
    </w:p>
    <w:p w:rsidR="004F47F9" w:rsidRPr="004561C1" w:rsidRDefault="009469EF" w:rsidP="00C90DA4">
      <w:pPr>
        <w:spacing w:line="580" w:lineRule="exact"/>
        <w:ind w:firstLine="1680"/>
        <w:jc w:val="center"/>
        <w:rPr>
          <w:rFonts w:ascii="仿宋_GB2312" w:eastAsia="仿宋_GB2312" w:hAnsi="宋体" w:cs="宋体"/>
          <w:kern w:val="0"/>
          <w:sz w:val="30"/>
          <w:szCs w:val="30"/>
        </w:rPr>
      </w:pPr>
      <w:r w:rsidRPr="004561C1">
        <w:rPr>
          <w:rFonts w:ascii="仿宋_GB2312" w:eastAsia="仿宋_GB2312" w:hAnsi="宋体" w:cs="宋体" w:hint="eastAsia"/>
          <w:kern w:val="0"/>
          <w:sz w:val="32"/>
          <w:szCs w:val="30"/>
        </w:rPr>
        <w:t>2019年</w:t>
      </w:r>
      <w:r w:rsidR="00927A75" w:rsidRPr="004561C1">
        <w:rPr>
          <w:rFonts w:ascii="仿宋_GB2312" w:eastAsia="仿宋_GB2312" w:hAnsi="宋体" w:cs="宋体" w:hint="eastAsia"/>
          <w:kern w:val="0"/>
          <w:sz w:val="32"/>
          <w:szCs w:val="30"/>
        </w:rPr>
        <w:t>9</w:t>
      </w:r>
      <w:r w:rsidRPr="004561C1">
        <w:rPr>
          <w:rFonts w:ascii="仿宋_GB2312" w:eastAsia="仿宋_GB2312" w:hAnsi="宋体" w:cs="宋体" w:hint="eastAsia"/>
          <w:kern w:val="0"/>
          <w:sz w:val="32"/>
          <w:szCs w:val="30"/>
        </w:rPr>
        <w:t>月</w:t>
      </w:r>
      <w:r w:rsidR="00927A75" w:rsidRPr="004561C1">
        <w:rPr>
          <w:rFonts w:ascii="仿宋_GB2312" w:eastAsia="仿宋_GB2312" w:hAnsi="宋体" w:cs="宋体" w:hint="eastAsia"/>
          <w:kern w:val="0"/>
          <w:sz w:val="32"/>
          <w:szCs w:val="30"/>
        </w:rPr>
        <w:t>1</w:t>
      </w:r>
      <w:r w:rsidR="00793054" w:rsidRPr="004561C1">
        <w:rPr>
          <w:rFonts w:ascii="仿宋_GB2312" w:eastAsia="仿宋_GB2312" w:hAnsi="宋体" w:cs="宋体" w:hint="eastAsia"/>
          <w:kern w:val="0"/>
          <w:sz w:val="32"/>
          <w:szCs w:val="30"/>
        </w:rPr>
        <w:t>2</w:t>
      </w:r>
      <w:r w:rsidRPr="004561C1">
        <w:rPr>
          <w:rFonts w:ascii="仿宋_GB2312" w:eastAsia="仿宋_GB2312" w:hAnsi="宋体" w:cs="宋体" w:hint="eastAsia"/>
          <w:kern w:val="0"/>
          <w:sz w:val="32"/>
          <w:szCs w:val="30"/>
        </w:rPr>
        <w:t>日</w:t>
      </w:r>
    </w:p>
    <w:p w:rsidR="00A54ED0" w:rsidRPr="004561C1" w:rsidRDefault="00A54ED0" w:rsidP="001A2DA4">
      <w:pPr>
        <w:spacing w:line="580" w:lineRule="exact"/>
        <w:rPr>
          <w:rFonts w:ascii="仿宋_GB2312" w:eastAsia="仿宋_GB2312" w:hAnsi="仿宋" w:cs="仿宋"/>
          <w:snapToGrid w:val="0"/>
          <w:kern w:val="0"/>
          <w:sz w:val="32"/>
          <w:szCs w:val="30"/>
        </w:rPr>
      </w:pPr>
    </w:p>
    <w:p w:rsidR="00832780" w:rsidRPr="004561C1" w:rsidRDefault="00832780" w:rsidP="00F56919">
      <w:pPr>
        <w:spacing w:line="580" w:lineRule="exact"/>
        <w:rPr>
          <w:rFonts w:ascii="宋体" w:hAnsi="宋体"/>
          <w:szCs w:val="21"/>
        </w:rPr>
      </w:pPr>
    </w:p>
    <w:sectPr w:rsidR="00832780" w:rsidRPr="004561C1" w:rsidSect="00DE6F06">
      <w:footerReference w:type="default" r:id="rId8"/>
      <w:pgSz w:w="11906" w:h="16838"/>
      <w:pgMar w:top="1135" w:right="1800" w:bottom="993"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16C" w:rsidRDefault="00EC716C">
      <w:r>
        <w:separator/>
      </w:r>
    </w:p>
  </w:endnote>
  <w:endnote w:type="continuationSeparator" w:id="1">
    <w:p w:rsidR="00EC716C" w:rsidRDefault="00EC7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96" w:rsidRDefault="00BD5222">
    <w:pPr>
      <w:pStyle w:val="aa"/>
      <w:jc w:val="center"/>
    </w:pPr>
    <w:fldSimple w:instr="PAGE   \* MERGEFORMAT">
      <w:r w:rsidR="00F56919" w:rsidRPr="00F56919">
        <w:rPr>
          <w:noProof/>
          <w:lang w:val="zh-CN"/>
        </w:rPr>
        <w:t>-</w:t>
      </w:r>
      <w:r w:rsidR="00F56919">
        <w:rPr>
          <w:noProof/>
        </w:rPr>
        <w:t xml:space="preserve"> 6 -</w:t>
      </w:r>
    </w:fldSimple>
  </w:p>
  <w:p w:rsidR="00732A96" w:rsidRDefault="00732A96" w:rsidP="00DE6F06">
    <w:pPr>
      <w:pStyle w:val="aa"/>
      <w:ind w:right="74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16C" w:rsidRDefault="00EC716C">
      <w:r>
        <w:separator/>
      </w:r>
    </w:p>
  </w:footnote>
  <w:footnote w:type="continuationSeparator" w:id="1">
    <w:p w:rsidR="00EC716C" w:rsidRDefault="00EC7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001DEE"/>
    <w:multiLevelType w:val="singleLevel"/>
    <w:tmpl w:val="AC001DEE"/>
    <w:lvl w:ilvl="0">
      <w:start w:val="1"/>
      <w:numFmt w:val="chineseCounting"/>
      <w:suff w:val="nothing"/>
      <w:lvlText w:val="%1、"/>
      <w:lvlJc w:val="left"/>
      <w:rPr>
        <w:rFonts w:hint="eastAsia"/>
      </w:rPr>
    </w:lvl>
  </w:abstractNum>
  <w:abstractNum w:abstractNumId="1">
    <w:nsid w:val="0CBF3BF3"/>
    <w:multiLevelType w:val="hybridMultilevel"/>
    <w:tmpl w:val="6A20C212"/>
    <w:lvl w:ilvl="0" w:tplc="F6EEBE3A">
      <w:start w:val="1"/>
      <w:numFmt w:val="japaneseCounting"/>
      <w:lvlText w:val="（%1）"/>
      <w:lvlJc w:val="left"/>
      <w:pPr>
        <w:ind w:left="1682" w:hanging="1080"/>
      </w:pPr>
      <w:rPr>
        <w:rFonts w:ascii="仿宋_GB2312" w:eastAsia="仿宋_GB2312" w:hAnsi="Times New Roman" w:cs="Times New Roman" w:hint="default"/>
        <w:b/>
        <w:color w:val="auto"/>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1A402CA8"/>
    <w:multiLevelType w:val="hybridMultilevel"/>
    <w:tmpl w:val="C7B054F4"/>
    <w:lvl w:ilvl="0" w:tplc="A11C5058">
      <w:start w:val="1"/>
      <w:numFmt w:val="japaneseCounting"/>
      <w:lvlText w:val="%1、"/>
      <w:lvlJc w:val="left"/>
      <w:pPr>
        <w:ind w:left="1356" w:hanging="720"/>
      </w:pPr>
      <w:rPr>
        <w:rFonts w:cs="Times New Roman" w:hint="default"/>
        <w:color w:val="auto"/>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3">
    <w:nsid w:val="1F5233A4"/>
    <w:multiLevelType w:val="hybridMultilevel"/>
    <w:tmpl w:val="16006EBE"/>
    <w:lvl w:ilvl="0" w:tplc="E904C73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66747BE"/>
    <w:multiLevelType w:val="hybridMultilevel"/>
    <w:tmpl w:val="E06C1ED6"/>
    <w:lvl w:ilvl="0" w:tplc="FDD4493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B805E65"/>
    <w:multiLevelType w:val="singleLevel"/>
    <w:tmpl w:val="AC001DEE"/>
    <w:lvl w:ilvl="0">
      <w:start w:val="1"/>
      <w:numFmt w:val="chineseCounting"/>
      <w:suff w:val="nothing"/>
      <w:lvlText w:val="%1、"/>
      <w:lvlJc w:val="left"/>
      <w:rPr>
        <w:rFonts w:hint="eastAsia"/>
      </w:rPr>
    </w:lvl>
  </w:abstractNum>
  <w:abstractNum w:abstractNumId="6">
    <w:nsid w:val="3E23089B"/>
    <w:multiLevelType w:val="hybridMultilevel"/>
    <w:tmpl w:val="69AED696"/>
    <w:lvl w:ilvl="0" w:tplc="E4E85D30">
      <w:start w:val="1"/>
      <w:numFmt w:val="decimal"/>
      <w:lvlText w:val="%1．"/>
      <w:lvlJc w:val="left"/>
      <w:pPr>
        <w:ind w:left="1320" w:hanging="720"/>
      </w:pPr>
      <w:rPr>
        <w:rFonts w:ascii="仿宋_GB2312" w:eastAsia="仿宋_GB2312"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B814BA5"/>
    <w:multiLevelType w:val="hybridMultilevel"/>
    <w:tmpl w:val="9D0A1A1C"/>
    <w:lvl w:ilvl="0" w:tplc="D15A252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B2940FF"/>
    <w:multiLevelType w:val="hybridMultilevel"/>
    <w:tmpl w:val="1B9EC85A"/>
    <w:lvl w:ilvl="0" w:tplc="95DE09D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D1D4F3C"/>
    <w:multiLevelType w:val="hybridMultilevel"/>
    <w:tmpl w:val="C13CB234"/>
    <w:lvl w:ilvl="0" w:tplc="1C649856">
      <w:start w:val="1"/>
      <w:numFmt w:val="decimal"/>
      <w:lvlText w:val="%1．"/>
      <w:lvlJc w:val="left"/>
      <w:pPr>
        <w:ind w:left="1320" w:hanging="720"/>
      </w:pPr>
      <w:rPr>
        <w:rFonts w:ascii="仿宋_GB2312" w:eastAsia="仿宋_GB2312"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8"/>
  </w:num>
  <w:num w:numId="2">
    <w:abstractNumId w:val="4"/>
  </w:num>
  <w:num w:numId="3">
    <w:abstractNumId w:val="9"/>
  </w:num>
  <w:num w:numId="4">
    <w:abstractNumId w:val="6"/>
  </w:num>
  <w:num w:numId="5">
    <w:abstractNumId w:val="7"/>
  </w:num>
  <w:num w:numId="6">
    <w:abstractNumId w:val="3"/>
  </w:num>
  <w:num w:numId="7">
    <w:abstractNumId w:val="1"/>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FEC"/>
    <w:rsid w:val="00003965"/>
    <w:rsid w:val="000041F5"/>
    <w:rsid w:val="0000452F"/>
    <w:rsid w:val="00007D5E"/>
    <w:rsid w:val="0001074E"/>
    <w:rsid w:val="000113C8"/>
    <w:rsid w:val="0001458E"/>
    <w:rsid w:val="00015036"/>
    <w:rsid w:val="00020541"/>
    <w:rsid w:val="00022070"/>
    <w:rsid w:val="00024DE6"/>
    <w:rsid w:val="000427DB"/>
    <w:rsid w:val="00045CE0"/>
    <w:rsid w:val="0004749F"/>
    <w:rsid w:val="000534EF"/>
    <w:rsid w:val="00054615"/>
    <w:rsid w:val="0005596E"/>
    <w:rsid w:val="00056BE1"/>
    <w:rsid w:val="0005735C"/>
    <w:rsid w:val="00057B13"/>
    <w:rsid w:val="00061562"/>
    <w:rsid w:val="000627D6"/>
    <w:rsid w:val="000670C4"/>
    <w:rsid w:val="00067AEF"/>
    <w:rsid w:val="00075F2A"/>
    <w:rsid w:val="00082743"/>
    <w:rsid w:val="000853D0"/>
    <w:rsid w:val="000858C0"/>
    <w:rsid w:val="000867DC"/>
    <w:rsid w:val="0009146A"/>
    <w:rsid w:val="00096A4A"/>
    <w:rsid w:val="000A099D"/>
    <w:rsid w:val="000A56C5"/>
    <w:rsid w:val="000A7196"/>
    <w:rsid w:val="000B43D0"/>
    <w:rsid w:val="000B4DB9"/>
    <w:rsid w:val="000C081E"/>
    <w:rsid w:val="000C0CAF"/>
    <w:rsid w:val="000C27D2"/>
    <w:rsid w:val="000D237A"/>
    <w:rsid w:val="000D5349"/>
    <w:rsid w:val="000D66B7"/>
    <w:rsid w:val="000E3498"/>
    <w:rsid w:val="000E55DB"/>
    <w:rsid w:val="000E597F"/>
    <w:rsid w:val="000E78EF"/>
    <w:rsid w:val="000E7FCD"/>
    <w:rsid w:val="000F0F8C"/>
    <w:rsid w:val="000F125D"/>
    <w:rsid w:val="000F2E10"/>
    <w:rsid w:val="000F429A"/>
    <w:rsid w:val="000F4D02"/>
    <w:rsid w:val="000F7DC2"/>
    <w:rsid w:val="0010490F"/>
    <w:rsid w:val="0010775A"/>
    <w:rsid w:val="0011274F"/>
    <w:rsid w:val="00115B4D"/>
    <w:rsid w:val="001251BC"/>
    <w:rsid w:val="00140484"/>
    <w:rsid w:val="00140F32"/>
    <w:rsid w:val="001414F4"/>
    <w:rsid w:val="001441BE"/>
    <w:rsid w:val="0015790D"/>
    <w:rsid w:val="00162576"/>
    <w:rsid w:val="00162FD9"/>
    <w:rsid w:val="00163CB0"/>
    <w:rsid w:val="00164439"/>
    <w:rsid w:val="00164EB6"/>
    <w:rsid w:val="0017133D"/>
    <w:rsid w:val="00171784"/>
    <w:rsid w:val="00172A27"/>
    <w:rsid w:val="00173C20"/>
    <w:rsid w:val="00173CCF"/>
    <w:rsid w:val="00174A4A"/>
    <w:rsid w:val="00175E22"/>
    <w:rsid w:val="001A2DA4"/>
    <w:rsid w:val="001A31DB"/>
    <w:rsid w:val="001A64FB"/>
    <w:rsid w:val="001A7576"/>
    <w:rsid w:val="001B324A"/>
    <w:rsid w:val="001B41F4"/>
    <w:rsid w:val="001B7BD9"/>
    <w:rsid w:val="001C646D"/>
    <w:rsid w:val="001D7623"/>
    <w:rsid w:val="001E094C"/>
    <w:rsid w:val="001E0D0F"/>
    <w:rsid w:val="001E0D3A"/>
    <w:rsid w:val="001E15A9"/>
    <w:rsid w:val="001E698F"/>
    <w:rsid w:val="001F38DE"/>
    <w:rsid w:val="001F5510"/>
    <w:rsid w:val="002007AA"/>
    <w:rsid w:val="00205A7B"/>
    <w:rsid w:val="002075C8"/>
    <w:rsid w:val="00207B4C"/>
    <w:rsid w:val="0022113C"/>
    <w:rsid w:val="00223F0C"/>
    <w:rsid w:val="00230E02"/>
    <w:rsid w:val="00232306"/>
    <w:rsid w:val="002327C4"/>
    <w:rsid w:val="00232AD7"/>
    <w:rsid w:val="00233A1F"/>
    <w:rsid w:val="00241289"/>
    <w:rsid w:val="00241955"/>
    <w:rsid w:val="002458B5"/>
    <w:rsid w:val="00261249"/>
    <w:rsid w:val="00263877"/>
    <w:rsid w:val="00266F15"/>
    <w:rsid w:val="00271C55"/>
    <w:rsid w:val="00276A3F"/>
    <w:rsid w:val="002777BC"/>
    <w:rsid w:val="00283D1F"/>
    <w:rsid w:val="0029011D"/>
    <w:rsid w:val="002909A3"/>
    <w:rsid w:val="00291FA9"/>
    <w:rsid w:val="00297A72"/>
    <w:rsid w:val="002A0B40"/>
    <w:rsid w:val="002A2DBD"/>
    <w:rsid w:val="002A39B5"/>
    <w:rsid w:val="002A4FB7"/>
    <w:rsid w:val="002B5D09"/>
    <w:rsid w:val="002C0C95"/>
    <w:rsid w:val="002C22CF"/>
    <w:rsid w:val="002C6CF1"/>
    <w:rsid w:val="002D03C3"/>
    <w:rsid w:val="002D1873"/>
    <w:rsid w:val="002D21C8"/>
    <w:rsid w:val="002E1AD1"/>
    <w:rsid w:val="002E2176"/>
    <w:rsid w:val="002E3004"/>
    <w:rsid w:val="002F16F0"/>
    <w:rsid w:val="002F35D0"/>
    <w:rsid w:val="002F4ACA"/>
    <w:rsid w:val="002F54F9"/>
    <w:rsid w:val="002F5DC6"/>
    <w:rsid w:val="0030222A"/>
    <w:rsid w:val="00304827"/>
    <w:rsid w:val="00306E87"/>
    <w:rsid w:val="00320042"/>
    <w:rsid w:val="00325E3F"/>
    <w:rsid w:val="00325E51"/>
    <w:rsid w:val="003322DE"/>
    <w:rsid w:val="003373A2"/>
    <w:rsid w:val="00340348"/>
    <w:rsid w:val="003416E8"/>
    <w:rsid w:val="0034472D"/>
    <w:rsid w:val="003447CC"/>
    <w:rsid w:val="00347067"/>
    <w:rsid w:val="00353566"/>
    <w:rsid w:val="0035526F"/>
    <w:rsid w:val="00355DF5"/>
    <w:rsid w:val="0035758C"/>
    <w:rsid w:val="00357FAA"/>
    <w:rsid w:val="00362EB2"/>
    <w:rsid w:val="00363731"/>
    <w:rsid w:val="00365567"/>
    <w:rsid w:val="00366981"/>
    <w:rsid w:val="00370196"/>
    <w:rsid w:val="003715DA"/>
    <w:rsid w:val="00372CA1"/>
    <w:rsid w:val="00373011"/>
    <w:rsid w:val="003765A9"/>
    <w:rsid w:val="00377056"/>
    <w:rsid w:val="00377588"/>
    <w:rsid w:val="00384673"/>
    <w:rsid w:val="00385A03"/>
    <w:rsid w:val="00385B91"/>
    <w:rsid w:val="00386357"/>
    <w:rsid w:val="003934D5"/>
    <w:rsid w:val="00396873"/>
    <w:rsid w:val="003A34E6"/>
    <w:rsid w:val="003A6A0A"/>
    <w:rsid w:val="003B013E"/>
    <w:rsid w:val="003B01BE"/>
    <w:rsid w:val="003B031E"/>
    <w:rsid w:val="003B1AA2"/>
    <w:rsid w:val="003B5ECA"/>
    <w:rsid w:val="003C47B1"/>
    <w:rsid w:val="003D1276"/>
    <w:rsid w:val="003D4A80"/>
    <w:rsid w:val="003D67D2"/>
    <w:rsid w:val="003E112A"/>
    <w:rsid w:val="003E343E"/>
    <w:rsid w:val="003E4605"/>
    <w:rsid w:val="003F295E"/>
    <w:rsid w:val="003F595A"/>
    <w:rsid w:val="003F6742"/>
    <w:rsid w:val="00404B89"/>
    <w:rsid w:val="00411AD1"/>
    <w:rsid w:val="004130E7"/>
    <w:rsid w:val="00413DCC"/>
    <w:rsid w:val="00420A12"/>
    <w:rsid w:val="00421474"/>
    <w:rsid w:val="00421959"/>
    <w:rsid w:val="004256D1"/>
    <w:rsid w:val="00425908"/>
    <w:rsid w:val="0042591C"/>
    <w:rsid w:val="00432C16"/>
    <w:rsid w:val="00434BBF"/>
    <w:rsid w:val="00436B39"/>
    <w:rsid w:val="0044525C"/>
    <w:rsid w:val="004556CC"/>
    <w:rsid w:val="004559AF"/>
    <w:rsid w:val="004561C1"/>
    <w:rsid w:val="0045765A"/>
    <w:rsid w:val="004602C2"/>
    <w:rsid w:val="00461130"/>
    <w:rsid w:val="00463235"/>
    <w:rsid w:val="00463ED6"/>
    <w:rsid w:val="004655B0"/>
    <w:rsid w:val="00466C7B"/>
    <w:rsid w:val="00470998"/>
    <w:rsid w:val="00477C80"/>
    <w:rsid w:val="0048078F"/>
    <w:rsid w:val="004835B2"/>
    <w:rsid w:val="00483847"/>
    <w:rsid w:val="00483CA2"/>
    <w:rsid w:val="00483CCF"/>
    <w:rsid w:val="00485A61"/>
    <w:rsid w:val="004871DC"/>
    <w:rsid w:val="00491BD3"/>
    <w:rsid w:val="0049319E"/>
    <w:rsid w:val="0049610D"/>
    <w:rsid w:val="00496EE5"/>
    <w:rsid w:val="004A04B6"/>
    <w:rsid w:val="004A2033"/>
    <w:rsid w:val="004A55E4"/>
    <w:rsid w:val="004B01A1"/>
    <w:rsid w:val="004B12C2"/>
    <w:rsid w:val="004B3747"/>
    <w:rsid w:val="004B491E"/>
    <w:rsid w:val="004C02FF"/>
    <w:rsid w:val="004C44A0"/>
    <w:rsid w:val="004C4798"/>
    <w:rsid w:val="004C604F"/>
    <w:rsid w:val="004D144D"/>
    <w:rsid w:val="004D1C2D"/>
    <w:rsid w:val="004D2145"/>
    <w:rsid w:val="004E3C24"/>
    <w:rsid w:val="004F38AE"/>
    <w:rsid w:val="004F47F9"/>
    <w:rsid w:val="004F5F07"/>
    <w:rsid w:val="004F63D5"/>
    <w:rsid w:val="00501236"/>
    <w:rsid w:val="005059D7"/>
    <w:rsid w:val="00512FE1"/>
    <w:rsid w:val="00516437"/>
    <w:rsid w:val="00516D15"/>
    <w:rsid w:val="005214A5"/>
    <w:rsid w:val="0052186A"/>
    <w:rsid w:val="00526E01"/>
    <w:rsid w:val="00527B53"/>
    <w:rsid w:val="00530554"/>
    <w:rsid w:val="005310AD"/>
    <w:rsid w:val="00532D3E"/>
    <w:rsid w:val="00533171"/>
    <w:rsid w:val="0054122F"/>
    <w:rsid w:val="0054344F"/>
    <w:rsid w:val="005434A6"/>
    <w:rsid w:val="0055397D"/>
    <w:rsid w:val="00555F04"/>
    <w:rsid w:val="00557E14"/>
    <w:rsid w:val="00560D6B"/>
    <w:rsid w:val="00577832"/>
    <w:rsid w:val="005839AC"/>
    <w:rsid w:val="00585D1A"/>
    <w:rsid w:val="00586678"/>
    <w:rsid w:val="005939D1"/>
    <w:rsid w:val="00597841"/>
    <w:rsid w:val="005A0355"/>
    <w:rsid w:val="005A3F4D"/>
    <w:rsid w:val="005A4B93"/>
    <w:rsid w:val="005A7A27"/>
    <w:rsid w:val="005A7D43"/>
    <w:rsid w:val="005B27C9"/>
    <w:rsid w:val="005B3243"/>
    <w:rsid w:val="005C104B"/>
    <w:rsid w:val="005C53A6"/>
    <w:rsid w:val="005D107A"/>
    <w:rsid w:val="005D3AE6"/>
    <w:rsid w:val="005D6792"/>
    <w:rsid w:val="005D7880"/>
    <w:rsid w:val="005E3DF5"/>
    <w:rsid w:val="005E5424"/>
    <w:rsid w:val="005E64BF"/>
    <w:rsid w:val="005F10BB"/>
    <w:rsid w:val="005F1F21"/>
    <w:rsid w:val="005F5A3C"/>
    <w:rsid w:val="00601F4E"/>
    <w:rsid w:val="00602D0E"/>
    <w:rsid w:val="00603369"/>
    <w:rsid w:val="006220D0"/>
    <w:rsid w:val="006249B5"/>
    <w:rsid w:val="006254F2"/>
    <w:rsid w:val="00646234"/>
    <w:rsid w:val="00650F79"/>
    <w:rsid w:val="006520A7"/>
    <w:rsid w:val="006546E9"/>
    <w:rsid w:val="00655EF8"/>
    <w:rsid w:val="00657EFB"/>
    <w:rsid w:val="00666FD7"/>
    <w:rsid w:val="00667302"/>
    <w:rsid w:val="0068256E"/>
    <w:rsid w:val="00682972"/>
    <w:rsid w:val="00687843"/>
    <w:rsid w:val="00690352"/>
    <w:rsid w:val="00691236"/>
    <w:rsid w:val="006929A4"/>
    <w:rsid w:val="006949F8"/>
    <w:rsid w:val="006B0D9B"/>
    <w:rsid w:val="006B13F6"/>
    <w:rsid w:val="006B7960"/>
    <w:rsid w:val="006C03EE"/>
    <w:rsid w:val="006C058A"/>
    <w:rsid w:val="006C1911"/>
    <w:rsid w:val="006C1D9F"/>
    <w:rsid w:val="006C348D"/>
    <w:rsid w:val="006D2D41"/>
    <w:rsid w:val="006D3307"/>
    <w:rsid w:val="006D5FB4"/>
    <w:rsid w:val="006E041B"/>
    <w:rsid w:val="006E7367"/>
    <w:rsid w:val="00711FE0"/>
    <w:rsid w:val="00712D55"/>
    <w:rsid w:val="00715743"/>
    <w:rsid w:val="00723036"/>
    <w:rsid w:val="00726FBC"/>
    <w:rsid w:val="00732464"/>
    <w:rsid w:val="00732A96"/>
    <w:rsid w:val="00733043"/>
    <w:rsid w:val="00733F7B"/>
    <w:rsid w:val="00742091"/>
    <w:rsid w:val="007449F8"/>
    <w:rsid w:val="00746642"/>
    <w:rsid w:val="00747B91"/>
    <w:rsid w:val="00751B58"/>
    <w:rsid w:val="00760CBB"/>
    <w:rsid w:val="00762C34"/>
    <w:rsid w:val="00762C95"/>
    <w:rsid w:val="00773776"/>
    <w:rsid w:val="007748CF"/>
    <w:rsid w:val="00775D45"/>
    <w:rsid w:val="00784495"/>
    <w:rsid w:val="00784981"/>
    <w:rsid w:val="00785339"/>
    <w:rsid w:val="00793054"/>
    <w:rsid w:val="00794044"/>
    <w:rsid w:val="007A2381"/>
    <w:rsid w:val="007A4AFA"/>
    <w:rsid w:val="007A59A9"/>
    <w:rsid w:val="007B30D8"/>
    <w:rsid w:val="007B5D5F"/>
    <w:rsid w:val="007C1A02"/>
    <w:rsid w:val="007C2334"/>
    <w:rsid w:val="007C328D"/>
    <w:rsid w:val="007C6428"/>
    <w:rsid w:val="007D6380"/>
    <w:rsid w:val="007E2F36"/>
    <w:rsid w:val="007E3DB0"/>
    <w:rsid w:val="007E727B"/>
    <w:rsid w:val="007F26E5"/>
    <w:rsid w:val="007F476E"/>
    <w:rsid w:val="007F5503"/>
    <w:rsid w:val="008009BC"/>
    <w:rsid w:val="008104C1"/>
    <w:rsid w:val="00814B1A"/>
    <w:rsid w:val="00815847"/>
    <w:rsid w:val="008170A2"/>
    <w:rsid w:val="00820084"/>
    <w:rsid w:val="008201AB"/>
    <w:rsid w:val="00820BE9"/>
    <w:rsid w:val="00821598"/>
    <w:rsid w:val="00827F5B"/>
    <w:rsid w:val="00832321"/>
    <w:rsid w:val="00832780"/>
    <w:rsid w:val="0083280A"/>
    <w:rsid w:val="00836312"/>
    <w:rsid w:val="008448B1"/>
    <w:rsid w:val="00844AD3"/>
    <w:rsid w:val="00847249"/>
    <w:rsid w:val="0085145C"/>
    <w:rsid w:val="0085185E"/>
    <w:rsid w:val="00854902"/>
    <w:rsid w:val="0085588A"/>
    <w:rsid w:val="00872A51"/>
    <w:rsid w:val="00887ADE"/>
    <w:rsid w:val="008942CE"/>
    <w:rsid w:val="00896327"/>
    <w:rsid w:val="008964AE"/>
    <w:rsid w:val="00897EA2"/>
    <w:rsid w:val="008A2F8F"/>
    <w:rsid w:val="008A3211"/>
    <w:rsid w:val="008A595E"/>
    <w:rsid w:val="008A5BA4"/>
    <w:rsid w:val="008B031B"/>
    <w:rsid w:val="008B1B7B"/>
    <w:rsid w:val="008B7148"/>
    <w:rsid w:val="008C1982"/>
    <w:rsid w:val="008C278A"/>
    <w:rsid w:val="008C4C5E"/>
    <w:rsid w:val="008C71D1"/>
    <w:rsid w:val="008D6434"/>
    <w:rsid w:val="008E038C"/>
    <w:rsid w:val="008E082E"/>
    <w:rsid w:val="008E79F9"/>
    <w:rsid w:val="008F1393"/>
    <w:rsid w:val="008F13A6"/>
    <w:rsid w:val="00913B1D"/>
    <w:rsid w:val="00922065"/>
    <w:rsid w:val="0092267D"/>
    <w:rsid w:val="0092386F"/>
    <w:rsid w:val="00927A75"/>
    <w:rsid w:val="00927C49"/>
    <w:rsid w:val="00934963"/>
    <w:rsid w:val="009408EC"/>
    <w:rsid w:val="00940B4D"/>
    <w:rsid w:val="00941C81"/>
    <w:rsid w:val="009469EF"/>
    <w:rsid w:val="00950E6A"/>
    <w:rsid w:val="00953453"/>
    <w:rsid w:val="00956A84"/>
    <w:rsid w:val="00956FA2"/>
    <w:rsid w:val="00957EFD"/>
    <w:rsid w:val="009624D8"/>
    <w:rsid w:val="009714AF"/>
    <w:rsid w:val="00972B27"/>
    <w:rsid w:val="0097379D"/>
    <w:rsid w:val="009739E2"/>
    <w:rsid w:val="009744F9"/>
    <w:rsid w:val="0098302D"/>
    <w:rsid w:val="0099553F"/>
    <w:rsid w:val="009A1FF1"/>
    <w:rsid w:val="009A505A"/>
    <w:rsid w:val="009A57AB"/>
    <w:rsid w:val="009A6609"/>
    <w:rsid w:val="009B17B9"/>
    <w:rsid w:val="009B3BF8"/>
    <w:rsid w:val="009B7874"/>
    <w:rsid w:val="009B7C6C"/>
    <w:rsid w:val="009D1F69"/>
    <w:rsid w:val="009D2D06"/>
    <w:rsid w:val="009D6CAC"/>
    <w:rsid w:val="009D748B"/>
    <w:rsid w:val="009E2654"/>
    <w:rsid w:val="009F1F42"/>
    <w:rsid w:val="009F470B"/>
    <w:rsid w:val="009F52AF"/>
    <w:rsid w:val="009F5416"/>
    <w:rsid w:val="00A07895"/>
    <w:rsid w:val="00A109FA"/>
    <w:rsid w:val="00A11EA1"/>
    <w:rsid w:val="00A144AC"/>
    <w:rsid w:val="00A14F5E"/>
    <w:rsid w:val="00A207E1"/>
    <w:rsid w:val="00A2505F"/>
    <w:rsid w:val="00A33649"/>
    <w:rsid w:val="00A368DE"/>
    <w:rsid w:val="00A45D83"/>
    <w:rsid w:val="00A50248"/>
    <w:rsid w:val="00A5089B"/>
    <w:rsid w:val="00A54ED0"/>
    <w:rsid w:val="00A618EF"/>
    <w:rsid w:val="00A6258B"/>
    <w:rsid w:val="00A66785"/>
    <w:rsid w:val="00A67AB1"/>
    <w:rsid w:val="00A7039A"/>
    <w:rsid w:val="00A71965"/>
    <w:rsid w:val="00A736B8"/>
    <w:rsid w:val="00A73F5D"/>
    <w:rsid w:val="00A76E14"/>
    <w:rsid w:val="00A8145D"/>
    <w:rsid w:val="00A83640"/>
    <w:rsid w:val="00A95BC3"/>
    <w:rsid w:val="00A97DEF"/>
    <w:rsid w:val="00AA454D"/>
    <w:rsid w:val="00AA48E4"/>
    <w:rsid w:val="00AB13DE"/>
    <w:rsid w:val="00AB2027"/>
    <w:rsid w:val="00AB2F15"/>
    <w:rsid w:val="00AB546F"/>
    <w:rsid w:val="00AB6031"/>
    <w:rsid w:val="00AB75D1"/>
    <w:rsid w:val="00AC1CE1"/>
    <w:rsid w:val="00AC21D5"/>
    <w:rsid w:val="00AC4169"/>
    <w:rsid w:val="00AC5909"/>
    <w:rsid w:val="00AC63D8"/>
    <w:rsid w:val="00AD3A8F"/>
    <w:rsid w:val="00AD60D5"/>
    <w:rsid w:val="00AE089B"/>
    <w:rsid w:val="00AE2764"/>
    <w:rsid w:val="00AE4688"/>
    <w:rsid w:val="00AE7FF7"/>
    <w:rsid w:val="00AF07C9"/>
    <w:rsid w:val="00B069A0"/>
    <w:rsid w:val="00B101A2"/>
    <w:rsid w:val="00B15A40"/>
    <w:rsid w:val="00B165AB"/>
    <w:rsid w:val="00B229E1"/>
    <w:rsid w:val="00B25F33"/>
    <w:rsid w:val="00B27EA2"/>
    <w:rsid w:val="00B3660B"/>
    <w:rsid w:val="00B36EC0"/>
    <w:rsid w:val="00B3708E"/>
    <w:rsid w:val="00B40622"/>
    <w:rsid w:val="00B40C59"/>
    <w:rsid w:val="00B443AF"/>
    <w:rsid w:val="00B46064"/>
    <w:rsid w:val="00B569ED"/>
    <w:rsid w:val="00B625C5"/>
    <w:rsid w:val="00B62B04"/>
    <w:rsid w:val="00B62D2B"/>
    <w:rsid w:val="00B639F0"/>
    <w:rsid w:val="00B6438A"/>
    <w:rsid w:val="00B64A4F"/>
    <w:rsid w:val="00B7153D"/>
    <w:rsid w:val="00B721B9"/>
    <w:rsid w:val="00B72256"/>
    <w:rsid w:val="00B8278E"/>
    <w:rsid w:val="00B859F2"/>
    <w:rsid w:val="00B90CF6"/>
    <w:rsid w:val="00B97AC9"/>
    <w:rsid w:val="00BA2B64"/>
    <w:rsid w:val="00BA3DAF"/>
    <w:rsid w:val="00BA6798"/>
    <w:rsid w:val="00BA7AEC"/>
    <w:rsid w:val="00BB0A18"/>
    <w:rsid w:val="00BC3271"/>
    <w:rsid w:val="00BD0296"/>
    <w:rsid w:val="00BD36FB"/>
    <w:rsid w:val="00BD5222"/>
    <w:rsid w:val="00BD5305"/>
    <w:rsid w:val="00BD6C67"/>
    <w:rsid w:val="00BF46A8"/>
    <w:rsid w:val="00C00EA3"/>
    <w:rsid w:val="00C026C7"/>
    <w:rsid w:val="00C04AA8"/>
    <w:rsid w:val="00C07C17"/>
    <w:rsid w:val="00C10F3A"/>
    <w:rsid w:val="00C12137"/>
    <w:rsid w:val="00C12A8E"/>
    <w:rsid w:val="00C168D2"/>
    <w:rsid w:val="00C2195F"/>
    <w:rsid w:val="00C225CE"/>
    <w:rsid w:val="00C2555D"/>
    <w:rsid w:val="00C31D67"/>
    <w:rsid w:val="00C35F21"/>
    <w:rsid w:val="00C37E51"/>
    <w:rsid w:val="00C44B05"/>
    <w:rsid w:val="00C46D32"/>
    <w:rsid w:val="00C50114"/>
    <w:rsid w:val="00C514B8"/>
    <w:rsid w:val="00C52936"/>
    <w:rsid w:val="00C52D00"/>
    <w:rsid w:val="00C54769"/>
    <w:rsid w:val="00C561A3"/>
    <w:rsid w:val="00C6049E"/>
    <w:rsid w:val="00C66365"/>
    <w:rsid w:val="00C72524"/>
    <w:rsid w:val="00C83053"/>
    <w:rsid w:val="00C835B2"/>
    <w:rsid w:val="00C83630"/>
    <w:rsid w:val="00C90DA4"/>
    <w:rsid w:val="00C933FC"/>
    <w:rsid w:val="00C936BE"/>
    <w:rsid w:val="00C95427"/>
    <w:rsid w:val="00C96024"/>
    <w:rsid w:val="00C96E52"/>
    <w:rsid w:val="00CA2B71"/>
    <w:rsid w:val="00CA4E4F"/>
    <w:rsid w:val="00CA5584"/>
    <w:rsid w:val="00CB5572"/>
    <w:rsid w:val="00CC0376"/>
    <w:rsid w:val="00CC417A"/>
    <w:rsid w:val="00CC47C4"/>
    <w:rsid w:val="00CC5E98"/>
    <w:rsid w:val="00CC756E"/>
    <w:rsid w:val="00CD07F6"/>
    <w:rsid w:val="00CD1BCC"/>
    <w:rsid w:val="00CD473C"/>
    <w:rsid w:val="00CD6C03"/>
    <w:rsid w:val="00CF0A6B"/>
    <w:rsid w:val="00CF2FCB"/>
    <w:rsid w:val="00CF354B"/>
    <w:rsid w:val="00CF589E"/>
    <w:rsid w:val="00CF601A"/>
    <w:rsid w:val="00D032C1"/>
    <w:rsid w:val="00D03511"/>
    <w:rsid w:val="00D0497B"/>
    <w:rsid w:val="00D05282"/>
    <w:rsid w:val="00D054C6"/>
    <w:rsid w:val="00D11A83"/>
    <w:rsid w:val="00D134B9"/>
    <w:rsid w:val="00D15B15"/>
    <w:rsid w:val="00D1724E"/>
    <w:rsid w:val="00D20C14"/>
    <w:rsid w:val="00D23C34"/>
    <w:rsid w:val="00D34B60"/>
    <w:rsid w:val="00D34EDC"/>
    <w:rsid w:val="00D372A0"/>
    <w:rsid w:val="00D41F3A"/>
    <w:rsid w:val="00D44DE1"/>
    <w:rsid w:val="00D455E0"/>
    <w:rsid w:val="00D4772C"/>
    <w:rsid w:val="00D51273"/>
    <w:rsid w:val="00D54626"/>
    <w:rsid w:val="00D5733E"/>
    <w:rsid w:val="00D7124F"/>
    <w:rsid w:val="00D75155"/>
    <w:rsid w:val="00D944F0"/>
    <w:rsid w:val="00D96D0B"/>
    <w:rsid w:val="00DA24D9"/>
    <w:rsid w:val="00DA27E4"/>
    <w:rsid w:val="00DA39C0"/>
    <w:rsid w:val="00DA51D4"/>
    <w:rsid w:val="00DA70FA"/>
    <w:rsid w:val="00DB4CA7"/>
    <w:rsid w:val="00DB58A1"/>
    <w:rsid w:val="00DC24AE"/>
    <w:rsid w:val="00DC3015"/>
    <w:rsid w:val="00DC43C7"/>
    <w:rsid w:val="00DC5797"/>
    <w:rsid w:val="00DD1A10"/>
    <w:rsid w:val="00DD1AE8"/>
    <w:rsid w:val="00DD1CB2"/>
    <w:rsid w:val="00DD5D9E"/>
    <w:rsid w:val="00DD7E78"/>
    <w:rsid w:val="00DE057F"/>
    <w:rsid w:val="00DE297F"/>
    <w:rsid w:val="00DE2E79"/>
    <w:rsid w:val="00DE50A4"/>
    <w:rsid w:val="00DE6F06"/>
    <w:rsid w:val="00DF0E5E"/>
    <w:rsid w:val="00DF7559"/>
    <w:rsid w:val="00DF7EAC"/>
    <w:rsid w:val="00E001AD"/>
    <w:rsid w:val="00E024BF"/>
    <w:rsid w:val="00E02E76"/>
    <w:rsid w:val="00E04110"/>
    <w:rsid w:val="00E05E6B"/>
    <w:rsid w:val="00E06948"/>
    <w:rsid w:val="00E133B5"/>
    <w:rsid w:val="00E13E7D"/>
    <w:rsid w:val="00E15973"/>
    <w:rsid w:val="00E242A1"/>
    <w:rsid w:val="00E2545C"/>
    <w:rsid w:val="00E274FF"/>
    <w:rsid w:val="00E32766"/>
    <w:rsid w:val="00E357A0"/>
    <w:rsid w:val="00E370D2"/>
    <w:rsid w:val="00E44C6F"/>
    <w:rsid w:val="00E4556C"/>
    <w:rsid w:val="00E47B31"/>
    <w:rsid w:val="00E571EF"/>
    <w:rsid w:val="00E64544"/>
    <w:rsid w:val="00E66E27"/>
    <w:rsid w:val="00E705BD"/>
    <w:rsid w:val="00E73DC5"/>
    <w:rsid w:val="00E76B4A"/>
    <w:rsid w:val="00E8438B"/>
    <w:rsid w:val="00E863F7"/>
    <w:rsid w:val="00E86C34"/>
    <w:rsid w:val="00E936F4"/>
    <w:rsid w:val="00EA1B39"/>
    <w:rsid w:val="00EA6BEE"/>
    <w:rsid w:val="00EB20A1"/>
    <w:rsid w:val="00EC6B83"/>
    <w:rsid w:val="00EC716C"/>
    <w:rsid w:val="00ED17AD"/>
    <w:rsid w:val="00ED2BCD"/>
    <w:rsid w:val="00ED55B3"/>
    <w:rsid w:val="00EE202C"/>
    <w:rsid w:val="00EE3EE7"/>
    <w:rsid w:val="00EF0526"/>
    <w:rsid w:val="00EF0894"/>
    <w:rsid w:val="00F00239"/>
    <w:rsid w:val="00F151E2"/>
    <w:rsid w:val="00F22A83"/>
    <w:rsid w:val="00F23EF5"/>
    <w:rsid w:val="00F24A5D"/>
    <w:rsid w:val="00F25055"/>
    <w:rsid w:val="00F33F15"/>
    <w:rsid w:val="00F3417C"/>
    <w:rsid w:val="00F344F8"/>
    <w:rsid w:val="00F348AF"/>
    <w:rsid w:val="00F357EF"/>
    <w:rsid w:val="00F3662A"/>
    <w:rsid w:val="00F4634E"/>
    <w:rsid w:val="00F476BB"/>
    <w:rsid w:val="00F50D98"/>
    <w:rsid w:val="00F56919"/>
    <w:rsid w:val="00F66564"/>
    <w:rsid w:val="00F670D6"/>
    <w:rsid w:val="00F728BF"/>
    <w:rsid w:val="00F83A05"/>
    <w:rsid w:val="00F842A6"/>
    <w:rsid w:val="00F858B7"/>
    <w:rsid w:val="00F86872"/>
    <w:rsid w:val="00F91BB7"/>
    <w:rsid w:val="00F92351"/>
    <w:rsid w:val="00F951A1"/>
    <w:rsid w:val="00F95769"/>
    <w:rsid w:val="00F958F2"/>
    <w:rsid w:val="00FA05B7"/>
    <w:rsid w:val="00FB0964"/>
    <w:rsid w:val="00FB215E"/>
    <w:rsid w:val="00FB51F9"/>
    <w:rsid w:val="00FB6A33"/>
    <w:rsid w:val="00FC1441"/>
    <w:rsid w:val="00FC1D55"/>
    <w:rsid w:val="00FC5571"/>
    <w:rsid w:val="00FC783F"/>
    <w:rsid w:val="00FD0EF4"/>
    <w:rsid w:val="00FD2036"/>
    <w:rsid w:val="00FE0A3C"/>
    <w:rsid w:val="00FE24CE"/>
    <w:rsid w:val="00FE4003"/>
    <w:rsid w:val="00FE4FFD"/>
    <w:rsid w:val="00FE6D3A"/>
    <w:rsid w:val="00FF0DE2"/>
    <w:rsid w:val="00FF3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unhideWhenUsed="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2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D5222"/>
  </w:style>
  <w:style w:type="character" w:styleId="a4">
    <w:name w:val="Strong"/>
    <w:qFormat/>
    <w:rsid w:val="00BD5222"/>
    <w:rPr>
      <w:b/>
      <w:bCs/>
    </w:rPr>
  </w:style>
  <w:style w:type="character" w:styleId="a5">
    <w:name w:val="FollowedHyperlink"/>
    <w:uiPriority w:val="99"/>
    <w:unhideWhenUsed/>
    <w:rsid w:val="00BD5222"/>
    <w:rPr>
      <w:color w:val="800080"/>
      <w:u w:val="single"/>
    </w:rPr>
  </w:style>
  <w:style w:type="character" w:customStyle="1" w:styleId="Char">
    <w:name w:val="页眉 Char"/>
    <w:link w:val="a6"/>
    <w:uiPriority w:val="99"/>
    <w:rsid w:val="00BD5222"/>
    <w:rPr>
      <w:kern w:val="2"/>
      <w:sz w:val="18"/>
      <w:szCs w:val="18"/>
    </w:rPr>
  </w:style>
  <w:style w:type="character" w:customStyle="1" w:styleId="style191">
    <w:name w:val="style191"/>
    <w:rsid w:val="00BD5222"/>
    <w:rPr>
      <w:sz w:val="19"/>
      <w:szCs w:val="19"/>
    </w:rPr>
  </w:style>
  <w:style w:type="character" w:styleId="a7">
    <w:name w:val="Hyperlink"/>
    <w:uiPriority w:val="99"/>
    <w:rsid w:val="00BD5222"/>
    <w:rPr>
      <w:color w:val="0000FF"/>
      <w:u w:val="single"/>
    </w:rPr>
  </w:style>
  <w:style w:type="character" w:customStyle="1" w:styleId="Char0">
    <w:name w:val="正文文本缩进 Char"/>
    <w:link w:val="a8"/>
    <w:rsid w:val="00BD5222"/>
    <w:rPr>
      <w:rFonts w:ascii="仿宋_GB2312" w:eastAsia="仿宋_GB2312"/>
      <w:kern w:val="2"/>
      <w:sz w:val="28"/>
      <w:szCs w:val="24"/>
    </w:rPr>
  </w:style>
  <w:style w:type="character" w:customStyle="1" w:styleId="2Char">
    <w:name w:val="正文文本缩进 2 Char"/>
    <w:link w:val="2"/>
    <w:rsid w:val="00BD5222"/>
    <w:rPr>
      <w:kern w:val="2"/>
      <w:sz w:val="30"/>
      <w:szCs w:val="24"/>
    </w:rPr>
  </w:style>
  <w:style w:type="character" w:customStyle="1" w:styleId="Char1">
    <w:name w:val="批注框文本 Char"/>
    <w:link w:val="a9"/>
    <w:rsid w:val="00BD5222"/>
    <w:rPr>
      <w:kern w:val="2"/>
      <w:sz w:val="18"/>
      <w:szCs w:val="18"/>
    </w:rPr>
  </w:style>
  <w:style w:type="character" w:customStyle="1" w:styleId="Char2">
    <w:name w:val="页脚 Char"/>
    <w:link w:val="aa"/>
    <w:uiPriority w:val="99"/>
    <w:rsid w:val="00BD5222"/>
    <w:rPr>
      <w:kern w:val="2"/>
      <w:sz w:val="18"/>
      <w:szCs w:val="18"/>
    </w:rPr>
  </w:style>
  <w:style w:type="character" w:customStyle="1" w:styleId="3Char">
    <w:name w:val="正文文本缩进 3 Char"/>
    <w:link w:val="3"/>
    <w:rsid w:val="00BD5222"/>
    <w:rPr>
      <w:kern w:val="2"/>
      <w:sz w:val="16"/>
      <w:szCs w:val="16"/>
    </w:rPr>
  </w:style>
  <w:style w:type="character" w:customStyle="1" w:styleId="style61">
    <w:name w:val="style61"/>
    <w:rsid w:val="00BD5222"/>
    <w:rPr>
      <w:rFonts w:ascii="宋体" w:eastAsia="宋体" w:hAnsi="宋体" w:hint="eastAsia"/>
      <w:b/>
      <w:bCs/>
      <w:sz w:val="36"/>
      <w:szCs w:val="36"/>
    </w:rPr>
  </w:style>
  <w:style w:type="character" w:customStyle="1" w:styleId="Char3">
    <w:name w:val="纯文本 Char"/>
    <w:link w:val="ab"/>
    <w:rsid w:val="00BD5222"/>
    <w:rPr>
      <w:rFonts w:ascii="宋体" w:hAnsi="Courier New"/>
      <w:kern w:val="2"/>
      <w:sz w:val="21"/>
    </w:rPr>
  </w:style>
  <w:style w:type="paragraph" w:styleId="4">
    <w:name w:val="toc 4"/>
    <w:basedOn w:val="a"/>
    <w:next w:val="a"/>
    <w:uiPriority w:val="39"/>
    <w:unhideWhenUsed/>
    <w:rsid w:val="00BD5222"/>
    <w:pPr>
      <w:ind w:leftChars="600" w:left="1260"/>
    </w:pPr>
    <w:rPr>
      <w:rFonts w:ascii="Calibri" w:hAnsi="Calibri"/>
      <w:szCs w:val="22"/>
    </w:rPr>
  </w:style>
  <w:style w:type="paragraph" w:styleId="a8">
    <w:name w:val="Body Text Indent"/>
    <w:basedOn w:val="a"/>
    <w:link w:val="Char0"/>
    <w:rsid w:val="00BD5222"/>
    <w:pPr>
      <w:ind w:leftChars="-200" w:left="-200" w:hangingChars="150" w:hanging="420"/>
    </w:pPr>
    <w:rPr>
      <w:rFonts w:ascii="仿宋_GB2312" w:eastAsia="仿宋_GB2312"/>
      <w:sz w:val="28"/>
    </w:rPr>
  </w:style>
  <w:style w:type="paragraph" w:styleId="ac">
    <w:name w:val="Normal Indent"/>
    <w:basedOn w:val="a"/>
    <w:rsid w:val="00BD5222"/>
    <w:pPr>
      <w:ind w:firstLineChars="200" w:firstLine="420"/>
    </w:pPr>
    <w:rPr>
      <w:szCs w:val="20"/>
    </w:rPr>
  </w:style>
  <w:style w:type="paragraph" w:styleId="a6">
    <w:name w:val="header"/>
    <w:basedOn w:val="a"/>
    <w:link w:val="Char"/>
    <w:uiPriority w:val="99"/>
    <w:rsid w:val="00BD5222"/>
    <w:pPr>
      <w:pBdr>
        <w:bottom w:val="single" w:sz="6" w:space="1" w:color="auto"/>
      </w:pBdr>
      <w:tabs>
        <w:tab w:val="center" w:pos="4153"/>
        <w:tab w:val="right" w:pos="8306"/>
      </w:tabs>
      <w:snapToGrid w:val="0"/>
      <w:jc w:val="center"/>
    </w:pPr>
    <w:rPr>
      <w:sz w:val="18"/>
      <w:szCs w:val="18"/>
    </w:rPr>
  </w:style>
  <w:style w:type="paragraph" w:styleId="2">
    <w:name w:val="Body Text Indent 2"/>
    <w:basedOn w:val="a"/>
    <w:link w:val="2Char"/>
    <w:rsid w:val="00BD5222"/>
    <w:pPr>
      <w:ind w:firstLine="600"/>
    </w:pPr>
    <w:rPr>
      <w:sz w:val="30"/>
    </w:rPr>
  </w:style>
  <w:style w:type="paragraph" w:styleId="aa">
    <w:name w:val="footer"/>
    <w:basedOn w:val="a"/>
    <w:link w:val="Char2"/>
    <w:uiPriority w:val="99"/>
    <w:rsid w:val="00BD5222"/>
    <w:pPr>
      <w:tabs>
        <w:tab w:val="center" w:pos="4153"/>
        <w:tab w:val="right" w:pos="8306"/>
      </w:tabs>
      <w:snapToGrid w:val="0"/>
      <w:jc w:val="left"/>
    </w:pPr>
    <w:rPr>
      <w:sz w:val="18"/>
      <w:szCs w:val="18"/>
    </w:rPr>
  </w:style>
  <w:style w:type="paragraph" w:styleId="ad">
    <w:name w:val="Date"/>
    <w:basedOn w:val="a"/>
    <w:next w:val="a"/>
    <w:rsid w:val="00BD5222"/>
  </w:style>
  <w:style w:type="paragraph" w:styleId="a9">
    <w:name w:val="Balloon Text"/>
    <w:basedOn w:val="a"/>
    <w:link w:val="Char1"/>
    <w:rsid w:val="00BD5222"/>
    <w:rPr>
      <w:sz w:val="18"/>
      <w:szCs w:val="18"/>
    </w:rPr>
  </w:style>
  <w:style w:type="paragraph" w:styleId="ab">
    <w:name w:val="Plain Text"/>
    <w:basedOn w:val="a"/>
    <w:link w:val="Char3"/>
    <w:rsid w:val="00BD5222"/>
    <w:rPr>
      <w:rFonts w:ascii="宋体" w:hAnsi="Courier New"/>
      <w:szCs w:val="20"/>
    </w:rPr>
  </w:style>
  <w:style w:type="paragraph" w:styleId="3">
    <w:name w:val="Body Text Indent 3"/>
    <w:basedOn w:val="a"/>
    <w:link w:val="3Char"/>
    <w:rsid w:val="00BD5222"/>
    <w:pPr>
      <w:spacing w:after="120"/>
      <w:ind w:leftChars="200" w:left="420"/>
    </w:pPr>
    <w:rPr>
      <w:sz w:val="16"/>
      <w:szCs w:val="16"/>
    </w:rPr>
  </w:style>
  <w:style w:type="paragraph" w:customStyle="1" w:styleId="xl80">
    <w:name w:val="xl80"/>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rsid w:val="00BD5222"/>
    <w:pPr>
      <w:widowControl/>
      <w:pBdr>
        <w:top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rsid w:val="00BD5222"/>
    <w:pPr>
      <w:widowControl/>
      <w:spacing w:before="100" w:beforeAutospacing="1" w:after="100" w:afterAutospacing="1"/>
      <w:jc w:val="left"/>
    </w:pPr>
    <w:rPr>
      <w:rFonts w:ascii="宋体" w:hAnsi="宋体" w:cs="宋体"/>
      <w:b/>
      <w:bCs/>
      <w:kern w:val="0"/>
      <w:sz w:val="24"/>
    </w:rPr>
  </w:style>
  <w:style w:type="paragraph" w:customStyle="1" w:styleId="xl102">
    <w:name w:val="xl102"/>
    <w:basedOn w:val="a"/>
    <w:rsid w:val="00BD5222"/>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
    <w:rsid w:val="00BD52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rsid w:val="00BD5222"/>
    <w:pPr>
      <w:widowControl/>
      <w:spacing w:before="100" w:beforeAutospacing="1" w:after="100" w:afterAutospacing="1"/>
      <w:jc w:val="left"/>
    </w:pPr>
    <w:rPr>
      <w:rFonts w:ascii="宋体" w:hAnsi="宋体" w:cs="宋体"/>
      <w:kern w:val="0"/>
      <w:sz w:val="18"/>
      <w:szCs w:val="18"/>
    </w:rPr>
  </w:style>
  <w:style w:type="paragraph" w:customStyle="1" w:styleId="xl94">
    <w:name w:val="xl94"/>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rPr>
  </w:style>
  <w:style w:type="paragraph" w:customStyle="1" w:styleId="xl81">
    <w:name w:val="xl81"/>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
    <w:rsid w:val="00BD522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2">
    <w:name w:val="xl82"/>
    <w:basedOn w:val="a"/>
    <w:rsid w:val="00BD522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rsid w:val="00BD5222"/>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rsid w:val="00BD5222"/>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
    <w:rsid w:val="00BD5222"/>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BD5222"/>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font8">
    <w:name w:val="font8"/>
    <w:basedOn w:val="a"/>
    <w:rsid w:val="00BD5222"/>
    <w:pPr>
      <w:widowControl/>
      <w:spacing w:before="100" w:beforeAutospacing="1" w:after="100" w:afterAutospacing="1"/>
      <w:jc w:val="left"/>
    </w:pPr>
    <w:rPr>
      <w:kern w:val="0"/>
      <w:sz w:val="24"/>
    </w:rPr>
  </w:style>
  <w:style w:type="paragraph" w:customStyle="1" w:styleId="xl79">
    <w:name w:val="xl79"/>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5">
    <w:name w:val="xl85"/>
    <w:basedOn w:val="a"/>
    <w:rsid w:val="00BD522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rsid w:val="00BD522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e">
    <w:name w:val="标题名（不入目录）"/>
    <w:basedOn w:val="a"/>
    <w:rsid w:val="00BD5222"/>
    <w:pPr>
      <w:adjustRightInd w:val="0"/>
      <w:snapToGrid w:val="0"/>
      <w:spacing w:before="480" w:after="360"/>
      <w:jc w:val="center"/>
    </w:pPr>
    <w:rPr>
      <w:rFonts w:eastAsia="黑体"/>
      <w:kern w:val="0"/>
      <w:sz w:val="32"/>
    </w:rPr>
  </w:style>
  <w:style w:type="paragraph" w:customStyle="1" w:styleId="xl98">
    <w:name w:val="xl98"/>
    <w:basedOn w:val="a"/>
    <w:rsid w:val="00BD522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BD522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BD5222"/>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rsid w:val="00BD522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5">
    <w:name w:val="xl95"/>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0">
    <w:name w:val="xl100"/>
    <w:basedOn w:val="a"/>
    <w:rsid w:val="00BD5222"/>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rsid w:val="00BD5222"/>
    <w:pPr>
      <w:widowControl/>
      <w:pBdr>
        <w:top w:val="single" w:sz="4" w:space="0" w:color="000000"/>
        <w:lef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BD5222"/>
    <w:pPr>
      <w:widowControl/>
      <w:spacing w:before="100" w:beforeAutospacing="1" w:after="100" w:afterAutospacing="1"/>
      <w:jc w:val="center"/>
    </w:pPr>
    <w:rPr>
      <w:rFonts w:ascii="宋体" w:hAnsi="宋体" w:cs="宋体"/>
      <w:kern w:val="0"/>
      <w:sz w:val="24"/>
    </w:rPr>
  </w:style>
  <w:style w:type="paragraph" w:customStyle="1" w:styleId="xl96">
    <w:name w:val="xl96"/>
    <w:basedOn w:val="a"/>
    <w:rsid w:val="00BD5222"/>
    <w:pPr>
      <w:widowControl/>
      <w:pBdr>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style4">
    <w:name w:val="style4"/>
    <w:basedOn w:val="a"/>
    <w:rsid w:val="00BD5222"/>
    <w:pPr>
      <w:widowControl/>
      <w:spacing w:before="100" w:beforeAutospacing="1" w:after="100" w:afterAutospacing="1"/>
      <w:jc w:val="left"/>
    </w:pPr>
    <w:rPr>
      <w:rFonts w:ascii="黑体" w:eastAsia="黑体" w:hAnsi="宋体" w:cs="宋体"/>
      <w:kern w:val="0"/>
      <w:sz w:val="36"/>
      <w:szCs w:val="36"/>
    </w:rPr>
  </w:style>
  <w:style w:type="paragraph" w:customStyle="1" w:styleId="xl97">
    <w:name w:val="xl97"/>
    <w:basedOn w:val="a"/>
    <w:rsid w:val="00BD52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9">
    <w:name w:val="xl99"/>
    <w:basedOn w:val="a"/>
    <w:rsid w:val="00BD5222"/>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rsid w:val="00BD522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kern w:val="0"/>
      <w:sz w:val="24"/>
    </w:rPr>
  </w:style>
  <w:style w:type="paragraph" w:customStyle="1" w:styleId="xl69">
    <w:name w:val="xl69"/>
    <w:basedOn w:val="a"/>
    <w:rsid w:val="00BD5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32"/>
      <w:szCs w:val="32"/>
    </w:rPr>
  </w:style>
  <w:style w:type="paragraph" w:customStyle="1" w:styleId="xl101">
    <w:name w:val="xl101"/>
    <w:basedOn w:val="a"/>
    <w:rsid w:val="00BD5222"/>
    <w:pPr>
      <w:widowControl/>
      <w:pBdr>
        <w:lef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rsid w:val="00BD5222"/>
    <w:pPr>
      <w:widowControl/>
      <w:spacing w:before="100" w:beforeAutospacing="1" w:after="100" w:afterAutospacing="1"/>
      <w:jc w:val="left"/>
    </w:pPr>
    <w:rPr>
      <w:rFonts w:ascii="宋体" w:hAnsi="宋体" w:cs="宋体"/>
      <w:kern w:val="0"/>
      <w:sz w:val="24"/>
    </w:rPr>
  </w:style>
  <w:style w:type="paragraph" w:customStyle="1" w:styleId="xl93">
    <w:name w:val="xl93"/>
    <w:basedOn w:val="a"/>
    <w:rsid w:val="00BD5222"/>
    <w:pPr>
      <w:widowControl/>
      <w:pBdr>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BD522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1">
    <w:name w:val="xl91"/>
    <w:basedOn w:val="a"/>
    <w:rsid w:val="00BD52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ynr">
    <w:name w:val="nynr"/>
    <w:uiPriority w:val="6"/>
    <w:rsid w:val="00BD5222"/>
    <w:pPr>
      <w:spacing w:before="100" w:beforeAutospacing="1" w:after="100" w:afterAutospacing="1"/>
    </w:pPr>
    <w:rPr>
      <w:rFonts w:ascii="宋体" w:hAnsi="宋体"/>
      <w:sz w:val="24"/>
    </w:rPr>
  </w:style>
  <w:style w:type="character" w:customStyle="1" w:styleId="a30">
    <w:name w:val="a3"/>
    <w:basedOn w:val="a0"/>
    <w:rsid w:val="008E082E"/>
  </w:style>
  <w:style w:type="paragraph" w:customStyle="1" w:styleId="p0">
    <w:name w:val="p0"/>
    <w:basedOn w:val="a"/>
    <w:rsid w:val="002F5DC6"/>
    <w:pPr>
      <w:widowControl/>
    </w:pPr>
    <w:rPr>
      <w:rFonts w:ascii="Calibri" w:hAnsi="Calibri" w:cs="宋体"/>
      <w:kern w:val="0"/>
      <w:szCs w:val="21"/>
    </w:rPr>
  </w:style>
  <w:style w:type="character" w:styleId="af">
    <w:name w:val="annotation reference"/>
    <w:rsid w:val="00897EA2"/>
    <w:rPr>
      <w:sz w:val="21"/>
      <w:szCs w:val="21"/>
    </w:rPr>
  </w:style>
  <w:style w:type="paragraph" w:styleId="af0">
    <w:name w:val="annotation text"/>
    <w:basedOn w:val="a"/>
    <w:link w:val="Char4"/>
    <w:rsid w:val="00897EA2"/>
    <w:pPr>
      <w:jc w:val="left"/>
    </w:pPr>
  </w:style>
  <w:style w:type="character" w:customStyle="1" w:styleId="Char4">
    <w:name w:val="批注文字 Char"/>
    <w:link w:val="af0"/>
    <w:rsid w:val="00897EA2"/>
    <w:rPr>
      <w:kern w:val="2"/>
      <w:sz w:val="21"/>
      <w:szCs w:val="24"/>
    </w:rPr>
  </w:style>
  <w:style w:type="paragraph" w:styleId="af1">
    <w:name w:val="annotation subject"/>
    <w:basedOn w:val="af0"/>
    <w:next w:val="af0"/>
    <w:link w:val="Char5"/>
    <w:rsid w:val="00897EA2"/>
    <w:rPr>
      <w:b/>
      <w:bCs/>
    </w:rPr>
  </w:style>
  <w:style w:type="character" w:customStyle="1" w:styleId="Char5">
    <w:name w:val="批注主题 Char"/>
    <w:link w:val="af1"/>
    <w:rsid w:val="00897EA2"/>
    <w:rPr>
      <w:b/>
      <w:bCs/>
      <w:kern w:val="2"/>
      <w:sz w:val="21"/>
      <w:szCs w:val="24"/>
    </w:rPr>
  </w:style>
  <w:style w:type="paragraph" w:styleId="af2">
    <w:name w:val="Revision"/>
    <w:hidden/>
    <w:uiPriority w:val="99"/>
    <w:semiHidden/>
    <w:rsid w:val="00897EA2"/>
    <w:rPr>
      <w:kern w:val="2"/>
      <w:sz w:val="21"/>
      <w:szCs w:val="24"/>
    </w:rPr>
  </w:style>
</w:styles>
</file>

<file path=word/webSettings.xml><?xml version="1.0" encoding="utf-8"?>
<w:webSettings xmlns:r="http://schemas.openxmlformats.org/officeDocument/2006/relationships" xmlns:w="http://schemas.openxmlformats.org/wordprocessingml/2006/main">
  <w:divs>
    <w:div w:id="171186333">
      <w:bodyDiv w:val="1"/>
      <w:marLeft w:val="0"/>
      <w:marRight w:val="0"/>
      <w:marTop w:val="0"/>
      <w:marBottom w:val="0"/>
      <w:divBdr>
        <w:top w:val="none" w:sz="0" w:space="0" w:color="auto"/>
        <w:left w:val="none" w:sz="0" w:space="0" w:color="auto"/>
        <w:bottom w:val="none" w:sz="0" w:space="0" w:color="auto"/>
        <w:right w:val="none" w:sz="0" w:space="0" w:color="auto"/>
      </w:divBdr>
    </w:div>
    <w:div w:id="416707553">
      <w:bodyDiv w:val="1"/>
      <w:marLeft w:val="0"/>
      <w:marRight w:val="0"/>
      <w:marTop w:val="0"/>
      <w:marBottom w:val="0"/>
      <w:divBdr>
        <w:top w:val="none" w:sz="0" w:space="0" w:color="auto"/>
        <w:left w:val="none" w:sz="0" w:space="0" w:color="auto"/>
        <w:bottom w:val="none" w:sz="0" w:space="0" w:color="auto"/>
        <w:right w:val="none" w:sz="0" w:space="0" w:color="auto"/>
      </w:divBdr>
    </w:div>
    <w:div w:id="927925238">
      <w:bodyDiv w:val="1"/>
      <w:marLeft w:val="0"/>
      <w:marRight w:val="0"/>
      <w:marTop w:val="0"/>
      <w:marBottom w:val="0"/>
      <w:divBdr>
        <w:top w:val="none" w:sz="0" w:space="0" w:color="auto"/>
        <w:left w:val="none" w:sz="0" w:space="0" w:color="auto"/>
        <w:bottom w:val="none" w:sz="0" w:space="0" w:color="auto"/>
        <w:right w:val="none" w:sz="0" w:space="0" w:color="auto"/>
      </w:divBdr>
    </w:div>
    <w:div w:id="1231623565">
      <w:bodyDiv w:val="1"/>
      <w:marLeft w:val="0"/>
      <w:marRight w:val="0"/>
      <w:marTop w:val="0"/>
      <w:marBottom w:val="0"/>
      <w:divBdr>
        <w:top w:val="none" w:sz="0" w:space="0" w:color="auto"/>
        <w:left w:val="none" w:sz="0" w:space="0" w:color="auto"/>
        <w:bottom w:val="none" w:sz="0" w:space="0" w:color="auto"/>
        <w:right w:val="none" w:sz="0" w:space="0" w:color="auto"/>
      </w:divBdr>
    </w:div>
    <w:div w:id="1306160427">
      <w:bodyDiv w:val="1"/>
      <w:marLeft w:val="0"/>
      <w:marRight w:val="0"/>
      <w:marTop w:val="0"/>
      <w:marBottom w:val="0"/>
      <w:divBdr>
        <w:top w:val="none" w:sz="0" w:space="0" w:color="auto"/>
        <w:left w:val="none" w:sz="0" w:space="0" w:color="auto"/>
        <w:bottom w:val="none" w:sz="0" w:space="0" w:color="auto"/>
        <w:right w:val="none" w:sz="0" w:space="0" w:color="auto"/>
      </w:divBdr>
    </w:div>
    <w:div w:id="1394550220">
      <w:bodyDiv w:val="1"/>
      <w:marLeft w:val="0"/>
      <w:marRight w:val="0"/>
      <w:marTop w:val="0"/>
      <w:marBottom w:val="0"/>
      <w:divBdr>
        <w:top w:val="none" w:sz="0" w:space="0" w:color="auto"/>
        <w:left w:val="none" w:sz="0" w:space="0" w:color="auto"/>
        <w:bottom w:val="none" w:sz="0" w:space="0" w:color="auto"/>
        <w:right w:val="none" w:sz="0" w:space="0" w:color="auto"/>
      </w:divBdr>
    </w:div>
    <w:div w:id="1740009556">
      <w:bodyDiv w:val="1"/>
      <w:marLeft w:val="0"/>
      <w:marRight w:val="0"/>
      <w:marTop w:val="0"/>
      <w:marBottom w:val="0"/>
      <w:divBdr>
        <w:top w:val="none" w:sz="0" w:space="0" w:color="auto"/>
        <w:left w:val="none" w:sz="0" w:space="0" w:color="auto"/>
        <w:bottom w:val="none" w:sz="0" w:space="0" w:color="auto"/>
        <w:right w:val="none" w:sz="0" w:space="0" w:color="auto"/>
      </w:divBdr>
    </w:div>
    <w:div w:id="1786461154">
      <w:bodyDiv w:val="1"/>
      <w:marLeft w:val="0"/>
      <w:marRight w:val="0"/>
      <w:marTop w:val="0"/>
      <w:marBottom w:val="0"/>
      <w:divBdr>
        <w:top w:val="none" w:sz="0" w:space="0" w:color="auto"/>
        <w:left w:val="none" w:sz="0" w:space="0" w:color="auto"/>
        <w:bottom w:val="none" w:sz="0" w:space="0" w:color="auto"/>
        <w:right w:val="none" w:sz="0" w:space="0" w:color="auto"/>
      </w:divBdr>
    </w:div>
    <w:div w:id="2107461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C792-BD92-4A98-B7CB-0E0DEB18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2559</Characters>
  <Application>Microsoft Office Word</Application>
  <DocSecurity>0</DocSecurity>
  <PresentationFormat/>
  <Lines>21</Lines>
  <Paragraphs>6</Paragraphs>
  <Slides>0</Slides>
  <Notes>0</Notes>
  <HiddenSlides>0</HiddenSlides>
  <MMClips>0</MMClips>
  <ScaleCrop>false</ScaleCrop>
  <Company>Lenovo (Beijing) Limited</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关于购买花卉美化办公环境的请示</dc:title>
  <dc:subject/>
  <dc:creator>库安娜</dc:creator>
  <cp:keywords/>
  <cp:lastModifiedBy>袁海金</cp:lastModifiedBy>
  <cp:revision>3</cp:revision>
  <cp:lastPrinted>2019-09-06T01:31:00Z</cp:lastPrinted>
  <dcterms:created xsi:type="dcterms:W3CDTF">2019-09-12T05:31:00Z</dcterms:created>
  <dcterms:modified xsi:type="dcterms:W3CDTF">2019-09-12T05:31:00Z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