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2016年12月各地重点车辆实时在线率排名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在线数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实时在线率%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500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95.60%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1805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95.25%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93.52%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92.65%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92.64%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90.15%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89.60%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6336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87.47%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86.41%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2877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2458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85.44%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84.21%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459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83.91%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3977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83.15%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1922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1580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82.21%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80.21%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2937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79.59%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77.48%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76.96%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74.95%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71.99%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67.60%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2017-01-03T15:31:12Z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