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2016年11月各地重点车辆实时在线率排名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在线数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实时在线率%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98.77%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96.48%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94.21%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4909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92.69%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90.54%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1075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89.73%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87.31%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2474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86.66%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86.32%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86.00%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85.23%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84.39%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84.27%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83.07%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80.50%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79.66%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77.86%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73.75%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2568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71.06%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69.55%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22.68%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2016-12-01T09:46:53Z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