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2016年10月运输企业超速十分严重的车辆（130~135km h）明细表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超速报警次数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惠来县金洋运输有限公司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粤VY1850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广州禧臻运输有限公司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粤AK2683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粤AL0478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汕头市汽车客运总公司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粤D17705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汕头市礐石汽车总站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粤D18218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汕头市礐石汽车总站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粤D54925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粤DN3151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江门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江门市江海区金马运输有限公司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粤J53789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汕尾市粤运汽车运输有限公司陆丰客运分公司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粤N06546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潮州市客货运输公司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粤U03800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新兴县迅达发展有限公司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粤W07079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云浮市汽车运输集团有限公司云浮分公司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粤W07702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中国石油天然气运输公司广东分公司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粤AAF552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广州市安之达物流有限公司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粤AE8400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广州市易和通汽车运输有限公司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粤AG3299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粤AH0115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粤AJ2567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广州市第二公共汽车公司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粤AJ9151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广州市车之友汽车运输服务有限公司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粤AK2500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19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23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2016-11-01T16:33:37Z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