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2016年06月各地重点车辆上线率排名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入网总数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车辆上线总数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上线率%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7187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7187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江门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1863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1863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阳江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5178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5174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99.92%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636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99.69%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1538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1530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99.48%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肇庆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1189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1180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99.24%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珠海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1707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1692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99.12%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4512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4470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99.07%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703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696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99.00%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1498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1480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98.80%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河源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879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867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98.63%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茂名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3366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3288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97.68%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1917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1872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97.65%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829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97.30%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537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521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97.02%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1044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1002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95.98%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1048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988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94.27%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623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583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93.58%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4777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2998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62.76%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2016-07-04T09:42:17Z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