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2016年06月各地重点车辆实时在线率排名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入网总数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在线数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实时在线率%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1841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98.82%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497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95.95%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4811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92.91%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91.94%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571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89.50%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86.04%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731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85.80%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597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84.92%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6092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84.76%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83.01%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1221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81.51%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80.08%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537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430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80.07%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1917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1534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80.02%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4512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3582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79.39%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2554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75.88%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74.52%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437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70.14%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327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64.12%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60.31%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4777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2401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50.26%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2016-07-04T09:42:19Z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