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2016年05月运输企业在线情况排名表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企业重点车辆总数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企业重点车辆平均在线率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深圳市圣明石化实业有限公司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卓越化学（惠州）有限公司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0%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13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2016-06-01T09:55:52Z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