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C29B" w14:textId="77777777" w:rsidR="00E31B47" w:rsidRPr="00E50E7D" w:rsidRDefault="00E31B47" w:rsidP="00942E5D">
      <w:pPr>
        <w:spacing w:line="520" w:lineRule="exact"/>
        <w:rPr>
          <w:rFonts w:ascii="仿宋_GB2312" w:hAnsi="楷体" w:cs="黑体"/>
          <w:szCs w:val="32"/>
        </w:rPr>
      </w:pPr>
      <w:bookmarkStart w:id="0" w:name="_GoBack"/>
      <w:bookmarkEnd w:id="0"/>
      <w:r w:rsidRPr="00E50E7D">
        <w:rPr>
          <w:rFonts w:ascii="仿宋_GB2312" w:hAnsi="楷体" w:cs="黑体" w:hint="eastAsia"/>
          <w:szCs w:val="32"/>
        </w:rPr>
        <w:t>附件3</w:t>
      </w:r>
    </w:p>
    <w:p w14:paraId="75C4A539" w14:textId="77777777" w:rsidR="00E31B47" w:rsidRDefault="00E31B47" w:rsidP="00E31B47">
      <w:pPr>
        <w:spacing w:line="520" w:lineRule="exact"/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eastAsia="方正小标宋简体" w:hAnsi="方正小标宋简体"/>
          <w:sz w:val="36"/>
          <w:szCs w:val="36"/>
        </w:rPr>
        <w:t>综合性能检测机构需开展的其它检验检测项目表</w:t>
      </w:r>
    </w:p>
    <w:tbl>
      <w:tblPr>
        <w:tblpPr w:leftFromText="180" w:rightFromText="180" w:vertAnchor="text" w:horzAnchor="page" w:tblpX="1786" w:tblpY="58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812"/>
        <w:gridCol w:w="138"/>
        <w:gridCol w:w="1878"/>
        <w:gridCol w:w="490"/>
        <w:gridCol w:w="1115"/>
        <w:gridCol w:w="1071"/>
        <w:gridCol w:w="183"/>
        <w:gridCol w:w="2368"/>
        <w:gridCol w:w="2368"/>
      </w:tblGrid>
      <w:tr w:rsidR="00E31B47" w14:paraId="097D7A8F" w14:textId="77777777" w:rsidTr="005509CC">
        <w:trPr>
          <w:trHeight w:val="937"/>
        </w:trPr>
        <w:tc>
          <w:tcPr>
            <w:tcW w:w="2057" w:type="dxa"/>
            <w:vAlign w:val="center"/>
          </w:tcPr>
          <w:p w14:paraId="140371B9" w14:textId="77777777" w:rsidR="00E31B47" w:rsidRDefault="00E31B47" w:rsidP="005509CC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仿宋_GB2312"/>
                <w:b/>
                <w:bCs/>
                <w:sz w:val="28"/>
                <w:szCs w:val="28"/>
              </w:rPr>
              <w:t>检验类别</w:t>
            </w:r>
          </w:p>
        </w:tc>
        <w:tc>
          <w:tcPr>
            <w:tcW w:w="11423" w:type="dxa"/>
            <w:gridSpan w:val="9"/>
            <w:vAlign w:val="center"/>
          </w:tcPr>
          <w:p w14:paraId="632E7CFA" w14:textId="77777777" w:rsidR="00E31B47" w:rsidRDefault="00E31B47" w:rsidP="005509CC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Ansi="仿宋_GB2312"/>
                <w:b/>
                <w:bCs/>
                <w:sz w:val="28"/>
                <w:szCs w:val="28"/>
              </w:rPr>
              <w:t>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仿宋_GB2312"/>
                <w:b/>
                <w:bCs/>
                <w:sz w:val="28"/>
                <w:szCs w:val="28"/>
              </w:rPr>
              <w:t>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仿宋_GB2312"/>
                <w:b/>
                <w:bCs/>
                <w:sz w:val="28"/>
                <w:szCs w:val="28"/>
              </w:rPr>
              <w:t>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Ansi="仿宋_GB2312"/>
                <w:b/>
                <w:bCs/>
                <w:sz w:val="28"/>
                <w:szCs w:val="28"/>
              </w:rPr>
              <w:t>目</w:t>
            </w:r>
          </w:p>
        </w:tc>
      </w:tr>
      <w:tr w:rsidR="00E31B47" w14:paraId="33BF7297" w14:textId="77777777" w:rsidTr="005509CC">
        <w:trPr>
          <w:trHeight w:val="937"/>
        </w:trPr>
        <w:tc>
          <w:tcPr>
            <w:tcW w:w="2057" w:type="dxa"/>
            <w:vAlign w:val="center"/>
          </w:tcPr>
          <w:p w14:paraId="2DD37D77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唯一性认定</w:t>
            </w:r>
          </w:p>
        </w:tc>
        <w:tc>
          <w:tcPr>
            <w:tcW w:w="1950" w:type="dxa"/>
            <w:gridSpan w:val="2"/>
            <w:vAlign w:val="center"/>
          </w:tcPr>
          <w:p w14:paraId="25811CF1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道路运输证号</w:t>
            </w:r>
          </w:p>
        </w:tc>
        <w:tc>
          <w:tcPr>
            <w:tcW w:w="2368" w:type="dxa"/>
            <w:gridSpan w:val="2"/>
            <w:vAlign w:val="center"/>
          </w:tcPr>
          <w:p w14:paraId="654013CE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车辆号牌</w:t>
            </w:r>
          </w:p>
        </w:tc>
        <w:tc>
          <w:tcPr>
            <w:tcW w:w="2369" w:type="dxa"/>
            <w:gridSpan w:val="3"/>
            <w:vAlign w:val="center"/>
          </w:tcPr>
          <w:p w14:paraId="66449FE6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车辆类型</w:t>
            </w:r>
          </w:p>
        </w:tc>
        <w:tc>
          <w:tcPr>
            <w:tcW w:w="2368" w:type="dxa"/>
            <w:vAlign w:val="center"/>
          </w:tcPr>
          <w:p w14:paraId="71B72121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品牌型号</w:t>
            </w:r>
          </w:p>
        </w:tc>
        <w:tc>
          <w:tcPr>
            <w:tcW w:w="2368" w:type="dxa"/>
            <w:vAlign w:val="center"/>
          </w:tcPr>
          <w:p w14:paraId="197EE261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车身颜色</w:t>
            </w:r>
          </w:p>
        </w:tc>
      </w:tr>
      <w:tr w:rsidR="00E31B47" w14:paraId="5786B05E" w14:textId="77777777" w:rsidTr="005509CC">
        <w:trPr>
          <w:trHeight w:val="1009"/>
        </w:trPr>
        <w:tc>
          <w:tcPr>
            <w:tcW w:w="2057" w:type="dxa"/>
            <w:vAlign w:val="center"/>
          </w:tcPr>
          <w:p w14:paraId="529BCC0B" w14:textId="77777777" w:rsidR="00E31B47" w:rsidRDefault="00E31B47" w:rsidP="005509C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外观检查</w:t>
            </w:r>
          </w:p>
        </w:tc>
        <w:tc>
          <w:tcPr>
            <w:tcW w:w="5433" w:type="dxa"/>
            <w:gridSpan w:val="5"/>
            <w:vAlign w:val="center"/>
          </w:tcPr>
          <w:p w14:paraId="3DEF9CE2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门、窗玻璃</w:t>
            </w:r>
          </w:p>
        </w:tc>
        <w:tc>
          <w:tcPr>
            <w:tcW w:w="5990" w:type="dxa"/>
            <w:gridSpan w:val="4"/>
            <w:vAlign w:val="center"/>
          </w:tcPr>
          <w:p w14:paraId="2C62709B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停车楔</w:t>
            </w:r>
          </w:p>
        </w:tc>
      </w:tr>
      <w:tr w:rsidR="00E31B47" w14:paraId="5AB535B2" w14:textId="77777777" w:rsidTr="005509CC">
        <w:trPr>
          <w:trHeight w:val="918"/>
        </w:trPr>
        <w:tc>
          <w:tcPr>
            <w:tcW w:w="2057" w:type="dxa"/>
            <w:vAlign w:val="center"/>
          </w:tcPr>
          <w:p w14:paraId="6528D99E" w14:textId="77777777" w:rsidR="00E31B47" w:rsidRDefault="00E31B47" w:rsidP="005509C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性能</w:t>
            </w:r>
          </w:p>
          <w:p w14:paraId="6B316993" w14:textId="77777777" w:rsidR="00E31B47" w:rsidRDefault="00E31B47" w:rsidP="005509C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检验</w:t>
            </w:r>
          </w:p>
        </w:tc>
        <w:tc>
          <w:tcPr>
            <w:tcW w:w="1812" w:type="dxa"/>
            <w:vAlign w:val="center"/>
          </w:tcPr>
          <w:p w14:paraId="61AC0ACF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动力性</w:t>
            </w:r>
          </w:p>
        </w:tc>
        <w:tc>
          <w:tcPr>
            <w:tcW w:w="2016" w:type="dxa"/>
            <w:gridSpan w:val="2"/>
            <w:vAlign w:val="center"/>
          </w:tcPr>
          <w:p w14:paraId="2027A24F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燃料经济性</w:t>
            </w:r>
          </w:p>
        </w:tc>
        <w:tc>
          <w:tcPr>
            <w:tcW w:w="2676" w:type="dxa"/>
            <w:gridSpan w:val="3"/>
            <w:vAlign w:val="center"/>
          </w:tcPr>
          <w:p w14:paraId="2B8A74E3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转向轮横向侧滑量</w:t>
            </w:r>
          </w:p>
        </w:tc>
        <w:tc>
          <w:tcPr>
            <w:tcW w:w="2551" w:type="dxa"/>
            <w:gridSpan w:val="2"/>
            <w:vAlign w:val="center"/>
          </w:tcPr>
          <w:p w14:paraId="79B2E72D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车速表示值误差</w:t>
            </w:r>
          </w:p>
        </w:tc>
        <w:tc>
          <w:tcPr>
            <w:tcW w:w="2368" w:type="dxa"/>
            <w:vAlign w:val="center"/>
          </w:tcPr>
          <w:p w14:paraId="5F5BAAD2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喇叭声级</w:t>
            </w:r>
          </w:p>
        </w:tc>
      </w:tr>
      <w:tr w:rsidR="00E31B47" w14:paraId="7C2FC328" w14:textId="77777777" w:rsidTr="005509CC">
        <w:trPr>
          <w:trHeight w:val="1211"/>
        </w:trPr>
        <w:tc>
          <w:tcPr>
            <w:tcW w:w="2057" w:type="dxa"/>
            <w:vAlign w:val="center"/>
          </w:tcPr>
          <w:p w14:paraId="74D9CDB8" w14:textId="77777777" w:rsidR="00E31B47" w:rsidRDefault="00E31B47" w:rsidP="005509C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备注：</w:t>
            </w:r>
          </w:p>
        </w:tc>
        <w:tc>
          <w:tcPr>
            <w:tcW w:w="11423" w:type="dxa"/>
            <w:gridSpan w:val="9"/>
            <w:vAlign w:val="center"/>
          </w:tcPr>
          <w:p w14:paraId="62B606CD" w14:textId="77777777" w:rsidR="00E31B47" w:rsidRDefault="00E31B47" w:rsidP="005509CC">
            <w:pPr>
              <w:spacing w:line="52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Ansi="仿宋_GB2312"/>
                <w:color w:val="000000"/>
                <w:sz w:val="28"/>
                <w:szCs w:val="28"/>
              </w:rPr>
              <w:t>对</w:t>
            </w:r>
            <w:r>
              <w:rPr>
                <w:color w:val="000000"/>
                <w:sz w:val="28"/>
                <w:szCs w:val="28"/>
              </w:rPr>
              <w:t>“</w:t>
            </w:r>
            <w:r>
              <w:rPr>
                <w:rFonts w:hAnsi="仿宋_GB2312"/>
                <w:color w:val="000000"/>
                <w:sz w:val="28"/>
                <w:szCs w:val="28"/>
              </w:rPr>
              <w:t>转向轮横向侧滑量</w:t>
            </w:r>
            <w:r>
              <w:rPr>
                <w:color w:val="000000"/>
                <w:sz w:val="28"/>
                <w:szCs w:val="28"/>
              </w:rPr>
              <w:t>”</w:t>
            </w:r>
            <w:r>
              <w:rPr>
                <w:rFonts w:hAnsi="仿宋_GB2312"/>
                <w:color w:val="000000"/>
                <w:sz w:val="28"/>
                <w:szCs w:val="28"/>
              </w:rPr>
              <w:t>进行差异性检验时，双转向桥车辆应按照</w:t>
            </w:r>
            <w:r>
              <w:rPr>
                <w:color w:val="000000"/>
                <w:sz w:val="28"/>
                <w:szCs w:val="28"/>
              </w:rPr>
              <w:t>GB18565</w:t>
            </w:r>
            <w:r>
              <w:rPr>
                <w:rFonts w:hAnsi="仿宋_GB2312"/>
                <w:color w:val="000000"/>
                <w:sz w:val="28"/>
                <w:szCs w:val="28"/>
              </w:rPr>
              <w:t>规定的方法进行检验，其他车辆不进行此项检验。车速表示值误差项目，对新车不进行此项检验，对在用车进行检验。</w:t>
            </w:r>
          </w:p>
        </w:tc>
      </w:tr>
    </w:tbl>
    <w:p w14:paraId="5217230F" w14:textId="77777777" w:rsidR="003F3308" w:rsidRPr="00E31B47" w:rsidRDefault="003F3308"/>
    <w:sectPr w:rsidR="003F3308" w:rsidRPr="00E31B47" w:rsidSect="00E31B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0545" w14:textId="77777777" w:rsidR="00F00375" w:rsidRDefault="00F00375" w:rsidP="00E31B47">
      <w:r>
        <w:separator/>
      </w:r>
    </w:p>
  </w:endnote>
  <w:endnote w:type="continuationSeparator" w:id="0">
    <w:p w14:paraId="2EA66320" w14:textId="77777777" w:rsidR="00F00375" w:rsidRDefault="00F00375" w:rsidP="00E3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BE1D" w14:textId="77777777" w:rsidR="00F00375" w:rsidRDefault="00F00375" w:rsidP="00E31B47">
      <w:r>
        <w:separator/>
      </w:r>
    </w:p>
  </w:footnote>
  <w:footnote w:type="continuationSeparator" w:id="0">
    <w:p w14:paraId="6072ACAD" w14:textId="77777777" w:rsidR="00F00375" w:rsidRDefault="00F00375" w:rsidP="00E3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5489"/>
    <w:rsid w:val="00015723"/>
    <w:rsid w:val="00023CBB"/>
    <w:rsid w:val="000278BA"/>
    <w:rsid w:val="000639F1"/>
    <w:rsid w:val="000908E1"/>
    <w:rsid w:val="000A073C"/>
    <w:rsid w:val="000A781C"/>
    <w:rsid w:val="000B1C00"/>
    <w:rsid w:val="000E0BB0"/>
    <w:rsid w:val="0010727F"/>
    <w:rsid w:val="00133A72"/>
    <w:rsid w:val="00135829"/>
    <w:rsid w:val="00181E7C"/>
    <w:rsid w:val="001C0992"/>
    <w:rsid w:val="001D4603"/>
    <w:rsid w:val="001F5C5D"/>
    <w:rsid w:val="00201272"/>
    <w:rsid w:val="00242117"/>
    <w:rsid w:val="002711B9"/>
    <w:rsid w:val="00292E5D"/>
    <w:rsid w:val="002A48BF"/>
    <w:rsid w:val="002E5100"/>
    <w:rsid w:val="003B5192"/>
    <w:rsid w:val="003C3AD1"/>
    <w:rsid w:val="003D0979"/>
    <w:rsid w:val="003E7B68"/>
    <w:rsid w:val="003F3308"/>
    <w:rsid w:val="004B1FA3"/>
    <w:rsid w:val="004B64C8"/>
    <w:rsid w:val="004C1D01"/>
    <w:rsid w:val="004E277D"/>
    <w:rsid w:val="00544E25"/>
    <w:rsid w:val="00590AD4"/>
    <w:rsid w:val="005972AA"/>
    <w:rsid w:val="005F1C1C"/>
    <w:rsid w:val="00607CA4"/>
    <w:rsid w:val="006100E6"/>
    <w:rsid w:val="00640C28"/>
    <w:rsid w:val="006A3877"/>
    <w:rsid w:val="006D4CD6"/>
    <w:rsid w:val="00702416"/>
    <w:rsid w:val="007072B8"/>
    <w:rsid w:val="007775CD"/>
    <w:rsid w:val="007E4AE6"/>
    <w:rsid w:val="007F3FFA"/>
    <w:rsid w:val="00816CFA"/>
    <w:rsid w:val="00837DC0"/>
    <w:rsid w:val="0084735F"/>
    <w:rsid w:val="00853B3C"/>
    <w:rsid w:val="008B5899"/>
    <w:rsid w:val="008E41B7"/>
    <w:rsid w:val="00900F05"/>
    <w:rsid w:val="00942B20"/>
    <w:rsid w:val="00942E5D"/>
    <w:rsid w:val="00955078"/>
    <w:rsid w:val="00980D19"/>
    <w:rsid w:val="009A710F"/>
    <w:rsid w:val="009B69BC"/>
    <w:rsid w:val="009C4E25"/>
    <w:rsid w:val="009E61D0"/>
    <w:rsid w:val="00A0348D"/>
    <w:rsid w:val="00A06674"/>
    <w:rsid w:val="00A46F5D"/>
    <w:rsid w:val="00A80ECD"/>
    <w:rsid w:val="00A85489"/>
    <w:rsid w:val="00A96804"/>
    <w:rsid w:val="00AB6896"/>
    <w:rsid w:val="00AE6939"/>
    <w:rsid w:val="00B75A53"/>
    <w:rsid w:val="00BF55FB"/>
    <w:rsid w:val="00C2062C"/>
    <w:rsid w:val="00C60624"/>
    <w:rsid w:val="00C66E1A"/>
    <w:rsid w:val="00C9377F"/>
    <w:rsid w:val="00CF6EC6"/>
    <w:rsid w:val="00D01024"/>
    <w:rsid w:val="00D34AE8"/>
    <w:rsid w:val="00D50AC4"/>
    <w:rsid w:val="00D659B6"/>
    <w:rsid w:val="00E00813"/>
    <w:rsid w:val="00E137C9"/>
    <w:rsid w:val="00E31B47"/>
    <w:rsid w:val="00E50E7D"/>
    <w:rsid w:val="00E83BF6"/>
    <w:rsid w:val="00EB6001"/>
    <w:rsid w:val="00EB6052"/>
    <w:rsid w:val="00F00375"/>
    <w:rsid w:val="00F12FE1"/>
    <w:rsid w:val="00F760E9"/>
    <w:rsid w:val="00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9B9E"/>
  <w15:chartTrackingRefBased/>
  <w15:docId w15:val="{A1F81D82-E93B-4C3D-BE3F-47CBFB7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4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B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梁海强</dc:creator>
  <cp:keywords/>
  <dc:description/>
  <cp:lastModifiedBy>梁海强</cp:lastModifiedBy>
  <cp:revision>4</cp:revision>
  <dcterms:created xsi:type="dcterms:W3CDTF">2018-10-10T09:57:00Z</dcterms:created>
  <dcterms:modified xsi:type="dcterms:W3CDTF">2018-10-10T10:13:00Z</dcterms:modified>
</cp:coreProperties>
</file>