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83" w:rsidRPr="00EC3645" w:rsidRDefault="00470B83" w:rsidP="00EC3645">
      <w:pPr>
        <w:adjustRightInd w:val="0"/>
        <w:snapToGrid w:val="0"/>
        <w:spacing w:line="560" w:lineRule="atLeast"/>
        <w:ind w:firstLine="645"/>
        <w:rPr>
          <w:rFonts w:ascii="仿宋_GB2312" w:eastAsia="仿宋_GB2312" w:hAnsi="黑体"/>
          <w:b/>
          <w:bCs/>
          <w:sz w:val="32"/>
          <w:szCs w:val="32"/>
        </w:rPr>
      </w:pPr>
      <w:bookmarkStart w:id="0" w:name="_GoBack"/>
      <w:bookmarkEnd w:id="0"/>
      <w:r w:rsidRPr="00EC3645">
        <w:rPr>
          <w:rFonts w:ascii="仿宋_GB2312" w:eastAsia="仿宋_GB2312" w:hAnsi="黑体" w:cs="仿宋_GB2312" w:hint="eastAsia"/>
          <w:b/>
          <w:bCs/>
          <w:sz w:val="32"/>
          <w:szCs w:val="32"/>
        </w:rPr>
        <w:t>一、拟推荐</w:t>
      </w:r>
      <w:r w:rsidRPr="00EC3645">
        <w:rPr>
          <w:rFonts w:ascii="仿宋_GB2312" w:eastAsia="仿宋_GB2312" w:hAnsi="黑体" w:cs="仿宋_GB2312"/>
          <w:b/>
          <w:bCs/>
          <w:sz w:val="32"/>
          <w:szCs w:val="32"/>
        </w:rPr>
        <w:t>2016</w:t>
      </w:r>
      <w:r w:rsidRPr="00EC3645">
        <w:rPr>
          <w:rFonts w:ascii="仿宋_GB2312" w:eastAsia="仿宋_GB2312" w:hAnsi="黑体" w:cs="仿宋_GB2312"/>
          <w:b/>
          <w:bCs/>
          <w:sz w:val="32"/>
          <w:szCs w:val="32"/>
        </w:rPr>
        <w:t>—</w:t>
      </w:r>
      <w:r w:rsidRPr="00EC3645">
        <w:rPr>
          <w:rFonts w:ascii="仿宋_GB2312" w:eastAsia="仿宋_GB2312" w:hAnsi="黑体" w:cs="仿宋_GB2312"/>
          <w:b/>
          <w:bCs/>
          <w:sz w:val="32"/>
          <w:szCs w:val="32"/>
        </w:rPr>
        <w:t>2017</w:t>
      </w:r>
      <w:r w:rsidRPr="00EC3645">
        <w:rPr>
          <w:rFonts w:ascii="仿宋_GB2312" w:eastAsia="仿宋_GB2312" w:hAnsi="黑体" w:cs="仿宋_GB2312" w:hint="eastAsia"/>
          <w:b/>
          <w:bCs/>
          <w:sz w:val="32"/>
          <w:szCs w:val="32"/>
        </w:rPr>
        <w:t>年度全国交通运输行业精神文明建设先进集体和先进个人名单</w:t>
      </w:r>
    </w:p>
    <w:p w:rsidR="00470B83" w:rsidRPr="00EC3645" w:rsidRDefault="00470B83" w:rsidP="00EC3645">
      <w:pPr>
        <w:adjustRightInd w:val="0"/>
        <w:snapToGrid w:val="0"/>
        <w:spacing w:line="560" w:lineRule="atLeast"/>
        <w:ind w:firstLine="645"/>
        <w:rPr>
          <w:rFonts w:ascii="仿宋_GB2312" w:eastAsia="仿宋_GB2312"/>
          <w:b/>
          <w:bCs/>
          <w:sz w:val="32"/>
          <w:szCs w:val="32"/>
        </w:rPr>
      </w:pP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（一）全国交通运输行业文明单位（</w:t>
      </w:r>
      <w:r w:rsidRPr="00EC3645">
        <w:rPr>
          <w:rFonts w:ascii="仿宋_GB2312" w:eastAsia="仿宋_GB2312" w:cs="仿宋_GB2312"/>
          <w:b/>
          <w:bCs/>
          <w:sz w:val="32"/>
          <w:szCs w:val="32"/>
        </w:rPr>
        <w:t>5</w:t>
      </w: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个）</w:t>
      </w:r>
    </w:p>
    <w:p w:rsidR="00470B83" w:rsidRPr="00EC3645" w:rsidRDefault="00470B83" w:rsidP="00EC3645">
      <w:pPr>
        <w:spacing w:line="460" w:lineRule="exact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b/>
          <w:bCs/>
          <w:sz w:val="32"/>
          <w:szCs w:val="32"/>
        </w:rPr>
        <w:t xml:space="preserve">  </w:t>
      </w:r>
      <w:r w:rsidRPr="00EC3645">
        <w:rPr>
          <w:rFonts w:ascii="仿宋_GB2312" w:eastAsia="仿宋_GB2312" w:hAnsi="仿宋" w:cs="仿宋_GB2312"/>
          <w:sz w:val="32"/>
          <w:szCs w:val="32"/>
        </w:rPr>
        <w:t xml:space="preserve">  1.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广东潮惠高速公路有限公司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2.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肇庆市地方公路管理总站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3.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广州市道路养护中心北城养护所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4.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广东徐闻港航控股有限公司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5.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深圳市巴士集团股份有限公司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（二）全国交通运输行业文明示范窗口（</w:t>
      </w:r>
      <w:r w:rsidRPr="00EC3645">
        <w:rPr>
          <w:rFonts w:ascii="仿宋_GB2312" w:eastAsia="仿宋_GB2312" w:cs="仿宋_GB2312"/>
          <w:b/>
          <w:bCs/>
          <w:sz w:val="32"/>
          <w:szCs w:val="32"/>
        </w:rPr>
        <w:t>5</w:t>
      </w: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个）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1.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广东省路桥建设发展有限公司广韶分公司韶关南收费站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2.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广东通驿高速公路服务区有限公司顺德服务区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3.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珠海市政务服务大厅交通运输局窗口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4.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深圳市东部公共交通有限公司客服中心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5.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广州市长途汽车运输公司省汽车客运站</w:t>
      </w:r>
    </w:p>
    <w:p w:rsidR="00470B83" w:rsidRPr="00EC3645" w:rsidRDefault="00470B83" w:rsidP="00EC3645">
      <w:pPr>
        <w:adjustRightInd w:val="0"/>
        <w:snapToGrid w:val="0"/>
        <w:spacing w:line="560" w:lineRule="atLeast"/>
        <w:ind w:firstLine="645"/>
        <w:rPr>
          <w:rFonts w:ascii="仿宋_GB2312" w:eastAsia="仿宋_GB2312"/>
          <w:b/>
          <w:bCs/>
          <w:sz w:val="32"/>
          <w:szCs w:val="32"/>
        </w:rPr>
      </w:pP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（三）全国交通运输行业文明职工标兵（</w:t>
      </w:r>
      <w:r w:rsidRPr="00EC3645">
        <w:rPr>
          <w:rFonts w:ascii="仿宋_GB2312" w:eastAsia="仿宋_GB2312" w:cs="仿宋_GB2312"/>
          <w:b/>
          <w:bCs/>
          <w:sz w:val="32"/>
          <w:szCs w:val="32"/>
        </w:rPr>
        <w:t>5</w:t>
      </w: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人）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1.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吴碧琴（广东省高速公路有限公司京珠北分公司收费班长）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2.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鲜</w:t>
      </w:r>
      <w:r w:rsidRPr="00EC3645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荣（广东省公路建设有限公司虎门二桥分公司副总工程师）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3.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关飞鸿（广州市第二公共汽车公司驾驶员）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4.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邓事发（广州市道路养护中心东城养护所专业队队长）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5.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赵彦龙（深圳市东部公共交通有限公司四分公司一车队轮胎修理工）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b/>
          <w:bCs/>
          <w:sz w:val="32"/>
          <w:szCs w:val="32"/>
        </w:rPr>
      </w:pP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（四）全国交通运输行业精神文明建设先进工作者（</w:t>
      </w:r>
      <w:r w:rsidRPr="00EC3645">
        <w:rPr>
          <w:rFonts w:ascii="仿宋_GB2312" w:eastAsia="仿宋_GB2312" w:cs="仿宋_GB2312"/>
          <w:b/>
          <w:bCs/>
          <w:sz w:val="32"/>
          <w:szCs w:val="32"/>
        </w:rPr>
        <w:t>2</w:t>
      </w:r>
      <w:r w:rsidRPr="00EC3645">
        <w:rPr>
          <w:rFonts w:ascii="仿宋_GB2312" w:eastAsia="仿宋_GB2312" w:cs="仿宋_GB2312" w:hint="eastAsia"/>
          <w:b/>
          <w:bCs/>
          <w:sz w:val="32"/>
          <w:szCs w:val="32"/>
        </w:rPr>
        <w:t>人）</w:t>
      </w:r>
    </w:p>
    <w:p w:rsidR="00470B83" w:rsidRPr="00EC3645" w:rsidRDefault="00470B83" w:rsidP="00EC3645">
      <w:pPr>
        <w:spacing w:line="460" w:lineRule="exact"/>
        <w:ind w:firstLine="642"/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>1.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曾</w:t>
      </w:r>
      <w:r w:rsidRPr="00EC3645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枫（广东交通实业投资有限公司西部沿海分公司党总支书记）</w:t>
      </w:r>
    </w:p>
    <w:p w:rsidR="00470B83" w:rsidRPr="00EC3645" w:rsidRDefault="00470B83" w:rsidP="00EC3645">
      <w:pPr>
        <w:rPr>
          <w:rFonts w:ascii="仿宋_GB2312" w:eastAsia="仿宋_GB2312" w:hAnsi="仿宋"/>
          <w:sz w:val="32"/>
          <w:szCs w:val="32"/>
        </w:rPr>
      </w:pPr>
      <w:r w:rsidRPr="00EC3645">
        <w:rPr>
          <w:rFonts w:ascii="仿宋_GB2312" w:eastAsia="仿宋_GB2312" w:hAnsi="仿宋" w:cs="仿宋_GB2312"/>
          <w:sz w:val="32"/>
          <w:szCs w:val="32"/>
        </w:rPr>
        <w:t xml:space="preserve">    2.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祁</w:t>
      </w:r>
      <w:r w:rsidRPr="00EC3645">
        <w:rPr>
          <w:rFonts w:ascii="仿宋_GB2312" w:eastAsia="仿宋_GB2312" w:hAnsi="仿宋" w:cs="仿宋_GB2312"/>
          <w:sz w:val="32"/>
          <w:szCs w:val="32"/>
        </w:rPr>
        <w:t xml:space="preserve">  </w:t>
      </w:r>
      <w:r w:rsidRPr="00EC3645">
        <w:rPr>
          <w:rFonts w:ascii="仿宋_GB2312" w:eastAsia="仿宋_GB2312" w:hAnsi="仿宋" w:cs="仿宋_GB2312" w:hint="eastAsia"/>
          <w:sz w:val="32"/>
          <w:szCs w:val="32"/>
        </w:rPr>
        <w:t>慧（广州市第二公共汽车公司党委书记）</w:t>
      </w:r>
    </w:p>
    <w:p w:rsidR="00470B83" w:rsidRPr="00EC3645" w:rsidRDefault="00470B83" w:rsidP="00EC3645"/>
    <w:sectPr w:rsidR="00470B83" w:rsidRPr="00EC3645" w:rsidSect="0059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F363"/>
    <w:multiLevelType w:val="singleLevel"/>
    <w:tmpl w:val="5B14F36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8FC"/>
    <w:rsid w:val="00333ADE"/>
    <w:rsid w:val="00470B83"/>
    <w:rsid w:val="005958FC"/>
    <w:rsid w:val="005D25F8"/>
    <w:rsid w:val="00EC3645"/>
    <w:rsid w:val="02D03006"/>
    <w:rsid w:val="034E3630"/>
    <w:rsid w:val="107E460D"/>
    <w:rsid w:val="14EA7C64"/>
    <w:rsid w:val="1D797B58"/>
    <w:rsid w:val="2EC6605E"/>
    <w:rsid w:val="30074FAF"/>
    <w:rsid w:val="474C7A65"/>
    <w:rsid w:val="48F010C0"/>
    <w:rsid w:val="53872B7F"/>
    <w:rsid w:val="5B195888"/>
    <w:rsid w:val="680B1010"/>
    <w:rsid w:val="6AF741EA"/>
    <w:rsid w:val="790F16B9"/>
    <w:rsid w:val="7E15004C"/>
    <w:rsid w:val="7F09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78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wufurong</dc:creator>
  <cp:keywords/>
  <dc:description/>
  <cp:lastModifiedBy>mm</cp:lastModifiedBy>
  <cp:revision>2</cp:revision>
  <cp:lastPrinted>2018-06-07T08:49:00Z</cp:lastPrinted>
  <dcterms:created xsi:type="dcterms:W3CDTF">2014-10-29T12:08:00Z</dcterms:created>
  <dcterms:modified xsi:type="dcterms:W3CDTF">2018-06-12T10:07:00Z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